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 xml:space="preserve">ЯЗЫКОВОЕ БЫТИЕ ЧЕЛОВЕКА И ЭТНОСА: </w:t>
      </w: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 xml:space="preserve">КОГНИТИВНЫЙ И ПСИХОЛИНГВИСТИЧЕСКИЙ </w:t>
      </w: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АСПЕКТЫ</w:t>
      </w:r>
    </w:p>
    <w:p w:rsidR="00D3779F" w:rsidRPr="00D3779F" w:rsidRDefault="00D3779F" w:rsidP="00D3779F">
      <w:pPr>
        <w:ind w:firstLine="709"/>
        <w:jc w:val="center"/>
        <w:rPr>
          <w:rFonts w:ascii="Times New Roman" w:hAnsi="Times New Roman" w:cs="Times New Roman"/>
          <w:b/>
        </w:rPr>
      </w:pPr>
    </w:p>
    <w:p w:rsidR="00D3779F" w:rsidRPr="00D3779F" w:rsidRDefault="00D3779F" w:rsidP="00D3779F">
      <w:pPr>
        <w:ind w:firstLine="709"/>
        <w:jc w:val="center"/>
        <w:rPr>
          <w:rFonts w:ascii="Times New Roman" w:hAnsi="Times New Roman" w:cs="Times New Roman"/>
          <w:b/>
        </w:rPr>
      </w:pP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МАТЕРИАЛЫ</w:t>
      </w: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МЕЖДУНАРОДНОЙ ШКОЛЫ-СЕМИНАРА</w:t>
      </w: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lang w:val="en-US"/>
        </w:rPr>
        <w:t>VI</w:t>
      </w:r>
      <w:r>
        <w:rPr>
          <w:rFonts w:ascii="Times New Roman" w:hAnsi="Times New Roman" w:cs="Times New Roman"/>
          <w:color w:val="auto"/>
          <w:spacing w:val="-8"/>
          <w:sz w:val="24"/>
          <w:szCs w:val="24"/>
          <w:lang w:val="en-US"/>
        </w:rPr>
        <w:t>I</w:t>
      </w:r>
      <w:r w:rsidRPr="00D3779F">
        <w:rPr>
          <w:rFonts w:ascii="Times New Roman" w:hAnsi="Times New Roman" w:cs="Times New Roman"/>
          <w:color w:val="auto"/>
          <w:spacing w:val="-8"/>
          <w:sz w:val="24"/>
          <w:szCs w:val="24"/>
        </w:rPr>
        <w:t xml:space="preserve"> БЕРЕЗИНСКИЕ ЧТЕНИЯ</w:t>
      </w: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spacing w:val="-8"/>
        </w:rPr>
      </w:pPr>
      <w:r>
        <w:rPr>
          <w:rFonts w:ascii="Times New Roman" w:hAnsi="Times New Roman" w:cs="Times New Roman"/>
          <w:b/>
          <w:spacing w:val="-8"/>
        </w:rPr>
        <w:t>Выпуск 18</w:t>
      </w: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noProof/>
          <w:spacing w:val="-8"/>
        </w:rPr>
        <w:drawing>
          <wp:anchor distT="0" distB="0" distL="6401435" distR="6401435" simplePos="0" relativeHeight="251680768" behindDoc="0" locked="0" layoutInCell="1" allowOverlap="1">
            <wp:simplePos x="0" y="0"/>
            <wp:positionH relativeFrom="page">
              <wp:posOffset>1802130</wp:posOffset>
            </wp:positionH>
            <wp:positionV relativeFrom="paragraph">
              <wp:posOffset>262255</wp:posOffset>
            </wp:positionV>
            <wp:extent cx="4351655" cy="5257800"/>
            <wp:effectExtent l="19050" t="0" r="0" b="0"/>
            <wp:wrapSquare wrapText="bothSides"/>
            <wp:docPr id="1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
                    <a:srcRect l="5850" t="18198" r="8459"/>
                    <a:stretch>
                      <a:fillRect/>
                    </a:stretch>
                  </pic:blipFill>
                  <pic:spPr bwMode="auto">
                    <a:xfrm>
                      <a:off x="0" y="0"/>
                      <a:ext cx="4351655" cy="5257800"/>
                    </a:xfrm>
                    <a:prstGeom prst="rect">
                      <a:avLst/>
                    </a:prstGeom>
                    <a:noFill/>
                    <a:ln w="9525">
                      <a:noFill/>
                      <a:miter lim="800000"/>
                      <a:headEnd/>
                      <a:tailEnd/>
                    </a:ln>
                  </pic:spPr>
                </pic:pic>
              </a:graphicData>
            </a:graphic>
          </wp:anchor>
        </w:drawing>
      </w: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spacing w:val="-8"/>
        </w:rPr>
        <w:br w:type="page"/>
      </w:r>
      <w:r w:rsidRPr="00D3779F">
        <w:rPr>
          <w:rFonts w:ascii="Times New Roman" w:hAnsi="Times New Roman" w:cs="Times New Roman"/>
          <w:b/>
          <w:spacing w:val="-8"/>
        </w:rPr>
        <w:lastRenderedPageBreak/>
        <w:t>АКАДЕМИЯ СОЦИАЛЬНОГО УПРАВЛЕНИЯ</w:t>
      </w:r>
    </w:p>
    <w:p w:rsidR="00D3779F" w:rsidRPr="00D3779F" w:rsidRDefault="00D3779F" w:rsidP="00D3779F">
      <w:pPr>
        <w:ind w:firstLine="709"/>
        <w:jc w:val="center"/>
        <w:rPr>
          <w:rFonts w:ascii="Times New Roman" w:hAnsi="Times New Roman" w:cs="Times New Roman"/>
          <w:b/>
        </w:rPr>
      </w:pPr>
      <w:r w:rsidRPr="00D3779F">
        <w:rPr>
          <w:rFonts w:ascii="Times New Roman" w:hAnsi="Times New Roman" w:cs="Times New Roman"/>
          <w:b/>
        </w:rPr>
        <w:t>ИНИОН РАН</w:t>
      </w:r>
    </w:p>
    <w:p w:rsidR="00D3779F" w:rsidRPr="00D3779F" w:rsidRDefault="00D3779F" w:rsidP="00D3779F">
      <w:pPr>
        <w:ind w:firstLine="709"/>
        <w:jc w:val="center"/>
        <w:rPr>
          <w:rFonts w:ascii="Times New Roman" w:hAnsi="Times New Roman" w:cs="Times New Roman"/>
          <w:b/>
        </w:rPr>
      </w:pPr>
    </w:p>
    <w:p w:rsidR="00D3779F" w:rsidRPr="00D3779F" w:rsidRDefault="00D3779F" w:rsidP="00D3779F">
      <w:pPr>
        <w:ind w:firstLine="709"/>
        <w:jc w:val="center"/>
        <w:rPr>
          <w:rFonts w:ascii="Times New Roman" w:hAnsi="Times New Roman" w:cs="Times New Roman"/>
          <w:b/>
        </w:rPr>
      </w:pP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 xml:space="preserve">ЯЗЫКОВОЕ БЫТИЕ ЧЕЛОВЕКА И ЭТНОСА: </w:t>
      </w: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 xml:space="preserve">КОГНИТИВНЫЙ И ПСИХОЛИНГВИСТИЧЕСКИЙ </w:t>
      </w: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АСПЕКТЫ</w:t>
      </w:r>
    </w:p>
    <w:p w:rsidR="00D3779F" w:rsidRPr="00D3779F" w:rsidRDefault="00D3779F" w:rsidP="00D3779F">
      <w:pPr>
        <w:ind w:firstLine="709"/>
        <w:jc w:val="center"/>
        <w:rPr>
          <w:rFonts w:ascii="Times New Roman" w:hAnsi="Times New Roman" w:cs="Times New Roman"/>
          <w:b/>
        </w:rPr>
      </w:pPr>
    </w:p>
    <w:p w:rsidR="00D3779F" w:rsidRPr="00D3779F" w:rsidRDefault="00D3779F" w:rsidP="00D3779F">
      <w:pPr>
        <w:ind w:firstLine="709"/>
        <w:jc w:val="center"/>
        <w:rPr>
          <w:rFonts w:ascii="Times New Roman" w:hAnsi="Times New Roman" w:cs="Times New Roman"/>
          <w:b/>
        </w:rPr>
      </w:pP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МАТЕРИАЛЫ</w:t>
      </w: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rPr>
        <w:t>МЕЖДУНАРОДНОЙ ШКОЛЫ-СЕМИНАРА</w:t>
      </w:r>
    </w:p>
    <w:p w:rsidR="00D3779F" w:rsidRPr="00D3779F" w:rsidRDefault="00D3779F" w:rsidP="00D3779F">
      <w:pPr>
        <w:pStyle w:val="2"/>
        <w:spacing w:before="0"/>
        <w:ind w:firstLine="709"/>
        <w:jc w:val="center"/>
        <w:rPr>
          <w:rFonts w:ascii="Times New Roman" w:hAnsi="Times New Roman" w:cs="Times New Roman"/>
          <w:color w:val="auto"/>
          <w:spacing w:val="-8"/>
          <w:sz w:val="24"/>
          <w:szCs w:val="24"/>
        </w:rPr>
      </w:pPr>
      <w:r w:rsidRPr="00D3779F">
        <w:rPr>
          <w:rFonts w:ascii="Times New Roman" w:hAnsi="Times New Roman" w:cs="Times New Roman"/>
          <w:color w:val="auto"/>
          <w:spacing w:val="-8"/>
          <w:sz w:val="24"/>
          <w:szCs w:val="24"/>
          <w:lang w:val="en-US"/>
        </w:rPr>
        <w:t>VI</w:t>
      </w:r>
      <w:r>
        <w:rPr>
          <w:rFonts w:ascii="Times New Roman" w:hAnsi="Times New Roman" w:cs="Times New Roman"/>
          <w:color w:val="auto"/>
          <w:spacing w:val="-8"/>
          <w:sz w:val="24"/>
          <w:szCs w:val="24"/>
          <w:lang w:val="en-US"/>
        </w:rPr>
        <w:t>I</w:t>
      </w:r>
      <w:r w:rsidRPr="00D3779F">
        <w:rPr>
          <w:rFonts w:ascii="Times New Roman" w:hAnsi="Times New Roman" w:cs="Times New Roman"/>
          <w:color w:val="auto"/>
          <w:spacing w:val="-8"/>
          <w:sz w:val="24"/>
          <w:szCs w:val="24"/>
        </w:rPr>
        <w:t xml:space="preserve"> БЕРЕЗИНСКИЕ ЧТЕНИЯ</w:t>
      </w: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spacing w:val="-8"/>
        </w:rPr>
      </w:pPr>
      <w:r>
        <w:rPr>
          <w:rFonts w:ascii="Times New Roman" w:hAnsi="Times New Roman" w:cs="Times New Roman"/>
          <w:b/>
          <w:spacing w:val="-8"/>
        </w:rPr>
        <w:t>Выпуск 18</w:t>
      </w: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noProof/>
          <w:spacing w:val="-8"/>
        </w:rPr>
        <w:drawing>
          <wp:inline distT="0" distB="0" distL="0" distR="0">
            <wp:extent cx="3526790" cy="4401185"/>
            <wp:effectExtent l="19050" t="0" r="0" b="0"/>
            <wp:docPr id="56"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7"/>
                    <pic:cNvPicPr>
                      <a:picLocks noChangeAspect="1" noChangeArrowheads="1"/>
                    </pic:cNvPicPr>
                  </pic:nvPicPr>
                  <pic:blipFill>
                    <a:blip r:embed="rId9">
                      <a:lum contrast="6000"/>
                    </a:blip>
                    <a:srcRect l="13803" r="10646"/>
                    <a:stretch>
                      <a:fillRect/>
                    </a:stretch>
                  </pic:blipFill>
                  <pic:spPr bwMode="auto">
                    <a:xfrm>
                      <a:off x="0" y="0"/>
                      <a:ext cx="3526790" cy="4401185"/>
                    </a:xfrm>
                    <a:prstGeom prst="rect">
                      <a:avLst/>
                    </a:prstGeom>
                    <a:noFill/>
                    <a:ln w="9525">
                      <a:noFill/>
                      <a:miter lim="800000"/>
                      <a:headEnd/>
                      <a:tailEnd/>
                    </a:ln>
                  </pic:spPr>
                </pic:pic>
              </a:graphicData>
            </a:graphic>
          </wp:inline>
        </w:drawing>
      </w:r>
    </w:p>
    <w:p w:rsidR="00D3779F" w:rsidRPr="00D3779F" w:rsidRDefault="00D3779F" w:rsidP="00D3779F">
      <w:pPr>
        <w:ind w:firstLine="709"/>
        <w:jc w:val="center"/>
        <w:rPr>
          <w:rFonts w:ascii="Times New Roman" w:hAnsi="Times New Roman" w:cs="Times New Roman"/>
          <w:b/>
        </w:rPr>
      </w:pPr>
      <w:r>
        <w:rPr>
          <w:rFonts w:ascii="Times New Roman" w:hAnsi="Times New Roman" w:cs="Times New Roman"/>
          <w:b/>
        </w:rPr>
        <w:t>Москва 2011</w:t>
      </w:r>
    </w:p>
    <w:p w:rsidR="00D3779F" w:rsidRPr="00D3779F" w:rsidRDefault="00D3779F" w:rsidP="00D3779F">
      <w:pPr>
        <w:ind w:firstLine="709"/>
        <w:rPr>
          <w:rFonts w:ascii="Times New Roman" w:hAnsi="Times New Roman" w:cs="Times New Roman"/>
          <w:b/>
          <w:spacing w:val="-8"/>
        </w:rPr>
      </w:pPr>
      <w:r w:rsidRPr="00D3779F">
        <w:rPr>
          <w:rFonts w:ascii="Times New Roman" w:hAnsi="Times New Roman" w:cs="Times New Roman"/>
          <w:b/>
          <w:spacing w:val="-8"/>
        </w:rPr>
        <w:br w:type="page"/>
      </w:r>
      <w:r w:rsidRPr="00D3779F">
        <w:rPr>
          <w:rFonts w:ascii="Times New Roman" w:hAnsi="Times New Roman" w:cs="Times New Roman"/>
          <w:b/>
          <w:spacing w:val="-8"/>
        </w:rPr>
        <w:lastRenderedPageBreak/>
        <w:t>ББК 81.002</w:t>
      </w:r>
    </w:p>
    <w:p w:rsidR="00D3779F" w:rsidRPr="00D3779F" w:rsidRDefault="00D3779F" w:rsidP="00D3779F">
      <w:pPr>
        <w:ind w:firstLine="709"/>
        <w:rPr>
          <w:rFonts w:ascii="Times New Roman" w:hAnsi="Times New Roman" w:cs="Times New Roman"/>
          <w:b/>
          <w:spacing w:val="-8"/>
        </w:rPr>
      </w:pPr>
      <w:r w:rsidRPr="00D3779F">
        <w:rPr>
          <w:rFonts w:ascii="Times New Roman" w:hAnsi="Times New Roman" w:cs="Times New Roman"/>
          <w:b/>
          <w:spacing w:val="-8"/>
        </w:rPr>
        <w:t>Я 41</w:t>
      </w: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spacing w:val="-8"/>
        </w:rPr>
        <w:t>Редакционная коллегия:</w:t>
      </w: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spacing w:val="-8"/>
        </w:rPr>
        <w:t>доктор филол. наук, профессор В. А. Пищальникова (отв. редактор)</w:t>
      </w: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spacing w:val="-8"/>
        </w:rPr>
        <w:t>доктор филол. наук, доцент Т. А. Голикова</w:t>
      </w: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spacing w:val="-8"/>
        </w:rPr>
        <w:t>кандидат филол. наук Е. В. Нагайцева</w:t>
      </w: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center"/>
        <w:rPr>
          <w:rFonts w:ascii="Times New Roman" w:hAnsi="Times New Roman" w:cs="Times New Roman"/>
          <w:b/>
          <w:bCs/>
          <w:spacing w:val="-8"/>
        </w:rPr>
      </w:pP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bCs/>
          <w:spacing w:val="-8"/>
        </w:rPr>
        <w:t>Рецензенты</w:t>
      </w:r>
      <w:r w:rsidRPr="00D3779F">
        <w:rPr>
          <w:rFonts w:ascii="Times New Roman" w:hAnsi="Times New Roman" w:cs="Times New Roman"/>
          <w:b/>
          <w:spacing w:val="-8"/>
        </w:rPr>
        <w:t>:</w:t>
      </w: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spacing w:val="-8"/>
        </w:rPr>
        <w:t>доктор филол. наук, профессор Л. О. Бутакова</w:t>
      </w:r>
    </w:p>
    <w:p w:rsidR="00D3779F" w:rsidRPr="00D3779F" w:rsidRDefault="00D3779F" w:rsidP="00D3779F">
      <w:pPr>
        <w:ind w:firstLine="709"/>
        <w:jc w:val="center"/>
        <w:rPr>
          <w:rFonts w:ascii="Times New Roman" w:hAnsi="Times New Roman" w:cs="Times New Roman"/>
          <w:b/>
          <w:spacing w:val="-8"/>
        </w:rPr>
      </w:pPr>
      <w:r w:rsidRPr="00D3779F">
        <w:rPr>
          <w:rFonts w:ascii="Times New Roman" w:hAnsi="Times New Roman" w:cs="Times New Roman"/>
          <w:b/>
          <w:spacing w:val="-8"/>
        </w:rPr>
        <w:t xml:space="preserve">доктор филол. наук, профессор Е. В. Лукашевич </w:t>
      </w:r>
    </w:p>
    <w:p w:rsidR="00D3779F" w:rsidRPr="00D3779F" w:rsidRDefault="00D3779F" w:rsidP="00D3779F">
      <w:pPr>
        <w:ind w:firstLine="709"/>
        <w:jc w:val="center"/>
        <w:rPr>
          <w:rFonts w:ascii="Times New Roman" w:hAnsi="Times New Roman" w:cs="Times New Roman"/>
          <w:b/>
          <w:spacing w:val="-8"/>
        </w:rPr>
      </w:pPr>
    </w:p>
    <w:p w:rsidR="00D3779F" w:rsidRPr="00D3779F" w:rsidRDefault="00D3779F" w:rsidP="00D3779F">
      <w:pPr>
        <w:ind w:firstLine="709"/>
        <w:jc w:val="both"/>
        <w:rPr>
          <w:rFonts w:ascii="Times New Roman" w:hAnsi="Times New Roman" w:cs="Times New Roman"/>
          <w:b/>
          <w:spacing w:val="-8"/>
        </w:rPr>
      </w:pPr>
    </w:p>
    <w:p w:rsidR="00D3779F" w:rsidRPr="00D3779F" w:rsidRDefault="00D3779F" w:rsidP="00D3779F">
      <w:pPr>
        <w:ind w:firstLine="709"/>
        <w:jc w:val="both"/>
        <w:rPr>
          <w:rFonts w:ascii="Times New Roman" w:hAnsi="Times New Roman" w:cs="Times New Roman"/>
          <w:b/>
          <w:spacing w:val="-8"/>
        </w:rPr>
      </w:pPr>
    </w:p>
    <w:p w:rsidR="00D3779F" w:rsidRPr="00D3779F" w:rsidRDefault="00D3779F" w:rsidP="00D3779F">
      <w:pPr>
        <w:ind w:firstLine="709"/>
        <w:jc w:val="both"/>
        <w:rPr>
          <w:rFonts w:ascii="Times New Roman" w:hAnsi="Times New Roman" w:cs="Times New Roman"/>
          <w:b/>
          <w:spacing w:val="-8"/>
        </w:rPr>
      </w:pPr>
      <w:r w:rsidRPr="00D3779F">
        <w:rPr>
          <w:rFonts w:ascii="Times New Roman" w:hAnsi="Times New Roman" w:cs="Times New Roman"/>
          <w:b/>
          <w:spacing w:val="-8"/>
        </w:rPr>
        <w:t>Языковое бытие человека и этноса: психолингвистический и когнитивный аспекты. Мат</w:t>
      </w:r>
      <w:r w:rsidRPr="00D3779F">
        <w:rPr>
          <w:rFonts w:ascii="Times New Roman" w:hAnsi="Times New Roman" w:cs="Times New Roman"/>
          <w:b/>
          <w:spacing w:val="-8"/>
        </w:rPr>
        <w:t>е</w:t>
      </w:r>
      <w:r w:rsidRPr="00D3779F">
        <w:rPr>
          <w:rFonts w:ascii="Times New Roman" w:hAnsi="Times New Roman" w:cs="Times New Roman"/>
          <w:b/>
          <w:spacing w:val="-8"/>
        </w:rPr>
        <w:t>риалы Международной школы-семинара (</w:t>
      </w:r>
      <w:r w:rsidRPr="00D3779F">
        <w:rPr>
          <w:rFonts w:ascii="Times New Roman" w:hAnsi="Times New Roman" w:cs="Times New Roman"/>
          <w:b/>
          <w:spacing w:val="-8"/>
          <w:lang w:val="en-US"/>
        </w:rPr>
        <w:t>VI</w:t>
      </w:r>
      <w:r w:rsidR="00BE44B4">
        <w:rPr>
          <w:rFonts w:ascii="Times New Roman" w:hAnsi="Times New Roman" w:cs="Times New Roman"/>
          <w:b/>
          <w:spacing w:val="-8"/>
          <w:lang w:val="en-US"/>
        </w:rPr>
        <w:t>I</w:t>
      </w:r>
      <w:r>
        <w:rPr>
          <w:rFonts w:ascii="Times New Roman" w:hAnsi="Times New Roman" w:cs="Times New Roman"/>
          <w:b/>
          <w:spacing w:val="-8"/>
        </w:rPr>
        <w:t xml:space="preserve"> Березинские чтения). Вып. 18.</w:t>
      </w:r>
      <w:r w:rsidR="00BE44B4">
        <w:rPr>
          <w:rFonts w:ascii="Times New Roman" w:hAnsi="Times New Roman" w:cs="Times New Roman"/>
          <w:b/>
          <w:spacing w:val="-8"/>
        </w:rPr>
        <w:t xml:space="preserve"> </w:t>
      </w:r>
      <w:r w:rsidR="00BE44B4">
        <w:rPr>
          <w:rFonts w:ascii="Times New Roman" w:hAnsi="Times New Roman" w:cs="Times New Roman"/>
          <w:sz w:val="24"/>
          <w:szCs w:val="24"/>
        </w:rPr>
        <w:t>–</w:t>
      </w:r>
      <w:r w:rsidR="00BE44B4">
        <w:rPr>
          <w:rFonts w:ascii="Times New Roman" w:hAnsi="Times New Roman" w:cs="Times New Roman"/>
          <w:b/>
          <w:spacing w:val="-8"/>
        </w:rPr>
        <w:t xml:space="preserve"> </w:t>
      </w:r>
      <w:r>
        <w:rPr>
          <w:rFonts w:ascii="Times New Roman" w:hAnsi="Times New Roman" w:cs="Times New Roman"/>
          <w:b/>
          <w:spacing w:val="-8"/>
        </w:rPr>
        <w:t>М.: ИНИОН РАН, АСОУ, 2011</w:t>
      </w:r>
      <w:r w:rsidRPr="00D3779F">
        <w:rPr>
          <w:rFonts w:ascii="Times New Roman" w:hAnsi="Times New Roman" w:cs="Times New Roman"/>
          <w:b/>
          <w:spacing w:val="-8"/>
        </w:rPr>
        <w:t>.</w:t>
      </w:r>
      <w:r w:rsidR="00BE44B4">
        <w:rPr>
          <w:rFonts w:ascii="Times New Roman" w:hAnsi="Times New Roman" w:cs="Times New Roman"/>
          <w:b/>
          <w:spacing w:val="-8"/>
        </w:rPr>
        <w:t xml:space="preserve"> </w:t>
      </w:r>
      <w:r w:rsidR="00BE44B4">
        <w:rPr>
          <w:rFonts w:ascii="Times New Roman" w:hAnsi="Times New Roman" w:cs="Times New Roman"/>
          <w:sz w:val="24"/>
          <w:szCs w:val="24"/>
        </w:rPr>
        <w:t>–</w:t>
      </w:r>
      <w:r w:rsidR="00BE44B4">
        <w:rPr>
          <w:rFonts w:ascii="Times New Roman" w:hAnsi="Times New Roman" w:cs="Times New Roman"/>
          <w:b/>
          <w:spacing w:val="-8"/>
        </w:rPr>
        <w:t xml:space="preserve"> </w:t>
      </w:r>
      <w:r w:rsidRPr="00D3779F">
        <w:rPr>
          <w:rFonts w:ascii="Times New Roman" w:hAnsi="Times New Roman" w:cs="Times New Roman"/>
          <w:b/>
          <w:spacing w:val="-8"/>
        </w:rPr>
        <w:t>с.</w:t>
      </w:r>
    </w:p>
    <w:p w:rsidR="00D3779F" w:rsidRPr="00D3779F" w:rsidRDefault="00D3779F" w:rsidP="00D3779F">
      <w:pPr>
        <w:pStyle w:val="a3"/>
        <w:spacing w:line="240" w:lineRule="auto"/>
        <w:ind w:firstLine="709"/>
        <w:jc w:val="center"/>
        <w:rPr>
          <w:rFonts w:ascii="Times New Roman" w:hAnsi="Times New Roman" w:cs="Times New Roman"/>
          <w:b/>
          <w:spacing w:val="-8"/>
          <w:sz w:val="24"/>
        </w:rPr>
      </w:pPr>
    </w:p>
    <w:p w:rsidR="00D3779F" w:rsidRPr="00D3779F" w:rsidRDefault="00D3779F" w:rsidP="00D3779F">
      <w:pPr>
        <w:pStyle w:val="a3"/>
        <w:spacing w:line="240" w:lineRule="auto"/>
        <w:ind w:firstLine="709"/>
        <w:jc w:val="center"/>
        <w:rPr>
          <w:rFonts w:ascii="Times New Roman" w:hAnsi="Times New Roman" w:cs="Times New Roman"/>
          <w:b/>
          <w:spacing w:val="-8"/>
          <w:sz w:val="24"/>
        </w:rPr>
      </w:pPr>
    </w:p>
    <w:p w:rsidR="00D3779F" w:rsidRPr="00D3779F" w:rsidRDefault="00D3779F" w:rsidP="00D3779F">
      <w:pPr>
        <w:pStyle w:val="a3"/>
        <w:spacing w:line="240" w:lineRule="auto"/>
        <w:ind w:firstLine="709"/>
        <w:jc w:val="center"/>
        <w:rPr>
          <w:rFonts w:ascii="Times New Roman" w:hAnsi="Times New Roman" w:cs="Times New Roman"/>
          <w:b/>
          <w:spacing w:val="-8"/>
          <w:sz w:val="24"/>
        </w:rPr>
      </w:pPr>
    </w:p>
    <w:p w:rsidR="00D3779F" w:rsidRPr="00D3779F" w:rsidRDefault="00D3779F" w:rsidP="00D3779F">
      <w:pPr>
        <w:pStyle w:val="a3"/>
        <w:spacing w:line="240" w:lineRule="auto"/>
        <w:ind w:firstLine="709"/>
        <w:jc w:val="center"/>
        <w:rPr>
          <w:rFonts w:ascii="Times New Roman" w:hAnsi="Times New Roman" w:cs="Times New Roman"/>
          <w:b/>
          <w:spacing w:val="-8"/>
          <w:sz w:val="24"/>
        </w:rPr>
      </w:pPr>
    </w:p>
    <w:p w:rsidR="00D3779F" w:rsidRPr="00D3779F" w:rsidRDefault="00D3779F" w:rsidP="00D3779F">
      <w:pPr>
        <w:ind w:firstLine="709"/>
        <w:jc w:val="both"/>
        <w:rPr>
          <w:rFonts w:ascii="Times New Roman" w:hAnsi="Times New Roman" w:cs="Times New Roman"/>
          <w:spacing w:val="-8"/>
        </w:rPr>
      </w:pPr>
      <w:r w:rsidRPr="00D3779F">
        <w:rPr>
          <w:rFonts w:ascii="Times New Roman" w:hAnsi="Times New Roman" w:cs="Times New Roman"/>
          <w:spacing w:val="-8"/>
        </w:rPr>
        <w:t xml:space="preserve">Сборник содержит научные статьи, относящиеся к разным направлениям и разделам современной лингвистики. Он подготовлен по материалам </w:t>
      </w:r>
      <w:r w:rsidRPr="00D3779F">
        <w:rPr>
          <w:rFonts w:ascii="Times New Roman" w:hAnsi="Times New Roman" w:cs="Times New Roman"/>
          <w:spacing w:val="-8"/>
          <w:lang w:val="en-US"/>
        </w:rPr>
        <w:t>VII</w:t>
      </w:r>
      <w:r w:rsidRPr="00D3779F">
        <w:rPr>
          <w:rFonts w:ascii="Times New Roman" w:hAnsi="Times New Roman" w:cs="Times New Roman"/>
          <w:spacing w:val="-8"/>
        </w:rPr>
        <w:t xml:space="preserve"> Международных Березинских чтений «Языковое бытие человека и этноса: психолингвистический и когнитивный аспекты» и потому отражает реальную картину исследования определенных проблем языковедения в разных регионах России. В сборнике представлены статьи по методологии лингвистических исследований, переводу и переводоведению, психолингвистике и этнопсихолингвистике, когнитивной лингвистике, исследующие различные проблемы языкознания в те</w:t>
      </w:r>
      <w:r w:rsidRPr="00D3779F">
        <w:rPr>
          <w:rFonts w:ascii="Times New Roman" w:hAnsi="Times New Roman" w:cs="Times New Roman"/>
          <w:spacing w:val="-8"/>
        </w:rPr>
        <w:t>о</w:t>
      </w:r>
      <w:r w:rsidRPr="00D3779F">
        <w:rPr>
          <w:rFonts w:ascii="Times New Roman" w:hAnsi="Times New Roman" w:cs="Times New Roman"/>
          <w:spacing w:val="-8"/>
        </w:rPr>
        <w:t>ретическом и экспериментальном аспектах. Сборник предназначается для широкого круга лингвистов.</w:t>
      </w:r>
    </w:p>
    <w:p w:rsidR="00D3779F" w:rsidRPr="00E71423" w:rsidRDefault="00D3779F" w:rsidP="00D3779F">
      <w:pPr>
        <w:pStyle w:val="a3"/>
        <w:spacing w:line="240" w:lineRule="auto"/>
        <w:ind w:firstLine="709"/>
        <w:jc w:val="center"/>
        <w:rPr>
          <w:spacing w:val="-8"/>
          <w:sz w:val="24"/>
        </w:rPr>
      </w:pPr>
    </w:p>
    <w:p w:rsidR="00D3779F" w:rsidRDefault="00D3779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br w:type="page"/>
      </w:r>
    </w:p>
    <w:p w:rsidR="005B40D0" w:rsidRDefault="005B40D0"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lastRenderedPageBreak/>
        <w:t>И.В. Богословская</w:t>
      </w:r>
    </w:p>
    <w:p w:rsidR="00944D5E" w:rsidRPr="00D3779F" w:rsidRDefault="00944D5E" w:rsidP="00D3779F">
      <w:pPr>
        <w:spacing w:after="0" w:line="240" w:lineRule="auto"/>
        <w:ind w:firstLine="567"/>
        <w:jc w:val="right"/>
        <w:rPr>
          <w:rFonts w:ascii="Times New Roman" w:hAnsi="Times New Roman" w:cs="Times New Roman"/>
          <w:b/>
          <w:sz w:val="24"/>
          <w:szCs w:val="24"/>
        </w:rPr>
      </w:pPr>
    </w:p>
    <w:p w:rsidR="005B40D0" w:rsidRDefault="005B40D0"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МЕТОД</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ДЕНОТАТИВНОГО</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АНАЛИЗА ПРИ ИЗУЧЕНИИ СТРУКТУРЫ ТЕКСТА</w:t>
      </w:r>
    </w:p>
    <w:p w:rsidR="00944D5E" w:rsidRPr="00D3779F" w:rsidRDefault="00944D5E" w:rsidP="00D3779F">
      <w:pPr>
        <w:spacing w:after="0" w:line="240" w:lineRule="auto"/>
        <w:ind w:firstLine="567"/>
        <w:jc w:val="center"/>
        <w:rPr>
          <w:rFonts w:ascii="Times New Roman" w:hAnsi="Times New Roman" w:cs="Times New Roman"/>
          <w:b/>
          <w:sz w:val="24"/>
          <w:szCs w:val="24"/>
        </w:rPr>
      </w:pPr>
    </w:p>
    <w:p w:rsidR="005B40D0" w:rsidRPr="00D3779F" w:rsidRDefault="005B40D0" w:rsidP="00D3779F">
      <w:pPr>
        <w:pStyle w:val="a3"/>
        <w:tabs>
          <w:tab w:val="left" w:pos="9639"/>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Данная статья посвящена рассмотрению одного из существующих методов анализа структуры текста. Этот метод, на наш взгляд, является универсальным инструментом в исследовании процесса понимания и позволяет</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вплотную подойти к проблеме формализ</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ции текста. Определение возможных сложностей текстов смешанного типа, в частности научно-популярного текста [1], исследование специфики понимания таких текстов [2], явились</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необходимыми составляющими в процессе создания формулы сложности научно-популярного текста. </w:t>
      </w:r>
    </w:p>
    <w:p w:rsidR="005B40D0" w:rsidRPr="00D3779F" w:rsidRDefault="005B40D0" w:rsidP="00D3779F">
      <w:pPr>
        <w:pStyle w:val="a3"/>
        <w:tabs>
          <w:tab w:val="left" w:pos="9639"/>
        </w:tabs>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sz w:val="24"/>
          <w:szCs w:val="24"/>
        </w:rPr>
        <w:t>Понимание текста – это переход от поверхностной материальной стороны текста к его целостной структуре содержания, формирующейся в сознании реципиента.</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Структура текста базируется на связи его единиц. А. И. Новиков считал, что в качестве</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возможных единиц структуры текста можно рассматривать такие единицы, как главный предмет оп</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сания, тему текста, куда этот главный предмет входит в качестве основного ядра, а также подтемы, субподтемы различных уровней и микротемы [3]. </w:t>
      </w:r>
    </w:p>
    <w:p w:rsidR="005B40D0" w:rsidRPr="00D3779F" w:rsidRDefault="005B40D0" w:rsidP="00D3779F">
      <w:pPr>
        <w:pStyle w:val="a3"/>
        <w:tabs>
          <w:tab w:val="left" w:pos="9639"/>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В соответствии с этим структуру текста можно представить в виде</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схемы, отража</w:t>
      </w:r>
      <w:r w:rsidRPr="00D3779F">
        <w:rPr>
          <w:rFonts w:ascii="Times New Roman" w:eastAsia="Times New Roman" w:hAnsi="Times New Roman" w:cs="Times New Roman"/>
          <w:sz w:val="24"/>
          <w:szCs w:val="24"/>
        </w:rPr>
        <w:t>ю</w:t>
      </w:r>
      <w:r w:rsidRPr="00D3779F">
        <w:rPr>
          <w:rFonts w:ascii="Times New Roman" w:eastAsia="Times New Roman" w:hAnsi="Times New Roman" w:cs="Times New Roman"/>
          <w:sz w:val="24"/>
          <w:szCs w:val="24"/>
        </w:rPr>
        <w:t>щей соотношение темы, подтем и субподтем в тексте. Она может иметь вид иерархич</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ского дерева с нежесткой структурой подчинения. Применение такой схемы делает н</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глядной структуру текста и тем самым в определенной степени наблюдаемой ту семант</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ческую его сферу, где, по-нашему предположению, могут возникать определенные сло</w:t>
      </w:r>
      <w:r w:rsidRPr="00D3779F">
        <w:rPr>
          <w:rFonts w:ascii="Times New Roman" w:eastAsia="Times New Roman" w:hAnsi="Times New Roman" w:cs="Times New Roman"/>
          <w:sz w:val="24"/>
          <w:szCs w:val="24"/>
        </w:rPr>
        <w:t>ж</w:t>
      </w:r>
      <w:r w:rsidRPr="00D3779F">
        <w:rPr>
          <w:rFonts w:ascii="Times New Roman" w:eastAsia="Times New Roman" w:hAnsi="Times New Roman" w:cs="Times New Roman"/>
          <w:sz w:val="24"/>
          <w:szCs w:val="24"/>
        </w:rPr>
        <w:t>ности, затрудняющие процесс</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понимания. </w:t>
      </w:r>
    </w:p>
    <w:p w:rsidR="005B40D0" w:rsidRPr="00D3779F" w:rsidRDefault="005B40D0" w:rsidP="00D3779F">
      <w:pPr>
        <w:pStyle w:val="a3"/>
        <w:tabs>
          <w:tab w:val="left" w:pos="9639"/>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Согласно разработанной А.И.Новиковым методике, структура содержания текста с</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ставляет совокупность денотатов. Денотат</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это динамическая единица речи, возника</w:t>
      </w:r>
      <w:r w:rsidRPr="00D3779F">
        <w:rPr>
          <w:rFonts w:ascii="Times New Roman" w:eastAsia="Times New Roman" w:hAnsi="Times New Roman" w:cs="Times New Roman"/>
          <w:sz w:val="24"/>
          <w:szCs w:val="24"/>
        </w:rPr>
        <w:t>ю</w:t>
      </w:r>
      <w:r w:rsidRPr="00D3779F">
        <w:rPr>
          <w:rFonts w:ascii="Times New Roman" w:eastAsia="Times New Roman" w:hAnsi="Times New Roman" w:cs="Times New Roman"/>
          <w:sz w:val="24"/>
          <w:szCs w:val="24"/>
        </w:rPr>
        <w:t>щая в мышлении, за которой стоит предметная действительность [3. С. 106]. Все денотаты связаны предметными отношениями в единую семантическую модель. Способом отобр</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жения денотатной структуры является графическое представление в виде сети или графа. Вершинами</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в такой сети являются имена денотатов, а ребра – это предметные отношения между этими денотатами.</w:t>
      </w:r>
    </w:p>
    <w:p w:rsidR="005B40D0" w:rsidRPr="00D3779F" w:rsidRDefault="005B40D0" w:rsidP="00D3779F">
      <w:pPr>
        <w:pStyle w:val="a3"/>
        <w:tabs>
          <w:tab w:val="left" w:pos="9639"/>
        </w:tabs>
        <w:spacing w:after="0" w:line="240" w:lineRule="auto"/>
        <w:ind w:firstLine="567"/>
        <w:jc w:val="both"/>
        <w:rPr>
          <w:rFonts w:ascii="Times New Roman" w:hAnsi="Times New Roman" w:cs="Times New Roman"/>
          <w:sz w:val="24"/>
          <w:szCs w:val="24"/>
        </w:rPr>
      </w:pPr>
      <w:r w:rsidRPr="00D3779F">
        <w:rPr>
          <w:rFonts w:ascii="Times New Roman" w:eastAsia="Times New Roman" w:hAnsi="Times New Roman" w:cs="Times New Roman"/>
          <w:sz w:val="24"/>
          <w:szCs w:val="24"/>
        </w:rPr>
        <w:t>Поскольку процесс понимания осуществляется на разных уровнях, исследование сложности и ее компонентов также может происходить на разных уровнях.</w:t>
      </w:r>
      <w:r w:rsidRPr="00D3779F">
        <w:rPr>
          <w:rFonts w:ascii="Times New Roman" w:hAnsi="Times New Roman" w:cs="Times New Roman"/>
          <w:sz w:val="24"/>
          <w:szCs w:val="24"/>
        </w:rPr>
        <w:t xml:space="preserve"> Параметры формул, описанные в работах Р. Андерсона, А. Дэвисона, Е. Бейкера, Н Атвуда, Т. Даффи, Б Брюса и А. Рубина, а также в работах Я.А. Микка, касаются главным образом процесса восприятия, эти параметры</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относятся к поверхностной структуре текста, к дискретным ее единицам, и практически не затрагивают другие уровни его организации, связанные со смысловой структурой. Процесс понимания текста не находит в них отражение. Мы пол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гаем, что на глубинном уровне также имеются свои компоненты сложности, играющие не меньшую роль в успехе понимания. </w:t>
      </w:r>
      <w:r w:rsidRPr="00D3779F">
        <w:rPr>
          <w:rFonts w:ascii="Times New Roman" w:eastAsia="Times New Roman" w:hAnsi="Times New Roman" w:cs="Times New Roman"/>
          <w:sz w:val="24"/>
          <w:szCs w:val="24"/>
        </w:rPr>
        <w:t>Метод денотативного анализа, разработанный А.И.Новиковым, представляет собой универсальный инструмент исследования семант</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ческих компонентов сложности, </w:t>
      </w:r>
      <w:r w:rsidRPr="00D3779F">
        <w:rPr>
          <w:rFonts w:ascii="Times New Roman" w:hAnsi="Times New Roman" w:cs="Times New Roman"/>
          <w:sz w:val="24"/>
          <w:szCs w:val="24"/>
        </w:rPr>
        <w:t>именно эти компоненты сложности вошли в новую фо</w:t>
      </w:r>
      <w:r w:rsidRPr="00D3779F">
        <w:rPr>
          <w:rFonts w:ascii="Times New Roman" w:hAnsi="Times New Roman" w:cs="Times New Roman"/>
          <w:sz w:val="24"/>
          <w:szCs w:val="24"/>
        </w:rPr>
        <w:t>р</w:t>
      </w:r>
      <w:r w:rsidRPr="00D3779F">
        <w:rPr>
          <w:rFonts w:ascii="Times New Roman" w:hAnsi="Times New Roman" w:cs="Times New Roman"/>
          <w:sz w:val="24"/>
          <w:szCs w:val="24"/>
        </w:rPr>
        <w:t>мулу сложности текста. В нашем исследовании объектом формализации стал текст с р</w:t>
      </w:r>
      <w:r w:rsidRPr="00D3779F">
        <w:rPr>
          <w:rFonts w:ascii="Times New Roman" w:hAnsi="Times New Roman" w:cs="Times New Roman"/>
          <w:sz w:val="24"/>
          <w:szCs w:val="24"/>
        </w:rPr>
        <w:t>я</w:t>
      </w:r>
      <w:r w:rsidRPr="00D3779F">
        <w:rPr>
          <w:rFonts w:ascii="Times New Roman" w:hAnsi="Times New Roman" w:cs="Times New Roman"/>
          <w:sz w:val="24"/>
          <w:szCs w:val="24"/>
        </w:rPr>
        <w:t>дом специфических свойств, которые отличают его от других объектов формализации – научно-популярный текст технического характера, текст который относится к категории смешанных текстов как по характеру изложения – наряду с буквенным изложением те</w:t>
      </w:r>
      <w:r w:rsidRPr="00D3779F">
        <w:rPr>
          <w:rFonts w:ascii="Times New Roman" w:hAnsi="Times New Roman" w:cs="Times New Roman"/>
          <w:sz w:val="24"/>
          <w:szCs w:val="24"/>
        </w:rPr>
        <w:t>к</w:t>
      </w:r>
      <w:r w:rsidRPr="00D3779F">
        <w:rPr>
          <w:rFonts w:ascii="Times New Roman" w:hAnsi="Times New Roman" w:cs="Times New Roman"/>
          <w:sz w:val="24"/>
          <w:szCs w:val="24"/>
        </w:rPr>
        <w:t>сты снабжены картинками, так и по смешению жанров –во всех научно-популярных те</w:t>
      </w:r>
      <w:r w:rsidRPr="00D3779F">
        <w:rPr>
          <w:rFonts w:ascii="Times New Roman" w:hAnsi="Times New Roman" w:cs="Times New Roman"/>
          <w:sz w:val="24"/>
          <w:szCs w:val="24"/>
        </w:rPr>
        <w:t>к</w:t>
      </w:r>
      <w:r w:rsidRPr="00D3779F">
        <w:rPr>
          <w:rFonts w:ascii="Times New Roman" w:hAnsi="Times New Roman" w:cs="Times New Roman"/>
          <w:sz w:val="24"/>
          <w:szCs w:val="24"/>
        </w:rPr>
        <w:t>стах наблюдаются черты научного текста и художественного.</w:t>
      </w:r>
    </w:p>
    <w:p w:rsidR="005B40D0" w:rsidRPr="00D3779F" w:rsidRDefault="005B40D0"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Взяв за основу нашей формулы алгоритм, предложенный А.И.Новиковым [3],</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мы включили в формулу компоненты сложности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глубинного уровня. Таким образом, формула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представляет собой следующее уравнение.</w:t>
      </w:r>
    </w:p>
    <w:p w:rsidR="005B40D0"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w:t>
      </w:r>
      <m:oMath>
        <m:r>
          <w:rPr>
            <w:rFonts w:ascii="Cambria Math" w:hAnsi="Cambria Math" w:cs="Times New Roman"/>
            <w:sz w:val="24"/>
            <w:szCs w:val="24"/>
            <w:lang w:val="en-US"/>
          </w:rPr>
          <m:t>R</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k</m:t>
            </m:r>
            <m:r>
              <w:rPr>
                <w:rFonts w:ascii="Cambria Math" w:hAnsi="Times New Roman" w:cs="Times New Roman"/>
                <w:sz w:val="24"/>
                <w:szCs w:val="24"/>
                <w:lang w:val="en-US"/>
              </w:rPr>
              <m:t>+</m:t>
            </m:r>
            <m:r>
              <w:rPr>
                <w:rFonts w:ascii="Cambria Math" w:hAnsi="Cambria Math" w:cs="Times New Roman"/>
                <w:sz w:val="24"/>
                <w:szCs w:val="24"/>
                <w:lang w:val="en-US"/>
              </w:rPr>
              <m:t>s</m:t>
            </m:r>
          </m:den>
        </m:f>
        <m:r>
          <w:rPr>
            <w:rFonts w:ascii="Cambria Math" w:hAnsi="Times New Roman" w:cs="Times New Roman"/>
            <w:sz w:val="24"/>
            <w:szCs w:val="24"/>
            <w:lang w:val="en-US"/>
          </w:rPr>
          <m:t>+1</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m</m:t>
            </m:r>
          </m:num>
          <m:den>
            <m:nary>
              <m:naryPr>
                <m:chr m:val="∑"/>
                <m:limLoc m:val="undOvr"/>
                <m:ctrlPr>
                  <w:rPr>
                    <w:rFonts w:ascii="Cambria Math" w:hAnsi="Times New Roman" w:cs="Times New Roman"/>
                    <w:i/>
                    <w:sz w:val="24"/>
                    <w:szCs w:val="24"/>
                    <w:lang w:val="en-US"/>
                  </w:rPr>
                </m:ctrlPr>
              </m:naryPr>
              <m:sub>
                <m:r>
                  <w:rPr>
                    <w:rFonts w:ascii="Cambria Math" w:hAnsi="Cambria Math" w:cs="Times New Roman"/>
                    <w:sz w:val="24"/>
                    <w:szCs w:val="24"/>
                    <w:lang w:val="en-US"/>
                  </w:rPr>
                  <m:t>i</m:t>
                </m:r>
                <m:r>
                  <w:rPr>
                    <w:rFonts w:ascii="Cambria Math" w:hAnsi="Times New Roman" w:cs="Times New Roman"/>
                    <w:sz w:val="24"/>
                    <w:szCs w:val="24"/>
                    <w:lang w:val="en-US"/>
                  </w:rPr>
                  <m:t>=1</m:t>
                </m:r>
              </m:sub>
              <m:sup>
                <m:r>
                  <w:rPr>
                    <w:rFonts w:ascii="Cambria Math" w:hAnsi="Cambria Math" w:cs="Times New Roman"/>
                    <w:sz w:val="24"/>
                    <w:szCs w:val="24"/>
                    <w:lang w:val="en-US"/>
                  </w:rPr>
                  <m:t>m</m:t>
                </m:r>
              </m:sup>
              <m:e>
                <m:r>
                  <w:rPr>
                    <w:rFonts w:ascii="Cambria Math" w:hAnsi="Cambria Math" w:cs="Times New Roman"/>
                    <w:sz w:val="24"/>
                    <w:szCs w:val="24"/>
                    <w:lang w:val="en-US"/>
                  </w:rPr>
                  <m:t>ni</m:t>
                </m:r>
              </m:e>
            </m:nary>
          </m:den>
        </m:f>
      </m:oMath>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где</w:t>
      </w:r>
      <w:r w:rsidR="00BE44B4">
        <w:rPr>
          <w:rFonts w:ascii="Times New Roman" w:hAnsi="Times New Roman" w:cs="Times New Roman"/>
          <w:sz w:val="24"/>
          <w:szCs w:val="24"/>
        </w:rPr>
        <w:t xml:space="preserve"> </w:t>
      </w:r>
      <w:r w:rsidRPr="00D3779F">
        <w:rPr>
          <w:rFonts w:ascii="Times New Roman" w:hAnsi="Times New Roman" w:cs="Times New Roman"/>
          <w:sz w:val="24"/>
          <w:szCs w:val="24"/>
          <w:lang w:val="en-US"/>
        </w:rPr>
        <w:t>R</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показатель соотношения эксплицитной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имплицитной информации;</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K</w:t>
      </w:r>
      <w:r w:rsidRPr="00D3779F">
        <w:rPr>
          <w:rFonts w:ascii="Times New Roman" w:hAnsi="Times New Roman" w:cs="Times New Roman"/>
          <w:sz w:val="24"/>
          <w:szCs w:val="24"/>
        </w:rPr>
        <w:t xml:space="preserve"> – количество эксплицитной информации;</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S</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количество имплицитной информации;</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m</w:t>
      </w:r>
      <w:r w:rsidRPr="00D3779F">
        <w:rPr>
          <w:rFonts w:ascii="Times New Roman" w:hAnsi="Times New Roman" w:cs="Times New Roman"/>
          <w:sz w:val="24"/>
          <w:szCs w:val="24"/>
        </w:rPr>
        <w:t xml:space="preserve"> – количество денотатов в тексте;</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n</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количество эквивалентов</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n</w:t>
      </w:r>
      <w:r w:rsidRPr="00D3779F">
        <w:rPr>
          <w:rFonts w:ascii="Times New Roman" w:hAnsi="Times New Roman" w:cs="Times New Roman"/>
          <w:sz w:val="24"/>
          <w:szCs w:val="24"/>
          <w:vertAlign w:val="subscript"/>
          <w:lang w:val="en-US"/>
        </w:rPr>
        <w:t>i</w:t>
      </w:r>
      <w:r w:rsidRPr="00D3779F">
        <w:rPr>
          <w:rFonts w:ascii="Times New Roman" w:hAnsi="Times New Roman" w:cs="Times New Roman"/>
          <w:sz w:val="24"/>
          <w:szCs w:val="24"/>
        </w:rPr>
        <w:t xml:space="preserve"> – количество эквивалентов для каждого денотата</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Для определения показателя соотношения </w:t>
      </w:r>
      <w:r w:rsidRPr="00D3779F">
        <w:rPr>
          <w:rFonts w:ascii="Times New Roman" w:hAnsi="Times New Roman" w:cs="Times New Roman"/>
          <w:sz w:val="24"/>
          <w:szCs w:val="24"/>
          <w:lang w:val="en-US"/>
        </w:rPr>
        <w:t>R</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прежде всего необходимо определить количество денотатов и количество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их эквивалентов в тексте. Построенные ранее ден</w:t>
      </w:r>
      <w:r w:rsidRPr="00D3779F">
        <w:rPr>
          <w:rFonts w:ascii="Times New Roman" w:hAnsi="Times New Roman" w:cs="Times New Roman"/>
          <w:sz w:val="24"/>
          <w:szCs w:val="24"/>
        </w:rPr>
        <w:t>о</w:t>
      </w:r>
      <w:r w:rsidRPr="00D3779F">
        <w:rPr>
          <w:rFonts w:ascii="Times New Roman" w:hAnsi="Times New Roman" w:cs="Times New Roman"/>
          <w:sz w:val="24"/>
          <w:szCs w:val="24"/>
        </w:rPr>
        <w:t>татные графы текстов позволяют быстро посчитать денотаты в каждом тексте (в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менте использовалось 30 научно-популярных текстов). По определению А.И. Новикова, денотат являет собой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«конкретное представление о том, что обозначается данным язык</w:t>
      </w:r>
      <w:r w:rsidRPr="00D3779F">
        <w:rPr>
          <w:rFonts w:ascii="Times New Roman" w:hAnsi="Times New Roman" w:cs="Times New Roman"/>
          <w:sz w:val="24"/>
          <w:szCs w:val="24"/>
        </w:rPr>
        <w:t>о</w:t>
      </w:r>
      <w:r w:rsidRPr="00D3779F">
        <w:rPr>
          <w:rFonts w:ascii="Times New Roman" w:hAnsi="Times New Roman" w:cs="Times New Roman"/>
          <w:sz w:val="24"/>
          <w:szCs w:val="24"/>
        </w:rPr>
        <w:t>вым выражением в целом. Денотат составляет содержание языкового выражения» [3. С.104].</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Далее, для определения количества эквивалентов, имеющихся в текстах денотатов, следует вновь</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обратиться к текстам.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Эквивалентами в работе называются любые авто</w:t>
      </w:r>
      <w:r w:rsidRPr="00D3779F">
        <w:rPr>
          <w:rFonts w:ascii="Times New Roman" w:hAnsi="Times New Roman" w:cs="Times New Roman"/>
          <w:sz w:val="24"/>
          <w:szCs w:val="24"/>
        </w:rPr>
        <w:t>р</w:t>
      </w:r>
      <w:r w:rsidRPr="00D3779F">
        <w:rPr>
          <w:rFonts w:ascii="Times New Roman" w:hAnsi="Times New Roman" w:cs="Times New Roman"/>
          <w:sz w:val="24"/>
          <w:szCs w:val="24"/>
        </w:rPr>
        <w:t>ские замены денотатов, количество которых просчитывается. Это могут быть местоим</w:t>
      </w:r>
      <w:r w:rsidRPr="00D3779F">
        <w:rPr>
          <w:rFonts w:ascii="Times New Roman" w:hAnsi="Times New Roman" w:cs="Times New Roman"/>
          <w:sz w:val="24"/>
          <w:szCs w:val="24"/>
        </w:rPr>
        <w:t>е</w:t>
      </w:r>
      <w:r w:rsidRPr="00D3779F">
        <w:rPr>
          <w:rFonts w:ascii="Times New Roman" w:hAnsi="Times New Roman" w:cs="Times New Roman"/>
          <w:sz w:val="24"/>
          <w:szCs w:val="24"/>
        </w:rPr>
        <w:t>ния и существительные. Количество эксплицитной информации равно количеству пре</w:t>
      </w:r>
      <w:r w:rsidRPr="00D3779F">
        <w:rPr>
          <w:rFonts w:ascii="Times New Roman" w:hAnsi="Times New Roman" w:cs="Times New Roman"/>
          <w:sz w:val="24"/>
          <w:szCs w:val="24"/>
        </w:rPr>
        <w:t>д</w:t>
      </w:r>
      <w:r w:rsidRPr="00D3779F">
        <w:rPr>
          <w:rFonts w:ascii="Times New Roman" w:hAnsi="Times New Roman" w:cs="Times New Roman"/>
          <w:sz w:val="24"/>
          <w:szCs w:val="24"/>
        </w:rPr>
        <w:t>ложений в каждом тексте. Для определения имплицитной информации нам необходимо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восстановить все смысловые скважины в тексте и их количество будем считать количес</w:t>
      </w:r>
      <w:r w:rsidRPr="00D3779F">
        <w:rPr>
          <w:rFonts w:ascii="Times New Roman" w:hAnsi="Times New Roman" w:cs="Times New Roman"/>
          <w:sz w:val="24"/>
          <w:szCs w:val="24"/>
        </w:rPr>
        <w:t>т</w:t>
      </w:r>
      <w:r w:rsidRPr="00D3779F">
        <w:rPr>
          <w:rFonts w:ascii="Times New Roman" w:hAnsi="Times New Roman" w:cs="Times New Roman"/>
          <w:sz w:val="24"/>
          <w:szCs w:val="24"/>
        </w:rPr>
        <w:t>вом имплицитной информации в тексте. Подробно эта процедура описана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в статье [4]. Подставив все полученные цифры в формулу, мы получаем показатель соотношения </w:t>
      </w:r>
      <w:r w:rsidRPr="00D3779F">
        <w:rPr>
          <w:rFonts w:ascii="Times New Roman" w:hAnsi="Times New Roman" w:cs="Times New Roman"/>
          <w:sz w:val="24"/>
          <w:szCs w:val="24"/>
          <w:lang w:val="en-US"/>
        </w:rPr>
        <w:t>R</w:t>
      </w:r>
      <w:r w:rsidRPr="00D3779F">
        <w:rPr>
          <w:rFonts w:ascii="Times New Roman" w:hAnsi="Times New Roman" w:cs="Times New Roman"/>
          <w:sz w:val="24"/>
          <w:szCs w:val="24"/>
        </w:rPr>
        <w:t>.</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Значение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lang w:val="en-US"/>
        </w:rPr>
        <w:t>R</w:t>
      </w:r>
      <w:r w:rsidRPr="00D3779F">
        <w:rPr>
          <w:rFonts w:ascii="Times New Roman" w:hAnsi="Times New Roman" w:cs="Times New Roman"/>
          <w:sz w:val="24"/>
          <w:szCs w:val="24"/>
        </w:rPr>
        <w:t xml:space="preserve"> может быть ≥1 или ≤ 1.</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Значение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lang w:val="en-US"/>
        </w:rPr>
        <w:t>R</w:t>
      </w:r>
      <w:r w:rsidRPr="00D3779F">
        <w:rPr>
          <w:rFonts w:ascii="Times New Roman" w:hAnsi="Times New Roman" w:cs="Times New Roman"/>
          <w:sz w:val="24"/>
          <w:szCs w:val="24"/>
        </w:rPr>
        <w:t xml:space="preserve">=1 примем за исходное и идеальное, когда количество скрытой и явной информации в тексте поровну. Степень отклонения в сторону преобладания той или иной информации назовем степенью имплицитности, если </w:t>
      </w:r>
      <w:r w:rsidRPr="00D3779F">
        <w:rPr>
          <w:rFonts w:ascii="Times New Roman" w:hAnsi="Times New Roman" w:cs="Times New Roman"/>
          <w:sz w:val="24"/>
          <w:szCs w:val="24"/>
          <w:lang w:val="en-US"/>
        </w:rPr>
        <w:t>R</w:t>
      </w:r>
      <w:r w:rsidRPr="00D3779F">
        <w:rPr>
          <w:rFonts w:ascii="Times New Roman" w:hAnsi="Times New Roman" w:cs="Times New Roman"/>
          <w:sz w:val="24"/>
          <w:szCs w:val="24"/>
        </w:rPr>
        <w:t>≥1 или степенью эксплицитности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в случае </w:t>
      </w:r>
      <w:r w:rsidRPr="00D3779F">
        <w:rPr>
          <w:rFonts w:ascii="Times New Roman" w:hAnsi="Times New Roman" w:cs="Times New Roman"/>
          <w:sz w:val="24"/>
          <w:szCs w:val="24"/>
          <w:lang w:val="en-US"/>
        </w:rPr>
        <w:t>R</w:t>
      </w:r>
      <w:r w:rsidRPr="00D3779F">
        <w:rPr>
          <w:rFonts w:ascii="Times New Roman" w:hAnsi="Times New Roman" w:cs="Times New Roman"/>
          <w:sz w:val="24"/>
          <w:szCs w:val="24"/>
        </w:rPr>
        <w:t xml:space="preserve"> ≤ 1. Если предположить, что количество эксплицитной информации будет значительно меньшим, чем имплицитной, то «вследс</w:t>
      </w:r>
      <w:r w:rsidRPr="00D3779F">
        <w:rPr>
          <w:rFonts w:ascii="Times New Roman" w:hAnsi="Times New Roman" w:cs="Times New Roman"/>
          <w:sz w:val="24"/>
          <w:szCs w:val="24"/>
        </w:rPr>
        <w:t>т</w:t>
      </w:r>
      <w:r w:rsidRPr="00D3779F">
        <w:rPr>
          <w:rFonts w:ascii="Times New Roman" w:hAnsi="Times New Roman" w:cs="Times New Roman"/>
          <w:sz w:val="24"/>
          <w:szCs w:val="24"/>
        </w:rPr>
        <w:t>вие этого нарушалась бы управляющая функция со стороны языковых явлений по перви</w:t>
      </w:r>
      <w:r w:rsidRPr="00D3779F">
        <w:rPr>
          <w:rFonts w:ascii="Times New Roman" w:hAnsi="Times New Roman" w:cs="Times New Roman"/>
          <w:sz w:val="24"/>
          <w:szCs w:val="24"/>
        </w:rPr>
        <w:t>ч</w:t>
      </w:r>
      <w:r w:rsidRPr="00D3779F">
        <w:rPr>
          <w:rFonts w:ascii="Times New Roman" w:hAnsi="Times New Roman" w:cs="Times New Roman"/>
          <w:sz w:val="24"/>
          <w:szCs w:val="24"/>
        </w:rPr>
        <w:t>ной ориентировке в тексте» [3. С.190]. С одной стороны, понятно, что преобладание и</w:t>
      </w:r>
      <w:r w:rsidRPr="00D3779F">
        <w:rPr>
          <w:rFonts w:ascii="Times New Roman" w:hAnsi="Times New Roman" w:cs="Times New Roman"/>
          <w:sz w:val="24"/>
          <w:szCs w:val="24"/>
        </w:rPr>
        <w:t>м</w:t>
      </w:r>
      <w:r w:rsidRPr="00D3779F">
        <w:rPr>
          <w:rFonts w:ascii="Times New Roman" w:hAnsi="Times New Roman" w:cs="Times New Roman"/>
          <w:sz w:val="24"/>
          <w:szCs w:val="24"/>
        </w:rPr>
        <w:t>плицитной информации над эксплицитной приводит к трудностям понимания, поскольку читателю приходится эксплицировать информацию на основе другой информации или знания, уже сформированного в его памяти. С другой стороны, большой процент экспл</w:t>
      </w:r>
      <w:r w:rsidRPr="00D3779F">
        <w:rPr>
          <w:rFonts w:ascii="Times New Roman" w:hAnsi="Times New Roman" w:cs="Times New Roman"/>
          <w:sz w:val="24"/>
          <w:szCs w:val="24"/>
        </w:rPr>
        <w:t>и</w:t>
      </w:r>
      <w:r w:rsidRPr="00D3779F">
        <w:rPr>
          <w:rFonts w:ascii="Times New Roman" w:hAnsi="Times New Roman" w:cs="Times New Roman"/>
          <w:sz w:val="24"/>
          <w:szCs w:val="24"/>
        </w:rPr>
        <w:t>цитной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информации затрудняет переход к денотатной структуре при определении пре</w:t>
      </w:r>
      <w:r w:rsidRPr="00D3779F">
        <w:rPr>
          <w:rFonts w:ascii="Times New Roman" w:hAnsi="Times New Roman" w:cs="Times New Roman"/>
          <w:sz w:val="24"/>
          <w:szCs w:val="24"/>
        </w:rPr>
        <w:t>д</w:t>
      </w:r>
      <w:r w:rsidRPr="00D3779F">
        <w:rPr>
          <w:rFonts w:ascii="Times New Roman" w:hAnsi="Times New Roman" w:cs="Times New Roman"/>
          <w:sz w:val="24"/>
          <w:szCs w:val="24"/>
        </w:rPr>
        <w:t>метных отношений и при включении денотатных пар в общую структуру содержания.</w:t>
      </w:r>
    </w:p>
    <w:p w:rsidR="005B40D0" w:rsidRPr="00D3779F" w:rsidRDefault="005B40D0"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hAnsi="Times New Roman" w:cs="Times New Roman"/>
          <w:sz w:val="24"/>
          <w:szCs w:val="24"/>
        </w:rPr>
        <w:t>Таким образом, д</w:t>
      </w:r>
      <w:r w:rsidRPr="00D3779F">
        <w:rPr>
          <w:rFonts w:ascii="Times New Roman" w:eastAsia="Times New Roman" w:hAnsi="Times New Roman" w:cs="Times New Roman"/>
          <w:sz w:val="24"/>
          <w:szCs w:val="24"/>
        </w:rPr>
        <w:t>енотатная структура является неким инвариантом, так как полн</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стью устраняется синонимия. Фиксируя объективную картину мира, денотатная структура исходит из реального положения вещей, что дает широкие возможности для ее использ</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вания в</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экспериментальных исследованиях [2].</w:t>
      </w:r>
    </w:p>
    <w:p w:rsidR="00A851DA" w:rsidRDefault="00A851DA" w:rsidP="00D3779F">
      <w:pPr>
        <w:pStyle w:val="a3"/>
        <w:tabs>
          <w:tab w:val="left" w:pos="9639"/>
        </w:tabs>
        <w:spacing w:after="0" w:line="240" w:lineRule="auto"/>
        <w:ind w:firstLine="567"/>
        <w:jc w:val="center"/>
        <w:rPr>
          <w:rFonts w:ascii="Times New Roman" w:eastAsia="Times New Roman" w:hAnsi="Times New Roman" w:cs="Times New Roman"/>
          <w:sz w:val="24"/>
          <w:szCs w:val="24"/>
        </w:rPr>
      </w:pPr>
    </w:p>
    <w:p w:rsidR="005B40D0" w:rsidRPr="00D3779F" w:rsidRDefault="005B40D0" w:rsidP="00D3779F">
      <w:pPr>
        <w:pStyle w:val="a3"/>
        <w:tabs>
          <w:tab w:val="left" w:pos="9639"/>
        </w:tabs>
        <w:spacing w:after="0" w:line="240" w:lineRule="auto"/>
        <w:ind w:firstLine="567"/>
        <w:jc w:val="center"/>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Литература </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Богословская И.В.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Научно-популярный текст: сложность понимания. Автореф. дис. …канд. филол. наук.</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Москва, Меэп, 2001. – 18 с.</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 Богословская, И.В. Понимание: две особенности одного процесса: Монография . .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Уфа, Уфим. гос. авиац. техн. ун-т,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2011. – 192 с.</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3. Новиков А.И. Семантика текста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её формализация. – М.: Наука, 1983. – 211 с.</w:t>
      </w:r>
    </w:p>
    <w:p w:rsidR="005B40D0" w:rsidRPr="00D3779F" w:rsidRDefault="005B40D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4.Богословская И.В. Текст как объект формализации Вестник ВЭГУ. – Уфа: 2010.</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3 (47) – С. 57–62.</w:t>
      </w:r>
    </w:p>
    <w:p w:rsidR="00B464E4" w:rsidRPr="00D3779F" w:rsidRDefault="00B464E4" w:rsidP="00D3779F">
      <w:pPr>
        <w:spacing w:after="0" w:line="240" w:lineRule="auto"/>
        <w:ind w:firstLine="567"/>
        <w:rPr>
          <w:rFonts w:ascii="Times New Roman" w:hAnsi="Times New Roman" w:cs="Times New Roman"/>
          <w:sz w:val="24"/>
          <w:szCs w:val="24"/>
        </w:rPr>
      </w:pPr>
    </w:p>
    <w:p w:rsidR="00F77439" w:rsidRPr="00D3779F" w:rsidRDefault="00F77439" w:rsidP="00D3779F">
      <w:pPr>
        <w:spacing w:after="0" w:line="240" w:lineRule="auto"/>
        <w:ind w:firstLine="567"/>
        <w:rPr>
          <w:rFonts w:ascii="Times New Roman" w:hAnsi="Times New Roman" w:cs="Times New Roman"/>
          <w:sz w:val="24"/>
          <w:szCs w:val="24"/>
        </w:rPr>
      </w:pPr>
    </w:p>
    <w:p w:rsidR="00A851DA" w:rsidRDefault="00A851DA" w:rsidP="00D3779F">
      <w:pPr>
        <w:spacing w:after="0" w:line="240" w:lineRule="auto"/>
        <w:ind w:firstLine="567"/>
        <w:jc w:val="right"/>
        <w:rPr>
          <w:rFonts w:ascii="Times New Roman" w:eastAsia="Times New Roman" w:hAnsi="Times New Roman" w:cs="Times New Roman"/>
          <w:b/>
          <w:sz w:val="24"/>
          <w:szCs w:val="24"/>
        </w:rPr>
      </w:pPr>
    </w:p>
    <w:p w:rsidR="0023463D" w:rsidRDefault="0023463D" w:rsidP="00D3779F">
      <w:pPr>
        <w:spacing w:after="0" w:line="240" w:lineRule="auto"/>
        <w:ind w:firstLine="567"/>
        <w:jc w:val="right"/>
        <w:rPr>
          <w:rFonts w:ascii="Times New Roman" w:eastAsia="Times New Roman" w:hAnsi="Times New Roman" w:cs="Times New Roman"/>
          <w:b/>
          <w:sz w:val="24"/>
          <w:szCs w:val="24"/>
        </w:rPr>
      </w:pPr>
      <w:r w:rsidRPr="00D3779F">
        <w:rPr>
          <w:rFonts w:ascii="Times New Roman" w:eastAsia="Times New Roman" w:hAnsi="Times New Roman" w:cs="Times New Roman"/>
          <w:b/>
          <w:sz w:val="24"/>
          <w:szCs w:val="24"/>
        </w:rPr>
        <w:t xml:space="preserve">Л.О. Бутакова </w:t>
      </w:r>
    </w:p>
    <w:p w:rsidR="00A851DA" w:rsidRPr="00D3779F" w:rsidRDefault="00A851DA" w:rsidP="00D3779F">
      <w:pPr>
        <w:spacing w:after="0" w:line="240" w:lineRule="auto"/>
        <w:ind w:firstLine="567"/>
        <w:jc w:val="right"/>
        <w:rPr>
          <w:rFonts w:ascii="Times New Roman" w:eastAsia="Times New Roman" w:hAnsi="Times New Roman" w:cs="Times New Roman"/>
          <w:b/>
          <w:sz w:val="24"/>
          <w:szCs w:val="24"/>
        </w:rPr>
      </w:pPr>
    </w:p>
    <w:p w:rsidR="0023463D" w:rsidRPr="00D3779F" w:rsidRDefault="0023463D" w:rsidP="00D3779F">
      <w:pPr>
        <w:spacing w:after="0" w:line="240" w:lineRule="auto"/>
        <w:ind w:firstLine="567"/>
        <w:jc w:val="center"/>
        <w:rPr>
          <w:rFonts w:ascii="Times New Roman" w:eastAsia="Times New Roman" w:hAnsi="Times New Roman" w:cs="Times New Roman"/>
          <w:b/>
          <w:sz w:val="24"/>
          <w:szCs w:val="24"/>
        </w:rPr>
      </w:pPr>
      <w:r w:rsidRPr="00D3779F">
        <w:rPr>
          <w:rFonts w:ascii="Times New Roman" w:eastAsia="Times New Roman" w:hAnsi="Times New Roman" w:cs="Times New Roman"/>
          <w:b/>
          <w:sz w:val="24"/>
          <w:szCs w:val="24"/>
        </w:rPr>
        <w:t xml:space="preserve">РЕГИОНАЛЬНЫЙ АСПЕКТ ИЗУЧЕНИЯ ЯЗЫКОВОГО СОЗНАНИЯ: </w:t>
      </w:r>
    </w:p>
    <w:p w:rsidR="0023463D" w:rsidRPr="00D3779F" w:rsidRDefault="0023463D" w:rsidP="00D3779F">
      <w:pPr>
        <w:spacing w:after="0" w:line="240" w:lineRule="auto"/>
        <w:ind w:firstLine="567"/>
        <w:jc w:val="center"/>
        <w:rPr>
          <w:rFonts w:ascii="Times New Roman" w:eastAsia="Times New Roman" w:hAnsi="Times New Roman" w:cs="Times New Roman"/>
          <w:b/>
          <w:sz w:val="24"/>
          <w:szCs w:val="24"/>
        </w:rPr>
      </w:pPr>
      <w:r w:rsidRPr="00D3779F">
        <w:rPr>
          <w:rFonts w:ascii="Times New Roman" w:eastAsia="Times New Roman" w:hAnsi="Times New Roman" w:cs="Times New Roman"/>
          <w:b/>
          <w:sz w:val="24"/>
          <w:szCs w:val="24"/>
        </w:rPr>
        <w:t xml:space="preserve">ИТОГИ ЭКСПЕРИМЕНТАЛЬНОГО ИССЛЕДОВАНИЯ </w:t>
      </w:r>
    </w:p>
    <w:p w:rsidR="0023463D" w:rsidRPr="00D3779F" w:rsidRDefault="0023463D" w:rsidP="00D3779F">
      <w:pPr>
        <w:spacing w:after="0" w:line="240" w:lineRule="auto"/>
        <w:ind w:firstLine="567"/>
        <w:jc w:val="center"/>
        <w:rPr>
          <w:rFonts w:ascii="Times New Roman" w:eastAsia="Times New Roman" w:hAnsi="Times New Roman" w:cs="Times New Roman"/>
          <w:b/>
          <w:sz w:val="24"/>
          <w:szCs w:val="24"/>
        </w:rPr>
      </w:pPr>
      <w:r w:rsidRPr="00D3779F">
        <w:rPr>
          <w:rFonts w:ascii="Times New Roman" w:eastAsia="Times New Roman" w:hAnsi="Times New Roman" w:cs="Times New Roman"/>
          <w:b/>
          <w:sz w:val="24"/>
          <w:szCs w:val="24"/>
        </w:rPr>
        <w:lastRenderedPageBreak/>
        <w:t xml:space="preserve">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Современное языкознание все больше ориентируется на человека, его сознание, единицы сознания, процессы порождения и восприятия речи. При этом ряд категорий приобрел межпарадигмальный статус. Именно таким статусом обладает категория созн</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ния. Ее функциональные возможности (для лингвиста – языкового сознания) велики и п</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зволяют решать разнообразные задачи, приближаться к «человеку в языке» и «языку в ч</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ловек». </w:t>
      </w:r>
    </w:p>
    <w:p w:rsidR="0023463D" w:rsidRPr="00D3779F" w:rsidRDefault="0023463D" w:rsidP="00D3779F">
      <w:pPr>
        <w:pStyle w:val="11"/>
        <w:ind w:firstLine="567"/>
        <w:jc w:val="both"/>
        <w:rPr>
          <w:rFonts w:ascii="Times New Roman" w:hAnsi="Times New Roman"/>
          <w:szCs w:val="24"/>
        </w:rPr>
      </w:pPr>
      <w:r w:rsidRPr="00D3779F">
        <w:rPr>
          <w:rFonts w:ascii="Times New Roman" w:hAnsi="Times New Roman"/>
          <w:szCs w:val="24"/>
        </w:rPr>
        <w:t>Категория языкового сознания популярна в трудах психологов, лингвистов, псих</w:t>
      </w:r>
      <w:r w:rsidRPr="00D3779F">
        <w:rPr>
          <w:rFonts w:ascii="Times New Roman" w:hAnsi="Times New Roman"/>
          <w:szCs w:val="24"/>
        </w:rPr>
        <w:t>о</w:t>
      </w:r>
      <w:r w:rsidRPr="00D3779F">
        <w:rPr>
          <w:rFonts w:ascii="Times New Roman" w:hAnsi="Times New Roman"/>
          <w:szCs w:val="24"/>
        </w:rPr>
        <w:t xml:space="preserve">лингвистов, при этом трактовки ее не совпадают [1–6].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Разграничение </w:t>
      </w:r>
      <w:r w:rsidRPr="00D3779F">
        <w:rPr>
          <w:rFonts w:ascii="Times New Roman" w:eastAsia="Times New Roman" w:hAnsi="Times New Roman" w:cs="Times New Roman"/>
          <w:caps/>
          <w:sz w:val="24"/>
          <w:szCs w:val="24"/>
        </w:rPr>
        <w:t>языка</w:t>
      </w:r>
      <w:r w:rsidRPr="00D3779F">
        <w:rPr>
          <w:rFonts w:ascii="Times New Roman" w:eastAsia="Times New Roman" w:hAnsi="Times New Roman" w:cs="Times New Roman"/>
          <w:sz w:val="24"/>
          <w:szCs w:val="24"/>
          <w:vertAlign w:val="subscript"/>
        </w:rPr>
        <w:t>1</w:t>
      </w:r>
      <w:r w:rsidRPr="00D3779F">
        <w:rPr>
          <w:rFonts w:ascii="Times New Roman" w:eastAsia="Times New Roman" w:hAnsi="Times New Roman" w:cs="Times New Roman"/>
          <w:sz w:val="24"/>
          <w:szCs w:val="24"/>
        </w:rPr>
        <w:t xml:space="preserve"> и </w:t>
      </w:r>
      <w:r w:rsidRPr="00D3779F">
        <w:rPr>
          <w:rFonts w:ascii="Times New Roman" w:eastAsia="Times New Roman" w:hAnsi="Times New Roman" w:cs="Times New Roman"/>
          <w:caps/>
          <w:sz w:val="24"/>
          <w:szCs w:val="24"/>
        </w:rPr>
        <w:t>языка</w:t>
      </w:r>
      <w:r w:rsidRPr="00D3779F">
        <w:rPr>
          <w:rFonts w:ascii="Times New Roman" w:eastAsia="Times New Roman" w:hAnsi="Times New Roman" w:cs="Times New Roman"/>
          <w:sz w:val="24"/>
          <w:szCs w:val="24"/>
          <w:vertAlign w:val="subscript"/>
        </w:rPr>
        <w:t>2</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sz w:val="24"/>
          <w:szCs w:val="24"/>
          <w:vertAlign w:val="subscript"/>
        </w:rPr>
        <w:t xml:space="preserve"> </w:t>
      </w:r>
      <w:r w:rsidRPr="00D3779F">
        <w:rPr>
          <w:rFonts w:ascii="Times New Roman" w:eastAsia="Times New Roman" w:hAnsi="Times New Roman" w:cs="Times New Roman"/>
          <w:sz w:val="24"/>
          <w:szCs w:val="24"/>
        </w:rPr>
        <w:t>на их основе –</w:t>
      </w:r>
      <w:r w:rsidRPr="00D3779F">
        <w:rPr>
          <w:rFonts w:ascii="Times New Roman" w:eastAsia="Times New Roman" w:hAnsi="Times New Roman" w:cs="Times New Roman"/>
          <w:sz w:val="24"/>
          <w:szCs w:val="24"/>
          <w:vertAlign w:val="subscript"/>
        </w:rPr>
        <w:t xml:space="preserve"> </w:t>
      </w:r>
      <w:r w:rsidRPr="00D3779F">
        <w:rPr>
          <w:rFonts w:ascii="Times New Roman" w:eastAsia="Times New Roman" w:hAnsi="Times New Roman" w:cs="Times New Roman"/>
          <w:sz w:val="24"/>
          <w:szCs w:val="24"/>
        </w:rPr>
        <w:t>феноменов и конструктов любого уровня дает возможность выделять различные типы «языковых сознаний», воссоздавать их структуру по правилам лингвистического моделирования. В этой парадигме находится понятие регионального языкового сознания. В духе когнитивно-психолингвистического подхода была разработана методология его описания и показаны способы реконструкции отдельных фрагментов. Анализ содержания языкового сознания целенаправленно был о</w:t>
      </w:r>
      <w:r w:rsidRPr="00D3779F">
        <w:rPr>
          <w:rFonts w:ascii="Times New Roman" w:eastAsia="Times New Roman" w:hAnsi="Times New Roman" w:cs="Times New Roman"/>
          <w:sz w:val="24"/>
          <w:szCs w:val="24"/>
        </w:rPr>
        <w:t>г</w:t>
      </w:r>
      <w:r w:rsidRPr="00D3779F">
        <w:rPr>
          <w:rFonts w:ascii="Times New Roman" w:eastAsia="Times New Roman" w:hAnsi="Times New Roman" w:cs="Times New Roman"/>
          <w:sz w:val="24"/>
          <w:szCs w:val="24"/>
        </w:rPr>
        <w:t xml:space="preserve">раничен параметрами «территория» (Омск и Омская область), «возраст» (от 10–12 до 25 лет), «социальная принадлежность» (учащиеся школ, средних специальных и высших учебных заведений) [7–17]. </w:t>
      </w:r>
    </w:p>
    <w:p w:rsidR="0023463D" w:rsidRPr="00D3779F" w:rsidRDefault="0023463D" w:rsidP="00D3779F">
      <w:pPr>
        <w:pStyle w:val="11"/>
        <w:ind w:firstLine="567"/>
        <w:jc w:val="both"/>
        <w:rPr>
          <w:rFonts w:ascii="Times New Roman" w:hAnsi="Times New Roman"/>
          <w:szCs w:val="24"/>
        </w:rPr>
      </w:pPr>
      <w:r w:rsidRPr="00D3779F">
        <w:rPr>
          <w:rFonts w:ascii="Times New Roman" w:hAnsi="Times New Roman"/>
          <w:szCs w:val="24"/>
        </w:rPr>
        <w:t xml:space="preserve">Категория </w:t>
      </w:r>
      <w:r w:rsidRPr="00D3779F">
        <w:rPr>
          <w:rFonts w:ascii="Times New Roman" w:hAnsi="Times New Roman"/>
          <w:i/>
          <w:szCs w:val="24"/>
        </w:rPr>
        <w:t>языкового сознания</w:t>
      </w:r>
      <w:r w:rsidRPr="00D3779F">
        <w:rPr>
          <w:rFonts w:ascii="Times New Roman" w:hAnsi="Times New Roman"/>
          <w:szCs w:val="24"/>
        </w:rPr>
        <w:t xml:space="preserve"> понималась в рамках указанного проекта как некое моделирующее устройство, с помощью которого можно реконструировать знания, мн</w:t>
      </w:r>
      <w:r w:rsidRPr="00D3779F">
        <w:rPr>
          <w:rFonts w:ascii="Times New Roman" w:hAnsi="Times New Roman"/>
          <w:szCs w:val="24"/>
        </w:rPr>
        <w:t>е</w:t>
      </w:r>
      <w:r w:rsidRPr="00D3779F">
        <w:rPr>
          <w:rFonts w:ascii="Times New Roman" w:hAnsi="Times New Roman"/>
          <w:szCs w:val="24"/>
        </w:rPr>
        <w:t>ния, впечатления говорящих об определенных фрагментах действительности, сформир</w:t>
      </w:r>
      <w:r w:rsidRPr="00D3779F">
        <w:rPr>
          <w:rFonts w:ascii="Times New Roman" w:hAnsi="Times New Roman"/>
          <w:szCs w:val="24"/>
        </w:rPr>
        <w:t>о</w:t>
      </w:r>
      <w:r w:rsidRPr="00D3779F">
        <w:rPr>
          <w:rFonts w:ascii="Times New Roman" w:hAnsi="Times New Roman"/>
          <w:szCs w:val="24"/>
        </w:rPr>
        <w:t xml:space="preserve">ванные в виде когнитивных структур, а также описывать семантику слов как достояние индивида.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i/>
          <w:sz w:val="24"/>
          <w:szCs w:val="24"/>
        </w:rPr>
        <w:t>Региональное языковое сознание</w:t>
      </w:r>
      <w:r w:rsidRPr="00D3779F">
        <w:rPr>
          <w:rFonts w:ascii="Times New Roman" w:eastAsia="Times New Roman" w:hAnsi="Times New Roman" w:cs="Times New Roman"/>
          <w:sz w:val="24"/>
          <w:szCs w:val="24"/>
        </w:rPr>
        <w:t xml:space="preserve"> интерпретировалось как система образов сознания жителей определенного региона, «формируемых и овнешняемых при помощи языковых средств – слов, свободных и устойчивых словосочетаний, предложений, текстов и асс</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циативных полей», реконструированных в результате разнонаправленных психолингв</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стических и лингвистических мероприятий. Эти мероприятия в границах одного региона проводились поэтапно с использованием оригинального стимульного списка.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Цель описываемого проекта – реконструкция функциональных фрагментов языков</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го сознания носителей регионально ограниченной разновидности языка. Языковое созн</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ние жителей одного региона как описательная модель языка (термин А.А. Залевской) р</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конструировалось на основе выявления доступной для наблюдения лингвиста части со</w:t>
      </w:r>
      <w:r w:rsidRPr="00D3779F">
        <w:rPr>
          <w:rFonts w:ascii="Times New Roman" w:eastAsia="Times New Roman" w:hAnsi="Times New Roman" w:cs="Times New Roman"/>
          <w:sz w:val="24"/>
          <w:szCs w:val="24"/>
        </w:rPr>
        <w:t>з</w:t>
      </w:r>
      <w:r w:rsidRPr="00D3779F">
        <w:rPr>
          <w:rFonts w:ascii="Times New Roman" w:eastAsia="Times New Roman" w:hAnsi="Times New Roman" w:cs="Times New Roman"/>
          <w:sz w:val="24"/>
          <w:szCs w:val="24"/>
        </w:rPr>
        <w:t>нания горожан школьного и студенческого возраста с помощью применения психоли</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гвистических категорий, психолингвистических, социолингвистических, лингвистических методик экспериментального исследования и, на завершающих этапах, – методов ли</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 xml:space="preserve">гвистического моделирования.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Категория языкового сознания была выбрана в силу удобства для лингвистического моделирования знаний, мнений, представлений носителей языка, их перцептивного, ко</w:t>
      </w:r>
      <w:r w:rsidRPr="00D3779F">
        <w:rPr>
          <w:rFonts w:ascii="Times New Roman" w:eastAsia="Times New Roman" w:hAnsi="Times New Roman" w:cs="Times New Roman"/>
          <w:sz w:val="24"/>
          <w:szCs w:val="24"/>
        </w:rPr>
        <w:t>г</w:t>
      </w:r>
      <w:r w:rsidRPr="00D3779F">
        <w:rPr>
          <w:rFonts w:ascii="Times New Roman" w:eastAsia="Times New Roman" w:hAnsi="Times New Roman" w:cs="Times New Roman"/>
          <w:sz w:val="24"/>
          <w:szCs w:val="24"/>
        </w:rPr>
        <w:t>нитивного, аффективного опыта, телесных впечатлений с помощью применения послед</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вательности психолингвистических процедур – ассоциативного (свободного и / или н</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правленного прямого) и двух типов семантического (дефиниционного и рецептивного) экспериментов. Диагностика языковой (когнитивной) способности и речевой компетенции оказалась возможной при продуцировании речевых произведений (текстов), в основе к</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торых находились смысловые доминанты, сориентированные на состав стимульного сп</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ска, разработанного для всех этапов экспериментов. </w:t>
      </w:r>
    </w:p>
    <w:p w:rsidR="0023463D" w:rsidRPr="00D3779F" w:rsidRDefault="0023463D" w:rsidP="00D3779F">
      <w:pPr>
        <w:pStyle w:val="21"/>
        <w:spacing w:after="0" w:line="240" w:lineRule="auto"/>
        <w:ind w:firstLine="567"/>
        <w:jc w:val="both"/>
        <w:rPr>
          <w:bCs/>
        </w:rPr>
      </w:pPr>
      <w:r w:rsidRPr="00D3779F">
        <w:rPr>
          <w:bCs/>
        </w:rPr>
        <w:t>Принципиальным для нас являлось акцентирование неразрывности взаимосвязи м</w:t>
      </w:r>
      <w:r w:rsidRPr="00D3779F">
        <w:rPr>
          <w:bCs/>
        </w:rPr>
        <w:t>е</w:t>
      </w:r>
      <w:r w:rsidRPr="00D3779F">
        <w:rPr>
          <w:bCs/>
        </w:rPr>
        <w:t>ханизмов мышления, речевой деятельности, перцепции, обусловливающих и развертыв</w:t>
      </w:r>
      <w:r w:rsidRPr="00D3779F">
        <w:rPr>
          <w:bCs/>
        </w:rPr>
        <w:t>а</w:t>
      </w:r>
      <w:r w:rsidRPr="00D3779F">
        <w:rPr>
          <w:bCs/>
        </w:rPr>
        <w:t>ние языковой способности, и уровень речевой компетенции, и структуру языкового со</w:t>
      </w:r>
      <w:r w:rsidRPr="00D3779F">
        <w:rPr>
          <w:bCs/>
        </w:rPr>
        <w:t>з</w:t>
      </w:r>
      <w:r w:rsidRPr="00D3779F">
        <w:rPr>
          <w:bCs/>
        </w:rPr>
        <w:t xml:space="preserve">нания индивида. Соответственно языковая способность и речевая компетенция носителей языка одного региона, выявленные в статике и динамике, описанные с помощью разных экспериментальных процедур «по горизонтали» (уровень описания всех реакций анкет и </w:t>
      </w:r>
      <w:r w:rsidRPr="00D3779F">
        <w:rPr>
          <w:bCs/>
        </w:rPr>
        <w:lastRenderedPageBreak/>
        <w:t xml:space="preserve">текстов одной группы реципиентов) и «по вертикали» (уровень описания массива анкет реципиентов), являют собой компоненты регионального языкового сознания. </w:t>
      </w:r>
    </w:p>
    <w:p w:rsidR="0023463D" w:rsidRPr="00D3779F" w:rsidRDefault="0023463D" w:rsidP="00D3779F">
      <w:pPr>
        <w:pStyle w:val="21"/>
        <w:spacing w:after="0" w:line="240" w:lineRule="auto"/>
        <w:ind w:firstLine="567"/>
        <w:jc w:val="both"/>
      </w:pPr>
      <w:r w:rsidRPr="00D3779F">
        <w:t xml:space="preserve">Анализ </w:t>
      </w:r>
      <w:r w:rsidRPr="00D3779F">
        <w:rPr>
          <w:b/>
        </w:rPr>
        <w:t xml:space="preserve">языковой способности и речевой компетенции </w:t>
      </w:r>
      <w:r w:rsidRPr="00D3779F">
        <w:t>жителей г. Омска</w:t>
      </w:r>
      <w:r w:rsidRPr="00D3779F">
        <w:rPr>
          <w:b/>
        </w:rPr>
        <w:t xml:space="preserve"> </w:t>
      </w:r>
      <w:r w:rsidRPr="00D3779F">
        <w:t>прох</w:t>
      </w:r>
      <w:r w:rsidRPr="00D3779F">
        <w:t>о</w:t>
      </w:r>
      <w:r w:rsidRPr="00D3779F">
        <w:t xml:space="preserve">дил по нескольким направлениям. Так, диагностика </w:t>
      </w:r>
      <w:r w:rsidRPr="00D3779F">
        <w:rPr>
          <w:b/>
        </w:rPr>
        <w:t>процессов семантизации показала</w:t>
      </w:r>
      <w:r w:rsidRPr="00D3779F">
        <w:t xml:space="preserve"> ряд тенденций: 1. Описание значения слов как достояния индивида выявило зависимость объема, сложности структурной организации семантического поля от возраста, социал</w:t>
      </w:r>
      <w:r w:rsidRPr="00D3779F">
        <w:t>ь</w:t>
      </w:r>
      <w:r w:rsidRPr="00D3779F">
        <w:t>ного и речевого опыта носителя языка. 2. Ядро семантического поля этически и эмоци</w:t>
      </w:r>
      <w:r w:rsidRPr="00D3779F">
        <w:t>о</w:t>
      </w:r>
      <w:r w:rsidRPr="00D3779F">
        <w:t>нально значимых лексем образуется сходным образом у индивидов 10-12 лет и 19-22 лет. 3. Возрастное развитие значения слов состоит в изменении рангов когнитивных катег</w:t>
      </w:r>
      <w:r w:rsidRPr="00D3779F">
        <w:t>о</w:t>
      </w:r>
      <w:r w:rsidRPr="00D3779F">
        <w:t>рий, составляющих ядро семантического поля, расширении объема и изменении качества конкретизаторов, изменении образов сознания в них, отражающих личный опыт носит</w:t>
      </w:r>
      <w:r w:rsidRPr="00D3779F">
        <w:t>е</w:t>
      </w:r>
      <w:r w:rsidRPr="00D3779F">
        <w:t>лей языка, и дефиниционных стратегий. 4. Состав и структура семантических полей ук</w:t>
      </w:r>
      <w:r w:rsidRPr="00D3779F">
        <w:t>а</w:t>
      </w:r>
      <w:r w:rsidRPr="00D3779F">
        <w:t>зывают на следующее: А. Чем абстрактнее семантика слова, тем больше социального опыта и рефлексии требуется индивиду для образования обширной, сложно оформленной области значения; Б. Чем социально значимее явление обозначенное словом, тем больше компонент рефлексии мира и себя представленный в составе семантического поля у нос</w:t>
      </w:r>
      <w:r w:rsidRPr="00D3779F">
        <w:t>и</w:t>
      </w:r>
      <w:r w:rsidRPr="00D3779F">
        <w:t>телей языка взрослого возраста; тем меньше объем поля, размытее его состав, незнач</w:t>
      </w:r>
      <w:r w:rsidRPr="00D3779F">
        <w:t>и</w:t>
      </w:r>
      <w:r w:rsidRPr="00D3779F">
        <w:t xml:space="preserve">тельнее рефлексийный слой.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b/>
          <w:sz w:val="24"/>
          <w:szCs w:val="24"/>
        </w:rPr>
        <w:t>Психолингвистическое описание языковой способности и речевой компетен</w:t>
      </w:r>
      <w:r w:rsidRPr="00D3779F">
        <w:rPr>
          <w:rFonts w:ascii="Times New Roman" w:eastAsia="Times New Roman" w:hAnsi="Times New Roman" w:cs="Times New Roman"/>
          <w:b/>
          <w:sz w:val="24"/>
          <w:szCs w:val="24"/>
        </w:rPr>
        <w:t>т</w:t>
      </w:r>
      <w:r w:rsidRPr="00D3779F">
        <w:rPr>
          <w:rFonts w:ascii="Times New Roman" w:eastAsia="Times New Roman" w:hAnsi="Times New Roman" w:cs="Times New Roman"/>
          <w:b/>
          <w:sz w:val="24"/>
          <w:szCs w:val="24"/>
        </w:rPr>
        <w:t>ности учащихся 10–11-х классов школ г. Омска в процессе развертывания содерж</w:t>
      </w:r>
      <w:r w:rsidRPr="00D3779F">
        <w:rPr>
          <w:rFonts w:ascii="Times New Roman" w:eastAsia="Times New Roman" w:hAnsi="Times New Roman" w:cs="Times New Roman"/>
          <w:b/>
          <w:sz w:val="24"/>
          <w:szCs w:val="24"/>
        </w:rPr>
        <w:t>а</w:t>
      </w:r>
      <w:r w:rsidRPr="00D3779F">
        <w:rPr>
          <w:rFonts w:ascii="Times New Roman" w:eastAsia="Times New Roman" w:hAnsi="Times New Roman" w:cs="Times New Roman"/>
          <w:b/>
          <w:sz w:val="24"/>
          <w:szCs w:val="24"/>
        </w:rPr>
        <w:t xml:space="preserve">ния текста (взгляд «по горизонтали») </w:t>
      </w:r>
      <w:r w:rsidRPr="00D3779F">
        <w:rPr>
          <w:rFonts w:ascii="Times New Roman" w:eastAsia="Times New Roman" w:hAnsi="Times New Roman" w:cs="Times New Roman"/>
          <w:sz w:val="24"/>
          <w:szCs w:val="24"/>
        </w:rPr>
        <w:t>было основано на следующем предположении</w:t>
      </w:r>
      <w:r w:rsidRPr="00D3779F">
        <w:rPr>
          <w:rFonts w:ascii="Times New Roman" w:eastAsia="Times New Roman" w:hAnsi="Times New Roman" w:cs="Times New Roman"/>
          <w:i/>
          <w:iCs/>
          <w:sz w:val="24"/>
          <w:szCs w:val="24"/>
        </w:rPr>
        <w:t>.</w:t>
      </w:r>
      <w:r w:rsidRPr="00D3779F">
        <w:rPr>
          <w:rFonts w:ascii="Times New Roman" w:eastAsia="Times New Roman" w:hAnsi="Times New Roman" w:cs="Times New Roman"/>
          <w:iCs/>
          <w:sz w:val="24"/>
          <w:szCs w:val="24"/>
        </w:rPr>
        <w:t xml:space="preserve"> Тексты, актуализирующие концептосистемы на основе заданного субъективного смысла, должны проявить работу </w:t>
      </w:r>
      <w:r w:rsidRPr="00D3779F">
        <w:rPr>
          <w:rFonts w:ascii="Times New Roman" w:eastAsia="Times New Roman" w:hAnsi="Times New Roman" w:cs="Times New Roman"/>
          <w:i/>
          <w:iCs/>
          <w:sz w:val="24"/>
          <w:szCs w:val="24"/>
        </w:rPr>
        <w:t xml:space="preserve">языковой способности </w:t>
      </w:r>
      <w:r w:rsidRPr="00D3779F">
        <w:rPr>
          <w:rFonts w:ascii="Times New Roman" w:eastAsia="Times New Roman" w:hAnsi="Times New Roman" w:cs="Times New Roman"/>
          <w:sz w:val="24"/>
          <w:szCs w:val="24"/>
        </w:rPr>
        <w:t>как</w:t>
      </w:r>
      <w:r w:rsidRPr="00D3779F">
        <w:rPr>
          <w:rFonts w:ascii="Times New Roman" w:eastAsia="Times New Roman" w:hAnsi="Times New Roman" w:cs="Times New Roman"/>
          <w:i/>
          <w:iCs/>
          <w:sz w:val="24"/>
          <w:szCs w:val="24"/>
        </w:rPr>
        <w:t xml:space="preserve"> </w:t>
      </w:r>
      <w:r w:rsidRPr="00D3779F">
        <w:rPr>
          <w:rFonts w:ascii="Times New Roman" w:eastAsia="Times New Roman" w:hAnsi="Times New Roman" w:cs="Times New Roman"/>
          <w:sz w:val="24"/>
          <w:szCs w:val="24"/>
        </w:rPr>
        <w:t>совокупности операционально-действенных когнитивных стратегий, осуществляющих вербализацию знаний и мнений, как универсального механизма вербализации ментального содержания, способного к ра</w:t>
      </w:r>
      <w:r w:rsidRPr="00D3779F">
        <w:rPr>
          <w:rFonts w:ascii="Times New Roman" w:eastAsia="Times New Roman" w:hAnsi="Times New Roman" w:cs="Times New Roman"/>
          <w:sz w:val="24"/>
          <w:szCs w:val="24"/>
        </w:rPr>
        <w:t>з</w:t>
      </w:r>
      <w:r w:rsidRPr="00D3779F">
        <w:rPr>
          <w:rFonts w:ascii="Times New Roman" w:eastAsia="Times New Roman" w:hAnsi="Times New Roman" w:cs="Times New Roman"/>
          <w:sz w:val="24"/>
          <w:szCs w:val="24"/>
        </w:rPr>
        <w:t>витию по законам функциональных систем. Были проанализированы сочинения, написа</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 xml:space="preserve">ные на «нравственные» темы: </w:t>
      </w:r>
      <w:r w:rsidRPr="00D3779F">
        <w:rPr>
          <w:rFonts w:ascii="Times New Roman" w:eastAsia="Times New Roman" w:hAnsi="Times New Roman" w:cs="Times New Roman"/>
          <w:bCs/>
          <w:i/>
          <w:sz w:val="24"/>
          <w:szCs w:val="24"/>
        </w:rPr>
        <w:t xml:space="preserve">«Только ум и добродетель возвышают отдельных людей над остальными». Согласны ли Вы с французской писательницей Жорж Санд? </w:t>
      </w:r>
      <w:r w:rsidRPr="00D3779F">
        <w:rPr>
          <w:rFonts w:ascii="Times New Roman" w:eastAsia="Times New Roman" w:hAnsi="Times New Roman" w:cs="Times New Roman"/>
          <w:bCs/>
          <w:sz w:val="24"/>
          <w:szCs w:val="24"/>
        </w:rPr>
        <w:t xml:space="preserve">2) </w:t>
      </w:r>
      <w:r w:rsidRPr="00D3779F">
        <w:rPr>
          <w:rFonts w:ascii="Times New Roman" w:eastAsia="Times New Roman" w:hAnsi="Times New Roman" w:cs="Times New Roman"/>
          <w:bCs/>
          <w:i/>
          <w:sz w:val="24"/>
          <w:szCs w:val="24"/>
        </w:rPr>
        <w:t>«Н</w:t>
      </w:r>
      <w:r w:rsidRPr="00D3779F">
        <w:rPr>
          <w:rFonts w:ascii="Times New Roman" w:eastAsia="Times New Roman" w:hAnsi="Times New Roman" w:cs="Times New Roman"/>
          <w:bCs/>
          <w:i/>
          <w:sz w:val="24"/>
          <w:szCs w:val="24"/>
        </w:rPr>
        <w:t>е</w:t>
      </w:r>
      <w:r w:rsidRPr="00D3779F">
        <w:rPr>
          <w:rFonts w:ascii="Times New Roman" w:eastAsia="Times New Roman" w:hAnsi="Times New Roman" w:cs="Times New Roman"/>
          <w:bCs/>
          <w:i/>
          <w:sz w:val="24"/>
          <w:szCs w:val="24"/>
        </w:rPr>
        <w:t>уважение к предкам</w:t>
      </w:r>
      <w:r w:rsidR="00BE44B4">
        <w:rPr>
          <w:rFonts w:ascii="Times New Roman" w:eastAsia="Times New Roman" w:hAnsi="Times New Roman" w:cs="Times New Roman"/>
          <w:bCs/>
          <w:i/>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bCs/>
          <w:i/>
          <w:sz w:val="24"/>
          <w:szCs w:val="24"/>
        </w:rPr>
        <w:t xml:space="preserve"> </w:t>
      </w:r>
      <w:r w:rsidRPr="00D3779F">
        <w:rPr>
          <w:rFonts w:ascii="Times New Roman" w:eastAsia="Times New Roman" w:hAnsi="Times New Roman" w:cs="Times New Roman"/>
          <w:bCs/>
          <w:i/>
          <w:sz w:val="24"/>
          <w:szCs w:val="24"/>
        </w:rPr>
        <w:t xml:space="preserve">есть первый признак безнравственности» (А.С.Пушкин). </w:t>
      </w:r>
      <w:r w:rsidRPr="00D3779F">
        <w:rPr>
          <w:rFonts w:ascii="Times New Roman" w:eastAsia="Times New Roman" w:hAnsi="Times New Roman" w:cs="Times New Roman"/>
          <w:bCs/>
          <w:sz w:val="24"/>
          <w:szCs w:val="24"/>
        </w:rPr>
        <w:t xml:space="preserve">3) </w:t>
      </w:r>
      <w:r w:rsidRPr="00D3779F">
        <w:rPr>
          <w:rFonts w:ascii="Times New Roman" w:eastAsia="Times New Roman" w:hAnsi="Times New Roman" w:cs="Times New Roman"/>
          <w:bCs/>
          <w:i/>
          <w:sz w:val="24"/>
          <w:szCs w:val="24"/>
        </w:rPr>
        <w:t>«И</w:t>
      </w:r>
      <w:r w:rsidRPr="00D3779F">
        <w:rPr>
          <w:rFonts w:ascii="Times New Roman" w:eastAsia="Times New Roman" w:hAnsi="Times New Roman" w:cs="Times New Roman"/>
          <w:bCs/>
          <w:i/>
          <w:sz w:val="24"/>
          <w:szCs w:val="24"/>
        </w:rPr>
        <w:t>с</w:t>
      </w:r>
      <w:r w:rsidRPr="00D3779F">
        <w:rPr>
          <w:rFonts w:ascii="Times New Roman" w:eastAsia="Times New Roman" w:hAnsi="Times New Roman" w:cs="Times New Roman"/>
          <w:bCs/>
          <w:i/>
          <w:sz w:val="24"/>
          <w:szCs w:val="24"/>
        </w:rPr>
        <w:t>ключить из жизни дружбу</w:t>
      </w:r>
      <w:r w:rsidR="00BE44B4">
        <w:rPr>
          <w:rFonts w:ascii="Times New Roman" w:eastAsia="Times New Roman" w:hAnsi="Times New Roman" w:cs="Times New Roman"/>
          <w:bCs/>
          <w:i/>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bCs/>
          <w:i/>
          <w:sz w:val="24"/>
          <w:szCs w:val="24"/>
        </w:rPr>
        <w:t xml:space="preserve"> </w:t>
      </w:r>
      <w:r w:rsidRPr="00D3779F">
        <w:rPr>
          <w:rFonts w:ascii="Times New Roman" w:eastAsia="Times New Roman" w:hAnsi="Times New Roman" w:cs="Times New Roman"/>
          <w:bCs/>
          <w:i/>
          <w:sz w:val="24"/>
          <w:szCs w:val="24"/>
        </w:rPr>
        <w:t>все равно, что лишить мир солнечного света» (Цицерон).</w:t>
      </w:r>
    </w:p>
    <w:p w:rsidR="0023463D" w:rsidRPr="00D3779F" w:rsidRDefault="0023463D" w:rsidP="00D3779F">
      <w:pPr>
        <w:pStyle w:val="21"/>
        <w:spacing w:after="0" w:line="240" w:lineRule="auto"/>
        <w:ind w:firstLine="567"/>
        <w:jc w:val="both"/>
      </w:pPr>
      <w:r w:rsidRPr="00D3779F">
        <w:t xml:space="preserve">Анализ текстов сочинений </w:t>
      </w:r>
      <w:r w:rsidRPr="00D3779F">
        <w:rPr>
          <w:b/>
        </w:rPr>
        <w:t>на первую тему</w:t>
      </w:r>
      <w:r w:rsidRPr="00D3779F">
        <w:t xml:space="preserve"> выявил следующую картину. 1. Пиш</w:t>
      </w:r>
      <w:r w:rsidRPr="00D3779F">
        <w:t>у</w:t>
      </w:r>
      <w:r w:rsidRPr="00D3779F">
        <w:t>щие чаще всего воспроизводили понятийные, эмотивные и оценочные компоненты и</w:t>
      </w:r>
      <w:r w:rsidRPr="00D3779F">
        <w:t>с</w:t>
      </w:r>
      <w:r w:rsidRPr="00D3779F">
        <w:t>ходных концептов, не воспроизводя предметное содержание. Была представлена совоку</w:t>
      </w:r>
      <w:r w:rsidRPr="00D3779F">
        <w:t>п</w:t>
      </w:r>
      <w:r w:rsidRPr="00D3779F">
        <w:t>ность компонентов разных концептов, которые относятся к заданным когнитивным обла</w:t>
      </w:r>
      <w:r w:rsidRPr="00D3779F">
        <w:t>с</w:t>
      </w:r>
      <w:r w:rsidRPr="00D3779F">
        <w:t>тям лишь косвенно. 2. Пытаясь усилить достоверность выражаемого мнения, пишущие широко использовали стратегию прецедентности, выраженную в привлечении прецеден</w:t>
      </w:r>
      <w:r w:rsidRPr="00D3779F">
        <w:t>т</w:t>
      </w:r>
      <w:r w:rsidRPr="00D3779F">
        <w:t>ных имен, высказываний, текстов. Особенно широко в качестве текстового, концептуал</w:t>
      </w:r>
      <w:r w:rsidRPr="00D3779F">
        <w:t>ь</w:t>
      </w:r>
      <w:r w:rsidRPr="00D3779F">
        <w:t>ного и смыслового источника использовалась Библия. 3. Рефлексийный компонент язык</w:t>
      </w:r>
      <w:r w:rsidRPr="00D3779F">
        <w:t>о</w:t>
      </w:r>
      <w:r w:rsidRPr="00D3779F">
        <w:t>вого сознания проявился в слабой степени. 4. Коммуникативные свойства текстов состоят, с одной стороны, в повышенной эмоциональности там, где этого не требуется, недост</w:t>
      </w:r>
      <w:r w:rsidRPr="00D3779F">
        <w:t>а</w:t>
      </w:r>
      <w:r w:rsidRPr="00D3779F">
        <w:t>точной логической организации там, где это необходимо, и излишним демагогическим пафосом там, где отсутствуют конкретные знания. 5. Ситуация «искусственной актуал</w:t>
      </w:r>
      <w:r w:rsidRPr="00D3779F">
        <w:t>и</w:t>
      </w:r>
      <w:r w:rsidRPr="00D3779F">
        <w:t>зации», создаваемая «неестественной» речевой деятельностью, затрудняет выведение на поверхность образов сознания пишущих либо выводит те из них, которые в смысловом отношении не отличаются глубоким объемом. 6. Сочинения отличаются слабой вариати</w:t>
      </w:r>
      <w:r w:rsidRPr="00D3779F">
        <w:t>в</w:t>
      </w:r>
      <w:r w:rsidRPr="00D3779F">
        <w:t>ностью вербальных компонентов когнитивных структур, репрезентирующих исходные концепты и тех, с которыми пишущие их связывают. При этом тексты достаточно мног</w:t>
      </w:r>
      <w:r w:rsidRPr="00D3779F">
        <w:t>о</w:t>
      </w:r>
      <w:r w:rsidRPr="00D3779F">
        <w:t>словны, высказывания объемны, разнообразны в синтаксическом отношении. 7. Сочин</w:t>
      </w:r>
      <w:r w:rsidRPr="00D3779F">
        <w:t>е</w:t>
      </w:r>
      <w:r w:rsidRPr="00D3779F">
        <w:t>ния отличаются большим количеством пунктуационных, лексических, грамматических, логических и коммуникативных ошибок. При развитых механизмах синтаксирования, большом объеме вербального лексикона ментальный лексикон беден, когнитивные обла</w:t>
      </w:r>
      <w:r w:rsidRPr="00D3779F">
        <w:t>с</w:t>
      </w:r>
      <w:r w:rsidRPr="00D3779F">
        <w:t>ти не содержат большого числа компонентов. 8. Участки концептосистемы авторов, св</w:t>
      </w:r>
      <w:r w:rsidRPr="00D3779F">
        <w:t>я</w:t>
      </w:r>
      <w:r w:rsidRPr="00D3779F">
        <w:lastRenderedPageBreak/>
        <w:t>занные с умом и добродетелью, отличаются следующим составом: компонент знаний о</w:t>
      </w:r>
      <w:r w:rsidRPr="00D3779F">
        <w:t>б</w:t>
      </w:r>
      <w:r w:rsidRPr="00D3779F">
        <w:t>разован когнитивными структурами, отражающими коллективные стереотипы (религио</w:t>
      </w:r>
      <w:r w:rsidRPr="00D3779F">
        <w:t>з</w:t>
      </w:r>
      <w:r w:rsidRPr="00D3779F">
        <w:t>ные, общекультурные, исторические, бытовые), которые используются в неразвернутом виде, интерпретируются без глубокой интериоризации. Эмоции выражены слабо, что ук</w:t>
      </w:r>
      <w:r w:rsidRPr="00D3779F">
        <w:t>а</w:t>
      </w:r>
      <w:r w:rsidRPr="00D3779F">
        <w:t>зывает либо на слабую заинтересованность пишущих в том, о чем говорится, либо на н</w:t>
      </w:r>
      <w:r w:rsidRPr="00D3779F">
        <w:t>е</w:t>
      </w:r>
      <w:r w:rsidRPr="00D3779F">
        <w:t>значительность этого компонента актуализируемых концептов. Ассоциативные и экспре</w:t>
      </w:r>
      <w:r w:rsidRPr="00D3779F">
        <w:t>с</w:t>
      </w:r>
      <w:r w:rsidRPr="00D3779F">
        <w:t>сивные составляющие обширны. Их вербализация осуществляется “размытым” способом, когда нет явного акцента на доминантном смысле, что затрудняет восприятие текста.</w:t>
      </w:r>
    </w:p>
    <w:p w:rsidR="0023463D" w:rsidRPr="00D3779F" w:rsidRDefault="0023463D" w:rsidP="00D3779F">
      <w:pPr>
        <w:pStyle w:val="21"/>
        <w:spacing w:after="0" w:line="240" w:lineRule="auto"/>
        <w:ind w:firstLine="567"/>
        <w:jc w:val="both"/>
      </w:pPr>
      <w:r w:rsidRPr="00D3779F">
        <w:t xml:space="preserve">Анализ текстов сочинений </w:t>
      </w:r>
      <w:r w:rsidRPr="00D3779F">
        <w:rPr>
          <w:b/>
        </w:rPr>
        <w:t>на вторую тему</w:t>
      </w:r>
      <w:r w:rsidRPr="00D3779F">
        <w:t xml:space="preserve"> (</w:t>
      </w:r>
      <w:r w:rsidRPr="00D3779F">
        <w:rPr>
          <w:bCs/>
          <w:i/>
        </w:rPr>
        <w:t>«Неуважение к предкам</w:t>
      </w:r>
      <w:r w:rsidR="00BE44B4">
        <w:rPr>
          <w:bCs/>
          <w:i/>
        </w:rPr>
        <w:t xml:space="preserve"> </w:t>
      </w:r>
      <w:r w:rsidR="00BE44B4">
        <w:t>–</w:t>
      </w:r>
      <w:r w:rsidR="00BE44B4">
        <w:rPr>
          <w:bCs/>
          <w:i/>
        </w:rPr>
        <w:t xml:space="preserve"> </w:t>
      </w:r>
      <w:r w:rsidRPr="00D3779F">
        <w:rPr>
          <w:bCs/>
          <w:i/>
        </w:rPr>
        <w:t xml:space="preserve">есть первый признак безнравственности» (А.С.Пушкин) </w:t>
      </w:r>
      <w:r w:rsidRPr="00D3779F">
        <w:rPr>
          <w:bCs/>
        </w:rPr>
        <w:t>обнаружил сходство и отличие с текстами с</w:t>
      </w:r>
      <w:r w:rsidRPr="00D3779F">
        <w:rPr>
          <w:bCs/>
        </w:rPr>
        <w:t>о</w:t>
      </w:r>
      <w:r w:rsidRPr="00D3779F">
        <w:rPr>
          <w:bCs/>
        </w:rPr>
        <w:t xml:space="preserve">чинений на первую тему. </w:t>
      </w:r>
      <w:r w:rsidRPr="00D3779F">
        <w:t>1. Из набора актуализированных личностных смыслов школьн</w:t>
      </w:r>
      <w:r w:rsidRPr="00D3779F">
        <w:t>и</w:t>
      </w:r>
      <w:r w:rsidRPr="00D3779F">
        <w:t>ки чаще всего репрезентировали понятийные и реже</w:t>
      </w:r>
      <w:r w:rsidR="00BE44B4">
        <w:t xml:space="preserve"> – </w:t>
      </w:r>
      <w:r w:rsidRPr="00D3779F">
        <w:t>оценочные компоненты исходных концептов, не воспроизводя предметное содержание. Как и в предыдущем сочинении, представлена совокупность компонентов разных концептов, которые относятся к зада</w:t>
      </w:r>
      <w:r w:rsidRPr="00D3779F">
        <w:t>н</w:t>
      </w:r>
      <w:r w:rsidRPr="00D3779F">
        <w:t>ным когнитивным областям лишь косвенно. В отличие от сочинений «о добродетели», область притягиваемых концептов менее объемна. Сочинения на тему «уважения пре</w:t>
      </w:r>
      <w:r w:rsidRPr="00D3779F">
        <w:t>д</w:t>
      </w:r>
      <w:r w:rsidRPr="00D3779F">
        <w:t>ков» поверхностны и неглубоки по своему содержанию и по рассуждениям, которые в</w:t>
      </w:r>
      <w:r w:rsidRPr="00D3779F">
        <w:t>е</w:t>
      </w:r>
      <w:r w:rsidRPr="00D3779F">
        <w:t>лись в различных направлениях, но не охватывали всех заданных смыслов, акцентирова</w:t>
      </w:r>
      <w:r w:rsidRPr="00D3779F">
        <w:t>н</w:t>
      </w:r>
      <w:r w:rsidRPr="00D3779F">
        <w:t>ных в формулировке темы. 2. Стратегия прецедентности также была активно применена. Выражалась она в привлечении прецедентных имен, высказываний, текстов и пр. 3. Ре</w:t>
      </w:r>
      <w:r w:rsidRPr="00D3779F">
        <w:t>ф</w:t>
      </w:r>
      <w:r w:rsidRPr="00D3779F">
        <w:t>лексийный компонент языкового сознания практически не проявился. Вероятно, это св</w:t>
      </w:r>
      <w:r w:rsidRPr="00D3779F">
        <w:t>и</w:t>
      </w:r>
      <w:r w:rsidRPr="00D3779F">
        <w:t>детельствует о слабой значимости данной когнитивной сферы для пишущих. 4. Коммун</w:t>
      </w:r>
      <w:r w:rsidRPr="00D3779F">
        <w:t>и</w:t>
      </w:r>
      <w:r w:rsidRPr="00D3779F">
        <w:t>кативная организация заключительных частей текстов сочинений оформлена в РЖ совета, совета-призыва, «политических дебатов». Появление последнего РЖ обусловлено соц</w:t>
      </w:r>
      <w:r w:rsidRPr="00D3779F">
        <w:t>и</w:t>
      </w:r>
      <w:r w:rsidRPr="00D3779F">
        <w:t>альной направленностью темы. 5. В сочинениях также было отмечено большое количес</w:t>
      </w:r>
      <w:r w:rsidRPr="00D3779F">
        <w:t>т</w:t>
      </w:r>
      <w:r w:rsidRPr="00D3779F">
        <w:t>во пунктуационных, лексических, грамматических, логических и коммуникативных ош</w:t>
      </w:r>
      <w:r w:rsidRPr="00D3779F">
        <w:t>и</w:t>
      </w:r>
      <w:r w:rsidRPr="00D3779F">
        <w:t>бок. При развитых механизмах синтаксирования, среднем объеме вербального лексикона ментальный лексикон беден, когнитивные области содержат еще меньшее, чем при акту</w:t>
      </w:r>
      <w:r w:rsidRPr="00D3779F">
        <w:t>а</w:t>
      </w:r>
      <w:r w:rsidRPr="00D3779F">
        <w:t>лизации смысловых областей концептов «ум» и «добродетель», число компонентов. 6. Сочинения дают возможность воссоздать лишь незначительные фрагменты ценностно ориентированного участка смысловой системы авторов</w:t>
      </w:r>
      <w:r w:rsidR="00BE44B4">
        <w:t xml:space="preserve"> – </w:t>
      </w:r>
      <w:r w:rsidRPr="00D3779F">
        <w:t>учащихся 10-11 классов школ г. Омска. Преобладающим является понятийный компонент, выраженный достаточно вари</w:t>
      </w:r>
      <w:r w:rsidRPr="00D3779F">
        <w:t>а</w:t>
      </w:r>
      <w:r w:rsidRPr="00D3779F">
        <w:t>тивно – в форме вопросно-ответных, парцеллированных, восклицательных конструкций. Развертывание доминантного смысла текстов сочинений выразилось в оценочной акту</w:t>
      </w:r>
      <w:r w:rsidRPr="00D3779F">
        <w:t>а</w:t>
      </w:r>
      <w:r w:rsidRPr="00D3779F">
        <w:t>лизации темпоральных концептов «старое время» / «новое время». 7. Средства экспрессии для пишущих не были формами репрезентации эмотивного сектора концептов, а реализ</w:t>
      </w:r>
      <w:r w:rsidRPr="00D3779F">
        <w:t>о</w:t>
      </w:r>
      <w:r w:rsidRPr="00D3779F">
        <w:t>вывали риторические и суггестивные стратегии авторов. 8. Эмоции выражены слабо, что указывает на слабую заинтересованность пишущих в том, о чем говорится. Как и в случае с сочинениями о «добродетели», повышенная эмоциональность проявилась там, где этого не требуется, недостаточность смысловых областей компенсировалась излишней экспре</w:t>
      </w:r>
      <w:r w:rsidRPr="00D3779F">
        <w:t>с</w:t>
      </w:r>
      <w:r w:rsidRPr="00D3779F">
        <w:t xml:space="preserve">сией и призывами чтить память предков.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Анализ текстов сочинений </w:t>
      </w:r>
      <w:r w:rsidRPr="00D3779F">
        <w:rPr>
          <w:rFonts w:ascii="Times New Roman" w:eastAsia="Times New Roman" w:hAnsi="Times New Roman" w:cs="Times New Roman"/>
          <w:b/>
          <w:sz w:val="24"/>
          <w:szCs w:val="24"/>
        </w:rPr>
        <w:t>на третью тему</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bCs/>
          <w:i/>
          <w:sz w:val="24"/>
          <w:szCs w:val="24"/>
        </w:rPr>
        <w:t>«Исключить из жизни дружбу</w:t>
      </w:r>
      <w:r w:rsidR="00BE44B4">
        <w:rPr>
          <w:rFonts w:ascii="Times New Roman" w:eastAsia="Times New Roman" w:hAnsi="Times New Roman" w:cs="Times New Roman"/>
          <w:bCs/>
          <w:i/>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bCs/>
          <w:i/>
          <w:sz w:val="24"/>
          <w:szCs w:val="24"/>
        </w:rPr>
        <w:t xml:space="preserve"> </w:t>
      </w:r>
      <w:r w:rsidRPr="00D3779F">
        <w:rPr>
          <w:rFonts w:ascii="Times New Roman" w:eastAsia="Times New Roman" w:hAnsi="Times New Roman" w:cs="Times New Roman"/>
          <w:bCs/>
          <w:i/>
          <w:sz w:val="24"/>
          <w:szCs w:val="24"/>
        </w:rPr>
        <w:t xml:space="preserve">все равно, что лишить мир солнечного света» (Цицерон) </w:t>
      </w:r>
      <w:r w:rsidRPr="00D3779F">
        <w:rPr>
          <w:rFonts w:ascii="Times New Roman" w:eastAsia="Times New Roman" w:hAnsi="Times New Roman" w:cs="Times New Roman"/>
          <w:bCs/>
          <w:sz w:val="24"/>
          <w:szCs w:val="24"/>
        </w:rPr>
        <w:t xml:space="preserve">показал следующее. </w:t>
      </w:r>
      <w:r w:rsidRPr="00D3779F">
        <w:rPr>
          <w:rFonts w:ascii="Times New Roman" w:eastAsia="Times New Roman" w:hAnsi="Times New Roman" w:cs="Times New Roman"/>
          <w:sz w:val="24"/>
          <w:szCs w:val="24"/>
        </w:rPr>
        <w:t>1. Смысловая доминанта, заданная темой сочинения, обусловила развертывание эмотивных и оцено</w:t>
      </w:r>
      <w:r w:rsidRPr="00D3779F">
        <w:rPr>
          <w:rFonts w:ascii="Times New Roman" w:eastAsia="Times New Roman" w:hAnsi="Times New Roman" w:cs="Times New Roman"/>
          <w:sz w:val="24"/>
          <w:szCs w:val="24"/>
        </w:rPr>
        <w:t>ч</w:t>
      </w:r>
      <w:r w:rsidRPr="00D3779F">
        <w:rPr>
          <w:rFonts w:ascii="Times New Roman" w:eastAsia="Times New Roman" w:hAnsi="Times New Roman" w:cs="Times New Roman"/>
          <w:sz w:val="24"/>
          <w:szCs w:val="24"/>
        </w:rPr>
        <w:t>ных компонентов ряда фрагментов (когнитивных пространств) концепта. Повышенная экспрессивность проявилась в текстах, в которых смысловое поле дружбы было предста</w:t>
      </w:r>
      <w:r w:rsidRPr="00D3779F">
        <w:rPr>
          <w:rFonts w:ascii="Times New Roman" w:eastAsia="Times New Roman" w:hAnsi="Times New Roman" w:cs="Times New Roman"/>
          <w:sz w:val="24"/>
          <w:szCs w:val="24"/>
        </w:rPr>
        <w:t>в</w:t>
      </w:r>
      <w:r w:rsidRPr="00D3779F">
        <w:rPr>
          <w:rFonts w:ascii="Times New Roman" w:eastAsia="Times New Roman" w:hAnsi="Times New Roman" w:cs="Times New Roman"/>
          <w:sz w:val="24"/>
          <w:szCs w:val="24"/>
        </w:rPr>
        <w:t xml:space="preserve">лено только когнитивным фрагментом </w:t>
      </w:r>
      <w:r w:rsidRPr="00D3779F">
        <w:rPr>
          <w:rFonts w:ascii="Times New Roman" w:eastAsia="Times New Roman" w:hAnsi="Times New Roman" w:cs="Times New Roman"/>
          <w:i/>
          <w:iCs/>
          <w:sz w:val="24"/>
          <w:szCs w:val="24"/>
        </w:rPr>
        <w:t>дружеские отношения</w:t>
      </w:r>
      <w:r w:rsidRPr="00D3779F">
        <w:rPr>
          <w:rFonts w:ascii="Times New Roman" w:eastAsia="Times New Roman" w:hAnsi="Times New Roman" w:cs="Times New Roman"/>
          <w:sz w:val="24"/>
          <w:szCs w:val="24"/>
        </w:rPr>
        <w:t>. В его структурировании существенную роль играли ассоциативные, образные, экспрессивные компоненты, об</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значенные соответствующими языковыми знаками.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2. Оценочная составляющая концепта равно представлена контрастными смыслами негативного / позитивного характера. Причем позитивная оценочная часть реализована при репрезентации компонента </w:t>
      </w:r>
      <w:r w:rsidRPr="00D3779F">
        <w:rPr>
          <w:rFonts w:ascii="Times New Roman" w:eastAsia="Times New Roman" w:hAnsi="Times New Roman" w:cs="Times New Roman"/>
          <w:i/>
          <w:iCs/>
          <w:sz w:val="24"/>
          <w:szCs w:val="24"/>
        </w:rPr>
        <w:t>настоящий друг, подруга</w:t>
      </w:r>
      <w:r w:rsidRPr="00D3779F">
        <w:rPr>
          <w:rFonts w:ascii="Times New Roman" w:eastAsia="Times New Roman" w:hAnsi="Times New Roman" w:cs="Times New Roman"/>
          <w:sz w:val="24"/>
          <w:szCs w:val="24"/>
        </w:rPr>
        <w:t xml:space="preserve">, а негативная – компонентом </w:t>
      </w:r>
      <w:r w:rsidRPr="00D3779F">
        <w:rPr>
          <w:rFonts w:ascii="Times New Roman" w:eastAsia="Times New Roman" w:hAnsi="Times New Roman" w:cs="Times New Roman"/>
          <w:i/>
          <w:iCs/>
          <w:sz w:val="24"/>
          <w:szCs w:val="24"/>
        </w:rPr>
        <w:lastRenderedPageBreak/>
        <w:t>лжедрузья</w:t>
      </w:r>
      <w:r w:rsidRPr="00D3779F">
        <w:rPr>
          <w:rFonts w:ascii="Times New Roman" w:eastAsia="Times New Roman" w:hAnsi="Times New Roman" w:cs="Times New Roman"/>
          <w:sz w:val="24"/>
          <w:szCs w:val="24"/>
        </w:rPr>
        <w:t xml:space="preserve">, часто обе когнитивные структуры разворачиваются одновременно, указывая на амбивалентность данной смысловой области в языковом сознании.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iCs/>
          <w:sz w:val="24"/>
          <w:szCs w:val="24"/>
        </w:rPr>
        <w:t xml:space="preserve">3. В </w:t>
      </w:r>
      <w:r w:rsidRPr="00D3779F">
        <w:rPr>
          <w:rFonts w:ascii="Times New Roman" w:eastAsia="Times New Roman" w:hAnsi="Times New Roman" w:cs="Times New Roman"/>
          <w:sz w:val="24"/>
          <w:szCs w:val="24"/>
        </w:rPr>
        <w:t>структуре данного концептуального фрагмента присутствует насыщенный эм</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тивный компонент, репрезентированный повышенно эмоциональными средствами те</w:t>
      </w:r>
      <w:r w:rsidRPr="00D3779F">
        <w:rPr>
          <w:rFonts w:ascii="Times New Roman" w:eastAsia="Times New Roman" w:hAnsi="Times New Roman" w:cs="Times New Roman"/>
          <w:sz w:val="24"/>
          <w:szCs w:val="24"/>
        </w:rPr>
        <w:t>к</w:t>
      </w:r>
      <w:r w:rsidRPr="00D3779F">
        <w:rPr>
          <w:rFonts w:ascii="Times New Roman" w:eastAsia="Times New Roman" w:hAnsi="Times New Roman" w:cs="Times New Roman"/>
          <w:sz w:val="24"/>
          <w:szCs w:val="24"/>
        </w:rPr>
        <w:t xml:space="preserve">стов. В этой части своих сочинений авторы в большей степени привлекали примеры из собственной жизни и высказывали личное мнение.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4. Понятийный компонент данного концепта в сознании пишущих актуализирует смыслы </w:t>
      </w:r>
      <w:r w:rsidRPr="00D3779F">
        <w:rPr>
          <w:rFonts w:ascii="Times New Roman" w:eastAsia="Times New Roman" w:hAnsi="Times New Roman" w:cs="Times New Roman"/>
          <w:i/>
          <w:sz w:val="24"/>
          <w:szCs w:val="24"/>
        </w:rPr>
        <w:t>чувство, качество</w:t>
      </w:r>
      <w:r w:rsidRPr="00D3779F">
        <w:rPr>
          <w:rFonts w:ascii="Times New Roman" w:eastAsia="Times New Roman" w:hAnsi="Times New Roman" w:cs="Times New Roman"/>
          <w:sz w:val="24"/>
          <w:szCs w:val="24"/>
        </w:rPr>
        <w:t xml:space="preserve"> (основная масса авторов именно так квалифицировала дру</w:t>
      </w:r>
      <w:r w:rsidRPr="00D3779F">
        <w:rPr>
          <w:rFonts w:ascii="Times New Roman" w:eastAsia="Times New Roman" w:hAnsi="Times New Roman" w:cs="Times New Roman"/>
          <w:sz w:val="24"/>
          <w:szCs w:val="24"/>
        </w:rPr>
        <w:t>ж</w:t>
      </w:r>
      <w:r w:rsidRPr="00D3779F">
        <w:rPr>
          <w:rFonts w:ascii="Times New Roman" w:eastAsia="Times New Roman" w:hAnsi="Times New Roman" w:cs="Times New Roman"/>
          <w:sz w:val="24"/>
          <w:szCs w:val="24"/>
        </w:rPr>
        <w:t>бу). Лишь несколько человек писали, что это отношения между людьми. Между тем, по данным проведенного нами семантического эксперимента, в ядре данного семантического поля центральное положение занимают области доверия, отношений, общения, поддер</w:t>
      </w:r>
      <w:r w:rsidRPr="00D3779F">
        <w:rPr>
          <w:rFonts w:ascii="Times New Roman" w:eastAsia="Times New Roman" w:hAnsi="Times New Roman" w:cs="Times New Roman"/>
          <w:sz w:val="24"/>
          <w:szCs w:val="24"/>
        </w:rPr>
        <w:t>ж</w:t>
      </w:r>
      <w:r w:rsidRPr="00D3779F">
        <w:rPr>
          <w:rFonts w:ascii="Times New Roman" w:eastAsia="Times New Roman" w:hAnsi="Times New Roman" w:cs="Times New Roman"/>
          <w:sz w:val="24"/>
          <w:szCs w:val="24"/>
        </w:rPr>
        <w:t>ки привязанности. Области чувства, любви были менее интенсивно представлены в отв</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тах реципиентов.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5. Общее смысловое развертывание текстов проходило в трех направлениях: нравс</w:t>
      </w:r>
      <w:r w:rsidRPr="00D3779F">
        <w:rPr>
          <w:rFonts w:ascii="Times New Roman" w:eastAsia="Times New Roman" w:hAnsi="Times New Roman" w:cs="Times New Roman"/>
          <w:sz w:val="24"/>
          <w:szCs w:val="24"/>
        </w:rPr>
        <w:t>т</w:t>
      </w:r>
      <w:r w:rsidRPr="00D3779F">
        <w:rPr>
          <w:rFonts w:ascii="Times New Roman" w:eastAsia="Times New Roman" w:hAnsi="Times New Roman" w:cs="Times New Roman"/>
          <w:sz w:val="24"/>
          <w:szCs w:val="24"/>
        </w:rPr>
        <w:t>венно-поучительное, эпохально-историческое, жизненно-бытовое. Как правило, авторы совмещали разные смысловые стратегии. Любой вариант смыслового развития текстов осуществлялся с помощью стратегий интерпретирования содержания доминантных ко</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цептов с использованием операции категоризации. В одних случаях осуществлялась оц</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ночно-понятийная интерпретация концепта путем отнесения его к общим категориям</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существования, источника духовного богатства, ценности, отношений, качества, чувства и т.п.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6. Для всех типов актуализации смыслов привлекался прецедентный материал как средство доказательства правильности рассуждений и выводов авторов текста. Прец</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дентный набор, использованный в текстах о дружбе,</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обширен по объему, разнороден по составу, превышает аналогичные наборы, зафиксированные в текстах сочинений на др</w:t>
      </w:r>
      <w:r w:rsidRPr="00D3779F">
        <w:rPr>
          <w:rFonts w:ascii="Times New Roman" w:eastAsia="Times New Roman" w:hAnsi="Times New Roman" w:cs="Times New Roman"/>
          <w:sz w:val="24"/>
          <w:szCs w:val="24"/>
        </w:rPr>
        <w:t>у</w:t>
      </w:r>
      <w:r w:rsidRPr="00D3779F">
        <w:rPr>
          <w:rFonts w:ascii="Times New Roman" w:eastAsia="Times New Roman" w:hAnsi="Times New Roman" w:cs="Times New Roman"/>
          <w:sz w:val="24"/>
          <w:szCs w:val="24"/>
        </w:rPr>
        <w:t xml:space="preserve">гие темы. В речевых произведениях школьников прецедентные высказывания, тексты, имена, личности – знаки, репрезентирующие стереотипные когнитивные структуры: </w:t>
      </w:r>
      <w:r w:rsidRPr="00D3779F">
        <w:rPr>
          <w:rFonts w:ascii="Times New Roman" w:eastAsia="Times New Roman" w:hAnsi="Times New Roman" w:cs="Times New Roman"/>
          <w:i/>
          <w:iCs/>
          <w:sz w:val="24"/>
          <w:szCs w:val="24"/>
        </w:rPr>
        <w:t xml:space="preserve">Друг познается в беде; Старый друг лучше новых двух; Собака – друг человека </w:t>
      </w:r>
      <w:r w:rsidRPr="00D3779F">
        <w:rPr>
          <w:rFonts w:ascii="Times New Roman" w:eastAsia="Times New Roman" w:hAnsi="Times New Roman" w:cs="Times New Roman"/>
          <w:sz w:val="24"/>
          <w:szCs w:val="24"/>
        </w:rPr>
        <w:t>и пр. Обнар</w:t>
      </w:r>
      <w:r w:rsidRPr="00D3779F">
        <w:rPr>
          <w:rFonts w:ascii="Times New Roman" w:eastAsia="Times New Roman" w:hAnsi="Times New Roman" w:cs="Times New Roman"/>
          <w:sz w:val="24"/>
          <w:szCs w:val="24"/>
        </w:rPr>
        <w:t>у</w:t>
      </w:r>
      <w:r w:rsidRPr="00D3779F">
        <w:rPr>
          <w:rFonts w:ascii="Times New Roman" w:eastAsia="Times New Roman" w:hAnsi="Times New Roman" w:cs="Times New Roman"/>
          <w:sz w:val="24"/>
          <w:szCs w:val="24"/>
        </w:rPr>
        <w:t>жена зависимость количества и качества прецедентных знаков от типа смыслового разв</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тия текста. Не случайно паремии преобладали в текстах, реализующих нравственно-поучительную смысловую стратегию.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iCs/>
          <w:sz w:val="24"/>
          <w:szCs w:val="24"/>
        </w:rPr>
      </w:pPr>
      <w:r w:rsidRPr="00D3779F">
        <w:rPr>
          <w:rFonts w:ascii="Times New Roman" w:eastAsia="Times New Roman" w:hAnsi="Times New Roman" w:cs="Times New Roman"/>
          <w:sz w:val="24"/>
          <w:szCs w:val="24"/>
        </w:rPr>
        <w:t xml:space="preserve">7. </w:t>
      </w:r>
      <w:r w:rsidRPr="00D3779F">
        <w:rPr>
          <w:rFonts w:ascii="Times New Roman" w:eastAsia="Times New Roman" w:hAnsi="Times New Roman" w:cs="Times New Roman"/>
          <w:iCs/>
          <w:sz w:val="24"/>
          <w:szCs w:val="24"/>
        </w:rPr>
        <w:t>В речевых произведениях о дружбе представлены когнитивные пространства, с</w:t>
      </w:r>
      <w:r w:rsidRPr="00D3779F">
        <w:rPr>
          <w:rFonts w:ascii="Times New Roman" w:eastAsia="Times New Roman" w:hAnsi="Times New Roman" w:cs="Times New Roman"/>
          <w:iCs/>
          <w:sz w:val="24"/>
          <w:szCs w:val="24"/>
        </w:rPr>
        <w:t>о</w:t>
      </w:r>
      <w:r w:rsidRPr="00D3779F">
        <w:rPr>
          <w:rFonts w:ascii="Times New Roman" w:eastAsia="Times New Roman" w:hAnsi="Times New Roman" w:cs="Times New Roman"/>
          <w:iCs/>
          <w:sz w:val="24"/>
          <w:szCs w:val="24"/>
        </w:rPr>
        <w:t>держащие образы сознания, образованные на основе всех компонентов концепта, но об</w:t>
      </w:r>
      <w:r w:rsidRPr="00D3779F">
        <w:rPr>
          <w:rFonts w:ascii="Times New Roman" w:eastAsia="Times New Roman" w:hAnsi="Times New Roman" w:cs="Times New Roman"/>
          <w:iCs/>
          <w:sz w:val="24"/>
          <w:szCs w:val="24"/>
        </w:rPr>
        <w:t>ъ</w:t>
      </w:r>
      <w:r w:rsidRPr="00D3779F">
        <w:rPr>
          <w:rFonts w:ascii="Times New Roman" w:eastAsia="Times New Roman" w:hAnsi="Times New Roman" w:cs="Times New Roman"/>
          <w:iCs/>
          <w:sz w:val="24"/>
          <w:szCs w:val="24"/>
        </w:rPr>
        <w:t>ем и глубина их развертывания в индивидуальных сознаниях различны. Обширны фра</w:t>
      </w:r>
      <w:r w:rsidRPr="00D3779F">
        <w:rPr>
          <w:rFonts w:ascii="Times New Roman" w:eastAsia="Times New Roman" w:hAnsi="Times New Roman" w:cs="Times New Roman"/>
          <w:iCs/>
          <w:sz w:val="24"/>
          <w:szCs w:val="24"/>
        </w:rPr>
        <w:t>г</w:t>
      </w:r>
      <w:r w:rsidRPr="00D3779F">
        <w:rPr>
          <w:rFonts w:ascii="Times New Roman" w:eastAsia="Times New Roman" w:hAnsi="Times New Roman" w:cs="Times New Roman"/>
          <w:iCs/>
          <w:sz w:val="24"/>
          <w:szCs w:val="24"/>
        </w:rPr>
        <w:t xml:space="preserve">менты, связанные с понятийным компонентом когнитивного пространства </w:t>
      </w:r>
      <w:r w:rsidRPr="00D3779F">
        <w:rPr>
          <w:rFonts w:ascii="Times New Roman" w:eastAsia="Times New Roman" w:hAnsi="Times New Roman" w:cs="Times New Roman"/>
          <w:i/>
          <w:sz w:val="24"/>
          <w:szCs w:val="24"/>
        </w:rPr>
        <w:t>друг.</w:t>
      </w:r>
      <w:r w:rsidRPr="00D3779F">
        <w:rPr>
          <w:rFonts w:ascii="Times New Roman" w:eastAsia="Times New Roman" w:hAnsi="Times New Roman" w:cs="Times New Roman"/>
          <w:iCs/>
          <w:sz w:val="24"/>
          <w:szCs w:val="24"/>
        </w:rPr>
        <w:t xml:space="preserve"> Здесь видны следы глубокой аналитической работы сознания: приводятся критерии оценки т</w:t>
      </w:r>
      <w:r w:rsidRPr="00D3779F">
        <w:rPr>
          <w:rFonts w:ascii="Times New Roman" w:eastAsia="Times New Roman" w:hAnsi="Times New Roman" w:cs="Times New Roman"/>
          <w:iCs/>
          <w:sz w:val="24"/>
          <w:szCs w:val="24"/>
        </w:rPr>
        <w:t>о</w:t>
      </w:r>
      <w:r w:rsidRPr="00D3779F">
        <w:rPr>
          <w:rFonts w:ascii="Times New Roman" w:eastAsia="Times New Roman" w:hAnsi="Times New Roman" w:cs="Times New Roman"/>
          <w:iCs/>
          <w:sz w:val="24"/>
          <w:szCs w:val="24"/>
        </w:rPr>
        <w:t xml:space="preserve">го, может ли определенный человек быть другом, каким он должен стать, чтобы быть им: </w:t>
      </w:r>
      <w:r w:rsidRPr="00D3779F">
        <w:rPr>
          <w:rFonts w:ascii="Times New Roman" w:eastAsia="Times New Roman" w:hAnsi="Times New Roman" w:cs="Times New Roman"/>
          <w:i/>
          <w:sz w:val="24"/>
          <w:szCs w:val="24"/>
        </w:rPr>
        <w:t>Она в любую минуту, отложив все дела, придет на помощь, даст ценный и разумный с</w:t>
      </w:r>
      <w:r w:rsidRPr="00D3779F">
        <w:rPr>
          <w:rFonts w:ascii="Times New Roman" w:eastAsia="Times New Roman" w:hAnsi="Times New Roman" w:cs="Times New Roman"/>
          <w:i/>
          <w:sz w:val="24"/>
          <w:szCs w:val="24"/>
        </w:rPr>
        <w:t>о</w:t>
      </w:r>
      <w:r w:rsidRPr="00D3779F">
        <w:rPr>
          <w:rFonts w:ascii="Times New Roman" w:eastAsia="Times New Roman" w:hAnsi="Times New Roman" w:cs="Times New Roman"/>
          <w:i/>
          <w:sz w:val="24"/>
          <w:szCs w:val="24"/>
        </w:rPr>
        <w:t xml:space="preserve">вет; Друг должен делать для тебя все возможное, а если надо, то и отдать жизнь за тебя. </w:t>
      </w:r>
      <w:r w:rsidRPr="00D3779F">
        <w:rPr>
          <w:rFonts w:ascii="Times New Roman" w:eastAsia="Times New Roman" w:hAnsi="Times New Roman" w:cs="Times New Roman"/>
          <w:iCs/>
          <w:sz w:val="24"/>
          <w:szCs w:val="24"/>
        </w:rPr>
        <w:t>Такие высказывания отличаются модальностью долженствования, обнаруживая ж</w:t>
      </w:r>
      <w:r w:rsidRPr="00D3779F">
        <w:rPr>
          <w:rFonts w:ascii="Times New Roman" w:eastAsia="Times New Roman" w:hAnsi="Times New Roman" w:cs="Times New Roman"/>
          <w:iCs/>
          <w:sz w:val="24"/>
          <w:szCs w:val="24"/>
        </w:rPr>
        <w:t>е</w:t>
      </w:r>
      <w:r w:rsidRPr="00D3779F">
        <w:rPr>
          <w:rFonts w:ascii="Times New Roman" w:eastAsia="Times New Roman" w:hAnsi="Times New Roman" w:cs="Times New Roman"/>
          <w:iCs/>
          <w:sz w:val="24"/>
          <w:szCs w:val="24"/>
        </w:rPr>
        <w:t>сткость, категоричность требований не к себе, а к идеальному другу.</w:t>
      </w:r>
      <w:r w:rsidRPr="00D3779F">
        <w:rPr>
          <w:rFonts w:ascii="Times New Roman" w:eastAsia="Times New Roman" w:hAnsi="Times New Roman" w:cs="Times New Roman"/>
          <w:i/>
          <w:sz w:val="24"/>
          <w:szCs w:val="24"/>
        </w:rPr>
        <w:t xml:space="preserve"> </w:t>
      </w:r>
      <w:r w:rsidRPr="00D3779F">
        <w:rPr>
          <w:rFonts w:ascii="Times New Roman" w:eastAsia="Times New Roman" w:hAnsi="Times New Roman" w:cs="Times New Roman"/>
          <w:iCs/>
          <w:sz w:val="24"/>
          <w:szCs w:val="24"/>
        </w:rPr>
        <w:t xml:space="preserve">Критерии оценки друга включали когнитивные структуры «безоговорочная помощь», «опора, поддержка», «общность интересов, чувств».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iCs/>
          <w:sz w:val="24"/>
          <w:szCs w:val="24"/>
        </w:rPr>
      </w:pPr>
      <w:r w:rsidRPr="00D3779F">
        <w:rPr>
          <w:rFonts w:ascii="Times New Roman" w:eastAsia="Times New Roman" w:hAnsi="Times New Roman" w:cs="Times New Roman"/>
          <w:sz w:val="24"/>
          <w:szCs w:val="24"/>
        </w:rPr>
        <w:t xml:space="preserve">8. </w:t>
      </w:r>
      <w:r w:rsidRPr="00D3779F">
        <w:rPr>
          <w:rFonts w:ascii="Times New Roman" w:eastAsia="Times New Roman" w:hAnsi="Times New Roman" w:cs="Times New Roman"/>
          <w:iCs/>
          <w:sz w:val="24"/>
          <w:szCs w:val="24"/>
        </w:rPr>
        <w:t>Сложные области смыслового пересечения обнаружились при репрезентации ко</w:t>
      </w:r>
      <w:r w:rsidRPr="00D3779F">
        <w:rPr>
          <w:rFonts w:ascii="Times New Roman" w:eastAsia="Times New Roman" w:hAnsi="Times New Roman" w:cs="Times New Roman"/>
          <w:iCs/>
          <w:sz w:val="24"/>
          <w:szCs w:val="24"/>
        </w:rPr>
        <w:t>н</w:t>
      </w:r>
      <w:r w:rsidRPr="00D3779F">
        <w:rPr>
          <w:rFonts w:ascii="Times New Roman" w:eastAsia="Times New Roman" w:hAnsi="Times New Roman" w:cs="Times New Roman"/>
          <w:iCs/>
          <w:sz w:val="24"/>
          <w:szCs w:val="24"/>
        </w:rPr>
        <w:t xml:space="preserve">цептуальных полей </w:t>
      </w:r>
      <w:r w:rsidRPr="00D3779F">
        <w:rPr>
          <w:rFonts w:ascii="Times New Roman" w:eastAsia="Times New Roman" w:hAnsi="Times New Roman" w:cs="Times New Roman"/>
          <w:i/>
          <w:sz w:val="24"/>
          <w:szCs w:val="24"/>
        </w:rPr>
        <w:t xml:space="preserve">дружба – любовь. </w:t>
      </w:r>
      <w:r w:rsidRPr="00D3779F">
        <w:rPr>
          <w:rFonts w:ascii="Times New Roman" w:eastAsia="Times New Roman" w:hAnsi="Times New Roman" w:cs="Times New Roman"/>
          <w:iCs/>
          <w:sz w:val="24"/>
          <w:szCs w:val="24"/>
        </w:rPr>
        <w:t>Здесь так же, как и в предыдущем фрагменте, до</w:t>
      </w:r>
      <w:r w:rsidRPr="00D3779F">
        <w:rPr>
          <w:rFonts w:ascii="Times New Roman" w:eastAsia="Times New Roman" w:hAnsi="Times New Roman" w:cs="Times New Roman"/>
          <w:iCs/>
          <w:sz w:val="24"/>
          <w:szCs w:val="24"/>
        </w:rPr>
        <w:t>с</w:t>
      </w:r>
      <w:r w:rsidRPr="00D3779F">
        <w:rPr>
          <w:rFonts w:ascii="Times New Roman" w:eastAsia="Times New Roman" w:hAnsi="Times New Roman" w:cs="Times New Roman"/>
          <w:iCs/>
          <w:sz w:val="24"/>
          <w:szCs w:val="24"/>
        </w:rPr>
        <w:t xml:space="preserve">таточно сильно выражен компонент рефлексии, в том числе, метаязыковой. </w:t>
      </w:r>
    </w:p>
    <w:p w:rsidR="0023463D" w:rsidRPr="00D3779F" w:rsidRDefault="0023463D" w:rsidP="00D3779F">
      <w:pPr>
        <w:shd w:val="clear" w:color="auto" w:fill="FFFFFF"/>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iCs/>
          <w:sz w:val="24"/>
          <w:szCs w:val="24"/>
        </w:rPr>
        <w:t xml:space="preserve">9. </w:t>
      </w:r>
      <w:r w:rsidRPr="00D3779F">
        <w:rPr>
          <w:rFonts w:ascii="Times New Roman" w:eastAsia="Times New Roman" w:hAnsi="Times New Roman" w:cs="Times New Roman"/>
          <w:sz w:val="24"/>
          <w:szCs w:val="24"/>
        </w:rPr>
        <w:t>Данный концепт объемно сформирован в сознании старшеклассников (что по</w:t>
      </w:r>
      <w:r w:rsidRPr="00D3779F">
        <w:rPr>
          <w:rFonts w:ascii="Times New Roman" w:eastAsia="Times New Roman" w:hAnsi="Times New Roman" w:cs="Times New Roman"/>
          <w:sz w:val="24"/>
          <w:szCs w:val="24"/>
        </w:rPr>
        <w:t>д</w:t>
      </w:r>
      <w:r w:rsidRPr="00D3779F">
        <w:rPr>
          <w:rFonts w:ascii="Times New Roman" w:eastAsia="Times New Roman" w:hAnsi="Times New Roman" w:cs="Times New Roman"/>
          <w:sz w:val="24"/>
          <w:szCs w:val="24"/>
        </w:rPr>
        <w:t>тверждается ассоциативными и семантическими экспериментами). В нем значительны эмотивные, оценочные, понятийные составляющие. Феномен затрагивает жизнь каждого человека. Именно это обусловило больший объем сочинений (по сравнению с сочинени</w:t>
      </w:r>
      <w:r w:rsidRPr="00D3779F">
        <w:rPr>
          <w:rFonts w:ascii="Times New Roman" w:eastAsia="Times New Roman" w:hAnsi="Times New Roman" w:cs="Times New Roman"/>
          <w:sz w:val="24"/>
          <w:szCs w:val="24"/>
        </w:rPr>
        <w:t>я</w:t>
      </w:r>
      <w:r w:rsidRPr="00D3779F">
        <w:rPr>
          <w:rFonts w:ascii="Times New Roman" w:eastAsia="Times New Roman" w:hAnsi="Times New Roman" w:cs="Times New Roman"/>
          <w:sz w:val="24"/>
          <w:szCs w:val="24"/>
        </w:rPr>
        <w:t xml:space="preserve">ми на две другие темы) и большую смысловую и структурную сложность текстов. </w:t>
      </w:r>
    </w:p>
    <w:p w:rsidR="0023463D" w:rsidRPr="00D3779F" w:rsidRDefault="0023463D" w:rsidP="00D3779F">
      <w:pPr>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sz w:val="24"/>
          <w:szCs w:val="24"/>
        </w:rPr>
        <w:lastRenderedPageBreak/>
        <w:t xml:space="preserve"> </w:t>
      </w:r>
      <w:r w:rsidRPr="00D3779F">
        <w:rPr>
          <w:rFonts w:ascii="Times New Roman" w:eastAsia="Times New Roman" w:hAnsi="Times New Roman" w:cs="Times New Roman"/>
          <w:b/>
          <w:sz w:val="24"/>
          <w:szCs w:val="24"/>
        </w:rPr>
        <w:t>Психолингвистическое воссоздание ценностных концептов как части языков</w:t>
      </w:r>
      <w:r w:rsidRPr="00D3779F">
        <w:rPr>
          <w:rFonts w:ascii="Times New Roman" w:eastAsia="Times New Roman" w:hAnsi="Times New Roman" w:cs="Times New Roman"/>
          <w:b/>
          <w:sz w:val="24"/>
          <w:szCs w:val="24"/>
        </w:rPr>
        <w:t>о</w:t>
      </w:r>
      <w:r w:rsidRPr="00D3779F">
        <w:rPr>
          <w:rFonts w:ascii="Times New Roman" w:eastAsia="Times New Roman" w:hAnsi="Times New Roman" w:cs="Times New Roman"/>
          <w:b/>
          <w:sz w:val="24"/>
          <w:szCs w:val="24"/>
        </w:rPr>
        <w:t xml:space="preserve">го сознания младших школьников </w:t>
      </w:r>
      <w:r w:rsidRPr="00D3779F">
        <w:rPr>
          <w:rFonts w:ascii="Times New Roman" w:eastAsia="Times New Roman" w:hAnsi="Times New Roman" w:cs="Times New Roman"/>
          <w:sz w:val="24"/>
          <w:szCs w:val="24"/>
        </w:rPr>
        <w:t>включало</w:t>
      </w:r>
      <w:r w:rsidRPr="00D3779F">
        <w:rPr>
          <w:rFonts w:ascii="Times New Roman" w:eastAsia="Times New Roman" w:hAnsi="Times New Roman" w:cs="Times New Roman"/>
          <w:b/>
          <w:sz w:val="24"/>
          <w:szCs w:val="24"/>
        </w:rPr>
        <w:t xml:space="preserve"> </w:t>
      </w:r>
      <w:r w:rsidRPr="00D3779F">
        <w:rPr>
          <w:rFonts w:ascii="Times New Roman" w:eastAsia="Times New Roman" w:hAnsi="Times New Roman" w:cs="Times New Roman"/>
          <w:sz w:val="24"/>
          <w:szCs w:val="24"/>
        </w:rPr>
        <w:t>исследование 30 стимулов, сориентир</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ванных на ценностную составляющую ЯС: </w:t>
      </w:r>
      <w:r w:rsidRPr="00D3779F">
        <w:rPr>
          <w:rFonts w:ascii="Times New Roman" w:eastAsia="Times New Roman" w:hAnsi="Times New Roman" w:cs="Times New Roman"/>
          <w:i/>
          <w:sz w:val="24"/>
          <w:szCs w:val="24"/>
        </w:rPr>
        <w:t>жизнь, сильный, труд, душа, свободный, долг, щедрый, любить, мудрый, Родина, закон, честь, красота, запрет, герой, семья, верить, мама, обманывать, отец, команда, дом, преступление, умный, друг, деньги, старость, мужественный, совесть, счастье.</w:t>
      </w:r>
      <w:r w:rsidRPr="00D3779F">
        <w:rPr>
          <w:rFonts w:ascii="Times New Roman" w:eastAsia="Times New Roman" w:hAnsi="Times New Roman" w:cs="Times New Roman"/>
          <w:sz w:val="24"/>
          <w:szCs w:val="24"/>
        </w:rPr>
        <w:t xml:space="preserve"> В результате АЭ были получены АП и на их основе построены модели концептов, выявлены типы компонентов концептов, произведен их анализ: в АП ДОМ. Наиболее частотной реакцией является реакция </w:t>
      </w:r>
      <w:r w:rsidRPr="00D3779F">
        <w:rPr>
          <w:rFonts w:ascii="Times New Roman" w:eastAsia="Times New Roman" w:hAnsi="Times New Roman" w:cs="Times New Roman"/>
          <w:i/>
          <w:sz w:val="24"/>
          <w:szCs w:val="24"/>
        </w:rPr>
        <w:t xml:space="preserve">семья </w:t>
      </w:r>
      <w:r w:rsidRPr="00D3779F">
        <w:rPr>
          <w:rFonts w:ascii="Times New Roman" w:eastAsia="Times New Roman" w:hAnsi="Times New Roman" w:cs="Times New Roman"/>
          <w:sz w:val="24"/>
          <w:szCs w:val="24"/>
        </w:rPr>
        <w:t>(20%), все п</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следующие реакции имеют высокую дробность – </w:t>
      </w:r>
      <w:r w:rsidRPr="00D3779F">
        <w:rPr>
          <w:rFonts w:ascii="Times New Roman" w:eastAsia="Times New Roman" w:hAnsi="Times New Roman" w:cs="Times New Roman"/>
          <w:i/>
          <w:sz w:val="24"/>
          <w:szCs w:val="24"/>
        </w:rPr>
        <w:t>родина</w:t>
      </w:r>
      <w:r w:rsidRPr="00D3779F">
        <w:rPr>
          <w:rFonts w:ascii="Times New Roman" w:eastAsia="Times New Roman" w:hAnsi="Times New Roman" w:cs="Times New Roman"/>
          <w:sz w:val="24"/>
          <w:szCs w:val="24"/>
        </w:rPr>
        <w:t xml:space="preserve"> (5%), </w:t>
      </w:r>
      <w:r w:rsidRPr="00D3779F">
        <w:rPr>
          <w:rFonts w:ascii="Times New Roman" w:eastAsia="Times New Roman" w:hAnsi="Times New Roman" w:cs="Times New Roman"/>
          <w:i/>
          <w:sz w:val="24"/>
          <w:szCs w:val="24"/>
        </w:rPr>
        <w:t>жильё, квартира, кр</w:t>
      </w:r>
      <w:r w:rsidRPr="00D3779F">
        <w:rPr>
          <w:rFonts w:ascii="Times New Roman" w:eastAsia="Times New Roman" w:hAnsi="Times New Roman" w:cs="Times New Roman"/>
          <w:i/>
          <w:sz w:val="24"/>
          <w:szCs w:val="24"/>
        </w:rPr>
        <w:t>е</w:t>
      </w:r>
      <w:r w:rsidRPr="00D3779F">
        <w:rPr>
          <w:rFonts w:ascii="Times New Roman" w:eastAsia="Times New Roman" w:hAnsi="Times New Roman" w:cs="Times New Roman"/>
          <w:i/>
          <w:sz w:val="24"/>
          <w:szCs w:val="24"/>
        </w:rPr>
        <w:t xml:space="preserve">пость </w:t>
      </w:r>
      <w:r w:rsidRPr="00D3779F">
        <w:rPr>
          <w:rFonts w:ascii="Times New Roman" w:eastAsia="Times New Roman" w:hAnsi="Times New Roman" w:cs="Times New Roman"/>
          <w:sz w:val="24"/>
          <w:szCs w:val="24"/>
        </w:rPr>
        <w:t xml:space="preserve">(4%), </w:t>
      </w:r>
      <w:r w:rsidRPr="00D3779F">
        <w:rPr>
          <w:rFonts w:ascii="Times New Roman" w:eastAsia="Times New Roman" w:hAnsi="Times New Roman" w:cs="Times New Roman"/>
          <w:i/>
          <w:sz w:val="24"/>
          <w:szCs w:val="24"/>
        </w:rPr>
        <w:t xml:space="preserve">здание, большой, коттедж </w:t>
      </w:r>
      <w:r w:rsidRPr="00D3779F">
        <w:rPr>
          <w:rFonts w:ascii="Times New Roman" w:eastAsia="Times New Roman" w:hAnsi="Times New Roman" w:cs="Times New Roman"/>
          <w:sz w:val="24"/>
          <w:szCs w:val="24"/>
        </w:rPr>
        <w:t>(3%) и т.д. Высокий показатель единичных отв</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тов (31%), а также отказов (15%). В ответах всех категорий информантов-школьников преобладает реакция </w:t>
      </w:r>
      <w:r w:rsidRPr="00D3779F">
        <w:rPr>
          <w:rFonts w:ascii="Times New Roman" w:eastAsia="Times New Roman" w:hAnsi="Times New Roman" w:cs="Times New Roman"/>
          <w:i/>
          <w:sz w:val="24"/>
          <w:szCs w:val="24"/>
        </w:rPr>
        <w:t>семья,</w:t>
      </w:r>
      <w:r w:rsidRPr="00D3779F">
        <w:rPr>
          <w:rFonts w:ascii="Times New Roman" w:eastAsia="Times New Roman" w:hAnsi="Times New Roman" w:cs="Times New Roman"/>
          <w:sz w:val="24"/>
          <w:szCs w:val="24"/>
        </w:rPr>
        <w:t xml:space="preserve"> отражающая ценностные ориентиры детей в этом возрасте. Большую долю составляют реакции-симиляры (А.А. Залевская) – лексемы, близкие по с</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мантике в языковом сознании испытуемых, причем как общелитературные, так и разг</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ворно-просторечные: </w:t>
      </w:r>
      <w:r w:rsidRPr="00D3779F">
        <w:rPr>
          <w:rFonts w:ascii="Times New Roman" w:eastAsia="Times New Roman" w:hAnsi="Times New Roman" w:cs="Times New Roman"/>
          <w:i/>
          <w:sz w:val="24"/>
          <w:szCs w:val="24"/>
        </w:rPr>
        <w:t xml:space="preserve">жильё, квартира, крепость, здание, коттедж, хаус, </w:t>
      </w:r>
      <w:r w:rsidRPr="00D3779F">
        <w:rPr>
          <w:rFonts w:ascii="Times New Roman" w:eastAsia="Times New Roman" w:hAnsi="Times New Roman" w:cs="Times New Roman"/>
          <w:i/>
          <w:sz w:val="24"/>
          <w:szCs w:val="24"/>
          <w:lang w:val="en-US"/>
        </w:rPr>
        <w:t>house</w:t>
      </w:r>
      <w:r w:rsidRPr="00D3779F">
        <w:rPr>
          <w:rFonts w:ascii="Times New Roman" w:eastAsia="Times New Roman" w:hAnsi="Times New Roman" w:cs="Times New Roman"/>
          <w:i/>
          <w:sz w:val="24"/>
          <w:szCs w:val="24"/>
        </w:rPr>
        <w:t>, хата, жилище.</w:t>
      </w:r>
    </w:p>
    <w:p w:rsidR="0023463D" w:rsidRPr="00D3779F" w:rsidRDefault="0023463D" w:rsidP="00D3779F">
      <w:pPr>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sz w:val="24"/>
          <w:szCs w:val="24"/>
        </w:rPr>
        <w:t>Морфологическая принадлежность слова-стимула предопределила атрибутивные р</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акции: </w:t>
      </w:r>
      <w:r w:rsidRPr="00D3779F">
        <w:rPr>
          <w:rFonts w:ascii="Times New Roman" w:eastAsia="Times New Roman" w:hAnsi="Times New Roman" w:cs="Times New Roman"/>
          <w:i/>
          <w:sz w:val="24"/>
          <w:szCs w:val="24"/>
        </w:rPr>
        <w:t xml:space="preserve">большой, надёжный, деревянный, крепкий, домашний. </w:t>
      </w:r>
      <w:r w:rsidRPr="00D3779F">
        <w:rPr>
          <w:rFonts w:ascii="Times New Roman" w:eastAsia="Times New Roman" w:hAnsi="Times New Roman" w:cs="Times New Roman"/>
          <w:sz w:val="24"/>
          <w:szCs w:val="24"/>
        </w:rPr>
        <w:t>Стремление развернуть с</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мантическое толкование отражено в реакциях </w:t>
      </w:r>
      <w:r w:rsidRPr="00D3779F">
        <w:rPr>
          <w:rFonts w:ascii="Times New Roman" w:eastAsia="Times New Roman" w:hAnsi="Times New Roman" w:cs="Times New Roman"/>
          <w:i/>
          <w:sz w:val="24"/>
          <w:szCs w:val="24"/>
        </w:rPr>
        <w:t>крепость моя, место для житья, где ж</w:t>
      </w:r>
      <w:r w:rsidRPr="00D3779F">
        <w:rPr>
          <w:rFonts w:ascii="Times New Roman" w:eastAsia="Times New Roman" w:hAnsi="Times New Roman" w:cs="Times New Roman"/>
          <w:i/>
          <w:sz w:val="24"/>
          <w:szCs w:val="24"/>
        </w:rPr>
        <w:t>и</w:t>
      </w:r>
      <w:r w:rsidRPr="00D3779F">
        <w:rPr>
          <w:rFonts w:ascii="Times New Roman" w:eastAsia="Times New Roman" w:hAnsi="Times New Roman" w:cs="Times New Roman"/>
          <w:i/>
          <w:sz w:val="24"/>
          <w:szCs w:val="24"/>
        </w:rPr>
        <w:t>вет человек, крыша над головой.</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Значительное место занимают реакции предметного (</w:t>
      </w:r>
      <w:r w:rsidRPr="00D3779F">
        <w:rPr>
          <w:rFonts w:ascii="Times New Roman" w:eastAsia="Times New Roman" w:hAnsi="Times New Roman" w:cs="Times New Roman"/>
          <w:i/>
          <w:sz w:val="24"/>
          <w:szCs w:val="24"/>
        </w:rPr>
        <w:t xml:space="preserve">кот, очаг, хранитель), </w:t>
      </w:r>
      <w:r w:rsidRPr="00D3779F">
        <w:rPr>
          <w:rFonts w:ascii="Times New Roman" w:eastAsia="Times New Roman" w:hAnsi="Times New Roman" w:cs="Times New Roman"/>
          <w:sz w:val="24"/>
          <w:szCs w:val="24"/>
        </w:rPr>
        <w:t>оцено</w:t>
      </w:r>
      <w:r w:rsidRPr="00D3779F">
        <w:rPr>
          <w:rFonts w:ascii="Times New Roman" w:eastAsia="Times New Roman" w:hAnsi="Times New Roman" w:cs="Times New Roman"/>
          <w:sz w:val="24"/>
          <w:szCs w:val="24"/>
        </w:rPr>
        <w:t>ч</w:t>
      </w:r>
      <w:r w:rsidRPr="00D3779F">
        <w:rPr>
          <w:rFonts w:ascii="Times New Roman" w:eastAsia="Times New Roman" w:hAnsi="Times New Roman" w:cs="Times New Roman"/>
          <w:sz w:val="24"/>
          <w:szCs w:val="24"/>
        </w:rPr>
        <w:t>ного (</w:t>
      </w:r>
      <w:r w:rsidRPr="00D3779F">
        <w:rPr>
          <w:rFonts w:ascii="Times New Roman" w:eastAsia="Times New Roman" w:hAnsi="Times New Roman" w:cs="Times New Roman"/>
          <w:i/>
          <w:sz w:val="24"/>
          <w:szCs w:val="24"/>
        </w:rPr>
        <w:t xml:space="preserve">тюрьма, тепло, покой, здоровье), </w:t>
      </w:r>
      <w:r w:rsidRPr="00D3779F">
        <w:rPr>
          <w:rFonts w:ascii="Times New Roman" w:eastAsia="Times New Roman" w:hAnsi="Times New Roman" w:cs="Times New Roman"/>
          <w:sz w:val="24"/>
          <w:szCs w:val="24"/>
        </w:rPr>
        <w:t>локативного (</w:t>
      </w:r>
      <w:r w:rsidRPr="00D3779F">
        <w:rPr>
          <w:rFonts w:ascii="Times New Roman" w:eastAsia="Times New Roman" w:hAnsi="Times New Roman" w:cs="Times New Roman"/>
          <w:i/>
          <w:sz w:val="24"/>
          <w:szCs w:val="24"/>
        </w:rPr>
        <w:t xml:space="preserve">земля, жизнь, жить) </w:t>
      </w:r>
      <w:r w:rsidRPr="00D3779F">
        <w:rPr>
          <w:rFonts w:ascii="Times New Roman" w:eastAsia="Times New Roman" w:hAnsi="Times New Roman" w:cs="Times New Roman"/>
          <w:sz w:val="24"/>
          <w:szCs w:val="24"/>
        </w:rPr>
        <w:t>типа</w:t>
      </w:r>
      <w:r w:rsidRPr="00D3779F">
        <w:rPr>
          <w:rFonts w:ascii="Times New Roman" w:eastAsia="Times New Roman" w:hAnsi="Times New Roman" w:cs="Times New Roman"/>
          <w:i/>
          <w:sz w:val="24"/>
          <w:szCs w:val="24"/>
        </w:rPr>
        <w:t xml:space="preserve">. </w:t>
      </w:r>
    </w:p>
    <w:p w:rsidR="0023463D" w:rsidRPr="00D3779F" w:rsidRDefault="0023463D" w:rsidP="00D3779F">
      <w:pPr>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sz w:val="24"/>
          <w:szCs w:val="24"/>
        </w:rPr>
        <w:t xml:space="preserve"> В ядре концепта ДОМ ведущую позицию занимает реакция </w:t>
      </w:r>
      <w:r w:rsidRPr="00D3779F">
        <w:rPr>
          <w:rFonts w:ascii="Times New Roman" w:eastAsia="Times New Roman" w:hAnsi="Times New Roman" w:cs="Times New Roman"/>
          <w:i/>
          <w:sz w:val="24"/>
          <w:szCs w:val="24"/>
        </w:rPr>
        <w:t>семья.</w:t>
      </w:r>
      <w:r w:rsidRPr="00D3779F">
        <w:rPr>
          <w:rFonts w:ascii="Times New Roman" w:eastAsia="Times New Roman" w:hAnsi="Times New Roman" w:cs="Times New Roman"/>
          <w:sz w:val="24"/>
          <w:szCs w:val="24"/>
        </w:rPr>
        <w:t xml:space="preserve"> Ближнюю пер</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ферию образуют реакции, маркирующие разные значения стимула: </w:t>
      </w:r>
      <w:r w:rsidRPr="00D3779F">
        <w:rPr>
          <w:rFonts w:ascii="Times New Roman" w:eastAsia="Times New Roman" w:hAnsi="Times New Roman" w:cs="Times New Roman"/>
          <w:i/>
          <w:sz w:val="24"/>
          <w:szCs w:val="24"/>
        </w:rPr>
        <w:t>родина,</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i/>
          <w:sz w:val="24"/>
          <w:szCs w:val="24"/>
        </w:rPr>
        <w:t>жильё, ква</w:t>
      </w:r>
      <w:r w:rsidRPr="00D3779F">
        <w:rPr>
          <w:rFonts w:ascii="Times New Roman" w:eastAsia="Times New Roman" w:hAnsi="Times New Roman" w:cs="Times New Roman"/>
          <w:i/>
          <w:sz w:val="24"/>
          <w:szCs w:val="24"/>
        </w:rPr>
        <w:t>р</w:t>
      </w:r>
      <w:r w:rsidRPr="00D3779F">
        <w:rPr>
          <w:rFonts w:ascii="Times New Roman" w:eastAsia="Times New Roman" w:hAnsi="Times New Roman" w:cs="Times New Roman"/>
          <w:i/>
          <w:sz w:val="24"/>
          <w:szCs w:val="24"/>
        </w:rPr>
        <w:t xml:space="preserve">тира, крепость. </w:t>
      </w:r>
      <w:r w:rsidRPr="00D3779F">
        <w:rPr>
          <w:rFonts w:ascii="Times New Roman" w:eastAsia="Times New Roman" w:hAnsi="Times New Roman" w:cs="Times New Roman"/>
          <w:sz w:val="24"/>
          <w:szCs w:val="24"/>
        </w:rPr>
        <w:t>Дальняя периферия включает реакции, реализующие только одно знач</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ние – «строение»:</w:t>
      </w:r>
      <w:r w:rsidRPr="00D3779F">
        <w:rPr>
          <w:rFonts w:ascii="Times New Roman" w:eastAsia="Times New Roman" w:hAnsi="Times New Roman" w:cs="Times New Roman"/>
          <w:i/>
          <w:sz w:val="24"/>
          <w:szCs w:val="24"/>
        </w:rPr>
        <w:t xml:space="preserve"> здание, большой, коттедж, строитель </w:t>
      </w:r>
      <w:r w:rsidRPr="00D3779F">
        <w:rPr>
          <w:rFonts w:ascii="Times New Roman" w:eastAsia="Times New Roman" w:hAnsi="Times New Roman" w:cs="Times New Roman"/>
          <w:sz w:val="24"/>
          <w:szCs w:val="24"/>
        </w:rPr>
        <w:t>и т.д.</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Периферийные и единичные реакции составляют высокий процент ответов. Их оп</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сание имеет большое значение, так как они служат источником дальнейшего развития я</w:t>
      </w:r>
      <w:r w:rsidRPr="00D3779F">
        <w:rPr>
          <w:rFonts w:ascii="Times New Roman" w:eastAsia="Times New Roman" w:hAnsi="Times New Roman" w:cs="Times New Roman"/>
          <w:sz w:val="24"/>
          <w:szCs w:val="24"/>
        </w:rPr>
        <w:t>д</w:t>
      </w:r>
      <w:r w:rsidRPr="00D3779F">
        <w:rPr>
          <w:rFonts w:ascii="Times New Roman" w:eastAsia="Times New Roman" w:hAnsi="Times New Roman" w:cs="Times New Roman"/>
          <w:sz w:val="24"/>
          <w:szCs w:val="24"/>
        </w:rPr>
        <w:t xml:space="preserve">ра концепта.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В соответствии с типологией ассоциаций, включающей </w:t>
      </w:r>
      <w:r w:rsidRPr="00D3779F">
        <w:rPr>
          <w:rFonts w:ascii="Times New Roman" w:eastAsia="Times New Roman" w:hAnsi="Times New Roman" w:cs="Times New Roman"/>
          <w:i/>
          <w:sz w:val="24"/>
          <w:szCs w:val="24"/>
        </w:rPr>
        <w:t>синтагматические, пар</w:t>
      </w:r>
      <w:r w:rsidRPr="00D3779F">
        <w:rPr>
          <w:rFonts w:ascii="Times New Roman" w:eastAsia="Times New Roman" w:hAnsi="Times New Roman" w:cs="Times New Roman"/>
          <w:i/>
          <w:sz w:val="24"/>
          <w:szCs w:val="24"/>
        </w:rPr>
        <w:t>а</w:t>
      </w:r>
      <w:r w:rsidRPr="00D3779F">
        <w:rPr>
          <w:rFonts w:ascii="Times New Roman" w:eastAsia="Times New Roman" w:hAnsi="Times New Roman" w:cs="Times New Roman"/>
          <w:i/>
          <w:sz w:val="24"/>
          <w:szCs w:val="24"/>
        </w:rPr>
        <w:t xml:space="preserve">дигматические, родо-видовые, реакции, имеющие фонетическое сходство со стимулом, клишированные, личные </w:t>
      </w:r>
      <w:r w:rsidRPr="00D3779F">
        <w:rPr>
          <w:rFonts w:ascii="Times New Roman" w:eastAsia="Times New Roman" w:hAnsi="Times New Roman" w:cs="Times New Roman"/>
          <w:sz w:val="24"/>
          <w:szCs w:val="24"/>
        </w:rPr>
        <w:t>[18. С. 131], периферия концепта ДОМ распределяется так:</w:t>
      </w:r>
    </w:p>
    <w:p w:rsidR="0023463D" w:rsidRPr="00D3779F" w:rsidRDefault="0023463D" w:rsidP="008E0724">
      <w:pPr>
        <w:numPr>
          <w:ilvl w:val="0"/>
          <w:numId w:val="2"/>
        </w:numPr>
        <w:tabs>
          <w:tab w:val="clear" w:pos="1428"/>
          <w:tab w:val="num" w:pos="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b/>
          <w:i/>
          <w:sz w:val="24"/>
          <w:szCs w:val="24"/>
        </w:rPr>
        <w:t>парадигматические реакции</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i/>
          <w:sz w:val="24"/>
          <w:szCs w:val="24"/>
        </w:rPr>
        <w:t>родина,</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i/>
          <w:sz w:val="24"/>
          <w:szCs w:val="24"/>
        </w:rPr>
        <w:t xml:space="preserve">хаус, </w:t>
      </w:r>
      <w:r w:rsidRPr="00D3779F">
        <w:rPr>
          <w:rFonts w:ascii="Times New Roman" w:eastAsia="Times New Roman" w:hAnsi="Times New Roman" w:cs="Times New Roman"/>
          <w:i/>
          <w:sz w:val="24"/>
          <w:szCs w:val="24"/>
          <w:lang w:val="en-US"/>
        </w:rPr>
        <w:t>house</w:t>
      </w:r>
      <w:r w:rsidRPr="00D3779F">
        <w:rPr>
          <w:rFonts w:ascii="Times New Roman" w:eastAsia="Times New Roman" w:hAnsi="Times New Roman" w:cs="Times New Roman"/>
          <w:i/>
          <w:sz w:val="24"/>
          <w:szCs w:val="24"/>
        </w:rPr>
        <w:t>, хата, гнездо, жилище, тюрьма, школа;</w:t>
      </w:r>
    </w:p>
    <w:p w:rsidR="0023463D" w:rsidRPr="00D3779F" w:rsidRDefault="0023463D" w:rsidP="00D3779F">
      <w:pPr>
        <w:tabs>
          <w:tab w:val="num" w:pos="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грамматический класс таких реакций совпадает с грамматическим классом слова-стимула. Такие реакции, по В.П. Белянину, подчиняются принципу «минимального ко</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траста», т.е. они, минимально отличаясь от слова-стимула, способны актуализировать его семантический состав. Подобные реакции являются признаками-показателями, входящ</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ми в состав стимула.</w:t>
      </w:r>
    </w:p>
    <w:p w:rsidR="0023463D" w:rsidRPr="00D3779F" w:rsidRDefault="0023463D" w:rsidP="008E0724">
      <w:pPr>
        <w:numPr>
          <w:ilvl w:val="0"/>
          <w:numId w:val="1"/>
        </w:numPr>
        <w:tabs>
          <w:tab w:val="clear" w:pos="1428"/>
          <w:tab w:val="num" w:pos="0"/>
        </w:tabs>
        <w:spacing w:after="0" w:line="240" w:lineRule="auto"/>
        <w:ind w:left="0"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b/>
          <w:i/>
          <w:sz w:val="24"/>
          <w:szCs w:val="24"/>
        </w:rPr>
        <w:t>синтагматические реакции:</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i/>
          <w:sz w:val="24"/>
          <w:szCs w:val="24"/>
        </w:rPr>
        <w:t>надёжный, деревянный, крепкий, домашний, родной;</w:t>
      </w:r>
      <w:r w:rsidR="00BE44B4">
        <w:rPr>
          <w:rFonts w:ascii="Times New Roman" w:eastAsia="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i/>
          <w:sz w:val="24"/>
          <w:szCs w:val="24"/>
        </w:rPr>
        <w:t xml:space="preserve"> </w:t>
      </w:r>
      <w:r w:rsidRPr="00D3779F">
        <w:rPr>
          <w:rFonts w:ascii="Times New Roman" w:eastAsia="Times New Roman" w:hAnsi="Times New Roman" w:cs="Times New Roman"/>
          <w:sz w:val="24"/>
          <w:szCs w:val="24"/>
        </w:rPr>
        <w:t>грамматический класс реакций отличен от грамматического класса стимула.</w:t>
      </w:r>
    </w:p>
    <w:p w:rsidR="0023463D" w:rsidRPr="00D3779F" w:rsidRDefault="0023463D" w:rsidP="008E0724">
      <w:pPr>
        <w:numPr>
          <w:ilvl w:val="0"/>
          <w:numId w:val="1"/>
        </w:numPr>
        <w:tabs>
          <w:tab w:val="clear" w:pos="1428"/>
          <w:tab w:val="num" w:pos="0"/>
        </w:tabs>
        <w:spacing w:after="0" w:line="240" w:lineRule="auto"/>
        <w:ind w:left="0"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b/>
          <w:i/>
          <w:sz w:val="24"/>
          <w:szCs w:val="24"/>
        </w:rPr>
        <w:t>родо-видовые:</w:t>
      </w:r>
      <w:r w:rsidRPr="00D3779F">
        <w:rPr>
          <w:rFonts w:ascii="Times New Roman" w:eastAsia="Times New Roman" w:hAnsi="Times New Roman" w:cs="Times New Roman"/>
          <w:i/>
          <w:sz w:val="24"/>
          <w:szCs w:val="24"/>
        </w:rPr>
        <w:t xml:space="preserve"> очаг, кирпичи, подвал;</w:t>
      </w:r>
    </w:p>
    <w:p w:rsidR="0023463D" w:rsidRPr="00D3779F" w:rsidRDefault="0023463D" w:rsidP="008E0724">
      <w:pPr>
        <w:numPr>
          <w:ilvl w:val="0"/>
          <w:numId w:val="1"/>
        </w:numPr>
        <w:tabs>
          <w:tab w:val="clear" w:pos="1428"/>
          <w:tab w:val="num" w:pos="0"/>
        </w:tabs>
        <w:spacing w:after="0" w:line="240" w:lineRule="auto"/>
        <w:ind w:left="0"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b/>
          <w:i/>
          <w:sz w:val="24"/>
          <w:szCs w:val="24"/>
        </w:rPr>
        <w:t>клишированные:</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i/>
          <w:sz w:val="24"/>
          <w:szCs w:val="24"/>
        </w:rPr>
        <w:t>крыша над головой, крепость моя;</w:t>
      </w:r>
    </w:p>
    <w:p w:rsidR="0023463D" w:rsidRPr="00D3779F" w:rsidRDefault="0023463D" w:rsidP="008E0724">
      <w:pPr>
        <w:numPr>
          <w:ilvl w:val="0"/>
          <w:numId w:val="1"/>
        </w:numPr>
        <w:tabs>
          <w:tab w:val="clear" w:pos="1428"/>
          <w:tab w:val="num" w:pos="0"/>
        </w:tabs>
        <w:spacing w:after="0" w:line="240" w:lineRule="auto"/>
        <w:ind w:left="0"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b/>
          <w:i/>
          <w:sz w:val="24"/>
          <w:szCs w:val="24"/>
        </w:rPr>
        <w:t>личные:</w:t>
      </w:r>
      <w:r w:rsidRPr="00D3779F">
        <w:rPr>
          <w:rFonts w:ascii="Times New Roman" w:eastAsia="Times New Roman" w:hAnsi="Times New Roman" w:cs="Times New Roman"/>
          <w:i/>
          <w:sz w:val="24"/>
          <w:szCs w:val="24"/>
        </w:rPr>
        <w:t xml:space="preserve"> кот, житьё, Рублёвка, строители, где живёт человек, место для житья;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АЭ помог выделить в слове-стимуле психологический компонент, который не вс</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гда отражён в лексическом значении слова. Так, в концепте ДОМ в ходе АЭ обнаруж</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лись компоненты </w:t>
      </w:r>
      <w:r w:rsidRPr="00D3779F">
        <w:rPr>
          <w:rFonts w:ascii="Times New Roman" w:eastAsia="Times New Roman" w:hAnsi="Times New Roman" w:cs="Times New Roman"/>
          <w:i/>
          <w:sz w:val="24"/>
          <w:szCs w:val="24"/>
        </w:rPr>
        <w:t>родина, тюрьма, школа</w:t>
      </w:r>
      <w:r w:rsidRPr="00D3779F">
        <w:rPr>
          <w:rFonts w:ascii="Times New Roman" w:eastAsia="Times New Roman" w:hAnsi="Times New Roman" w:cs="Times New Roman"/>
          <w:sz w:val="24"/>
          <w:szCs w:val="24"/>
        </w:rPr>
        <w:t xml:space="preserve"> и др., не отраженные в структуре словарного значения слова.</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Рецептивный эксперимент выявил восприятие концепта ДОМ испытуемыми в эм</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тивно-чувственном аспекте как </w:t>
      </w:r>
      <w:r w:rsidRPr="00D3779F">
        <w:rPr>
          <w:rFonts w:ascii="Times New Roman" w:eastAsia="Times New Roman" w:hAnsi="Times New Roman" w:cs="Times New Roman"/>
          <w:b/>
          <w:i/>
          <w:sz w:val="24"/>
          <w:szCs w:val="24"/>
        </w:rPr>
        <w:t>хороший</w:t>
      </w:r>
      <w:r w:rsidRPr="00D3779F">
        <w:rPr>
          <w:rFonts w:ascii="Times New Roman" w:eastAsia="Times New Roman" w:hAnsi="Times New Roman" w:cs="Times New Roman"/>
          <w:sz w:val="24"/>
          <w:szCs w:val="24"/>
        </w:rPr>
        <w:t xml:space="preserve"> (68%), </w:t>
      </w:r>
      <w:r w:rsidRPr="00D3779F">
        <w:rPr>
          <w:rFonts w:ascii="Times New Roman" w:eastAsia="Times New Roman" w:hAnsi="Times New Roman" w:cs="Times New Roman"/>
          <w:b/>
          <w:i/>
          <w:sz w:val="24"/>
          <w:szCs w:val="24"/>
        </w:rPr>
        <w:t>светлый</w:t>
      </w:r>
      <w:r w:rsidRPr="00D3779F">
        <w:rPr>
          <w:rFonts w:ascii="Times New Roman" w:eastAsia="Times New Roman" w:hAnsi="Times New Roman" w:cs="Times New Roman"/>
          <w:sz w:val="24"/>
          <w:szCs w:val="24"/>
        </w:rPr>
        <w:t xml:space="preserve"> (62%), </w:t>
      </w:r>
      <w:r w:rsidRPr="00D3779F">
        <w:rPr>
          <w:rFonts w:ascii="Times New Roman" w:eastAsia="Times New Roman" w:hAnsi="Times New Roman" w:cs="Times New Roman"/>
          <w:b/>
          <w:i/>
          <w:sz w:val="24"/>
          <w:szCs w:val="24"/>
        </w:rPr>
        <w:t xml:space="preserve">сильный </w:t>
      </w:r>
      <w:r w:rsidRPr="00D3779F">
        <w:rPr>
          <w:rFonts w:ascii="Times New Roman" w:eastAsia="Times New Roman" w:hAnsi="Times New Roman" w:cs="Times New Roman"/>
          <w:sz w:val="24"/>
          <w:szCs w:val="24"/>
        </w:rPr>
        <w:t>(48%), что пр</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ближено к индексу +3. Параметры </w:t>
      </w:r>
      <w:r w:rsidRPr="00D3779F">
        <w:rPr>
          <w:rFonts w:ascii="Times New Roman" w:eastAsia="Times New Roman" w:hAnsi="Times New Roman" w:cs="Times New Roman"/>
          <w:b/>
          <w:i/>
          <w:sz w:val="24"/>
          <w:szCs w:val="24"/>
        </w:rPr>
        <w:t>плохой, слабый, тёмный</w:t>
      </w:r>
      <w:r w:rsidRPr="00D3779F">
        <w:rPr>
          <w:rFonts w:ascii="Times New Roman" w:eastAsia="Times New Roman" w:hAnsi="Times New Roman" w:cs="Times New Roman"/>
          <w:sz w:val="24"/>
          <w:szCs w:val="24"/>
        </w:rPr>
        <w:t xml:space="preserve"> не были привлечены рецип</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lastRenderedPageBreak/>
        <w:t>ентами, что может свидетельствовать о высоком ранге концепта в языковом сознании школьников 10-12 лет.</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Результаты АЭ и РЭ непротиворечивы, при этом АЭ выявил центральное ассоци</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тивное значение концепта ДОМ – </w:t>
      </w:r>
      <w:r w:rsidRPr="00D3779F">
        <w:rPr>
          <w:rFonts w:ascii="Times New Roman" w:eastAsia="Times New Roman" w:hAnsi="Times New Roman" w:cs="Times New Roman"/>
          <w:i/>
          <w:sz w:val="24"/>
          <w:szCs w:val="24"/>
        </w:rPr>
        <w:t>семья</w:t>
      </w:r>
      <w:r w:rsidRPr="00D3779F">
        <w:rPr>
          <w:rFonts w:ascii="Times New Roman" w:eastAsia="Times New Roman" w:hAnsi="Times New Roman" w:cs="Times New Roman"/>
          <w:sz w:val="24"/>
          <w:szCs w:val="24"/>
        </w:rPr>
        <w:t xml:space="preserve">, а РЭ охарактеризовал периферийные данные – </w:t>
      </w:r>
      <w:r w:rsidRPr="00D3779F">
        <w:rPr>
          <w:rFonts w:ascii="Times New Roman" w:eastAsia="Times New Roman" w:hAnsi="Times New Roman" w:cs="Times New Roman"/>
          <w:i/>
          <w:sz w:val="24"/>
          <w:szCs w:val="24"/>
        </w:rPr>
        <w:t>парадигматические реакции</w:t>
      </w:r>
      <w:r w:rsidRPr="00D3779F">
        <w:rPr>
          <w:rFonts w:ascii="Times New Roman" w:eastAsia="Times New Roman" w:hAnsi="Times New Roman" w:cs="Times New Roman"/>
          <w:sz w:val="24"/>
          <w:szCs w:val="24"/>
        </w:rPr>
        <w:t xml:space="preserve"> на стимул. Реакции </w:t>
      </w:r>
      <w:r w:rsidRPr="00D3779F">
        <w:rPr>
          <w:rFonts w:ascii="Times New Roman" w:eastAsia="Times New Roman" w:hAnsi="Times New Roman" w:cs="Times New Roman"/>
          <w:i/>
          <w:sz w:val="24"/>
          <w:szCs w:val="24"/>
        </w:rPr>
        <w:t xml:space="preserve">хаус, </w:t>
      </w:r>
      <w:r w:rsidRPr="00D3779F">
        <w:rPr>
          <w:rFonts w:ascii="Times New Roman" w:eastAsia="Times New Roman" w:hAnsi="Times New Roman" w:cs="Times New Roman"/>
          <w:i/>
          <w:sz w:val="24"/>
          <w:szCs w:val="24"/>
          <w:lang w:val="en-US"/>
        </w:rPr>
        <w:t>house</w:t>
      </w:r>
      <w:r w:rsidRPr="00D3779F">
        <w:rPr>
          <w:rFonts w:ascii="Times New Roman" w:eastAsia="Times New Roman" w:hAnsi="Times New Roman" w:cs="Times New Roman"/>
          <w:i/>
          <w:sz w:val="24"/>
          <w:szCs w:val="24"/>
        </w:rPr>
        <w:t xml:space="preserve">, гнездо, жилище </w:t>
      </w:r>
      <w:r w:rsidRPr="00D3779F">
        <w:rPr>
          <w:rFonts w:ascii="Times New Roman" w:eastAsia="Times New Roman" w:hAnsi="Times New Roman" w:cs="Times New Roman"/>
          <w:sz w:val="24"/>
          <w:szCs w:val="24"/>
        </w:rPr>
        <w:t xml:space="preserve">могут быть интерпретированы в рецептивном ключе как </w:t>
      </w:r>
      <w:r w:rsidRPr="00D3779F">
        <w:rPr>
          <w:rFonts w:ascii="Times New Roman" w:eastAsia="Times New Roman" w:hAnsi="Times New Roman" w:cs="Times New Roman"/>
          <w:i/>
          <w:sz w:val="24"/>
          <w:szCs w:val="24"/>
        </w:rPr>
        <w:t>хороший, сильный, светлый</w:t>
      </w:r>
      <w:r w:rsidRPr="00D3779F">
        <w:rPr>
          <w:rFonts w:ascii="Times New Roman" w:eastAsia="Times New Roman" w:hAnsi="Times New Roman" w:cs="Times New Roman"/>
          <w:sz w:val="24"/>
          <w:szCs w:val="24"/>
        </w:rPr>
        <w:t>. Эти качестве</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 xml:space="preserve">ные характеристики дополняют данные ассоциативного эксперимента: </w:t>
      </w:r>
      <w:r w:rsidRPr="00D3779F">
        <w:rPr>
          <w:rFonts w:ascii="Times New Roman" w:eastAsia="Times New Roman" w:hAnsi="Times New Roman" w:cs="Times New Roman"/>
          <w:i/>
          <w:sz w:val="24"/>
          <w:szCs w:val="24"/>
        </w:rPr>
        <w:t>надёжный, дер</w:t>
      </w:r>
      <w:r w:rsidRPr="00D3779F">
        <w:rPr>
          <w:rFonts w:ascii="Times New Roman" w:eastAsia="Times New Roman" w:hAnsi="Times New Roman" w:cs="Times New Roman"/>
          <w:i/>
          <w:sz w:val="24"/>
          <w:szCs w:val="24"/>
        </w:rPr>
        <w:t>е</w:t>
      </w:r>
      <w:r w:rsidRPr="00D3779F">
        <w:rPr>
          <w:rFonts w:ascii="Times New Roman" w:eastAsia="Times New Roman" w:hAnsi="Times New Roman" w:cs="Times New Roman"/>
          <w:i/>
          <w:sz w:val="24"/>
          <w:szCs w:val="24"/>
        </w:rPr>
        <w:t xml:space="preserve">вянный, крепкий, домашний, родной. </w:t>
      </w:r>
      <w:r w:rsidRPr="00D3779F">
        <w:rPr>
          <w:rFonts w:ascii="Times New Roman" w:eastAsia="Times New Roman" w:hAnsi="Times New Roman" w:cs="Times New Roman"/>
          <w:sz w:val="24"/>
          <w:szCs w:val="24"/>
        </w:rPr>
        <w:t>В целом концепт ДОМ для школьников 10-12 лет с</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держит положительный оценочный сектор с прочными ассоциативными связями.</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Модель концепта ДОМ имеет следующий вид: </w:t>
      </w:r>
      <w:r w:rsidRPr="00D3779F">
        <w:rPr>
          <w:rFonts w:ascii="Times New Roman" w:eastAsia="Times New Roman" w:hAnsi="Times New Roman" w:cs="Times New Roman"/>
          <w:b/>
          <w:i/>
          <w:sz w:val="24"/>
          <w:szCs w:val="24"/>
        </w:rPr>
        <w:t>Представление</w:t>
      </w:r>
      <w:r w:rsidRPr="00D3779F">
        <w:rPr>
          <w:rFonts w:ascii="Times New Roman" w:eastAsia="Times New Roman" w:hAnsi="Times New Roman" w:cs="Times New Roman"/>
          <w:sz w:val="24"/>
          <w:szCs w:val="24"/>
        </w:rPr>
        <w:t xml:space="preserve"> – 34%, </w:t>
      </w:r>
      <w:r w:rsidRPr="00D3779F">
        <w:rPr>
          <w:rFonts w:ascii="Times New Roman" w:eastAsia="Times New Roman" w:hAnsi="Times New Roman" w:cs="Times New Roman"/>
          <w:b/>
          <w:i/>
          <w:sz w:val="24"/>
          <w:szCs w:val="24"/>
        </w:rPr>
        <w:t>Понятие</w:t>
      </w:r>
      <w:r w:rsidRPr="00D3779F">
        <w:rPr>
          <w:rFonts w:ascii="Times New Roman" w:eastAsia="Times New Roman" w:hAnsi="Times New Roman" w:cs="Times New Roman"/>
          <w:sz w:val="24"/>
          <w:szCs w:val="24"/>
        </w:rPr>
        <w:t xml:space="preserve"> – 25%, </w:t>
      </w:r>
      <w:r w:rsidRPr="00D3779F">
        <w:rPr>
          <w:rFonts w:ascii="Times New Roman" w:eastAsia="Times New Roman" w:hAnsi="Times New Roman" w:cs="Times New Roman"/>
          <w:b/>
          <w:i/>
          <w:sz w:val="24"/>
          <w:szCs w:val="24"/>
        </w:rPr>
        <w:t>Ассоциация</w:t>
      </w:r>
      <w:r w:rsidRPr="00D3779F">
        <w:rPr>
          <w:rFonts w:ascii="Times New Roman" w:eastAsia="Times New Roman" w:hAnsi="Times New Roman" w:cs="Times New Roman"/>
          <w:sz w:val="24"/>
          <w:szCs w:val="24"/>
        </w:rPr>
        <w:t xml:space="preserve"> – 23%, </w:t>
      </w:r>
      <w:r w:rsidRPr="00D3779F">
        <w:rPr>
          <w:rFonts w:ascii="Times New Roman" w:eastAsia="Times New Roman" w:hAnsi="Times New Roman" w:cs="Times New Roman"/>
          <w:b/>
          <w:i/>
          <w:sz w:val="24"/>
          <w:szCs w:val="24"/>
        </w:rPr>
        <w:t>Эмоция+оценка</w:t>
      </w:r>
      <w:r w:rsidRPr="00D3779F">
        <w:rPr>
          <w:rFonts w:ascii="Times New Roman" w:eastAsia="Times New Roman" w:hAnsi="Times New Roman" w:cs="Times New Roman"/>
          <w:sz w:val="24"/>
          <w:szCs w:val="24"/>
        </w:rPr>
        <w:t xml:space="preserve"> – 10%, </w:t>
      </w:r>
      <w:r w:rsidRPr="00D3779F">
        <w:rPr>
          <w:rFonts w:ascii="Times New Roman" w:eastAsia="Times New Roman" w:hAnsi="Times New Roman" w:cs="Times New Roman"/>
          <w:b/>
          <w:i/>
          <w:sz w:val="24"/>
          <w:szCs w:val="24"/>
        </w:rPr>
        <w:t>Предметное содержание</w:t>
      </w:r>
      <w:r w:rsidRPr="00D3779F">
        <w:rPr>
          <w:rFonts w:ascii="Times New Roman" w:eastAsia="Times New Roman" w:hAnsi="Times New Roman" w:cs="Times New Roman"/>
          <w:sz w:val="24"/>
          <w:szCs w:val="24"/>
        </w:rPr>
        <w:t xml:space="preserve"> – 8%. Сект</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ры представления, понятия и ассоциаций незначительно отличаются друг от друга по об</w:t>
      </w:r>
      <w:r w:rsidRPr="00D3779F">
        <w:rPr>
          <w:rFonts w:ascii="Times New Roman" w:eastAsia="Times New Roman" w:hAnsi="Times New Roman" w:cs="Times New Roman"/>
          <w:sz w:val="24"/>
          <w:szCs w:val="24"/>
        </w:rPr>
        <w:t>ъ</w:t>
      </w:r>
      <w:r w:rsidRPr="00D3779F">
        <w:rPr>
          <w:rFonts w:ascii="Times New Roman" w:eastAsia="Times New Roman" w:hAnsi="Times New Roman" w:cs="Times New Roman"/>
          <w:sz w:val="24"/>
          <w:szCs w:val="24"/>
        </w:rPr>
        <w:t xml:space="preserve">ему. </w:t>
      </w:r>
    </w:p>
    <w:p w:rsidR="0023463D" w:rsidRPr="00D3779F" w:rsidRDefault="0023463D" w:rsidP="00D3779F">
      <w:pPr>
        <w:spacing w:after="0" w:line="240" w:lineRule="auto"/>
        <w:ind w:firstLine="567"/>
        <w:jc w:val="both"/>
        <w:rPr>
          <w:rFonts w:ascii="Times New Roman" w:eastAsia="Times New Roman" w:hAnsi="Times New Roman" w:cs="Times New Roman"/>
          <w:b/>
          <w:i/>
          <w:sz w:val="24"/>
          <w:szCs w:val="24"/>
        </w:rPr>
      </w:pPr>
      <w:r w:rsidRPr="00D3779F">
        <w:rPr>
          <w:rFonts w:ascii="Times New Roman" w:eastAsia="Times New Roman" w:hAnsi="Times New Roman" w:cs="Times New Roman"/>
          <w:sz w:val="24"/>
          <w:szCs w:val="24"/>
        </w:rPr>
        <w:t xml:space="preserve">Ядро концепта СЕМЬЯ образует реакция </w:t>
      </w:r>
      <w:r w:rsidRPr="00D3779F">
        <w:rPr>
          <w:rFonts w:ascii="Times New Roman" w:eastAsia="Times New Roman" w:hAnsi="Times New Roman" w:cs="Times New Roman"/>
          <w:i/>
          <w:sz w:val="24"/>
          <w:szCs w:val="24"/>
        </w:rPr>
        <w:t>любовь</w:t>
      </w:r>
      <w:r w:rsidRPr="00D3779F">
        <w:rPr>
          <w:rFonts w:ascii="Times New Roman" w:eastAsia="Times New Roman" w:hAnsi="Times New Roman" w:cs="Times New Roman"/>
          <w:sz w:val="24"/>
          <w:szCs w:val="24"/>
        </w:rPr>
        <w:t xml:space="preserve"> (13%). Ближнюю периферию обр</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зуют реакции </w:t>
      </w:r>
      <w:r w:rsidRPr="00D3779F">
        <w:rPr>
          <w:rFonts w:ascii="Times New Roman" w:eastAsia="Times New Roman" w:hAnsi="Times New Roman" w:cs="Times New Roman"/>
          <w:i/>
          <w:sz w:val="24"/>
          <w:szCs w:val="24"/>
        </w:rPr>
        <w:t>дети</w:t>
      </w:r>
      <w:r w:rsidRPr="00D3779F">
        <w:rPr>
          <w:rFonts w:ascii="Times New Roman" w:eastAsia="Times New Roman" w:hAnsi="Times New Roman" w:cs="Times New Roman"/>
          <w:sz w:val="24"/>
          <w:szCs w:val="24"/>
        </w:rPr>
        <w:t xml:space="preserve"> (9%), </w:t>
      </w:r>
      <w:r w:rsidRPr="00D3779F">
        <w:rPr>
          <w:rFonts w:ascii="Times New Roman" w:eastAsia="Times New Roman" w:hAnsi="Times New Roman" w:cs="Times New Roman"/>
          <w:i/>
          <w:sz w:val="24"/>
          <w:szCs w:val="24"/>
        </w:rPr>
        <w:t>люди</w:t>
      </w:r>
      <w:r w:rsidRPr="00D3779F">
        <w:rPr>
          <w:rFonts w:ascii="Times New Roman" w:eastAsia="Times New Roman" w:hAnsi="Times New Roman" w:cs="Times New Roman"/>
          <w:sz w:val="24"/>
          <w:szCs w:val="24"/>
        </w:rPr>
        <w:t xml:space="preserve"> (6%). Единичные реакции занимают 38%. Отказы – 14%.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Ассоциаты на стимул СЕМЬЯ образуют следующие группы:</w:t>
      </w:r>
    </w:p>
    <w:p w:rsidR="0023463D" w:rsidRPr="00D3779F" w:rsidRDefault="0023463D" w:rsidP="008E0724">
      <w:pPr>
        <w:numPr>
          <w:ilvl w:val="0"/>
          <w:numId w:val="3"/>
        </w:numPr>
        <w:tabs>
          <w:tab w:val="clear" w:pos="720"/>
          <w:tab w:val="num" w:pos="0"/>
        </w:tabs>
        <w:spacing w:after="0" w:line="240" w:lineRule="auto"/>
        <w:ind w:left="0" w:firstLine="567"/>
        <w:jc w:val="both"/>
        <w:rPr>
          <w:rFonts w:ascii="Times New Roman" w:eastAsia="Times New Roman" w:hAnsi="Times New Roman" w:cs="Times New Roman"/>
          <w:b/>
          <w:i/>
          <w:sz w:val="24"/>
          <w:szCs w:val="24"/>
        </w:rPr>
      </w:pPr>
      <w:r w:rsidRPr="00D3779F">
        <w:rPr>
          <w:rFonts w:ascii="Times New Roman" w:eastAsia="Times New Roman" w:hAnsi="Times New Roman" w:cs="Times New Roman"/>
          <w:b/>
          <w:i/>
          <w:sz w:val="24"/>
          <w:szCs w:val="24"/>
        </w:rPr>
        <w:t xml:space="preserve">«чувства»: </w:t>
      </w:r>
      <w:r w:rsidRPr="00D3779F">
        <w:rPr>
          <w:rFonts w:ascii="Times New Roman" w:eastAsia="Times New Roman" w:hAnsi="Times New Roman" w:cs="Times New Roman"/>
          <w:i/>
          <w:sz w:val="24"/>
          <w:szCs w:val="24"/>
        </w:rPr>
        <w:t>любовь, дружба, любовь друг к другу, вера, уважение, доверие.</w:t>
      </w:r>
    </w:p>
    <w:p w:rsidR="0023463D" w:rsidRPr="00D3779F" w:rsidRDefault="0023463D" w:rsidP="008E0724">
      <w:pPr>
        <w:numPr>
          <w:ilvl w:val="0"/>
          <w:numId w:val="3"/>
        </w:numPr>
        <w:tabs>
          <w:tab w:val="clear" w:pos="720"/>
          <w:tab w:val="num" w:pos="0"/>
        </w:tabs>
        <w:spacing w:after="0" w:line="240" w:lineRule="auto"/>
        <w:ind w:left="0" w:firstLine="567"/>
        <w:jc w:val="both"/>
        <w:rPr>
          <w:rFonts w:ascii="Times New Roman" w:eastAsia="Times New Roman" w:hAnsi="Times New Roman" w:cs="Times New Roman"/>
          <w:b/>
          <w:i/>
          <w:sz w:val="24"/>
          <w:szCs w:val="24"/>
        </w:rPr>
      </w:pPr>
      <w:r w:rsidRPr="00D3779F">
        <w:rPr>
          <w:rFonts w:ascii="Times New Roman" w:eastAsia="Times New Roman" w:hAnsi="Times New Roman" w:cs="Times New Roman"/>
          <w:b/>
          <w:i/>
          <w:sz w:val="24"/>
          <w:szCs w:val="24"/>
        </w:rPr>
        <w:t xml:space="preserve">«состав семьи»: </w:t>
      </w:r>
      <w:r w:rsidRPr="00D3779F">
        <w:rPr>
          <w:rFonts w:ascii="Times New Roman" w:eastAsia="Times New Roman" w:hAnsi="Times New Roman" w:cs="Times New Roman"/>
          <w:i/>
          <w:sz w:val="24"/>
          <w:szCs w:val="24"/>
        </w:rPr>
        <w:t>дети; родители; мама, папа; я+мама+папа; брат; сестра; пр</w:t>
      </w:r>
      <w:r w:rsidRPr="00D3779F">
        <w:rPr>
          <w:rFonts w:ascii="Times New Roman" w:eastAsia="Times New Roman" w:hAnsi="Times New Roman" w:cs="Times New Roman"/>
          <w:i/>
          <w:sz w:val="24"/>
          <w:szCs w:val="24"/>
        </w:rPr>
        <w:t>а</w:t>
      </w:r>
      <w:r w:rsidRPr="00D3779F">
        <w:rPr>
          <w:rFonts w:ascii="Times New Roman" w:eastAsia="Times New Roman" w:hAnsi="Times New Roman" w:cs="Times New Roman"/>
          <w:i/>
          <w:sz w:val="24"/>
          <w:szCs w:val="24"/>
        </w:rPr>
        <w:t xml:space="preserve">дедушка; мама, папа, брат; дочь, сын, мама, папа; мама, папа и братья; сестра, мама, папа; мама, папа, я бабушка; мама, папа; предки. </w:t>
      </w:r>
    </w:p>
    <w:p w:rsidR="0023463D" w:rsidRPr="00D3779F" w:rsidRDefault="0023463D" w:rsidP="008E0724">
      <w:pPr>
        <w:numPr>
          <w:ilvl w:val="0"/>
          <w:numId w:val="3"/>
        </w:numPr>
        <w:tabs>
          <w:tab w:val="clear" w:pos="720"/>
          <w:tab w:val="num" w:pos="0"/>
        </w:tabs>
        <w:spacing w:after="0" w:line="240" w:lineRule="auto"/>
        <w:ind w:left="0" w:firstLine="567"/>
        <w:jc w:val="both"/>
        <w:rPr>
          <w:rFonts w:ascii="Times New Roman" w:eastAsia="Times New Roman" w:hAnsi="Times New Roman" w:cs="Times New Roman"/>
          <w:b/>
          <w:i/>
          <w:sz w:val="24"/>
          <w:szCs w:val="24"/>
        </w:rPr>
      </w:pPr>
      <w:r w:rsidRPr="00D3779F">
        <w:rPr>
          <w:rFonts w:ascii="Times New Roman" w:eastAsia="Times New Roman" w:hAnsi="Times New Roman" w:cs="Times New Roman"/>
          <w:b/>
          <w:i/>
          <w:sz w:val="24"/>
          <w:szCs w:val="24"/>
        </w:rPr>
        <w:t xml:space="preserve"> «оценочная характеристика»: </w:t>
      </w:r>
      <w:r w:rsidRPr="00D3779F">
        <w:rPr>
          <w:rFonts w:ascii="Times New Roman" w:eastAsia="Times New Roman" w:hAnsi="Times New Roman" w:cs="Times New Roman"/>
          <w:i/>
          <w:sz w:val="24"/>
          <w:szCs w:val="24"/>
        </w:rPr>
        <w:t>ячейка общества, большая, крепкая, дружная, семейный, счастливый, вместе, труд.</w:t>
      </w:r>
    </w:p>
    <w:p w:rsidR="0023463D" w:rsidRPr="00D3779F" w:rsidRDefault="0023463D" w:rsidP="008E0724">
      <w:pPr>
        <w:numPr>
          <w:ilvl w:val="0"/>
          <w:numId w:val="3"/>
        </w:numPr>
        <w:tabs>
          <w:tab w:val="clear" w:pos="720"/>
          <w:tab w:val="num" w:pos="0"/>
        </w:tabs>
        <w:spacing w:after="0" w:line="240" w:lineRule="auto"/>
        <w:ind w:left="0" w:firstLine="567"/>
        <w:jc w:val="both"/>
        <w:rPr>
          <w:rFonts w:ascii="Times New Roman" w:eastAsia="Times New Roman" w:hAnsi="Times New Roman" w:cs="Times New Roman"/>
          <w:b/>
          <w:i/>
          <w:sz w:val="24"/>
          <w:szCs w:val="24"/>
        </w:rPr>
      </w:pPr>
      <w:r w:rsidRPr="00D3779F">
        <w:rPr>
          <w:rFonts w:ascii="Times New Roman" w:eastAsia="Times New Roman" w:hAnsi="Times New Roman" w:cs="Times New Roman"/>
          <w:b/>
          <w:i/>
          <w:sz w:val="24"/>
          <w:szCs w:val="24"/>
        </w:rPr>
        <w:t xml:space="preserve">«абстрактные»: </w:t>
      </w:r>
      <w:r w:rsidRPr="00D3779F">
        <w:rPr>
          <w:rFonts w:ascii="Times New Roman" w:eastAsia="Times New Roman" w:hAnsi="Times New Roman" w:cs="Times New Roman"/>
          <w:i/>
          <w:sz w:val="24"/>
          <w:szCs w:val="24"/>
        </w:rPr>
        <w:t>будущее, свет, человечность, общество.</w:t>
      </w:r>
    </w:p>
    <w:p w:rsidR="0023463D" w:rsidRPr="00D3779F" w:rsidRDefault="0023463D" w:rsidP="008E0724">
      <w:pPr>
        <w:numPr>
          <w:ilvl w:val="0"/>
          <w:numId w:val="3"/>
        </w:numPr>
        <w:tabs>
          <w:tab w:val="clear" w:pos="720"/>
          <w:tab w:val="num" w:pos="0"/>
        </w:tabs>
        <w:spacing w:after="0" w:line="240" w:lineRule="auto"/>
        <w:ind w:left="0" w:firstLine="567"/>
        <w:jc w:val="both"/>
        <w:rPr>
          <w:rFonts w:ascii="Times New Roman" w:eastAsia="Times New Roman" w:hAnsi="Times New Roman" w:cs="Times New Roman"/>
          <w:b/>
          <w:i/>
          <w:sz w:val="24"/>
          <w:szCs w:val="24"/>
        </w:rPr>
      </w:pPr>
      <w:r w:rsidRPr="00D3779F">
        <w:rPr>
          <w:rFonts w:ascii="Times New Roman" w:eastAsia="Times New Roman" w:hAnsi="Times New Roman" w:cs="Times New Roman"/>
          <w:b/>
          <w:i/>
          <w:sz w:val="24"/>
          <w:szCs w:val="24"/>
        </w:rPr>
        <w:t xml:space="preserve">«локативно-оценочные»: </w:t>
      </w:r>
      <w:r w:rsidRPr="00D3779F">
        <w:rPr>
          <w:rFonts w:ascii="Times New Roman" w:eastAsia="Times New Roman" w:hAnsi="Times New Roman" w:cs="Times New Roman"/>
          <w:i/>
          <w:sz w:val="24"/>
          <w:szCs w:val="24"/>
        </w:rPr>
        <w:t>крепость, малая родина, уют в доме, дом, жизнь.</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При анализе ассоциаций не выявлены реакции с отрицательной оценочной соста</w:t>
      </w:r>
      <w:r w:rsidRPr="00D3779F">
        <w:rPr>
          <w:rFonts w:ascii="Times New Roman" w:eastAsia="Times New Roman" w:hAnsi="Times New Roman" w:cs="Times New Roman"/>
          <w:sz w:val="24"/>
          <w:szCs w:val="24"/>
        </w:rPr>
        <w:t>в</w:t>
      </w:r>
      <w:r w:rsidRPr="00D3779F">
        <w:rPr>
          <w:rFonts w:ascii="Times New Roman" w:eastAsia="Times New Roman" w:hAnsi="Times New Roman" w:cs="Times New Roman"/>
          <w:sz w:val="24"/>
          <w:szCs w:val="24"/>
        </w:rPr>
        <w:t xml:space="preserve">ляющей при акцентировании смыслов состава семьи, что свидетельствует о максимальной приближенности концепта к личностному восприятию испытуемых.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По данным рецептивного эксперимента, концепт СЕМЬЯ оценивается испытуем</w:t>
      </w:r>
      <w:r w:rsidRPr="00D3779F">
        <w:rPr>
          <w:rFonts w:ascii="Times New Roman" w:eastAsia="Times New Roman" w:hAnsi="Times New Roman" w:cs="Times New Roman"/>
          <w:sz w:val="24"/>
          <w:szCs w:val="24"/>
        </w:rPr>
        <w:t>ы</w:t>
      </w:r>
      <w:r w:rsidRPr="00D3779F">
        <w:rPr>
          <w:rFonts w:ascii="Times New Roman" w:eastAsia="Times New Roman" w:hAnsi="Times New Roman" w:cs="Times New Roman"/>
          <w:sz w:val="24"/>
          <w:szCs w:val="24"/>
        </w:rPr>
        <w:t xml:space="preserve">ми по наиболее интенсивным признакам как </w:t>
      </w:r>
      <w:r w:rsidRPr="00D3779F">
        <w:rPr>
          <w:rFonts w:ascii="Times New Roman" w:eastAsia="Times New Roman" w:hAnsi="Times New Roman" w:cs="Times New Roman"/>
          <w:b/>
          <w:i/>
          <w:sz w:val="24"/>
          <w:szCs w:val="24"/>
        </w:rPr>
        <w:t xml:space="preserve">хороший </w:t>
      </w:r>
      <w:r w:rsidRPr="00D3779F">
        <w:rPr>
          <w:rFonts w:ascii="Times New Roman" w:eastAsia="Times New Roman" w:hAnsi="Times New Roman" w:cs="Times New Roman"/>
          <w:sz w:val="24"/>
          <w:szCs w:val="24"/>
        </w:rPr>
        <w:t xml:space="preserve">(69%), </w:t>
      </w:r>
      <w:r w:rsidRPr="00D3779F">
        <w:rPr>
          <w:rFonts w:ascii="Times New Roman" w:eastAsia="Times New Roman" w:hAnsi="Times New Roman" w:cs="Times New Roman"/>
          <w:b/>
          <w:i/>
          <w:sz w:val="24"/>
          <w:szCs w:val="24"/>
        </w:rPr>
        <w:t xml:space="preserve">светлый </w:t>
      </w:r>
      <w:r w:rsidRPr="00D3779F">
        <w:rPr>
          <w:rFonts w:ascii="Times New Roman" w:eastAsia="Times New Roman" w:hAnsi="Times New Roman" w:cs="Times New Roman"/>
          <w:sz w:val="24"/>
          <w:szCs w:val="24"/>
        </w:rPr>
        <w:t xml:space="preserve">(68%), </w:t>
      </w:r>
      <w:r w:rsidRPr="00D3779F">
        <w:rPr>
          <w:rFonts w:ascii="Times New Roman" w:eastAsia="Times New Roman" w:hAnsi="Times New Roman" w:cs="Times New Roman"/>
          <w:b/>
          <w:i/>
          <w:sz w:val="24"/>
          <w:szCs w:val="24"/>
        </w:rPr>
        <w:t xml:space="preserve">сильный </w:t>
      </w:r>
      <w:r w:rsidRPr="00D3779F">
        <w:rPr>
          <w:rFonts w:ascii="Times New Roman" w:eastAsia="Times New Roman" w:hAnsi="Times New Roman" w:cs="Times New Roman"/>
          <w:sz w:val="24"/>
          <w:szCs w:val="24"/>
        </w:rPr>
        <w:t>(54%). Шкала с отрицательными значениями индексов не была отмечена реципиентами. Сопоставив данные САЭ и РЭ, получаем в целом положительно воспринимаемый ко</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цепт, базирующийся на индивидуально-ценностных принципах.</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В структуре этого концепта значителен компонент </w:t>
      </w:r>
      <w:r w:rsidRPr="00D3779F">
        <w:rPr>
          <w:rFonts w:ascii="Times New Roman" w:eastAsia="Times New Roman" w:hAnsi="Times New Roman" w:cs="Times New Roman"/>
          <w:b/>
          <w:i/>
          <w:sz w:val="24"/>
          <w:szCs w:val="24"/>
        </w:rPr>
        <w:t>Представление</w:t>
      </w:r>
      <w:r w:rsidRPr="00D3779F">
        <w:rPr>
          <w:rFonts w:ascii="Times New Roman" w:eastAsia="Times New Roman" w:hAnsi="Times New Roman" w:cs="Times New Roman"/>
          <w:sz w:val="24"/>
          <w:szCs w:val="24"/>
        </w:rPr>
        <w:t xml:space="preserve"> – 60%. Его об</w:t>
      </w:r>
      <w:r w:rsidRPr="00D3779F">
        <w:rPr>
          <w:rFonts w:ascii="Times New Roman" w:eastAsia="Times New Roman" w:hAnsi="Times New Roman" w:cs="Times New Roman"/>
          <w:sz w:val="24"/>
          <w:szCs w:val="24"/>
        </w:rPr>
        <w:t>ъ</w:t>
      </w:r>
      <w:r w:rsidRPr="00D3779F">
        <w:rPr>
          <w:rFonts w:ascii="Times New Roman" w:eastAsia="Times New Roman" w:hAnsi="Times New Roman" w:cs="Times New Roman"/>
          <w:sz w:val="24"/>
          <w:szCs w:val="24"/>
        </w:rPr>
        <w:t>ем значительно превышает объемы других секторов. Эмоциональное отношение к семье в процессе концептуализации проявлено гораздо слабее, чем это было в предыдущем случае (</w:t>
      </w:r>
      <w:r w:rsidRPr="00D3779F">
        <w:rPr>
          <w:rFonts w:ascii="Times New Roman" w:eastAsia="Times New Roman" w:hAnsi="Times New Roman" w:cs="Times New Roman"/>
          <w:b/>
          <w:i/>
          <w:sz w:val="24"/>
          <w:szCs w:val="24"/>
        </w:rPr>
        <w:t>Эмоция+оценка</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24%). </w:t>
      </w:r>
      <w:r w:rsidRPr="00D3779F">
        <w:rPr>
          <w:rFonts w:ascii="Times New Roman" w:eastAsia="Times New Roman" w:hAnsi="Times New Roman" w:cs="Times New Roman"/>
          <w:b/>
          <w:i/>
          <w:sz w:val="24"/>
          <w:szCs w:val="24"/>
        </w:rPr>
        <w:t>Предметные</w:t>
      </w:r>
      <w:r w:rsidRPr="00D3779F">
        <w:rPr>
          <w:rFonts w:ascii="Times New Roman" w:eastAsia="Times New Roman" w:hAnsi="Times New Roman" w:cs="Times New Roman"/>
          <w:sz w:val="24"/>
          <w:szCs w:val="24"/>
        </w:rPr>
        <w:t xml:space="preserve"> и </w:t>
      </w:r>
      <w:r w:rsidRPr="00D3779F">
        <w:rPr>
          <w:rFonts w:ascii="Times New Roman" w:eastAsia="Times New Roman" w:hAnsi="Times New Roman" w:cs="Times New Roman"/>
          <w:b/>
          <w:i/>
          <w:sz w:val="24"/>
          <w:szCs w:val="24"/>
        </w:rPr>
        <w:t>Понятийные</w:t>
      </w:r>
      <w:r w:rsidRPr="00D3779F">
        <w:rPr>
          <w:rFonts w:ascii="Times New Roman" w:eastAsia="Times New Roman" w:hAnsi="Times New Roman" w:cs="Times New Roman"/>
          <w:sz w:val="24"/>
          <w:szCs w:val="24"/>
        </w:rPr>
        <w:t xml:space="preserve"> компоненты представлены в н</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значительной степени.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На стимул </w:t>
      </w:r>
      <w:r w:rsidRPr="00D3779F">
        <w:rPr>
          <w:rFonts w:ascii="Times New Roman" w:eastAsia="Times New Roman" w:hAnsi="Times New Roman" w:cs="Times New Roman"/>
          <w:noProof/>
          <w:sz w:val="24"/>
          <w:szCs w:val="24"/>
        </w:rPr>
        <w:t>РОДИНА н</w:t>
      </w:r>
      <w:r w:rsidRPr="00D3779F">
        <w:rPr>
          <w:rFonts w:ascii="Times New Roman" w:eastAsia="Times New Roman" w:hAnsi="Times New Roman" w:cs="Times New Roman"/>
          <w:sz w:val="24"/>
          <w:szCs w:val="24"/>
        </w:rPr>
        <w:t xml:space="preserve">аиболее частотной является реакция </w:t>
      </w:r>
      <w:r w:rsidRPr="00D3779F">
        <w:rPr>
          <w:rFonts w:ascii="Times New Roman" w:eastAsia="Times New Roman" w:hAnsi="Times New Roman" w:cs="Times New Roman"/>
          <w:i/>
          <w:sz w:val="24"/>
          <w:szCs w:val="24"/>
        </w:rPr>
        <w:t xml:space="preserve">Россия </w:t>
      </w:r>
      <w:r w:rsidRPr="00D3779F">
        <w:rPr>
          <w:rFonts w:ascii="Times New Roman" w:eastAsia="Times New Roman" w:hAnsi="Times New Roman" w:cs="Times New Roman"/>
          <w:sz w:val="24"/>
          <w:szCs w:val="24"/>
        </w:rPr>
        <w:t>(16%)</w:t>
      </w:r>
      <w:r w:rsidRPr="00D3779F">
        <w:rPr>
          <w:rFonts w:ascii="Times New Roman" w:eastAsia="Times New Roman" w:hAnsi="Times New Roman" w:cs="Times New Roman"/>
          <w:i/>
          <w:sz w:val="24"/>
          <w:szCs w:val="24"/>
        </w:rPr>
        <w:t>.</w:t>
      </w:r>
      <w:r w:rsidRPr="00D3779F">
        <w:rPr>
          <w:rFonts w:ascii="Times New Roman" w:eastAsia="Times New Roman" w:hAnsi="Times New Roman" w:cs="Times New Roman"/>
          <w:sz w:val="24"/>
          <w:szCs w:val="24"/>
        </w:rPr>
        <w:t xml:space="preserve"> Реакция </w:t>
      </w:r>
      <w:r w:rsidRPr="00D3779F">
        <w:rPr>
          <w:rFonts w:ascii="Times New Roman" w:eastAsia="Times New Roman" w:hAnsi="Times New Roman" w:cs="Times New Roman"/>
          <w:i/>
          <w:sz w:val="24"/>
          <w:szCs w:val="24"/>
        </w:rPr>
        <w:t xml:space="preserve">жизнь </w:t>
      </w:r>
      <w:r w:rsidRPr="00D3779F">
        <w:rPr>
          <w:rFonts w:ascii="Times New Roman" w:eastAsia="Times New Roman" w:hAnsi="Times New Roman" w:cs="Times New Roman"/>
          <w:sz w:val="24"/>
          <w:szCs w:val="24"/>
        </w:rPr>
        <w:t xml:space="preserve">(второй ранг в ядре) составила 8% ответов. Немногим меньше показатель реакций </w:t>
      </w:r>
      <w:r w:rsidRPr="00D3779F">
        <w:rPr>
          <w:rFonts w:ascii="Times New Roman" w:eastAsia="Times New Roman" w:hAnsi="Times New Roman" w:cs="Times New Roman"/>
          <w:i/>
          <w:sz w:val="24"/>
          <w:szCs w:val="24"/>
        </w:rPr>
        <w:t xml:space="preserve">дом </w:t>
      </w:r>
      <w:r w:rsidRPr="00D3779F">
        <w:rPr>
          <w:rFonts w:ascii="Times New Roman" w:eastAsia="Times New Roman" w:hAnsi="Times New Roman" w:cs="Times New Roman"/>
          <w:sz w:val="24"/>
          <w:szCs w:val="24"/>
        </w:rPr>
        <w:t xml:space="preserve">(7%), </w:t>
      </w:r>
      <w:r w:rsidRPr="00D3779F">
        <w:rPr>
          <w:rFonts w:ascii="Times New Roman" w:eastAsia="Times New Roman" w:hAnsi="Times New Roman" w:cs="Times New Roman"/>
          <w:i/>
          <w:sz w:val="24"/>
          <w:szCs w:val="24"/>
        </w:rPr>
        <w:t xml:space="preserve">моя </w:t>
      </w:r>
      <w:r w:rsidRPr="00D3779F">
        <w:rPr>
          <w:rFonts w:ascii="Times New Roman" w:eastAsia="Times New Roman" w:hAnsi="Times New Roman" w:cs="Times New Roman"/>
          <w:sz w:val="24"/>
          <w:szCs w:val="24"/>
        </w:rPr>
        <w:t xml:space="preserve">(6%), </w:t>
      </w:r>
      <w:r w:rsidRPr="00D3779F">
        <w:rPr>
          <w:rFonts w:ascii="Times New Roman" w:eastAsia="Times New Roman" w:hAnsi="Times New Roman" w:cs="Times New Roman"/>
          <w:i/>
          <w:sz w:val="24"/>
          <w:szCs w:val="24"/>
        </w:rPr>
        <w:t>отчизна</w:t>
      </w:r>
      <w:r w:rsidRPr="00D3779F">
        <w:rPr>
          <w:rFonts w:ascii="Times New Roman" w:eastAsia="Times New Roman" w:hAnsi="Times New Roman" w:cs="Times New Roman"/>
          <w:sz w:val="24"/>
          <w:szCs w:val="24"/>
        </w:rPr>
        <w:t xml:space="preserve"> (5%). Каждая из последующих реакций занимает долю менее 5%: </w:t>
      </w:r>
      <w:r w:rsidRPr="00D3779F">
        <w:rPr>
          <w:rFonts w:ascii="Times New Roman" w:eastAsia="Times New Roman" w:hAnsi="Times New Roman" w:cs="Times New Roman"/>
          <w:i/>
          <w:sz w:val="24"/>
          <w:szCs w:val="24"/>
        </w:rPr>
        <w:t xml:space="preserve">страна </w:t>
      </w:r>
      <w:r w:rsidRPr="00D3779F">
        <w:rPr>
          <w:rFonts w:ascii="Times New Roman" w:eastAsia="Times New Roman" w:hAnsi="Times New Roman" w:cs="Times New Roman"/>
          <w:sz w:val="24"/>
          <w:szCs w:val="24"/>
        </w:rPr>
        <w:t xml:space="preserve">(4%), </w:t>
      </w:r>
      <w:r w:rsidRPr="00D3779F">
        <w:rPr>
          <w:rFonts w:ascii="Times New Roman" w:eastAsia="Times New Roman" w:hAnsi="Times New Roman" w:cs="Times New Roman"/>
          <w:i/>
          <w:sz w:val="24"/>
          <w:szCs w:val="24"/>
        </w:rPr>
        <w:t xml:space="preserve">любовь </w:t>
      </w:r>
      <w:r w:rsidRPr="00D3779F">
        <w:rPr>
          <w:rFonts w:ascii="Times New Roman" w:eastAsia="Times New Roman" w:hAnsi="Times New Roman" w:cs="Times New Roman"/>
          <w:sz w:val="24"/>
          <w:szCs w:val="24"/>
        </w:rPr>
        <w:t xml:space="preserve">(3%), </w:t>
      </w:r>
      <w:r w:rsidRPr="00D3779F">
        <w:rPr>
          <w:rFonts w:ascii="Times New Roman" w:eastAsia="Times New Roman" w:hAnsi="Times New Roman" w:cs="Times New Roman"/>
          <w:i/>
          <w:sz w:val="24"/>
          <w:szCs w:val="24"/>
        </w:rPr>
        <w:t>Москва, война, земля, Омск, деревня</w:t>
      </w:r>
      <w:r w:rsidRPr="00D3779F">
        <w:rPr>
          <w:rFonts w:ascii="Times New Roman" w:eastAsia="Times New Roman" w:hAnsi="Times New Roman" w:cs="Times New Roman"/>
          <w:sz w:val="24"/>
          <w:szCs w:val="24"/>
        </w:rPr>
        <w:t xml:space="preserve"> (2%). Единичные о</w:t>
      </w:r>
      <w:r w:rsidRPr="00D3779F">
        <w:rPr>
          <w:rFonts w:ascii="Times New Roman" w:eastAsia="Times New Roman" w:hAnsi="Times New Roman" w:cs="Times New Roman"/>
          <w:sz w:val="24"/>
          <w:szCs w:val="24"/>
        </w:rPr>
        <w:t>т</w:t>
      </w:r>
      <w:r w:rsidRPr="00D3779F">
        <w:rPr>
          <w:rFonts w:ascii="Times New Roman" w:eastAsia="Times New Roman" w:hAnsi="Times New Roman" w:cs="Times New Roman"/>
          <w:sz w:val="24"/>
          <w:szCs w:val="24"/>
        </w:rPr>
        <w:t xml:space="preserve">веты составили 23% от общего числа реакций. Отказы – 18%. В ядерную часть концепта РОДИНА входит реакция </w:t>
      </w:r>
      <w:r w:rsidRPr="00D3779F">
        <w:rPr>
          <w:rFonts w:ascii="Times New Roman" w:eastAsia="Times New Roman" w:hAnsi="Times New Roman" w:cs="Times New Roman"/>
          <w:i/>
          <w:sz w:val="24"/>
          <w:szCs w:val="24"/>
        </w:rPr>
        <w:t xml:space="preserve">Россия </w:t>
      </w:r>
      <w:r w:rsidRPr="00D3779F">
        <w:rPr>
          <w:rFonts w:ascii="Times New Roman" w:eastAsia="Times New Roman" w:hAnsi="Times New Roman" w:cs="Times New Roman"/>
          <w:sz w:val="24"/>
          <w:szCs w:val="24"/>
        </w:rPr>
        <w:t xml:space="preserve">(16%), что довольно предсказуемо. Ближняя и дальняя периферия содержат реакции-симиляры: </w:t>
      </w:r>
      <w:r w:rsidRPr="00D3779F">
        <w:rPr>
          <w:rFonts w:ascii="Times New Roman" w:eastAsia="Times New Roman" w:hAnsi="Times New Roman" w:cs="Times New Roman"/>
          <w:i/>
          <w:sz w:val="24"/>
          <w:szCs w:val="24"/>
        </w:rPr>
        <w:t xml:space="preserve">отчизна, страна, земля. </w:t>
      </w:r>
      <w:r w:rsidRPr="00D3779F">
        <w:rPr>
          <w:rFonts w:ascii="Times New Roman" w:eastAsia="Times New Roman" w:hAnsi="Times New Roman" w:cs="Times New Roman"/>
          <w:sz w:val="24"/>
          <w:szCs w:val="24"/>
        </w:rPr>
        <w:t>Имеются реакции, в</w:t>
      </w:r>
      <w:r w:rsidRPr="00D3779F">
        <w:rPr>
          <w:rFonts w:ascii="Times New Roman" w:eastAsia="Times New Roman" w:hAnsi="Times New Roman" w:cs="Times New Roman"/>
          <w:sz w:val="24"/>
          <w:szCs w:val="24"/>
        </w:rPr>
        <w:t>ы</w:t>
      </w:r>
      <w:r w:rsidRPr="00D3779F">
        <w:rPr>
          <w:rFonts w:ascii="Times New Roman" w:eastAsia="Times New Roman" w:hAnsi="Times New Roman" w:cs="Times New Roman"/>
          <w:sz w:val="24"/>
          <w:szCs w:val="24"/>
        </w:rPr>
        <w:t xml:space="preserve">ражающие противопоставление город – деревня: </w:t>
      </w:r>
      <w:r w:rsidRPr="00D3779F">
        <w:rPr>
          <w:rFonts w:ascii="Times New Roman" w:eastAsia="Times New Roman" w:hAnsi="Times New Roman" w:cs="Times New Roman"/>
          <w:i/>
          <w:sz w:val="24"/>
          <w:szCs w:val="24"/>
        </w:rPr>
        <w:t>город, деревня, Омск, Москва.</w:t>
      </w:r>
      <w:r w:rsidRPr="00D3779F">
        <w:rPr>
          <w:rFonts w:ascii="Times New Roman" w:eastAsia="Times New Roman" w:hAnsi="Times New Roman" w:cs="Times New Roman"/>
          <w:sz w:val="24"/>
          <w:szCs w:val="24"/>
        </w:rPr>
        <w:t xml:space="preserve"> Интересен тот факт, что реакции </w:t>
      </w:r>
      <w:r w:rsidRPr="00D3779F">
        <w:rPr>
          <w:rFonts w:ascii="Times New Roman" w:eastAsia="Times New Roman" w:hAnsi="Times New Roman" w:cs="Times New Roman"/>
          <w:i/>
          <w:sz w:val="24"/>
          <w:szCs w:val="24"/>
        </w:rPr>
        <w:t>земля</w:t>
      </w:r>
      <w:r w:rsidRPr="00D3779F">
        <w:rPr>
          <w:rFonts w:ascii="Times New Roman" w:eastAsia="Times New Roman" w:hAnsi="Times New Roman" w:cs="Times New Roman"/>
          <w:sz w:val="24"/>
          <w:szCs w:val="24"/>
        </w:rPr>
        <w:t xml:space="preserve"> и </w:t>
      </w:r>
      <w:r w:rsidRPr="00D3779F">
        <w:rPr>
          <w:rFonts w:ascii="Times New Roman" w:eastAsia="Times New Roman" w:hAnsi="Times New Roman" w:cs="Times New Roman"/>
          <w:i/>
          <w:sz w:val="24"/>
          <w:szCs w:val="24"/>
        </w:rPr>
        <w:t xml:space="preserve">деревня </w:t>
      </w:r>
      <w:r w:rsidRPr="00D3779F">
        <w:rPr>
          <w:rFonts w:ascii="Times New Roman" w:eastAsia="Times New Roman" w:hAnsi="Times New Roman" w:cs="Times New Roman"/>
          <w:sz w:val="24"/>
          <w:szCs w:val="24"/>
        </w:rPr>
        <w:t>давали как деревенские, так и городские школьн</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ки, а реакции</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названия городов </w:t>
      </w:r>
      <w:r w:rsidRPr="00D3779F">
        <w:rPr>
          <w:rFonts w:ascii="Times New Roman" w:eastAsia="Times New Roman" w:hAnsi="Times New Roman" w:cs="Times New Roman"/>
          <w:i/>
          <w:sz w:val="24"/>
          <w:szCs w:val="24"/>
        </w:rPr>
        <w:t>Омск, Москва,</w:t>
      </w:r>
      <w:r w:rsidRPr="00D3779F">
        <w:rPr>
          <w:rFonts w:ascii="Times New Roman" w:eastAsia="Times New Roman" w:hAnsi="Times New Roman" w:cs="Times New Roman"/>
          <w:sz w:val="24"/>
          <w:szCs w:val="24"/>
        </w:rPr>
        <w:t xml:space="preserve"> – только жители города.</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В ближнюю периферию входят реакции </w:t>
      </w:r>
      <w:r w:rsidRPr="00D3779F">
        <w:rPr>
          <w:rFonts w:ascii="Times New Roman" w:eastAsia="Times New Roman" w:hAnsi="Times New Roman" w:cs="Times New Roman"/>
          <w:i/>
          <w:sz w:val="24"/>
          <w:szCs w:val="24"/>
        </w:rPr>
        <w:t>жизнь, дом, моя,</w:t>
      </w:r>
      <w:r w:rsidRPr="00D3779F">
        <w:rPr>
          <w:rFonts w:ascii="Times New Roman" w:eastAsia="Times New Roman" w:hAnsi="Times New Roman" w:cs="Times New Roman"/>
          <w:sz w:val="24"/>
          <w:szCs w:val="24"/>
        </w:rPr>
        <w:t xml:space="preserve"> выражающие субъекти</w:t>
      </w:r>
      <w:r w:rsidRPr="00D3779F">
        <w:rPr>
          <w:rFonts w:ascii="Times New Roman" w:eastAsia="Times New Roman" w:hAnsi="Times New Roman" w:cs="Times New Roman"/>
          <w:sz w:val="24"/>
          <w:szCs w:val="24"/>
        </w:rPr>
        <w:t>в</w:t>
      </w:r>
      <w:r w:rsidRPr="00D3779F">
        <w:rPr>
          <w:rFonts w:ascii="Times New Roman" w:eastAsia="Times New Roman" w:hAnsi="Times New Roman" w:cs="Times New Roman"/>
          <w:sz w:val="24"/>
          <w:szCs w:val="24"/>
        </w:rPr>
        <w:t>ное представление испытуемых о данном слове-стимуле. В структуре концепта присутс</w:t>
      </w:r>
      <w:r w:rsidRPr="00D3779F">
        <w:rPr>
          <w:rFonts w:ascii="Times New Roman" w:eastAsia="Times New Roman" w:hAnsi="Times New Roman" w:cs="Times New Roman"/>
          <w:sz w:val="24"/>
          <w:szCs w:val="24"/>
        </w:rPr>
        <w:t>т</w:t>
      </w:r>
      <w:r w:rsidRPr="00D3779F">
        <w:rPr>
          <w:rFonts w:ascii="Times New Roman" w:eastAsia="Times New Roman" w:hAnsi="Times New Roman" w:cs="Times New Roman"/>
          <w:sz w:val="24"/>
          <w:szCs w:val="24"/>
        </w:rPr>
        <w:t xml:space="preserve">вуют компоненты </w:t>
      </w:r>
      <w:r w:rsidRPr="00D3779F">
        <w:rPr>
          <w:rFonts w:ascii="Times New Roman" w:eastAsia="Times New Roman" w:hAnsi="Times New Roman" w:cs="Times New Roman"/>
          <w:i/>
          <w:sz w:val="24"/>
          <w:szCs w:val="24"/>
        </w:rPr>
        <w:t>любовь</w:t>
      </w:r>
      <w:r w:rsidRPr="00D3779F">
        <w:rPr>
          <w:rFonts w:ascii="Times New Roman" w:eastAsia="Times New Roman" w:hAnsi="Times New Roman" w:cs="Times New Roman"/>
          <w:sz w:val="24"/>
          <w:szCs w:val="24"/>
        </w:rPr>
        <w:t xml:space="preserve"> и </w:t>
      </w:r>
      <w:r w:rsidRPr="00D3779F">
        <w:rPr>
          <w:rFonts w:ascii="Times New Roman" w:eastAsia="Times New Roman" w:hAnsi="Times New Roman" w:cs="Times New Roman"/>
          <w:i/>
          <w:sz w:val="24"/>
          <w:szCs w:val="24"/>
        </w:rPr>
        <w:t>война</w:t>
      </w:r>
      <w:r w:rsidRPr="00D3779F">
        <w:rPr>
          <w:rFonts w:ascii="Times New Roman" w:eastAsia="Times New Roman" w:hAnsi="Times New Roman" w:cs="Times New Roman"/>
          <w:sz w:val="24"/>
          <w:szCs w:val="24"/>
        </w:rPr>
        <w:t>. Рецептивные характеристики концепта РОДИНА: зн</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чения параметров </w:t>
      </w:r>
      <w:r w:rsidRPr="00D3779F">
        <w:rPr>
          <w:rFonts w:ascii="Times New Roman" w:eastAsia="Times New Roman" w:hAnsi="Times New Roman" w:cs="Times New Roman"/>
          <w:b/>
          <w:i/>
          <w:sz w:val="24"/>
          <w:szCs w:val="24"/>
        </w:rPr>
        <w:t>хороший</w:t>
      </w:r>
      <w:r w:rsidRPr="00D3779F">
        <w:rPr>
          <w:rFonts w:ascii="Times New Roman" w:eastAsia="Times New Roman" w:hAnsi="Times New Roman" w:cs="Times New Roman"/>
          <w:sz w:val="24"/>
          <w:szCs w:val="24"/>
        </w:rPr>
        <w:t xml:space="preserve"> (76%), </w:t>
      </w:r>
      <w:r w:rsidRPr="00D3779F">
        <w:rPr>
          <w:rFonts w:ascii="Times New Roman" w:eastAsia="Times New Roman" w:hAnsi="Times New Roman" w:cs="Times New Roman"/>
          <w:b/>
          <w:i/>
          <w:sz w:val="24"/>
          <w:szCs w:val="24"/>
        </w:rPr>
        <w:t>светлый</w:t>
      </w:r>
      <w:r w:rsidRPr="00D3779F">
        <w:rPr>
          <w:rFonts w:ascii="Times New Roman" w:eastAsia="Times New Roman" w:hAnsi="Times New Roman" w:cs="Times New Roman"/>
          <w:sz w:val="24"/>
          <w:szCs w:val="24"/>
        </w:rPr>
        <w:t xml:space="preserve"> (77%),</w:t>
      </w:r>
      <w:r w:rsidRPr="00D3779F">
        <w:rPr>
          <w:rFonts w:ascii="Times New Roman" w:eastAsia="Times New Roman" w:hAnsi="Times New Roman" w:cs="Times New Roman"/>
          <w:b/>
          <w:i/>
          <w:sz w:val="24"/>
          <w:szCs w:val="24"/>
        </w:rPr>
        <w:t xml:space="preserve"> сильный </w:t>
      </w:r>
      <w:r w:rsidRPr="00D3779F">
        <w:rPr>
          <w:rFonts w:ascii="Times New Roman" w:eastAsia="Times New Roman" w:hAnsi="Times New Roman" w:cs="Times New Roman"/>
          <w:sz w:val="24"/>
          <w:szCs w:val="24"/>
        </w:rPr>
        <w:t xml:space="preserve">(75%) наиболее приближены к индексу +3. С индексом +2 соотносятся показатели </w:t>
      </w:r>
      <w:r w:rsidRPr="00D3779F">
        <w:rPr>
          <w:rFonts w:ascii="Times New Roman" w:eastAsia="Times New Roman" w:hAnsi="Times New Roman" w:cs="Times New Roman"/>
          <w:b/>
          <w:i/>
          <w:sz w:val="24"/>
          <w:szCs w:val="24"/>
        </w:rPr>
        <w:t xml:space="preserve">хороший </w:t>
      </w:r>
      <w:r w:rsidRPr="00D3779F">
        <w:rPr>
          <w:rFonts w:ascii="Times New Roman" w:eastAsia="Times New Roman" w:hAnsi="Times New Roman" w:cs="Times New Roman"/>
          <w:sz w:val="24"/>
          <w:szCs w:val="24"/>
        </w:rPr>
        <w:t xml:space="preserve">(17%), </w:t>
      </w:r>
      <w:r w:rsidRPr="00D3779F">
        <w:rPr>
          <w:rFonts w:ascii="Times New Roman" w:eastAsia="Times New Roman" w:hAnsi="Times New Roman" w:cs="Times New Roman"/>
          <w:b/>
          <w:i/>
          <w:sz w:val="24"/>
          <w:szCs w:val="24"/>
        </w:rPr>
        <w:t xml:space="preserve">сильный </w:t>
      </w:r>
      <w:r w:rsidRPr="00D3779F">
        <w:rPr>
          <w:rFonts w:ascii="Times New Roman" w:eastAsia="Times New Roman" w:hAnsi="Times New Roman" w:cs="Times New Roman"/>
          <w:sz w:val="24"/>
          <w:szCs w:val="24"/>
        </w:rPr>
        <w:t xml:space="preserve">(15%), </w:t>
      </w:r>
      <w:r w:rsidRPr="00D3779F">
        <w:rPr>
          <w:rFonts w:ascii="Times New Roman" w:eastAsia="Times New Roman" w:hAnsi="Times New Roman" w:cs="Times New Roman"/>
          <w:b/>
          <w:i/>
          <w:sz w:val="24"/>
          <w:szCs w:val="24"/>
        </w:rPr>
        <w:lastRenderedPageBreak/>
        <w:t>светлый</w:t>
      </w:r>
      <w:r w:rsidRPr="00D3779F">
        <w:rPr>
          <w:rFonts w:ascii="Times New Roman" w:eastAsia="Times New Roman" w:hAnsi="Times New Roman" w:cs="Times New Roman"/>
          <w:sz w:val="24"/>
          <w:szCs w:val="24"/>
        </w:rPr>
        <w:t xml:space="preserve"> (13%). Это наиболее активные показатели качественных и количественных х</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рактеристик концепта РОДИНА. НА этом основании можно говорить о высоком ранге данного концепта в языковом сознании испытуемых. При сопоставлении данных САЭ и РЭ видно, что РЭ дополнительно характеризует ядерную часть концепта. Так, </w:t>
      </w:r>
      <w:r w:rsidRPr="00D3779F">
        <w:rPr>
          <w:rFonts w:ascii="Times New Roman" w:eastAsia="Times New Roman" w:hAnsi="Times New Roman" w:cs="Times New Roman"/>
          <w:i/>
          <w:sz w:val="24"/>
          <w:szCs w:val="24"/>
        </w:rPr>
        <w:t>Родина – Россия</w:t>
      </w:r>
      <w:r w:rsidRPr="00D3779F">
        <w:rPr>
          <w:rFonts w:ascii="Times New Roman" w:eastAsia="Times New Roman" w:hAnsi="Times New Roman" w:cs="Times New Roman"/>
          <w:sz w:val="24"/>
          <w:szCs w:val="24"/>
        </w:rPr>
        <w:t xml:space="preserve"> в языковом сознании испытуемых оценивается как </w:t>
      </w:r>
      <w:r w:rsidRPr="00D3779F">
        <w:rPr>
          <w:rFonts w:ascii="Times New Roman" w:eastAsia="Times New Roman" w:hAnsi="Times New Roman" w:cs="Times New Roman"/>
          <w:i/>
          <w:sz w:val="24"/>
          <w:szCs w:val="24"/>
        </w:rPr>
        <w:t xml:space="preserve">хорошая, сильная, светлая, </w:t>
      </w:r>
      <w:r w:rsidRPr="00D3779F">
        <w:rPr>
          <w:rFonts w:ascii="Times New Roman" w:eastAsia="Times New Roman" w:hAnsi="Times New Roman" w:cs="Times New Roman"/>
          <w:sz w:val="24"/>
          <w:szCs w:val="24"/>
        </w:rPr>
        <w:t>причём показатели эти примерно равны (76%:77%:75%). Отрицательные значения шкал РЭ испытуемыми не были отмечены.</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noProof/>
          <w:sz w:val="24"/>
          <w:szCs w:val="24"/>
        </w:rPr>
        <w:t>Состав концепта СТАРОСТЬ таков: я</w:t>
      </w:r>
      <w:r w:rsidRPr="00D3779F">
        <w:rPr>
          <w:rFonts w:ascii="Times New Roman" w:eastAsia="Times New Roman" w:hAnsi="Times New Roman" w:cs="Times New Roman"/>
          <w:sz w:val="24"/>
          <w:szCs w:val="24"/>
        </w:rPr>
        <w:t xml:space="preserve">дерная часть включает в себя реакции </w:t>
      </w:r>
      <w:r w:rsidRPr="00D3779F">
        <w:rPr>
          <w:rFonts w:ascii="Times New Roman" w:eastAsia="Times New Roman" w:hAnsi="Times New Roman" w:cs="Times New Roman"/>
          <w:i/>
          <w:sz w:val="24"/>
          <w:szCs w:val="24"/>
        </w:rPr>
        <w:t>не р</w:t>
      </w:r>
      <w:r w:rsidRPr="00D3779F">
        <w:rPr>
          <w:rFonts w:ascii="Times New Roman" w:eastAsia="Times New Roman" w:hAnsi="Times New Roman" w:cs="Times New Roman"/>
          <w:i/>
          <w:sz w:val="24"/>
          <w:szCs w:val="24"/>
        </w:rPr>
        <w:t>а</w:t>
      </w:r>
      <w:r w:rsidRPr="00D3779F">
        <w:rPr>
          <w:rFonts w:ascii="Times New Roman" w:eastAsia="Times New Roman" w:hAnsi="Times New Roman" w:cs="Times New Roman"/>
          <w:i/>
          <w:sz w:val="24"/>
          <w:szCs w:val="24"/>
        </w:rPr>
        <w:t>дость</w:t>
      </w:r>
      <w:r w:rsidRPr="00D3779F">
        <w:rPr>
          <w:rFonts w:ascii="Times New Roman" w:eastAsia="Times New Roman" w:hAnsi="Times New Roman" w:cs="Times New Roman"/>
          <w:sz w:val="24"/>
          <w:szCs w:val="24"/>
        </w:rPr>
        <w:t xml:space="preserve"> и </w:t>
      </w:r>
      <w:r w:rsidRPr="00D3779F">
        <w:rPr>
          <w:rFonts w:ascii="Times New Roman" w:eastAsia="Times New Roman" w:hAnsi="Times New Roman" w:cs="Times New Roman"/>
          <w:i/>
          <w:sz w:val="24"/>
          <w:szCs w:val="24"/>
        </w:rPr>
        <w:t>дед</w:t>
      </w:r>
      <w:r w:rsidRPr="00D3779F">
        <w:rPr>
          <w:rFonts w:ascii="Times New Roman" w:eastAsia="Times New Roman" w:hAnsi="Times New Roman" w:cs="Times New Roman"/>
          <w:sz w:val="24"/>
          <w:szCs w:val="24"/>
        </w:rPr>
        <w:t xml:space="preserve"> (12%). Ближняя периферия образуется реакциями </w:t>
      </w:r>
      <w:r w:rsidRPr="00D3779F">
        <w:rPr>
          <w:rFonts w:ascii="Times New Roman" w:eastAsia="Times New Roman" w:hAnsi="Times New Roman" w:cs="Times New Roman"/>
          <w:i/>
          <w:sz w:val="24"/>
          <w:szCs w:val="24"/>
        </w:rPr>
        <w:t xml:space="preserve">смерть </w:t>
      </w:r>
      <w:r w:rsidRPr="00D3779F">
        <w:rPr>
          <w:rFonts w:ascii="Times New Roman" w:eastAsia="Times New Roman" w:hAnsi="Times New Roman" w:cs="Times New Roman"/>
          <w:sz w:val="24"/>
          <w:szCs w:val="24"/>
        </w:rPr>
        <w:t xml:space="preserve">(8%), </w:t>
      </w:r>
      <w:r w:rsidRPr="00D3779F">
        <w:rPr>
          <w:rFonts w:ascii="Times New Roman" w:eastAsia="Times New Roman" w:hAnsi="Times New Roman" w:cs="Times New Roman"/>
          <w:i/>
          <w:sz w:val="24"/>
          <w:szCs w:val="24"/>
        </w:rPr>
        <w:t>мол</w:t>
      </w:r>
      <w:r w:rsidRPr="00D3779F">
        <w:rPr>
          <w:rFonts w:ascii="Times New Roman" w:eastAsia="Times New Roman" w:hAnsi="Times New Roman" w:cs="Times New Roman"/>
          <w:i/>
          <w:sz w:val="24"/>
          <w:szCs w:val="24"/>
        </w:rPr>
        <w:t>о</w:t>
      </w:r>
      <w:r w:rsidRPr="00D3779F">
        <w:rPr>
          <w:rFonts w:ascii="Times New Roman" w:eastAsia="Times New Roman" w:hAnsi="Times New Roman" w:cs="Times New Roman"/>
          <w:i/>
          <w:sz w:val="24"/>
          <w:szCs w:val="24"/>
        </w:rPr>
        <w:t>дость</w:t>
      </w:r>
      <w:r w:rsidRPr="00D3779F">
        <w:rPr>
          <w:rFonts w:ascii="Times New Roman" w:eastAsia="Times New Roman" w:hAnsi="Times New Roman" w:cs="Times New Roman"/>
          <w:sz w:val="24"/>
          <w:szCs w:val="24"/>
        </w:rPr>
        <w:t xml:space="preserve">(7%). Дальнюю периферию составляют реакции </w:t>
      </w:r>
      <w:r w:rsidRPr="00D3779F">
        <w:rPr>
          <w:rFonts w:ascii="Times New Roman" w:eastAsia="Times New Roman" w:hAnsi="Times New Roman" w:cs="Times New Roman"/>
          <w:i/>
          <w:sz w:val="24"/>
          <w:szCs w:val="24"/>
        </w:rPr>
        <w:t>пожилой</w:t>
      </w:r>
      <w:r w:rsidRPr="00D3779F">
        <w:rPr>
          <w:rFonts w:ascii="Times New Roman" w:eastAsia="Times New Roman" w:hAnsi="Times New Roman" w:cs="Times New Roman"/>
          <w:sz w:val="24"/>
          <w:szCs w:val="24"/>
        </w:rPr>
        <w:t xml:space="preserve"> и</w:t>
      </w:r>
      <w:r w:rsidRPr="00D3779F">
        <w:rPr>
          <w:rFonts w:ascii="Times New Roman" w:eastAsia="Times New Roman" w:hAnsi="Times New Roman" w:cs="Times New Roman"/>
          <w:i/>
          <w:sz w:val="24"/>
          <w:szCs w:val="24"/>
        </w:rPr>
        <w:t xml:space="preserve"> мудрость</w:t>
      </w:r>
      <w:r w:rsidRPr="00D3779F">
        <w:rPr>
          <w:rFonts w:ascii="Times New Roman" w:eastAsia="Times New Roman" w:hAnsi="Times New Roman" w:cs="Times New Roman"/>
          <w:sz w:val="24"/>
          <w:szCs w:val="24"/>
        </w:rPr>
        <w:t xml:space="preserve"> (4%). Ед</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ничные ответы составляют 35% от общего процента реакций, отказы – 18%. На периф</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рии можно выделить несколько тематических групп: </w:t>
      </w:r>
    </w:p>
    <w:p w:rsidR="0023463D" w:rsidRPr="00D3779F" w:rsidRDefault="0023463D" w:rsidP="008E0724">
      <w:pPr>
        <w:numPr>
          <w:ilvl w:val="0"/>
          <w:numId w:val="4"/>
        </w:numPr>
        <w:tabs>
          <w:tab w:val="left" w:pos="1095"/>
        </w:tabs>
        <w:spacing w:after="0" w:line="240" w:lineRule="auto"/>
        <w:ind w:left="0"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i/>
          <w:sz w:val="24"/>
          <w:szCs w:val="24"/>
        </w:rPr>
        <w:t>«внешнее»: морщины, седые волосы, палочка, без зубов, уход, пенсия.</w:t>
      </w:r>
    </w:p>
    <w:p w:rsidR="0023463D" w:rsidRPr="00D3779F" w:rsidRDefault="0023463D" w:rsidP="008E0724">
      <w:pPr>
        <w:numPr>
          <w:ilvl w:val="0"/>
          <w:numId w:val="4"/>
        </w:numPr>
        <w:tabs>
          <w:tab w:val="left" w:pos="1095"/>
        </w:tabs>
        <w:spacing w:after="0" w:line="240" w:lineRule="auto"/>
        <w:ind w:left="0"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i/>
          <w:sz w:val="24"/>
          <w:szCs w:val="24"/>
        </w:rPr>
        <w:t>«внутреннее»: смерть, пожилой, мудрость, большая жизнь, плохо, умереть, сон, жалко, бедность, не очень, возраст, грусть, больно, жизнь, ум, доброта.</w:t>
      </w:r>
    </w:p>
    <w:p w:rsidR="0023463D" w:rsidRPr="00D3779F" w:rsidRDefault="0023463D" w:rsidP="008E0724">
      <w:pPr>
        <w:numPr>
          <w:ilvl w:val="0"/>
          <w:numId w:val="4"/>
        </w:numPr>
        <w:tabs>
          <w:tab w:val="left" w:pos="1095"/>
        </w:tabs>
        <w:spacing w:after="0" w:line="240" w:lineRule="auto"/>
        <w:ind w:left="0"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i/>
          <w:sz w:val="24"/>
          <w:szCs w:val="24"/>
        </w:rPr>
        <w:t>«возраст»: молодость, пожилой, человек, старик, старый, бабушка, юность, м</w:t>
      </w:r>
      <w:r w:rsidRPr="00D3779F">
        <w:rPr>
          <w:rFonts w:ascii="Times New Roman" w:eastAsia="Times New Roman" w:hAnsi="Times New Roman" w:cs="Times New Roman"/>
          <w:i/>
          <w:sz w:val="24"/>
          <w:szCs w:val="24"/>
        </w:rPr>
        <w:t>о</w:t>
      </w:r>
      <w:r w:rsidRPr="00D3779F">
        <w:rPr>
          <w:rFonts w:ascii="Times New Roman" w:eastAsia="Times New Roman" w:hAnsi="Times New Roman" w:cs="Times New Roman"/>
          <w:i/>
          <w:sz w:val="24"/>
          <w:szCs w:val="24"/>
        </w:rPr>
        <w:t>лодой, дедушка.</w:t>
      </w:r>
    </w:p>
    <w:p w:rsidR="0023463D" w:rsidRPr="00D3779F" w:rsidRDefault="0023463D" w:rsidP="00D3779F">
      <w:pPr>
        <w:tabs>
          <w:tab w:val="left" w:pos="0"/>
        </w:tabs>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sz w:val="24"/>
          <w:szCs w:val="24"/>
        </w:rPr>
        <w:tab/>
        <w:t xml:space="preserve">В АП преобладают реакции–симиляры: </w:t>
      </w:r>
      <w:r w:rsidRPr="00D3779F">
        <w:rPr>
          <w:rFonts w:ascii="Times New Roman" w:eastAsia="Times New Roman" w:hAnsi="Times New Roman" w:cs="Times New Roman"/>
          <w:i/>
          <w:sz w:val="24"/>
          <w:szCs w:val="24"/>
        </w:rPr>
        <w:t>дед, смерть, пожилой, мудрость, морщ</w:t>
      </w:r>
      <w:r w:rsidRPr="00D3779F">
        <w:rPr>
          <w:rFonts w:ascii="Times New Roman" w:eastAsia="Times New Roman" w:hAnsi="Times New Roman" w:cs="Times New Roman"/>
          <w:i/>
          <w:sz w:val="24"/>
          <w:szCs w:val="24"/>
        </w:rPr>
        <w:t>и</w:t>
      </w:r>
      <w:r w:rsidRPr="00D3779F">
        <w:rPr>
          <w:rFonts w:ascii="Times New Roman" w:eastAsia="Times New Roman" w:hAnsi="Times New Roman" w:cs="Times New Roman"/>
          <w:i/>
          <w:sz w:val="24"/>
          <w:szCs w:val="24"/>
        </w:rPr>
        <w:t>ны, беспомощный, старик, старый, бабушка, седые волосы, много лет, умереть, бе</w:t>
      </w:r>
      <w:r w:rsidRPr="00D3779F">
        <w:rPr>
          <w:rFonts w:ascii="Times New Roman" w:eastAsia="Times New Roman" w:hAnsi="Times New Roman" w:cs="Times New Roman"/>
          <w:i/>
          <w:sz w:val="24"/>
          <w:szCs w:val="24"/>
        </w:rPr>
        <w:t>д</w:t>
      </w:r>
      <w:r w:rsidRPr="00D3779F">
        <w:rPr>
          <w:rFonts w:ascii="Times New Roman" w:eastAsia="Times New Roman" w:hAnsi="Times New Roman" w:cs="Times New Roman"/>
          <w:i/>
          <w:sz w:val="24"/>
          <w:szCs w:val="24"/>
        </w:rPr>
        <w:t xml:space="preserve">ность, возраст, грусть, пожилые, дедушка, ум. </w:t>
      </w:r>
      <w:r w:rsidRPr="00D3779F">
        <w:rPr>
          <w:rFonts w:ascii="Times New Roman" w:eastAsia="Times New Roman" w:hAnsi="Times New Roman" w:cs="Times New Roman"/>
          <w:sz w:val="24"/>
          <w:szCs w:val="24"/>
        </w:rPr>
        <w:t xml:space="preserve">Немало и реакций–оппозитов: </w:t>
      </w:r>
      <w:r w:rsidRPr="00D3779F">
        <w:rPr>
          <w:rFonts w:ascii="Times New Roman" w:eastAsia="Times New Roman" w:hAnsi="Times New Roman" w:cs="Times New Roman"/>
          <w:i/>
          <w:sz w:val="24"/>
          <w:szCs w:val="24"/>
        </w:rPr>
        <w:t>молодость, новый, юность, молодой.</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Показатели рецептивного эксперимента распределились по шкалам следующим о</w:t>
      </w:r>
      <w:r w:rsidRPr="00D3779F">
        <w:rPr>
          <w:rFonts w:ascii="Times New Roman" w:eastAsia="Times New Roman" w:hAnsi="Times New Roman" w:cs="Times New Roman"/>
          <w:sz w:val="24"/>
          <w:szCs w:val="24"/>
        </w:rPr>
        <w:t>б</w:t>
      </w:r>
      <w:r w:rsidRPr="00D3779F">
        <w:rPr>
          <w:rFonts w:ascii="Times New Roman" w:eastAsia="Times New Roman" w:hAnsi="Times New Roman" w:cs="Times New Roman"/>
          <w:sz w:val="24"/>
          <w:szCs w:val="24"/>
        </w:rPr>
        <w:t xml:space="preserve">разом: </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параметр </w:t>
      </w:r>
      <w:r w:rsidRPr="00D3779F">
        <w:rPr>
          <w:rFonts w:ascii="Times New Roman" w:eastAsia="Times New Roman" w:hAnsi="Times New Roman" w:cs="Times New Roman"/>
          <w:b/>
          <w:i/>
          <w:sz w:val="24"/>
          <w:szCs w:val="24"/>
        </w:rPr>
        <w:t xml:space="preserve">плохой </w:t>
      </w:r>
      <w:r w:rsidRPr="00D3779F">
        <w:rPr>
          <w:rFonts w:ascii="Times New Roman" w:eastAsia="Times New Roman" w:hAnsi="Times New Roman" w:cs="Times New Roman"/>
          <w:sz w:val="24"/>
          <w:szCs w:val="24"/>
        </w:rPr>
        <w:t xml:space="preserve">с индексом – 3 (29%); параметр </w:t>
      </w:r>
      <w:r w:rsidRPr="00D3779F">
        <w:rPr>
          <w:rFonts w:ascii="Times New Roman" w:eastAsia="Times New Roman" w:hAnsi="Times New Roman" w:cs="Times New Roman"/>
          <w:b/>
          <w:i/>
          <w:sz w:val="24"/>
          <w:szCs w:val="24"/>
        </w:rPr>
        <w:t>слабый</w:t>
      </w:r>
      <w:r w:rsidRPr="00D3779F">
        <w:rPr>
          <w:rFonts w:ascii="Times New Roman" w:eastAsia="Times New Roman" w:hAnsi="Times New Roman" w:cs="Times New Roman"/>
          <w:sz w:val="24"/>
          <w:szCs w:val="24"/>
        </w:rPr>
        <w:t xml:space="preserve"> с индексом – 3 (26%);</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параметр </w:t>
      </w:r>
      <w:r w:rsidRPr="00D3779F">
        <w:rPr>
          <w:rFonts w:ascii="Times New Roman" w:eastAsia="Times New Roman" w:hAnsi="Times New Roman" w:cs="Times New Roman"/>
          <w:b/>
          <w:i/>
          <w:sz w:val="24"/>
          <w:szCs w:val="24"/>
        </w:rPr>
        <w:t xml:space="preserve">светлый </w:t>
      </w:r>
      <w:r w:rsidRPr="00D3779F">
        <w:rPr>
          <w:rFonts w:ascii="Times New Roman" w:eastAsia="Times New Roman" w:hAnsi="Times New Roman" w:cs="Times New Roman"/>
          <w:sz w:val="24"/>
          <w:szCs w:val="24"/>
        </w:rPr>
        <w:t>с индексом +3 (31%).</w:t>
      </w:r>
    </w:p>
    <w:p w:rsidR="0023463D" w:rsidRPr="00D3779F" w:rsidRDefault="0023463D" w:rsidP="00D3779F">
      <w:pPr>
        <w:tabs>
          <w:tab w:val="left" w:pos="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ab/>
        <w:t>Это свидетельствует о том, что СТАРОСТЬ воспринимается испытуемыми в целом как нечто плохое и слабое, однако светлое. Наиболее стереотипизированными рецепти</w:t>
      </w:r>
      <w:r w:rsidRPr="00D3779F">
        <w:rPr>
          <w:rFonts w:ascii="Times New Roman" w:eastAsia="Times New Roman" w:hAnsi="Times New Roman" w:cs="Times New Roman"/>
          <w:sz w:val="24"/>
          <w:szCs w:val="24"/>
        </w:rPr>
        <w:t>в</w:t>
      </w:r>
      <w:r w:rsidRPr="00D3779F">
        <w:rPr>
          <w:rFonts w:ascii="Times New Roman" w:eastAsia="Times New Roman" w:hAnsi="Times New Roman" w:cs="Times New Roman"/>
          <w:sz w:val="24"/>
          <w:szCs w:val="24"/>
        </w:rPr>
        <w:t xml:space="preserve">ными реакциями на стимул </w:t>
      </w:r>
      <w:r w:rsidRPr="00D3779F">
        <w:rPr>
          <w:rFonts w:ascii="Times New Roman" w:eastAsia="Times New Roman" w:hAnsi="Times New Roman" w:cs="Times New Roman"/>
          <w:i/>
          <w:sz w:val="24"/>
          <w:szCs w:val="24"/>
        </w:rPr>
        <w:t>старость</w:t>
      </w:r>
      <w:r w:rsidRPr="00D3779F">
        <w:rPr>
          <w:rFonts w:ascii="Times New Roman" w:eastAsia="Times New Roman" w:hAnsi="Times New Roman" w:cs="Times New Roman"/>
          <w:sz w:val="24"/>
          <w:szCs w:val="24"/>
        </w:rPr>
        <w:t xml:space="preserve"> являются реакции </w:t>
      </w:r>
      <w:r w:rsidRPr="00D3779F">
        <w:rPr>
          <w:rFonts w:ascii="Times New Roman" w:eastAsia="Times New Roman" w:hAnsi="Times New Roman" w:cs="Times New Roman"/>
          <w:b/>
          <w:i/>
          <w:sz w:val="24"/>
          <w:szCs w:val="24"/>
        </w:rPr>
        <w:t>плохой – слабый – светлый</w:t>
      </w:r>
      <w:r w:rsidRPr="00D3779F">
        <w:rPr>
          <w:rFonts w:ascii="Times New Roman" w:eastAsia="Times New Roman" w:hAnsi="Times New Roman" w:cs="Times New Roman"/>
          <w:sz w:val="24"/>
          <w:szCs w:val="24"/>
        </w:rPr>
        <w:t xml:space="preserve"> с показателями</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b/>
          <w:i/>
          <w:sz w:val="24"/>
          <w:szCs w:val="24"/>
        </w:rPr>
        <w:t>3,</w:t>
      </w:r>
      <w:r w:rsidR="00BE44B4">
        <w:rPr>
          <w:rFonts w:ascii="Times New Roman" w:eastAsia="Times New Roman" w:hAnsi="Times New Roman" w:cs="Times New Roman"/>
          <w:b/>
          <w:i/>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b/>
          <w:i/>
          <w:sz w:val="24"/>
          <w:szCs w:val="24"/>
        </w:rPr>
        <w:t xml:space="preserve"> </w:t>
      </w:r>
      <w:r w:rsidRPr="00D3779F">
        <w:rPr>
          <w:rFonts w:ascii="Times New Roman" w:eastAsia="Times New Roman" w:hAnsi="Times New Roman" w:cs="Times New Roman"/>
          <w:b/>
          <w:i/>
          <w:sz w:val="24"/>
          <w:szCs w:val="24"/>
        </w:rPr>
        <w:t>3, +3</w:t>
      </w:r>
      <w:r w:rsidRPr="00D3779F">
        <w:rPr>
          <w:rFonts w:ascii="Times New Roman" w:eastAsia="Times New Roman" w:hAnsi="Times New Roman" w:cs="Times New Roman"/>
          <w:sz w:val="24"/>
          <w:szCs w:val="24"/>
        </w:rPr>
        <w:t>.</w:t>
      </w:r>
    </w:p>
    <w:p w:rsidR="0023463D" w:rsidRPr="00D3779F" w:rsidRDefault="0023463D" w:rsidP="00D3779F">
      <w:pPr>
        <w:tabs>
          <w:tab w:val="left" w:pos="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ab/>
        <w:t>В этом эксперименте оказались заполнены все показатели шкал – как положител</w:t>
      </w:r>
      <w:r w:rsidRPr="00D3779F">
        <w:rPr>
          <w:rFonts w:ascii="Times New Roman" w:eastAsia="Times New Roman" w:hAnsi="Times New Roman" w:cs="Times New Roman"/>
          <w:sz w:val="24"/>
          <w:szCs w:val="24"/>
        </w:rPr>
        <w:t>ь</w:t>
      </w:r>
      <w:r w:rsidRPr="00D3779F">
        <w:rPr>
          <w:rFonts w:ascii="Times New Roman" w:eastAsia="Times New Roman" w:hAnsi="Times New Roman" w:cs="Times New Roman"/>
          <w:sz w:val="24"/>
          <w:szCs w:val="24"/>
        </w:rPr>
        <w:t>ные, так и отрицательные. Реакции распределены практически равномерно между пол</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жительными и отрицательными индексами, что свидетельствует о семантической нас</w:t>
      </w:r>
      <w:r w:rsidRPr="00D3779F">
        <w:rPr>
          <w:rFonts w:ascii="Times New Roman" w:eastAsia="Times New Roman" w:hAnsi="Times New Roman" w:cs="Times New Roman"/>
          <w:sz w:val="24"/>
          <w:szCs w:val="24"/>
        </w:rPr>
        <w:t>ы</w:t>
      </w:r>
      <w:r w:rsidRPr="00D3779F">
        <w:rPr>
          <w:rFonts w:ascii="Times New Roman" w:eastAsia="Times New Roman" w:hAnsi="Times New Roman" w:cs="Times New Roman"/>
          <w:sz w:val="24"/>
          <w:szCs w:val="24"/>
        </w:rPr>
        <w:t>щенности концепта.</w:t>
      </w:r>
    </w:p>
    <w:p w:rsidR="0023463D" w:rsidRPr="00D3779F" w:rsidRDefault="0023463D" w:rsidP="00D3779F">
      <w:pPr>
        <w:tabs>
          <w:tab w:val="left" w:pos="0"/>
        </w:tabs>
        <w:spacing w:after="0" w:line="240" w:lineRule="auto"/>
        <w:ind w:firstLine="567"/>
        <w:jc w:val="both"/>
        <w:rPr>
          <w:rFonts w:ascii="Times New Roman" w:eastAsia="Times New Roman" w:hAnsi="Times New Roman" w:cs="Times New Roman"/>
          <w:b/>
          <w:i/>
          <w:sz w:val="24"/>
          <w:szCs w:val="24"/>
        </w:rPr>
      </w:pPr>
      <w:r w:rsidRPr="00D3779F">
        <w:rPr>
          <w:rFonts w:ascii="Times New Roman" w:eastAsia="Times New Roman" w:hAnsi="Times New Roman" w:cs="Times New Roman"/>
          <w:sz w:val="24"/>
          <w:szCs w:val="24"/>
        </w:rPr>
        <w:t xml:space="preserve"> Результаты эксперимента показывают количественную близость крайних, разноп</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люсных реакций: </w:t>
      </w:r>
      <w:r w:rsidRPr="00D3779F">
        <w:rPr>
          <w:rFonts w:ascii="Times New Roman" w:eastAsia="Times New Roman" w:hAnsi="Times New Roman" w:cs="Times New Roman"/>
          <w:b/>
          <w:i/>
          <w:sz w:val="24"/>
          <w:szCs w:val="24"/>
        </w:rPr>
        <w:t>хороший – плохой</w:t>
      </w:r>
      <w:r w:rsidRPr="00D3779F">
        <w:rPr>
          <w:rFonts w:ascii="Times New Roman" w:eastAsia="Times New Roman" w:hAnsi="Times New Roman" w:cs="Times New Roman"/>
          <w:sz w:val="24"/>
          <w:szCs w:val="24"/>
        </w:rPr>
        <w:t xml:space="preserve"> +3 (25%) /</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3(29%); </w:t>
      </w:r>
      <w:r w:rsidRPr="00D3779F">
        <w:rPr>
          <w:rFonts w:ascii="Times New Roman" w:eastAsia="Times New Roman" w:hAnsi="Times New Roman" w:cs="Times New Roman"/>
          <w:b/>
          <w:i/>
          <w:sz w:val="24"/>
          <w:szCs w:val="24"/>
        </w:rPr>
        <w:t xml:space="preserve">сильный – слабый </w:t>
      </w:r>
      <w:r w:rsidRPr="00D3779F">
        <w:rPr>
          <w:rFonts w:ascii="Times New Roman" w:eastAsia="Times New Roman" w:hAnsi="Times New Roman" w:cs="Times New Roman"/>
          <w:sz w:val="24"/>
          <w:szCs w:val="24"/>
        </w:rPr>
        <w:t>+3</w:t>
      </w:r>
      <w:r w:rsidRPr="00D3779F">
        <w:rPr>
          <w:rFonts w:ascii="Times New Roman" w:eastAsia="Times New Roman" w:hAnsi="Times New Roman" w:cs="Times New Roman"/>
          <w:b/>
          <w:i/>
          <w:sz w:val="24"/>
          <w:szCs w:val="24"/>
        </w:rPr>
        <w:t xml:space="preserve"> </w:t>
      </w:r>
      <w:r w:rsidRPr="00D3779F">
        <w:rPr>
          <w:rFonts w:ascii="Times New Roman" w:eastAsia="Times New Roman" w:hAnsi="Times New Roman" w:cs="Times New Roman"/>
          <w:sz w:val="24"/>
          <w:szCs w:val="24"/>
        </w:rPr>
        <w:t>(23%) /</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3(26%); только в параметре </w:t>
      </w:r>
      <w:r w:rsidRPr="00D3779F">
        <w:rPr>
          <w:rFonts w:ascii="Times New Roman" w:eastAsia="Times New Roman" w:hAnsi="Times New Roman" w:cs="Times New Roman"/>
          <w:b/>
          <w:i/>
          <w:sz w:val="24"/>
          <w:szCs w:val="24"/>
        </w:rPr>
        <w:t>светлый – тёмный</w:t>
      </w:r>
      <w:r w:rsidRPr="00D3779F">
        <w:rPr>
          <w:rFonts w:ascii="Times New Roman" w:eastAsia="Times New Roman" w:hAnsi="Times New Roman" w:cs="Times New Roman"/>
          <w:sz w:val="24"/>
          <w:szCs w:val="24"/>
        </w:rPr>
        <w:t xml:space="preserve"> наиболее ярко выражена оценка +3</w:t>
      </w:r>
      <w:r w:rsidRPr="00D3779F">
        <w:rPr>
          <w:rFonts w:ascii="Times New Roman" w:eastAsia="Times New Roman" w:hAnsi="Times New Roman" w:cs="Times New Roman"/>
          <w:b/>
          <w:i/>
          <w:sz w:val="24"/>
          <w:szCs w:val="24"/>
        </w:rPr>
        <w:t xml:space="preserve"> </w:t>
      </w:r>
      <w:r w:rsidRPr="00D3779F">
        <w:rPr>
          <w:rFonts w:ascii="Times New Roman" w:eastAsia="Times New Roman" w:hAnsi="Times New Roman" w:cs="Times New Roman"/>
          <w:sz w:val="24"/>
          <w:szCs w:val="24"/>
        </w:rPr>
        <w:t>(31%), тогда как – 3 (14%) – т.о. реакции испытуемых распределились практически равномерно от (+) к ( -). По наиболее ярким показателям индексов рецептивная составляющая конце</w:t>
      </w:r>
      <w:r w:rsidRPr="00D3779F">
        <w:rPr>
          <w:rFonts w:ascii="Times New Roman" w:eastAsia="Times New Roman" w:hAnsi="Times New Roman" w:cs="Times New Roman"/>
          <w:sz w:val="24"/>
          <w:szCs w:val="24"/>
        </w:rPr>
        <w:t>п</w:t>
      </w:r>
      <w:r w:rsidRPr="00D3779F">
        <w:rPr>
          <w:rFonts w:ascii="Times New Roman" w:eastAsia="Times New Roman" w:hAnsi="Times New Roman" w:cs="Times New Roman"/>
          <w:sz w:val="24"/>
          <w:szCs w:val="24"/>
        </w:rPr>
        <w:t xml:space="preserve">та СТАРОСТЬ складывается из параметров </w:t>
      </w:r>
      <w:r w:rsidRPr="00D3779F">
        <w:rPr>
          <w:rFonts w:ascii="Times New Roman" w:eastAsia="Times New Roman" w:hAnsi="Times New Roman" w:cs="Times New Roman"/>
          <w:b/>
          <w:i/>
          <w:sz w:val="24"/>
          <w:szCs w:val="24"/>
        </w:rPr>
        <w:t>плохой, слабый и светлый.</w:t>
      </w:r>
    </w:p>
    <w:p w:rsidR="0023463D" w:rsidRPr="00D3779F" w:rsidRDefault="0023463D" w:rsidP="00D3779F">
      <w:pPr>
        <w:tabs>
          <w:tab w:val="left" w:pos="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ab/>
        <w:t>Наложение данных САЭ и РЭ позволяет делать выводы о том, что большинством испытуемых концепт СТАРОСТЬ воспринимается как отрицательное, негативное явл</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ние, однако наличие реакций </w:t>
      </w:r>
      <w:r w:rsidRPr="00D3779F">
        <w:rPr>
          <w:rFonts w:ascii="Times New Roman" w:eastAsia="Times New Roman" w:hAnsi="Times New Roman" w:cs="Times New Roman"/>
          <w:i/>
          <w:sz w:val="24"/>
          <w:szCs w:val="24"/>
        </w:rPr>
        <w:t>молодость, мудрость, большая жизнь, ум, доброта</w:t>
      </w:r>
      <w:r w:rsidRPr="00D3779F">
        <w:rPr>
          <w:rFonts w:ascii="Times New Roman" w:eastAsia="Times New Roman" w:hAnsi="Times New Roman" w:cs="Times New Roman"/>
          <w:sz w:val="24"/>
          <w:szCs w:val="24"/>
        </w:rPr>
        <w:t xml:space="preserve"> и др. свидетельствует об амбивалентности оценочного компонента концепта. Рецептивные да</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ные подтверждают эту тенденцию: зафиксировано отношение реципиентов-младших школьников к с</w:t>
      </w:r>
      <w:r w:rsidRPr="00D3779F">
        <w:rPr>
          <w:rFonts w:ascii="Times New Roman" w:eastAsia="Times New Roman" w:hAnsi="Times New Roman" w:cs="Times New Roman"/>
          <w:i/>
          <w:sz w:val="24"/>
          <w:szCs w:val="24"/>
        </w:rPr>
        <w:t xml:space="preserve">тарости </w:t>
      </w:r>
      <w:r w:rsidRPr="00D3779F">
        <w:rPr>
          <w:rFonts w:ascii="Times New Roman" w:eastAsia="Times New Roman" w:hAnsi="Times New Roman" w:cs="Times New Roman"/>
          <w:sz w:val="24"/>
          <w:szCs w:val="24"/>
        </w:rPr>
        <w:t xml:space="preserve">как к чему-то </w:t>
      </w:r>
      <w:r w:rsidRPr="00D3779F">
        <w:rPr>
          <w:rFonts w:ascii="Times New Roman" w:eastAsia="Times New Roman" w:hAnsi="Times New Roman" w:cs="Times New Roman"/>
          <w:b/>
          <w:i/>
          <w:sz w:val="24"/>
          <w:szCs w:val="24"/>
        </w:rPr>
        <w:t xml:space="preserve">плохому, слабому, </w:t>
      </w:r>
      <w:r w:rsidRPr="00D3779F">
        <w:rPr>
          <w:rFonts w:ascii="Times New Roman" w:eastAsia="Times New Roman" w:hAnsi="Times New Roman" w:cs="Times New Roman"/>
          <w:sz w:val="24"/>
          <w:szCs w:val="24"/>
        </w:rPr>
        <w:t xml:space="preserve">но </w:t>
      </w:r>
      <w:r w:rsidRPr="00D3779F">
        <w:rPr>
          <w:rFonts w:ascii="Times New Roman" w:eastAsia="Times New Roman" w:hAnsi="Times New Roman" w:cs="Times New Roman"/>
          <w:b/>
          <w:i/>
          <w:sz w:val="24"/>
          <w:szCs w:val="24"/>
        </w:rPr>
        <w:t>светлому</w:t>
      </w:r>
      <w:r w:rsidRPr="00D3779F">
        <w:rPr>
          <w:rFonts w:ascii="Times New Roman" w:eastAsia="Times New Roman" w:hAnsi="Times New Roman" w:cs="Times New Roman"/>
          <w:sz w:val="24"/>
          <w:szCs w:val="24"/>
        </w:rPr>
        <w:t>.</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Концепт СТАРОСТЬ имеет следующую структуру: </w:t>
      </w:r>
      <w:r w:rsidRPr="00D3779F">
        <w:rPr>
          <w:rFonts w:ascii="Times New Roman" w:eastAsia="Times New Roman" w:hAnsi="Times New Roman" w:cs="Times New Roman"/>
          <w:b/>
          <w:i/>
          <w:sz w:val="24"/>
          <w:szCs w:val="24"/>
        </w:rPr>
        <w:t>Эмоция+оценка</w:t>
      </w:r>
      <w:r w:rsidRPr="00D3779F">
        <w:rPr>
          <w:rFonts w:ascii="Times New Roman" w:eastAsia="Times New Roman" w:hAnsi="Times New Roman" w:cs="Times New Roman"/>
          <w:sz w:val="24"/>
          <w:szCs w:val="24"/>
        </w:rPr>
        <w:t xml:space="preserve"> – 33%, </w:t>
      </w:r>
      <w:r w:rsidRPr="00D3779F">
        <w:rPr>
          <w:rFonts w:ascii="Times New Roman" w:eastAsia="Times New Roman" w:hAnsi="Times New Roman" w:cs="Times New Roman"/>
          <w:b/>
          <w:i/>
          <w:sz w:val="24"/>
          <w:szCs w:val="24"/>
        </w:rPr>
        <w:t>Асс</w:t>
      </w:r>
      <w:r w:rsidRPr="00D3779F">
        <w:rPr>
          <w:rFonts w:ascii="Times New Roman" w:eastAsia="Times New Roman" w:hAnsi="Times New Roman" w:cs="Times New Roman"/>
          <w:b/>
          <w:i/>
          <w:sz w:val="24"/>
          <w:szCs w:val="24"/>
        </w:rPr>
        <w:t>о</w:t>
      </w:r>
      <w:r w:rsidRPr="00D3779F">
        <w:rPr>
          <w:rFonts w:ascii="Times New Roman" w:eastAsia="Times New Roman" w:hAnsi="Times New Roman" w:cs="Times New Roman"/>
          <w:b/>
          <w:i/>
          <w:sz w:val="24"/>
          <w:szCs w:val="24"/>
        </w:rPr>
        <w:t>циации</w:t>
      </w:r>
      <w:r w:rsidRPr="00D3779F">
        <w:rPr>
          <w:rFonts w:ascii="Times New Roman" w:eastAsia="Times New Roman" w:hAnsi="Times New Roman" w:cs="Times New Roman"/>
          <w:sz w:val="24"/>
          <w:szCs w:val="24"/>
        </w:rPr>
        <w:t xml:space="preserve"> – 13%, </w:t>
      </w:r>
      <w:r w:rsidRPr="00D3779F">
        <w:rPr>
          <w:rFonts w:ascii="Times New Roman" w:eastAsia="Times New Roman" w:hAnsi="Times New Roman" w:cs="Times New Roman"/>
          <w:b/>
          <w:i/>
          <w:sz w:val="24"/>
          <w:szCs w:val="24"/>
        </w:rPr>
        <w:t xml:space="preserve">Понятие </w:t>
      </w:r>
      <w:r w:rsidRPr="00D3779F">
        <w:rPr>
          <w:rFonts w:ascii="Times New Roman" w:eastAsia="Times New Roman" w:hAnsi="Times New Roman" w:cs="Times New Roman"/>
          <w:sz w:val="24"/>
          <w:szCs w:val="24"/>
        </w:rPr>
        <w:t xml:space="preserve">– 10% и </w:t>
      </w:r>
      <w:r w:rsidRPr="00D3779F">
        <w:rPr>
          <w:rFonts w:ascii="Times New Roman" w:eastAsia="Times New Roman" w:hAnsi="Times New Roman" w:cs="Times New Roman"/>
          <w:b/>
          <w:i/>
          <w:sz w:val="24"/>
          <w:szCs w:val="24"/>
        </w:rPr>
        <w:t>Предметное содержание</w:t>
      </w:r>
      <w:r w:rsidRPr="00D3779F">
        <w:rPr>
          <w:rFonts w:ascii="Times New Roman" w:eastAsia="Times New Roman" w:hAnsi="Times New Roman" w:cs="Times New Roman"/>
          <w:sz w:val="24"/>
          <w:szCs w:val="24"/>
        </w:rPr>
        <w:t xml:space="preserve"> – 3%.</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Ядро концепта </w:t>
      </w:r>
      <w:r w:rsidRPr="00D3779F">
        <w:rPr>
          <w:rFonts w:ascii="Times New Roman" w:eastAsia="Times New Roman" w:hAnsi="Times New Roman" w:cs="Times New Roman"/>
          <w:caps/>
          <w:sz w:val="24"/>
          <w:szCs w:val="24"/>
        </w:rPr>
        <w:t xml:space="preserve">долг </w:t>
      </w:r>
      <w:r w:rsidRPr="00D3779F">
        <w:rPr>
          <w:rFonts w:ascii="Times New Roman" w:eastAsia="Times New Roman" w:hAnsi="Times New Roman" w:cs="Times New Roman"/>
          <w:sz w:val="24"/>
          <w:szCs w:val="24"/>
        </w:rPr>
        <w:t xml:space="preserve">образует реакция </w:t>
      </w:r>
      <w:r w:rsidRPr="00D3779F">
        <w:rPr>
          <w:rFonts w:ascii="Times New Roman" w:eastAsia="Times New Roman" w:hAnsi="Times New Roman" w:cs="Times New Roman"/>
          <w:i/>
          <w:sz w:val="24"/>
          <w:szCs w:val="24"/>
        </w:rPr>
        <w:t xml:space="preserve">деньги </w:t>
      </w:r>
      <w:r w:rsidRPr="00D3779F">
        <w:rPr>
          <w:rFonts w:ascii="Times New Roman" w:eastAsia="Times New Roman" w:hAnsi="Times New Roman" w:cs="Times New Roman"/>
          <w:sz w:val="24"/>
          <w:szCs w:val="24"/>
        </w:rPr>
        <w:t>(29%), что свидетельствует о пер</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мещении ядерных признаков концепта (в РАСе такая реакция имеет только третий ранг в ядре АП). Единичные ответы – 34%. Отказы составляют 18%. в семантический состав концепта входят реакции, которые можно распределить по нескольким тематическим группам: </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b/>
          <w:i/>
          <w:sz w:val="24"/>
          <w:szCs w:val="24"/>
        </w:rPr>
        <w:lastRenderedPageBreak/>
        <w:t xml:space="preserve">«деньги»: </w:t>
      </w:r>
      <w:r w:rsidRPr="00D3779F">
        <w:rPr>
          <w:rFonts w:ascii="Times New Roman" w:eastAsia="Times New Roman" w:hAnsi="Times New Roman" w:cs="Times New Roman"/>
          <w:i/>
          <w:sz w:val="24"/>
          <w:szCs w:val="24"/>
        </w:rPr>
        <w:t>деньги, заплатить, расплата, зарплата, отдавать;</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i/>
          <w:sz w:val="24"/>
          <w:szCs w:val="24"/>
        </w:rPr>
        <w:t xml:space="preserve"> </w:t>
      </w:r>
      <w:r w:rsidRPr="00D3779F">
        <w:rPr>
          <w:rFonts w:ascii="Times New Roman" w:eastAsia="Times New Roman" w:hAnsi="Times New Roman" w:cs="Times New Roman"/>
          <w:b/>
          <w:i/>
          <w:sz w:val="24"/>
          <w:szCs w:val="24"/>
        </w:rPr>
        <w:t xml:space="preserve">«обязательство»: </w:t>
      </w:r>
      <w:r w:rsidRPr="00D3779F">
        <w:rPr>
          <w:rFonts w:ascii="Times New Roman" w:eastAsia="Times New Roman" w:hAnsi="Times New Roman" w:cs="Times New Roman"/>
          <w:i/>
          <w:sz w:val="24"/>
          <w:szCs w:val="24"/>
        </w:rPr>
        <w:t>выполнить, обязанность, обязан, должен, сделать, приказ, в</w:t>
      </w:r>
      <w:r w:rsidRPr="00D3779F">
        <w:rPr>
          <w:rFonts w:ascii="Times New Roman" w:eastAsia="Times New Roman" w:hAnsi="Times New Roman" w:cs="Times New Roman"/>
          <w:i/>
          <w:sz w:val="24"/>
          <w:szCs w:val="24"/>
        </w:rPr>
        <w:t>ы</w:t>
      </w:r>
      <w:r w:rsidRPr="00D3779F">
        <w:rPr>
          <w:rFonts w:ascii="Times New Roman" w:eastAsia="Times New Roman" w:hAnsi="Times New Roman" w:cs="Times New Roman"/>
          <w:i/>
          <w:sz w:val="24"/>
          <w:szCs w:val="24"/>
        </w:rPr>
        <w:t>полнение, армия, мужчина;</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b/>
          <w:i/>
          <w:sz w:val="24"/>
          <w:szCs w:val="24"/>
        </w:rPr>
        <w:t xml:space="preserve">«школа»: </w:t>
      </w:r>
      <w:r w:rsidRPr="00D3779F">
        <w:rPr>
          <w:rFonts w:ascii="Times New Roman" w:eastAsia="Times New Roman" w:hAnsi="Times New Roman" w:cs="Times New Roman"/>
          <w:i/>
          <w:sz w:val="24"/>
          <w:szCs w:val="24"/>
        </w:rPr>
        <w:t>учиться, класс, школа, делать уроки.</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i/>
          <w:sz w:val="24"/>
          <w:szCs w:val="24"/>
        </w:rPr>
      </w:pPr>
      <w:r w:rsidRPr="00D3779F">
        <w:rPr>
          <w:rFonts w:ascii="Times New Roman" w:eastAsia="Times New Roman" w:hAnsi="Times New Roman" w:cs="Times New Roman"/>
          <w:b/>
          <w:i/>
          <w:sz w:val="24"/>
          <w:szCs w:val="24"/>
        </w:rPr>
        <w:t>«кому (чему)</w:t>
      </w:r>
      <w:r w:rsidR="00BE44B4">
        <w:rPr>
          <w:rFonts w:ascii="Times New Roman" w:eastAsia="Times New Roman" w:hAnsi="Times New Roman" w:cs="Times New Roman"/>
          <w:b/>
          <w:i/>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b/>
          <w:i/>
          <w:sz w:val="24"/>
          <w:szCs w:val="24"/>
        </w:rPr>
        <w:t xml:space="preserve"> </w:t>
      </w:r>
      <w:r w:rsidRPr="00D3779F">
        <w:rPr>
          <w:rFonts w:ascii="Times New Roman" w:eastAsia="Times New Roman" w:hAnsi="Times New Roman" w:cs="Times New Roman"/>
          <w:b/>
          <w:i/>
          <w:sz w:val="24"/>
          <w:szCs w:val="24"/>
        </w:rPr>
        <w:t>либо/перед кем (чем)</w:t>
      </w:r>
      <w:r w:rsidR="00BE44B4">
        <w:rPr>
          <w:rFonts w:ascii="Times New Roman" w:eastAsia="Times New Roman" w:hAnsi="Times New Roman" w:cs="Times New Roman"/>
          <w:b/>
          <w:i/>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b/>
          <w:i/>
          <w:sz w:val="24"/>
          <w:szCs w:val="24"/>
        </w:rPr>
        <w:t xml:space="preserve"> </w:t>
      </w:r>
      <w:r w:rsidRPr="00D3779F">
        <w:rPr>
          <w:rFonts w:ascii="Times New Roman" w:eastAsia="Times New Roman" w:hAnsi="Times New Roman" w:cs="Times New Roman"/>
          <w:b/>
          <w:i/>
          <w:sz w:val="24"/>
          <w:szCs w:val="24"/>
        </w:rPr>
        <w:t>либо»</w:t>
      </w:r>
      <w:r w:rsidRPr="00D3779F">
        <w:rPr>
          <w:rFonts w:ascii="Times New Roman" w:eastAsia="Times New Roman" w:hAnsi="Times New Roman" w:cs="Times New Roman"/>
          <w:i/>
          <w:sz w:val="24"/>
          <w:szCs w:val="24"/>
        </w:rPr>
        <w:t>: Отечеству, перед Родиной, перед м</w:t>
      </w:r>
      <w:r w:rsidRPr="00D3779F">
        <w:rPr>
          <w:rFonts w:ascii="Times New Roman" w:eastAsia="Times New Roman" w:hAnsi="Times New Roman" w:cs="Times New Roman"/>
          <w:i/>
          <w:sz w:val="24"/>
          <w:szCs w:val="24"/>
        </w:rPr>
        <w:t>а</w:t>
      </w:r>
      <w:r w:rsidRPr="00D3779F">
        <w:rPr>
          <w:rFonts w:ascii="Times New Roman" w:eastAsia="Times New Roman" w:hAnsi="Times New Roman" w:cs="Times New Roman"/>
          <w:i/>
          <w:sz w:val="24"/>
          <w:szCs w:val="24"/>
        </w:rPr>
        <w:t>мой.</w:t>
      </w:r>
    </w:p>
    <w:p w:rsidR="0023463D" w:rsidRPr="00D3779F" w:rsidRDefault="0023463D" w:rsidP="00D3779F">
      <w:pPr>
        <w:tabs>
          <w:tab w:val="left" w:pos="1140"/>
        </w:tabs>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Результаты РЭ свидетельствуют о восприятии испытуемыми стимула в параметрах </w:t>
      </w:r>
      <w:r w:rsidRPr="00D3779F">
        <w:rPr>
          <w:rFonts w:ascii="Times New Roman" w:eastAsia="Times New Roman" w:hAnsi="Times New Roman" w:cs="Times New Roman"/>
          <w:b/>
          <w:i/>
          <w:sz w:val="24"/>
          <w:szCs w:val="24"/>
        </w:rPr>
        <w:t xml:space="preserve">плохой </w:t>
      </w:r>
      <w:r w:rsidRPr="00D3779F">
        <w:rPr>
          <w:rFonts w:ascii="Times New Roman" w:eastAsia="Times New Roman" w:hAnsi="Times New Roman" w:cs="Times New Roman"/>
          <w:sz w:val="24"/>
          <w:szCs w:val="24"/>
        </w:rPr>
        <w:t xml:space="preserve">(37%), </w:t>
      </w:r>
      <w:r w:rsidRPr="00D3779F">
        <w:rPr>
          <w:rFonts w:ascii="Times New Roman" w:eastAsia="Times New Roman" w:hAnsi="Times New Roman" w:cs="Times New Roman"/>
          <w:b/>
          <w:i/>
          <w:sz w:val="24"/>
          <w:szCs w:val="24"/>
        </w:rPr>
        <w:t>слабый</w:t>
      </w:r>
      <w:r w:rsidRPr="00D3779F">
        <w:rPr>
          <w:rFonts w:ascii="Times New Roman" w:eastAsia="Times New Roman" w:hAnsi="Times New Roman" w:cs="Times New Roman"/>
          <w:sz w:val="24"/>
          <w:szCs w:val="24"/>
        </w:rPr>
        <w:t xml:space="preserve"> (26%), </w:t>
      </w:r>
      <w:r w:rsidRPr="00D3779F">
        <w:rPr>
          <w:rFonts w:ascii="Times New Roman" w:eastAsia="Times New Roman" w:hAnsi="Times New Roman" w:cs="Times New Roman"/>
          <w:b/>
          <w:i/>
          <w:sz w:val="24"/>
          <w:szCs w:val="24"/>
        </w:rPr>
        <w:t xml:space="preserve">тёмный </w:t>
      </w:r>
      <w:r w:rsidRPr="00D3779F">
        <w:rPr>
          <w:rFonts w:ascii="Times New Roman" w:eastAsia="Times New Roman" w:hAnsi="Times New Roman" w:cs="Times New Roman"/>
          <w:sz w:val="24"/>
          <w:szCs w:val="24"/>
        </w:rPr>
        <w:t>(28%) при крайнем индексе отрицательной шкалы (-3). Реакции распределились по пространству всех параметров по шкалам от (+) к (-). Плотное распределение реакций по всей сетке эксперимента свидетельствует о несформ</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рованном отношении к концепту в ЯС испытуемых.</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Элементы концепта ДОЛГ распределились следующим образом. </w:t>
      </w:r>
      <w:r w:rsidRPr="00D3779F">
        <w:rPr>
          <w:rFonts w:ascii="Times New Roman" w:eastAsia="Times New Roman" w:hAnsi="Times New Roman" w:cs="Times New Roman"/>
          <w:b/>
          <w:i/>
          <w:sz w:val="24"/>
          <w:szCs w:val="24"/>
        </w:rPr>
        <w:t xml:space="preserve">Представление </w:t>
      </w:r>
      <w:r w:rsidRPr="00D3779F">
        <w:rPr>
          <w:rFonts w:ascii="Times New Roman" w:eastAsia="Times New Roman" w:hAnsi="Times New Roman" w:cs="Times New Roman"/>
          <w:sz w:val="24"/>
          <w:szCs w:val="24"/>
        </w:rPr>
        <w:t xml:space="preserve">– 36%, </w:t>
      </w:r>
      <w:r w:rsidRPr="00D3779F">
        <w:rPr>
          <w:rFonts w:ascii="Times New Roman" w:eastAsia="Times New Roman" w:hAnsi="Times New Roman" w:cs="Times New Roman"/>
          <w:b/>
          <w:i/>
          <w:sz w:val="24"/>
          <w:szCs w:val="24"/>
        </w:rPr>
        <w:t>Предметное содержание</w:t>
      </w:r>
      <w:r w:rsidRPr="00D3779F">
        <w:rPr>
          <w:rFonts w:ascii="Times New Roman" w:eastAsia="Times New Roman" w:hAnsi="Times New Roman" w:cs="Times New Roman"/>
          <w:sz w:val="24"/>
          <w:szCs w:val="24"/>
        </w:rPr>
        <w:t xml:space="preserve"> – 26%, </w:t>
      </w:r>
      <w:r w:rsidRPr="00D3779F">
        <w:rPr>
          <w:rFonts w:ascii="Times New Roman" w:eastAsia="Times New Roman" w:hAnsi="Times New Roman" w:cs="Times New Roman"/>
          <w:b/>
          <w:i/>
          <w:sz w:val="24"/>
          <w:szCs w:val="24"/>
        </w:rPr>
        <w:t>Эмоция+оценка</w:t>
      </w:r>
      <w:r w:rsidRPr="00D3779F">
        <w:rPr>
          <w:rFonts w:ascii="Times New Roman" w:eastAsia="Times New Roman" w:hAnsi="Times New Roman" w:cs="Times New Roman"/>
          <w:sz w:val="24"/>
          <w:szCs w:val="24"/>
        </w:rPr>
        <w:t xml:space="preserve"> – 19%, </w:t>
      </w:r>
      <w:r w:rsidRPr="00D3779F">
        <w:rPr>
          <w:rFonts w:ascii="Times New Roman" w:eastAsia="Times New Roman" w:hAnsi="Times New Roman" w:cs="Times New Roman"/>
          <w:b/>
          <w:i/>
          <w:sz w:val="24"/>
          <w:szCs w:val="24"/>
        </w:rPr>
        <w:t xml:space="preserve">Ассоциация </w:t>
      </w:r>
      <w:r w:rsidRPr="00D3779F">
        <w:rPr>
          <w:rFonts w:ascii="Times New Roman" w:eastAsia="Times New Roman" w:hAnsi="Times New Roman" w:cs="Times New Roman"/>
          <w:sz w:val="24"/>
          <w:szCs w:val="24"/>
        </w:rPr>
        <w:t xml:space="preserve">– 14%, </w:t>
      </w:r>
      <w:r w:rsidRPr="00D3779F">
        <w:rPr>
          <w:rFonts w:ascii="Times New Roman" w:eastAsia="Times New Roman" w:hAnsi="Times New Roman" w:cs="Times New Roman"/>
          <w:b/>
          <w:i/>
          <w:sz w:val="24"/>
          <w:szCs w:val="24"/>
        </w:rPr>
        <w:t>П</w:t>
      </w:r>
      <w:r w:rsidRPr="00D3779F">
        <w:rPr>
          <w:rFonts w:ascii="Times New Roman" w:eastAsia="Times New Roman" w:hAnsi="Times New Roman" w:cs="Times New Roman"/>
          <w:b/>
          <w:i/>
          <w:sz w:val="24"/>
          <w:szCs w:val="24"/>
        </w:rPr>
        <w:t>о</w:t>
      </w:r>
      <w:r w:rsidRPr="00D3779F">
        <w:rPr>
          <w:rFonts w:ascii="Times New Roman" w:eastAsia="Times New Roman" w:hAnsi="Times New Roman" w:cs="Times New Roman"/>
          <w:b/>
          <w:i/>
          <w:sz w:val="24"/>
          <w:szCs w:val="24"/>
        </w:rPr>
        <w:t>нятие</w:t>
      </w:r>
      <w:r w:rsidRPr="00D3779F">
        <w:rPr>
          <w:rFonts w:ascii="Times New Roman" w:eastAsia="Times New Roman" w:hAnsi="Times New Roman" w:cs="Times New Roman"/>
          <w:sz w:val="24"/>
          <w:szCs w:val="24"/>
        </w:rPr>
        <w:t xml:space="preserve"> – 5%.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b/>
          <w:sz w:val="24"/>
          <w:szCs w:val="24"/>
        </w:rPr>
        <w:t xml:space="preserve"> Психолингвистическое описание</w:t>
      </w:r>
      <w:r w:rsidRPr="00D3779F">
        <w:rPr>
          <w:rFonts w:ascii="Times New Roman" w:eastAsia="Times New Roman" w:hAnsi="Times New Roman" w:cs="Times New Roman"/>
          <w:sz w:val="24"/>
          <w:szCs w:val="24"/>
        </w:rPr>
        <w:t xml:space="preserve"> в</w:t>
      </w:r>
      <w:r w:rsidRPr="00D3779F">
        <w:rPr>
          <w:rFonts w:ascii="Times New Roman" w:eastAsia="Times New Roman" w:hAnsi="Times New Roman" w:cs="Times New Roman"/>
          <w:b/>
          <w:sz w:val="24"/>
          <w:szCs w:val="24"/>
        </w:rPr>
        <w:t>ербальной репрезентации системы жизне</w:t>
      </w:r>
      <w:r w:rsidRPr="00D3779F">
        <w:rPr>
          <w:rFonts w:ascii="Times New Roman" w:eastAsia="Times New Roman" w:hAnsi="Times New Roman" w:cs="Times New Roman"/>
          <w:b/>
          <w:sz w:val="24"/>
          <w:szCs w:val="24"/>
        </w:rPr>
        <w:t>н</w:t>
      </w:r>
      <w:r w:rsidRPr="00D3779F">
        <w:rPr>
          <w:rFonts w:ascii="Times New Roman" w:eastAsia="Times New Roman" w:hAnsi="Times New Roman" w:cs="Times New Roman"/>
          <w:b/>
          <w:sz w:val="24"/>
          <w:szCs w:val="24"/>
        </w:rPr>
        <w:t xml:space="preserve">ных ценностей в языковом сознании жителей Омска 18-22 лет </w:t>
      </w:r>
      <w:r w:rsidRPr="00D3779F">
        <w:rPr>
          <w:rFonts w:ascii="Times New Roman" w:eastAsia="Times New Roman" w:hAnsi="Times New Roman" w:cs="Times New Roman"/>
          <w:sz w:val="24"/>
          <w:szCs w:val="24"/>
        </w:rPr>
        <w:t>показало следующее [см. подробно 19. С. 176-190]</w:t>
      </w:r>
      <w:r w:rsidRPr="00D3779F">
        <w:rPr>
          <w:rFonts w:ascii="Times New Roman" w:eastAsia="Times New Roman" w:hAnsi="Times New Roman" w:cs="Times New Roman"/>
          <w:b/>
          <w:sz w:val="24"/>
          <w:szCs w:val="24"/>
        </w:rPr>
        <w:t xml:space="preserve">. </w:t>
      </w:r>
      <w:r w:rsidRPr="00D3779F">
        <w:rPr>
          <w:rFonts w:ascii="Times New Roman" w:eastAsia="Times New Roman" w:hAnsi="Times New Roman" w:cs="Times New Roman"/>
          <w:sz w:val="24"/>
          <w:szCs w:val="24"/>
        </w:rPr>
        <w:t>Ценностное именование СЕМЬЯ по частоте занимает в о</w:t>
      </w:r>
      <w:r w:rsidRPr="00D3779F">
        <w:rPr>
          <w:rFonts w:ascii="Times New Roman" w:eastAsia="Times New Roman" w:hAnsi="Times New Roman" w:cs="Times New Roman"/>
          <w:sz w:val="24"/>
          <w:szCs w:val="24"/>
        </w:rPr>
        <w:t>т</w:t>
      </w:r>
      <w:r w:rsidRPr="00D3779F">
        <w:rPr>
          <w:rFonts w:ascii="Times New Roman" w:eastAsia="Times New Roman" w:hAnsi="Times New Roman" w:cs="Times New Roman"/>
          <w:sz w:val="24"/>
          <w:szCs w:val="24"/>
        </w:rPr>
        <w:t xml:space="preserve">ветах респондентов-студентов лидирующую позицию. Оно ассоциируется у участников свободного ассоциативного эксперимента прежде всего с её </w:t>
      </w:r>
      <w:r w:rsidRPr="00D3779F">
        <w:rPr>
          <w:rFonts w:ascii="Times New Roman" w:eastAsia="Times New Roman" w:hAnsi="Times New Roman" w:cs="Times New Roman"/>
          <w:i/>
          <w:sz w:val="24"/>
          <w:szCs w:val="24"/>
        </w:rPr>
        <w:t>членами</w:t>
      </w:r>
      <w:r w:rsidRPr="00D3779F">
        <w:rPr>
          <w:rFonts w:ascii="Times New Roman" w:eastAsia="Times New Roman" w:hAnsi="Times New Roman" w:cs="Times New Roman"/>
          <w:sz w:val="24"/>
          <w:szCs w:val="24"/>
        </w:rPr>
        <w:t xml:space="preserve">, что подтверждается реакциями: </w:t>
      </w:r>
      <w:r w:rsidRPr="00D3779F">
        <w:rPr>
          <w:rFonts w:ascii="Times New Roman" w:eastAsia="Times New Roman" w:hAnsi="Times New Roman" w:cs="Times New Roman"/>
          <w:i/>
          <w:sz w:val="24"/>
          <w:szCs w:val="24"/>
        </w:rPr>
        <w:t>дети, мать, мама, муж, жена, родители</w:t>
      </w:r>
      <w:r w:rsidRPr="00D3779F">
        <w:rPr>
          <w:rFonts w:ascii="Times New Roman" w:eastAsia="Times New Roman" w:hAnsi="Times New Roman" w:cs="Times New Roman"/>
          <w:sz w:val="24"/>
          <w:szCs w:val="24"/>
        </w:rPr>
        <w:t>. Многие из информантов дали реа</w:t>
      </w:r>
      <w:r w:rsidRPr="00D3779F">
        <w:rPr>
          <w:rFonts w:ascii="Times New Roman" w:eastAsia="Times New Roman" w:hAnsi="Times New Roman" w:cs="Times New Roman"/>
          <w:sz w:val="24"/>
          <w:szCs w:val="24"/>
        </w:rPr>
        <w:t>к</w:t>
      </w:r>
      <w:r w:rsidRPr="00D3779F">
        <w:rPr>
          <w:rFonts w:ascii="Times New Roman" w:eastAsia="Times New Roman" w:hAnsi="Times New Roman" w:cs="Times New Roman"/>
          <w:sz w:val="24"/>
          <w:szCs w:val="24"/>
        </w:rPr>
        <w:t xml:space="preserve">ции, связанные с атмосферой в семье, акцентировав </w:t>
      </w:r>
      <w:r w:rsidRPr="00D3779F">
        <w:rPr>
          <w:rFonts w:ascii="Times New Roman" w:eastAsia="Times New Roman" w:hAnsi="Times New Roman" w:cs="Times New Roman"/>
          <w:i/>
          <w:sz w:val="24"/>
          <w:szCs w:val="24"/>
        </w:rPr>
        <w:t>чувства и эмоции</w:t>
      </w:r>
      <w:r w:rsidRPr="00D3779F">
        <w:rPr>
          <w:rFonts w:ascii="Times New Roman" w:eastAsia="Times New Roman" w:hAnsi="Times New Roman" w:cs="Times New Roman"/>
          <w:sz w:val="24"/>
          <w:szCs w:val="24"/>
        </w:rPr>
        <w:t xml:space="preserve">: любовь (9), тепло (4), радость (2), любимая (1), счастье (1). Другие реакции свидетельствуют о </w:t>
      </w:r>
      <w:r w:rsidRPr="00D3779F">
        <w:rPr>
          <w:rFonts w:ascii="Times New Roman" w:eastAsia="Times New Roman" w:hAnsi="Times New Roman" w:cs="Times New Roman"/>
          <w:i/>
          <w:sz w:val="24"/>
          <w:szCs w:val="24"/>
        </w:rPr>
        <w:t>качестве с</w:t>
      </w:r>
      <w:r w:rsidRPr="00D3779F">
        <w:rPr>
          <w:rFonts w:ascii="Times New Roman" w:eastAsia="Times New Roman" w:hAnsi="Times New Roman" w:cs="Times New Roman"/>
          <w:i/>
          <w:sz w:val="24"/>
          <w:szCs w:val="24"/>
        </w:rPr>
        <w:t>е</w:t>
      </w:r>
      <w:r w:rsidRPr="00D3779F">
        <w:rPr>
          <w:rFonts w:ascii="Times New Roman" w:eastAsia="Times New Roman" w:hAnsi="Times New Roman" w:cs="Times New Roman"/>
          <w:i/>
          <w:sz w:val="24"/>
          <w:szCs w:val="24"/>
        </w:rPr>
        <w:t>мейных отношений</w:t>
      </w:r>
      <w:r w:rsidRPr="00D3779F">
        <w:rPr>
          <w:rFonts w:ascii="Times New Roman" w:eastAsia="Times New Roman" w:hAnsi="Times New Roman" w:cs="Times New Roman"/>
          <w:sz w:val="24"/>
          <w:szCs w:val="24"/>
        </w:rPr>
        <w:t xml:space="preserve">: единство, единое целое (2), сплочение (2), верность (2), дружная (2), взаимопонимание (1) стабильность (1), гармония (1), и объектах, символизирующих их: тыл (1), опора (1), стена (1), крепость (1), круг (1), связи (1), узы (2). Многие респонденты ассоциируют семью с определённым </w:t>
      </w:r>
      <w:r w:rsidRPr="00D3779F">
        <w:rPr>
          <w:rFonts w:ascii="Times New Roman" w:eastAsia="Times New Roman" w:hAnsi="Times New Roman" w:cs="Times New Roman"/>
          <w:i/>
          <w:sz w:val="24"/>
          <w:szCs w:val="24"/>
        </w:rPr>
        <w:t>местом</w:t>
      </w:r>
      <w:r w:rsidRPr="00D3779F">
        <w:rPr>
          <w:rFonts w:ascii="Times New Roman" w:eastAsia="Times New Roman" w:hAnsi="Times New Roman" w:cs="Times New Roman"/>
          <w:sz w:val="24"/>
          <w:szCs w:val="24"/>
        </w:rPr>
        <w:t>: дом (22) и тем, что с ним связано: уют (2), очаг (1). Вызывают интерес некоторые единичные ассоциации, например, – необходимо (1) (восстанавливается внутренняя предикативная связь: семья – это необходимо), сок (2) (реакция выводит на поверхность стереотипное ассоциирование, основанное на воспрои</w:t>
      </w:r>
      <w:r w:rsidRPr="00D3779F">
        <w:rPr>
          <w:rFonts w:ascii="Times New Roman" w:eastAsia="Times New Roman" w:hAnsi="Times New Roman" w:cs="Times New Roman"/>
          <w:sz w:val="24"/>
          <w:szCs w:val="24"/>
        </w:rPr>
        <w:t>з</w:t>
      </w:r>
      <w:r w:rsidRPr="00D3779F">
        <w:rPr>
          <w:rFonts w:ascii="Times New Roman" w:eastAsia="Times New Roman" w:hAnsi="Times New Roman" w:cs="Times New Roman"/>
          <w:sz w:val="24"/>
          <w:szCs w:val="24"/>
        </w:rPr>
        <w:t>ведении прецедентного рекламного текста – сок «Моя семья»), SIMS (1) (выявляет н</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правление ассоциирования стимула с компьютерной игрой, суть которой – оформление интерьера дома, в котором живёт семья). Примечательно, что слово-реакцию </w:t>
      </w:r>
      <w:r w:rsidRPr="00D3779F">
        <w:rPr>
          <w:rFonts w:ascii="Times New Roman" w:eastAsia="Times New Roman" w:hAnsi="Times New Roman" w:cs="Times New Roman"/>
          <w:i/>
          <w:sz w:val="24"/>
          <w:szCs w:val="24"/>
        </w:rPr>
        <w:t>дети</w:t>
      </w:r>
      <w:r w:rsidRPr="00D3779F">
        <w:rPr>
          <w:rFonts w:ascii="Times New Roman" w:eastAsia="Times New Roman" w:hAnsi="Times New Roman" w:cs="Times New Roman"/>
          <w:sz w:val="24"/>
          <w:szCs w:val="24"/>
        </w:rPr>
        <w:t xml:space="preserve"> дали 16 юношей и 3 девушки. Респонденты привели данную реакцию как обобщённое понятии без конкретизации. Отсутствие таких реакций, как </w:t>
      </w:r>
      <w:r w:rsidRPr="00D3779F">
        <w:rPr>
          <w:rFonts w:ascii="Times New Roman" w:eastAsia="Times New Roman" w:hAnsi="Times New Roman" w:cs="Times New Roman"/>
          <w:i/>
          <w:sz w:val="24"/>
          <w:szCs w:val="24"/>
        </w:rPr>
        <w:t>сын, сынуля, сыночек, дочь, доченька</w:t>
      </w:r>
      <w:r w:rsidRPr="00D3779F">
        <w:rPr>
          <w:rFonts w:ascii="Times New Roman" w:eastAsia="Times New Roman" w:hAnsi="Times New Roman" w:cs="Times New Roman"/>
          <w:sz w:val="24"/>
          <w:szCs w:val="24"/>
        </w:rPr>
        <w:t xml:space="preserve"> и п</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добных, свидетельствует, что понятие не интериоризировано респондентами: дети не осознаются ими как их собственные, что объясняется возрастом участников эксперимента.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ab/>
        <w:t>Второй по частоте и значимости ценностью, названной респондентами, стала Л</w:t>
      </w:r>
      <w:r w:rsidRPr="00D3779F">
        <w:rPr>
          <w:rFonts w:ascii="Times New Roman" w:eastAsia="Times New Roman" w:hAnsi="Times New Roman" w:cs="Times New Roman"/>
          <w:sz w:val="24"/>
          <w:szCs w:val="24"/>
        </w:rPr>
        <w:t>Ю</w:t>
      </w:r>
      <w:r w:rsidRPr="00D3779F">
        <w:rPr>
          <w:rFonts w:ascii="Times New Roman" w:eastAsia="Times New Roman" w:hAnsi="Times New Roman" w:cs="Times New Roman"/>
          <w:sz w:val="24"/>
          <w:szCs w:val="24"/>
        </w:rPr>
        <w:t>БОВЬ [описание концептуальной области данного стимула, полученного в массиве эксп</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риментов см. 20. С. 11-29]. В ядре АП лидирует реакция </w:t>
      </w:r>
      <w:r w:rsidRPr="00D3779F">
        <w:rPr>
          <w:rFonts w:ascii="Times New Roman" w:eastAsia="Times New Roman" w:hAnsi="Times New Roman" w:cs="Times New Roman"/>
          <w:i/>
          <w:sz w:val="24"/>
          <w:szCs w:val="24"/>
        </w:rPr>
        <w:t>сердце, страсть</w:t>
      </w:r>
      <w:r w:rsidRPr="00D3779F">
        <w:rPr>
          <w:rFonts w:ascii="Times New Roman" w:eastAsia="Times New Roman" w:hAnsi="Times New Roman" w:cs="Times New Roman"/>
          <w:sz w:val="24"/>
          <w:szCs w:val="24"/>
        </w:rPr>
        <w:t xml:space="preserve"> (17); доверие, чувство (15); </w:t>
      </w:r>
      <w:r w:rsidRPr="00D3779F">
        <w:rPr>
          <w:rFonts w:ascii="Times New Roman" w:eastAsia="Times New Roman" w:hAnsi="Times New Roman" w:cs="Times New Roman"/>
          <w:i/>
          <w:sz w:val="24"/>
          <w:szCs w:val="24"/>
        </w:rPr>
        <w:t xml:space="preserve">дружба </w:t>
      </w:r>
      <w:r w:rsidRPr="00D3779F">
        <w:rPr>
          <w:rFonts w:ascii="Times New Roman" w:eastAsia="Times New Roman" w:hAnsi="Times New Roman" w:cs="Times New Roman"/>
          <w:sz w:val="24"/>
          <w:szCs w:val="24"/>
        </w:rPr>
        <w:t xml:space="preserve">(14). Значителен сектор </w:t>
      </w:r>
      <w:r w:rsidRPr="00D3779F">
        <w:rPr>
          <w:rFonts w:ascii="Times New Roman" w:eastAsia="Times New Roman" w:hAnsi="Times New Roman" w:cs="Times New Roman"/>
          <w:i/>
          <w:sz w:val="24"/>
          <w:szCs w:val="24"/>
        </w:rPr>
        <w:t>чувства и эмоции,</w:t>
      </w:r>
      <w:r w:rsidRPr="00D3779F">
        <w:rPr>
          <w:rFonts w:ascii="Times New Roman" w:eastAsia="Times New Roman" w:hAnsi="Times New Roman" w:cs="Times New Roman"/>
          <w:sz w:val="24"/>
          <w:szCs w:val="24"/>
        </w:rPr>
        <w:t xml:space="preserve"> сопровождающих л</w:t>
      </w:r>
      <w:r w:rsidRPr="00D3779F">
        <w:rPr>
          <w:rFonts w:ascii="Times New Roman" w:eastAsia="Times New Roman" w:hAnsi="Times New Roman" w:cs="Times New Roman"/>
          <w:sz w:val="24"/>
          <w:szCs w:val="24"/>
        </w:rPr>
        <w:t>ю</w:t>
      </w:r>
      <w:r w:rsidRPr="00D3779F">
        <w:rPr>
          <w:rFonts w:ascii="Times New Roman" w:eastAsia="Times New Roman" w:hAnsi="Times New Roman" w:cs="Times New Roman"/>
          <w:sz w:val="24"/>
          <w:szCs w:val="24"/>
        </w:rPr>
        <w:t xml:space="preserve">бовь, их внешних проявлений: </w:t>
      </w:r>
      <w:r w:rsidRPr="00D3779F">
        <w:rPr>
          <w:rFonts w:ascii="Times New Roman" w:eastAsia="Times New Roman" w:hAnsi="Times New Roman" w:cs="Times New Roman"/>
          <w:i/>
          <w:sz w:val="24"/>
          <w:szCs w:val="24"/>
        </w:rPr>
        <w:t>счастье</w:t>
      </w:r>
      <w:r w:rsidRPr="00D3779F">
        <w:rPr>
          <w:rFonts w:ascii="Times New Roman" w:eastAsia="Times New Roman" w:hAnsi="Times New Roman" w:cs="Times New Roman"/>
          <w:sz w:val="24"/>
          <w:szCs w:val="24"/>
        </w:rPr>
        <w:t xml:space="preserve"> (33); нежность (10), вера, </w:t>
      </w:r>
      <w:r w:rsidRPr="00D3779F">
        <w:rPr>
          <w:rFonts w:ascii="Times New Roman" w:eastAsia="Times New Roman" w:hAnsi="Times New Roman" w:cs="Times New Roman"/>
          <w:i/>
          <w:sz w:val="24"/>
          <w:szCs w:val="24"/>
        </w:rPr>
        <w:t>верность (3)</w:t>
      </w:r>
      <w:r w:rsidRPr="00D3779F">
        <w:rPr>
          <w:rFonts w:ascii="Times New Roman" w:eastAsia="Times New Roman" w:hAnsi="Times New Roman" w:cs="Times New Roman"/>
          <w:sz w:val="24"/>
          <w:szCs w:val="24"/>
        </w:rPr>
        <w:t>, ревность (2), ласка (2), ненависть (2), страх (1), зло (1), страсть (1), слезы (1), бред (1), сумасшес</w:t>
      </w:r>
      <w:r w:rsidRPr="00D3779F">
        <w:rPr>
          <w:rFonts w:ascii="Times New Roman" w:eastAsia="Times New Roman" w:hAnsi="Times New Roman" w:cs="Times New Roman"/>
          <w:sz w:val="24"/>
          <w:szCs w:val="24"/>
        </w:rPr>
        <w:t>т</w:t>
      </w:r>
      <w:r w:rsidRPr="00D3779F">
        <w:rPr>
          <w:rFonts w:ascii="Times New Roman" w:eastAsia="Times New Roman" w:hAnsi="Times New Roman" w:cs="Times New Roman"/>
          <w:sz w:val="24"/>
          <w:szCs w:val="24"/>
        </w:rPr>
        <w:t xml:space="preserve">вие (1), приятное (1). У многих любовь ассоциируются с ее </w:t>
      </w:r>
      <w:r w:rsidRPr="00D3779F">
        <w:rPr>
          <w:rFonts w:ascii="Times New Roman" w:eastAsia="Times New Roman" w:hAnsi="Times New Roman" w:cs="Times New Roman"/>
          <w:i/>
          <w:sz w:val="24"/>
          <w:szCs w:val="24"/>
        </w:rPr>
        <w:t>объектом:</w:t>
      </w:r>
      <w:r w:rsidRPr="00D3779F">
        <w:rPr>
          <w:rFonts w:ascii="Times New Roman" w:eastAsia="Times New Roman" w:hAnsi="Times New Roman" w:cs="Times New Roman"/>
          <w:sz w:val="24"/>
          <w:szCs w:val="24"/>
        </w:rPr>
        <w:t xml:space="preserve"> девушка (11), моя девушка, парень (1), вторая половина (1), мама (1), муж, мой муж, мужчина (1). Результ</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том любви является дети (6), семья (2), брак (1), Любовь как видовое понятие представл</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но словами-реакциями: </w:t>
      </w:r>
      <w:r w:rsidRPr="00D3779F">
        <w:rPr>
          <w:rFonts w:ascii="Times New Roman" w:eastAsia="Times New Roman" w:hAnsi="Times New Roman" w:cs="Times New Roman"/>
          <w:i/>
          <w:sz w:val="24"/>
          <w:szCs w:val="24"/>
        </w:rPr>
        <w:t>чувства/чувство</w:t>
      </w:r>
      <w:r w:rsidRPr="00D3779F">
        <w:rPr>
          <w:rFonts w:ascii="Times New Roman" w:eastAsia="Times New Roman" w:hAnsi="Times New Roman" w:cs="Times New Roman"/>
          <w:sz w:val="24"/>
          <w:szCs w:val="24"/>
        </w:rPr>
        <w:t xml:space="preserve"> (12), </w:t>
      </w:r>
      <w:r w:rsidRPr="00D3779F">
        <w:rPr>
          <w:rFonts w:ascii="Times New Roman" w:eastAsia="Times New Roman" w:hAnsi="Times New Roman" w:cs="Times New Roman"/>
          <w:i/>
          <w:sz w:val="24"/>
          <w:szCs w:val="24"/>
        </w:rPr>
        <w:t>секс (9)</w:t>
      </w:r>
      <w:r w:rsidRPr="00D3779F">
        <w:rPr>
          <w:rFonts w:ascii="Times New Roman" w:eastAsia="Times New Roman" w:hAnsi="Times New Roman" w:cs="Times New Roman"/>
          <w:sz w:val="24"/>
          <w:szCs w:val="24"/>
        </w:rPr>
        <w:t>, отношения (4), гармония (1), чу</w:t>
      </w:r>
      <w:r w:rsidRPr="00D3779F">
        <w:rPr>
          <w:rFonts w:ascii="Times New Roman" w:eastAsia="Times New Roman" w:hAnsi="Times New Roman" w:cs="Times New Roman"/>
          <w:sz w:val="24"/>
          <w:szCs w:val="24"/>
        </w:rPr>
        <w:t>в</w:t>
      </w:r>
      <w:r w:rsidRPr="00D3779F">
        <w:rPr>
          <w:rFonts w:ascii="Times New Roman" w:eastAsia="Times New Roman" w:hAnsi="Times New Roman" w:cs="Times New Roman"/>
          <w:sz w:val="24"/>
          <w:szCs w:val="24"/>
        </w:rPr>
        <w:t xml:space="preserve">ства, взаимные чувства двух людей (1), чувства друг к другу; чувство, возникающее к другому полу; чувство, которое испытывают люди друг к другу (1).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При описании ценностно значимого стимула ДЕНЬГИ было получено АП, в кот</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ром численно преобладают секторы </w:t>
      </w:r>
      <w:r w:rsidRPr="00D3779F">
        <w:rPr>
          <w:rFonts w:ascii="Times New Roman" w:eastAsia="Times New Roman" w:hAnsi="Times New Roman" w:cs="Times New Roman"/>
          <w:i/>
          <w:sz w:val="24"/>
          <w:szCs w:val="24"/>
        </w:rPr>
        <w:t xml:space="preserve">способы и различные источники </w:t>
      </w:r>
      <w:r w:rsidRPr="00D3779F">
        <w:rPr>
          <w:rFonts w:ascii="Times New Roman" w:eastAsia="Times New Roman" w:hAnsi="Times New Roman" w:cs="Times New Roman"/>
          <w:sz w:val="24"/>
          <w:szCs w:val="24"/>
        </w:rPr>
        <w:t>получения денег (ср. выше с АП ДОЛГ, полученным по результатам АЭ с реципиентами-младшими школьн</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ками). Таким образом, деньги воспринимаются участниками эксперимента как следствие </w:t>
      </w:r>
      <w:r w:rsidRPr="00D3779F">
        <w:rPr>
          <w:rFonts w:ascii="Times New Roman" w:eastAsia="Times New Roman" w:hAnsi="Times New Roman" w:cs="Times New Roman"/>
          <w:sz w:val="24"/>
          <w:szCs w:val="24"/>
        </w:rPr>
        <w:lastRenderedPageBreak/>
        <w:t>определённых действий, деятельности, качеств и т.д.: работа (10), бизнес (2), стипендия (2), ум (1), карьера (1), труд (1), заработок, зарплата, хорошая зарплата (3). Деньги у ре</w:t>
      </w:r>
      <w:r w:rsidRPr="00D3779F">
        <w:rPr>
          <w:rFonts w:ascii="Times New Roman" w:eastAsia="Times New Roman" w:hAnsi="Times New Roman" w:cs="Times New Roman"/>
          <w:sz w:val="24"/>
          <w:szCs w:val="24"/>
        </w:rPr>
        <w:t>с</w:t>
      </w:r>
      <w:r w:rsidRPr="00D3779F">
        <w:rPr>
          <w:rFonts w:ascii="Times New Roman" w:eastAsia="Times New Roman" w:hAnsi="Times New Roman" w:cs="Times New Roman"/>
          <w:sz w:val="24"/>
          <w:szCs w:val="24"/>
        </w:rPr>
        <w:t xml:space="preserve">пондентов ассоциированы с их </w:t>
      </w:r>
      <w:r w:rsidRPr="00D3779F">
        <w:rPr>
          <w:rFonts w:ascii="Times New Roman" w:eastAsia="Times New Roman" w:hAnsi="Times New Roman" w:cs="Times New Roman"/>
          <w:i/>
          <w:sz w:val="24"/>
          <w:szCs w:val="24"/>
        </w:rPr>
        <w:t>количеством</w:t>
      </w:r>
      <w:r w:rsidRPr="00D3779F">
        <w:rPr>
          <w:rFonts w:ascii="Times New Roman" w:eastAsia="Times New Roman" w:hAnsi="Times New Roman" w:cs="Times New Roman"/>
          <w:sz w:val="24"/>
          <w:szCs w:val="24"/>
        </w:rPr>
        <w:t xml:space="preserve"> – как правило, большим: богатство (6), мн</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го, очень много (4), достаток (3); капитал (2), прибыль (1), роскошь (1), бешеные (1), реже небольшим: мало, причем очень (1), не хватает (1), не помешают (1), отсутствуют (1). </w:t>
      </w:r>
      <w:r w:rsidRPr="00D3779F">
        <w:rPr>
          <w:rFonts w:ascii="Times New Roman" w:eastAsia="Times New Roman" w:hAnsi="Times New Roman" w:cs="Times New Roman"/>
          <w:i/>
          <w:sz w:val="24"/>
          <w:szCs w:val="24"/>
        </w:rPr>
        <w:t>С</w:t>
      </w:r>
      <w:r w:rsidRPr="00D3779F">
        <w:rPr>
          <w:rFonts w:ascii="Times New Roman" w:eastAsia="Times New Roman" w:hAnsi="Times New Roman" w:cs="Times New Roman"/>
          <w:i/>
          <w:sz w:val="24"/>
          <w:szCs w:val="24"/>
        </w:rPr>
        <w:t>о</w:t>
      </w:r>
      <w:r w:rsidRPr="00D3779F">
        <w:rPr>
          <w:rFonts w:ascii="Times New Roman" w:eastAsia="Times New Roman" w:hAnsi="Times New Roman" w:cs="Times New Roman"/>
          <w:i/>
          <w:sz w:val="24"/>
          <w:szCs w:val="24"/>
        </w:rPr>
        <w:t>стояние</w:t>
      </w:r>
      <w:r w:rsidRPr="00D3779F">
        <w:rPr>
          <w:rFonts w:ascii="Times New Roman" w:eastAsia="Times New Roman" w:hAnsi="Times New Roman" w:cs="Times New Roman"/>
          <w:sz w:val="24"/>
          <w:szCs w:val="24"/>
        </w:rPr>
        <w:t xml:space="preserve"> при их наличии: счастье (3), свобода (4), обеспеченность (2), беззаботность (1), спокойствие (1), кайф (1). </w:t>
      </w:r>
      <w:r w:rsidRPr="00D3779F">
        <w:rPr>
          <w:rFonts w:ascii="Times New Roman" w:eastAsia="Times New Roman" w:hAnsi="Times New Roman" w:cs="Times New Roman"/>
          <w:i/>
          <w:sz w:val="24"/>
          <w:szCs w:val="24"/>
        </w:rPr>
        <w:t>Результат обладания</w:t>
      </w:r>
      <w:r w:rsidRPr="00D3779F">
        <w:rPr>
          <w:rFonts w:ascii="Times New Roman" w:eastAsia="Times New Roman" w:hAnsi="Times New Roman" w:cs="Times New Roman"/>
          <w:sz w:val="24"/>
          <w:szCs w:val="24"/>
        </w:rPr>
        <w:t xml:space="preserve"> ими: власть (7), слава (1), возможности (3), пища, еда (3), квартира (1), отдых (1), блага (1), проблема (1), удовольствия (2), п</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купка (2), магазины (2), товар (1). Сами же деньги осознаются респондентами как средс</w:t>
      </w:r>
      <w:r w:rsidRPr="00D3779F">
        <w:rPr>
          <w:rFonts w:ascii="Times New Roman" w:eastAsia="Times New Roman" w:hAnsi="Times New Roman" w:cs="Times New Roman"/>
          <w:sz w:val="24"/>
          <w:szCs w:val="24"/>
        </w:rPr>
        <w:t>т</w:t>
      </w:r>
      <w:r w:rsidRPr="00D3779F">
        <w:rPr>
          <w:rFonts w:ascii="Times New Roman" w:eastAsia="Times New Roman" w:hAnsi="Times New Roman" w:cs="Times New Roman"/>
          <w:sz w:val="24"/>
          <w:szCs w:val="24"/>
        </w:rPr>
        <w:t>во достижения, средство к существованию, средство для жизни (4). Деньги как родовое понятие представлены номинациями видов денежных знаков, которые отражают отнош</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ние к этой ценности: монеты (2), бумага (3), бумажные (1), металл (1), а также денежные единицы: доллар(ы) (4), зелень (1).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Эти тенденции неслучайны. АП, построенное по результатам АЭ с реципиентами-школьниками, показывает наличие сходных оценочных и предметных стратегий ассоци</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рования уже в подростковом возрасте. При этом у детей в ядре самой частотной оказыв</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ются реакции, связанные с большим количеством денег: </w:t>
      </w:r>
      <w:r w:rsidRPr="00D3779F">
        <w:rPr>
          <w:rFonts w:ascii="Times New Roman" w:eastAsia="Times New Roman" w:hAnsi="Times New Roman" w:cs="Times New Roman"/>
          <w:i/>
          <w:sz w:val="24"/>
          <w:szCs w:val="24"/>
        </w:rPr>
        <w:t xml:space="preserve">богатство </w:t>
      </w:r>
      <w:r w:rsidRPr="00D3779F">
        <w:rPr>
          <w:rFonts w:ascii="Times New Roman" w:eastAsia="Times New Roman" w:hAnsi="Times New Roman" w:cs="Times New Roman"/>
          <w:sz w:val="24"/>
          <w:szCs w:val="24"/>
        </w:rPr>
        <w:t xml:space="preserve">(48); </w:t>
      </w:r>
      <w:r w:rsidRPr="00D3779F">
        <w:rPr>
          <w:rFonts w:ascii="Times New Roman" w:eastAsia="Times New Roman" w:hAnsi="Times New Roman" w:cs="Times New Roman"/>
          <w:i/>
          <w:sz w:val="24"/>
          <w:szCs w:val="24"/>
        </w:rPr>
        <w:t>много, счастье</w:t>
      </w:r>
      <w:r w:rsidRPr="00D3779F">
        <w:rPr>
          <w:rFonts w:ascii="Times New Roman" w:eastAsia="Times New Roman" w:hAnsi="Times New Roman" w:cs="Times New Roman"/>
          <w:sz w:val="24"/>
          <w:szCs w:val="24"/>
        </w:rPr>
        <w:t>, (24); бумажки (21); кошелёк, (15); банк, магазины (12); машина, работа, слава (9); бизнес, бумага, возможности, евро, жизнь, монеты, покупка, одежда, сладости, шопинг (6). При этом реакции, связанные со смысловой сферой работы, имеют более низкие ранги, а се</w:t>
      </w:r>
      <w:r w:rsidRPr="00D3779F">
        <w:rPr>
          <w:rFonts w:ascii="Times New Roman" w:eastAsia="Times New Roman" w:hAnsi="Times New Roman" w:cs="Times New Roman"/>
          <w:sz w:val="24"/>
          <w:szCs w:val="24"/>
        </w:rPr>
        <w:t>к</w:t>
      </w:r>
      <w:r w:rsidRPr="00D3779F">
        <w:rPr>
          <w:rFonts w:ascii="Times New Roman" w:eastAsia="Times New Roman" w:hAnsi="Times New Roman" w:cs="Times New Roman"/>
          <w:sz w:val="24"/>
          <w:szCs w:val="24"/>
        </w:rPr>
        <w:t xml:space="preserve">тор оценки отличается амбивалентностью: зло (15), ура! (12) отлично, прекрасно, светло, хорошо (6); несчастье, грех (6), свобода выбора, </w:t>
      </w:r>
      <w:r w:rsidRPr="00D3779F">
        <w:rPr>
          <w:rFonts w:ascii="Times New Roman" w:eastAsia="Times New Roman" w:hAnsi="Times New Roman" w:cs="Times New Roman"/>
          <w:bCs/>
          <w:i/>
          <w:sz w:val="24"/>
          <w:szCs w:val="24"/>
        </w:rPr>
        <w:t>бесполезная, но нужная вещь,</w:t>
      </w:r>
      <w:r w:rsidRPr="00D3779F">
        <w:rPr>
          <w:rFonts w:ascii="Times New Roman" w:eastAsia="Times New Roman" w:hAnsi="Times New Roman" w:cs="Times New Roman"/>
          <w:b/>
          <w:bCs/>
          <w:sz w:val="24"/>
          <w:szCs w:val="24"/>
        </w:rPr>
        <w:t xml:space="preserve"> </w:t>
      </w:r>
      <w:r w:rsidRPr="00D3779F">
        <w:rPr>
          <w:rFonts w:ascii="Times New Roman" w:eastAsia="Times New Roman" w:hAnsi="Times New Roman" w:cs="Times New Roman"/>
          <w:sz w:val="24"/>
          <w:szCs w:val="24"/>
        </w:rPr>
        <w:t>преступл</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ние, ужас (1).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В АП ценностно ориентированного стимула РАБОТА первое место по частоте з</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нимает ассоциат, представляющий собой симиляр по отношению к слову-стимулу – труд (24). В экспериментальном материале встречаются и другие слова-реакции, близкие по смыслу слову-стимулу: дело (3), деятельность (1), занятие (1). Выполнение работы, по данным испытуемых, должно сопровождаться такими </w:t>
      </w:r>
      <w:r w:rsidRPr="00D3779F">
        <w:rPr>
          <w:rFonts w:ascii="Times New Roman" w:eastAsia="Times New Roman" w:hAnsi="Times New Roman" w:cs="Times New Roman"/>
          <w:i/>
          <w:sz w:val="24"/>
          <w:szCs w:val="24"/>
        </w:rPr>
        <w:t>требованиями и качествами</w:t>
      </w:r>
      <w:r w:rsidRPr="00D3779F">
        <w:rPr>
          <w:rFonts w:ascii="Times New Roman" w:eastAsia="Times New Roman" w:hAnsi="Times New Roman" w:cs="Times New Roman"/>
          <w:sz w:val="24"/>
          <w:szCs w:val="24"/>
        </w:rPr>
        <w:t xml:space="preserve">, как ответственность (1), добросовестное несение службы (1), нужно выполнять добросовестно (1), честность (1). Одновременно с осознанием работы как ценности, она ассоциируется с такими смыслами, как усталость (5), трудности, трудность, трудная (3), рутина (1), пахать (1), силы (1), пот (1), несвобода (1), долг (1), неохота (1), ушат (1). Обнаруживаются и ряд оппозитивных ассоциаций: хорошая (2), призвание (2), удовольствие (1), любимая (1), нравится (1), приятная обязанность (1), интерес (1), гордость (1). Для многих участников эксперимента работа – это ее </w:t>
      </w:r>
      <w:r w:rsidRPr="00D3779F">
        <w:rPr>
          <w:rFonts w:ascii="Times New Roman" w:eastAsia="Times New Roman" w:hAnsi="Times New Roman" w:cs="Times New Roman"/>
          <w:i/>
          <w:sz w:val="24"/>
          <w:szCs w:val="24"/>
        </w:rPr>
        <w:t>«финансовый результат»:</w:t>
      </w:r>
      <w:r w:rsidRPr="00D3779F">
        <w:rPr>
          <w:rFonts w:ascii="Times New Roman" w:eastAsia="Times New Roman" w:hAnsi="Times New Roman" w:cs="Times New Roman"/>
          <w:sz w:val="24"/>
          <w:szCs w:val="24"/>
        </w:rPr>
        <w:t xml:space="preserve"> деньги (17), заработок (1), за</w:t>
      </w:r>
      <w:r w:rsidRPr="00D3779F">
        <w:rPr>
          <w:rFonts w:ascii="Times New Roman" w:eastAsia="Times New Roman" w:hAnsi="Times New Roman" w:cs="Times New Roman"/>
          <w:sz w:val="24"/>
          <w:szCs w:val="24"/>
        </w:rPr>
        <w:t>р</w:t>
      </w:r>
      <w:r w:rsidRPr="00D3779F">
        <w:rPr>
          <w:rFonts w:ascii="Times New Roman" w:eastAsia="Times New Roman" w:hAnsi="Times New Roman" w:cs="Times New Roman"/>
          <w:sz w:val="24"/>
          <w:szCs w:val="24"/>
        </w:rPr>
        <w:t xml:space="preserve">плата (3), доход (1), обеспечение (1). Для нескольких респондентов работа связана с </w:t>
      </w:r>
      <w:r w:rsidRPr="00D3779F">
        <w:rPr>
          <w:rFonts w:ascii="Times New Roman" w:eastAsia="Times New Roman" w:hAnsi="Times New Roman" w:cs="Times New Roman"/>
          <w:i/>
          <w:sz w:val="24"/>
          <w:szCs w:val="24"/>
        </w:rPr>
        <w:t>пр</w:t>
      </w:r>
      <w:r w:rsidRPr="00D3779F">
        <w:rPr>
          <w:rFonts w:ascii="Times New Roman" w:eastAsia="Times New Roman" w:hAnsi="Times New Roman" w:cs="Times New Roman"/>
          <w:i/>
          <w:sz w:val="24"/>
          <w:szCs w:val="24"/>
        </w:rPr>
        <w:t>о</w:t>
      </w:r>
      <w:r w:rsidRPr="00D3779F">
        <w:rPr>
          <w:rFonts w:ascii="Times New Roman" w:eastAsia="Times New Roman" w:hAnsi="Times New Roman" w:cs="Times New Roman"/>
          <w:i/>
          <w:sz w:val="24"/>
          <w:szCs w:val="24"/>
        </w:rPr>
        <w:t>фессиональным ростом:</w:t>
      </w:r>
      <w:r w:rsidRPr="00D3779F">
        <w:rPr>
          <w:rFonts w:ascii="Times New Roman" w:eastAsia="Times New Roman" w:hAnsi="Times New Roman" w:cs="Times New Roman"/>
          <w:sz w:val="24"/>
          <w:szCs w:val="24"/>
        </w:rPr>
        <w:t xml:space="preserve"> карьера (6), звание (2), цель (1). Неотъемлемой частью работы испытуемые считают временное ограничение: занятость (3), на долгое время (1), время (1), вставать в шесть утра (1), вечер (1), от заката до рассвета (1). Некоторые респонденты давали реакции, являющиеся ситуативными оппозициями по отношению к работе: дом (2), семья (2). В других реакциях отражены также место работы и род деятельности: театр (1), университет (1), каморка (1), музыка (1), милиция (1), юрист (1).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ab/>
        <w:t>Несмотря на то, что работа и карьера оказываются содержательно близкими пон</w:t>
      </w:r>
      <w:r w:rsidRPr="00D3779F">
        <w:rPr>
          <w:rFonts w:ascii="Times New Roman" w:eastAsia="Times New Roman" w:hAnsi="Times New Roman" w:cs="Times New Roman"/>
          <w:sz w:val="24"/>
          <w:szCs w:val="24"/>
        </w:rPr>
        <w:t>я</w:t>
      </w:r>
      <w:r w:rsidRPr="00D3779F">
        <w:rPr>
          <w:rFonts w:ascii="Times New Roman" w:eastAsia="Times New Roman" w:hAnsi="Times New Roman" w:cs="Times New Roman"/>
          <w:sz w:val="24"/>
          <w:szCs w:val="24"/>
        </w:rPr>
        <w:t xml:space="preserve">тиями, ассоциативный ореол соответствующих стимульных слов не одинаков. В АП слов-стимулов </w:t>
      </w:r>
      <w:r w:rsidRPr="00D3779F">
        <w:rPr>
          <w:rFonts w:ascii="Times New Roman" w:eastAsia="Times New Roman" w:hAnsi="Times New Roman" w:cs="Times New Roman"/>
          <w:caps/>
          <w:sz w:val="24"/>
          <w:szCs w:val="24"/>
        </w:rPr>
        <w:t>работа</w:t>
      </w:r>
      <w:r w:rsidRPr="00D3779F">
        <w:rPr>
          <w:rFonts w:ascii="Times New Roman" w:eastAsia="Times New Roman" w:hAnsi="Times New Roman" w:cs="Times New Roman"/>
          <w:sz w:val="24"/>
          <w:szCs w:val="24"/>
        </w:rPr>
        <w:t xml:space="preserve"> и </w:t>
      </w:r>
      <w:r w:rsidRPr="00D3779F">
        <w:rPr>
          <w:rFonts w:ascii="Times New Roman" w:eastAsia="Times New Roman" w:hAnsi="Times New Roman" w:cs="Times New Roman"/>
          <w:caps/>
          <w:sz w:val="24"/>
          <w:szCs w:val="24"/>
        </w:rPr>
        <w:t>карьера</w:t>
      </w:r>
      <w:r w:rsidRPr="00D3779F">
        <w:rPr>
          <w:rFonts w:ascii="Times New Roman" w:eastAsia="Times New Roman" w:hAnsi="Times New Roman" w:cs="Times New Roman"/>
          <w:sz w:val="24"/>
          <w:szCs w:val="24"/>
        </w:rPr>
        <w:t xml:space="preserve"> первые две позиции резко отличаются от последующих по критерию частоты [19. </w:t>
      </w:r>
      <w:r w:rsidRPr="00D3779F">
        <w:rPr>
          <w:rFonts w:ascii="Times New Roman" w:eastAsia="Times New Roman" w:hAnsi="Times New Roman" w:cs="Times New Roman"/>
          <w:sz w:val="24"/>
          <w:szCs w:val="24"/>
          <w:lang w:val="en-US"/>
        </w:rPr>
        <w:t>C</w:t>
      </w:r>
      <w:r w:rsidRPr="00D3779F">
        <w:rPr>
          <w:rFonts w:ascii="Times New Roman" w:eastAsia="Times New Roman" w:hAnsi="Times New Roman" w:cs="Times New Roman"/>
          <w:sz w:val="24"/>
          <w:szCs w:val="24"/>
        </w:rPr>
        <w:t xml:space="preserve">. 180-181]. И.Г. Бескоровайная связывает такую особенность с высокой степенью стереотипизации сознания. В ядре поля преобладает реакция </w:t>
      </w:r>
      <w:r w:rsidRPr="00D3779F">
        <w:rPr>
          <w:rFonts w:ascii="Times New Roman" w:eastAsia="Times New Roman" w:hAnsi="Times New Roman" w:cs="Times New Roman"/>
          <w:i/>
          <w:sz w:val="24"/>
          <w:szCs w:val="24"/>
        </w:rPr>
        <w:t>работа</w:t>
      </w:r>
      <w:r w:rsidRPr="00D3779F">
        <w:rPr>
          <w:rFonts w:ascii="Times New Roman" w:eastAsia="Times New Roman" w:hAnsi="Times New Roman" w:cs="Times New Roman"/>
          <w:sz w:val="24"/>
          <w:szCs w:val="24"/>
        </w:rPr>
        <w:t xml:space="preserve"> (26) как необходимое условие карьеры. Есть ассоциации, связывающие карьеру со </w:t>
      </w:r>
      <w:r w:rsidRPr="00D3779F">
        <w:rPr>
          <w:rFonts w:ascii="Times New Roman" w:eastAsia="Times New Roman" w:hAnsi="Times New Roman" w:cs="Times New Roman"/>
          <w:i/>
          <w:sz w:val="24"/>
          <w:szCs w:val="24"/>
        </w:rPr>
        <w:t>спос</w:t>
      </w:r>
      <w:r w:rsidRPr="00D3779F">
        <w:rPr>
          <w:rFonts w:ascii="Times New Roman" w:eastAsia="Times New Roman" w:hAnsi="Times New Roman" w:cs="Times New Roman"/>
          <w:i/>
          <w:sz w:val="24"/>
          <w:szCs w:val="24"/>
        </w:rPr>
        <w:t>о</w:t>
      </w:r>
      <w:r w:rsidRPr="00D3779F">
        <w:rPr>
          <w:rFonts w:ascii="Times New Roman" w:eastAsia="Times New Roman" w:hAnsi="Times New Roman" w:cs="Times New Roman"/>
          <w:i/>
          <w:sz w:val="24"/>
          <w:szCs w:val="24"/>
        </w:rPr>
        <w:t>бом её реализации, достижения</w:t>
      </w:r>
      <w:r w:rsidRPr="00D3779F">
        <w:rPr>
          <w:rFonts w:ascii="Times New Roman" w:eastAsia="Times New Roman" w:hAnsi="Times New Roman" w:cs="Times New Roman"/>
          <w:sz w:val="24"/>
          <w:szCs w:val="24"/>
        </w:rPr>
        <w:t>,</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это образование (2), учеба (2), профессия (2), профе</w:t>
      </w:r>
      <w:r w:rsidRPr="00D3779F">
        <w:rPr>
          <w:rFonts w:ascii="Times New Roman" w:eastAsia="Times New Roman" w:hAnsi="Times New Roman" w:cs="Times New Roman"/>
          <w:sz w:val="24"/>
          <w:szCs w:val="24"/>
        </w:rPr>
        <w:t>с</w:t>
      </w:r>
      <w:r w:rsidRPr="00D3779F">
        <w:rPr>
          <w:rFonts w:ascii="Times New Roman" w:eastAsia="Times New Roman" w:hAnsi="Times New Roman" w:cs="Times New Roman"/>
          <w:sz w:val="24"/>
          <w:szCs w:val="24"/>
        </w:rPr>
        <w:t xml:space="preserve">сионализм (1), служба (1), интеллект (1).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Большинство реакций респондентов объединено смыслом «стремления вверх, вп</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ред»: рост (11), лестница (3), продвижение (2), стремление (2), развитие (1), достичь всех </w:t>
      </w:r>
      <w:r w:rsidRPr="00D3779F">
        <w:rPr>
          <w:rFonts w:ascii="Times New Roman" w:eastAsia="Times New Roman" w:hAnsi="Times New Roman" w:cs="Times New Roman"/>
          <w:sz w:val="24"/>
          <w:szCs w:val="24"/>
        </w:rPr>
        <w:lastRenderedPageBreak/>
        <w:t xml:space="preserve">высот (1), направленность (1), достижение (1), цель (2), будущее (2), дальнейшая жизнь (1), гонки (1), бег (1). </w:t>
      </w:r>
    </w:p>
    <w:p w:rsidR="0023463D" w:rsidRPr="00D3779F" w:rsidRDefault="0023463D"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И.Г. Бескоровайная отмечает: «У многих карьера ассоциируется с зафиксированным достигнутым </w:t>
      </w:r>
      <w:r w:rsidRPr="00D3779F">
        <w:rPr>
          <w:rFonts w:ascii="Times New Roman" w:eastAsia="Times New Roman" w:hAnsi="Times New Roman" w:cs="Times New Roman"/>
          <w:i/>
          <w:sz w:val="24"/>
          <w:szCs w:val="24"/>
        </w:rPr>
        <w:t>результатом:</w:t>
      </w:r>
      <w:r w:rsidRPr="00D3779F">
        <w:rPr>
          <w:rFonts w:ascii="Times New Roman" w:eastAsia="Times New Roman" w:hAnsi="Times New Roman" w:cs="Times New Roman"/>
          <w:sz w:val="24"/>
          <w:szCs w:val="24"/>
        </w:rPr>
        <w:t xml:space="preserve"> деньги (20), успех (10), власть (3), высокая должность (3), слава (2), престижно (2), звание (1), полковник (1), уважение (1), уверенность (1), пр</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стиж, положение (1), зарплата (1), обеспеченность (1). Единичные и немногочисленные реакции акцентируют внимание на месте реализации карьеры: место работы (1), фирма (1); содержат связи со смыслом жизни: жизнь (2), смысл жизни (1), мечта (1), хочу (1), нужная вещь (1); оценивают карьеру как нечто трудоёмкое и неприятное: трудности (1), труд (1), грязь (1), крах (1)» [19. </w:t>
      </w:r>
      <w:r w:rsidRPr="00D3779F">
        <w:rPr>
          <w:rFonts w:ascii="Times New Roman" w:eastAsia="Times New Roman" w:hAnsi="Times New Roman" w:cs="Times New Roman"/>
          <w:sz w:val="24"/>
          <w:szCs w:val="24"/>
          <w:lang w:val="en-US"/>
        </w:rPr>
        <w:t>C</w:t>
      </w:r>
      <w:r w:rsidRPr="00D3779F">
        <w:rPr>
          <w:rFonts w:ascii="Times New Roman" w:eastAsia="Times New Roman" w:hAnsi="Times New Roman" w:cs="Times New Roman"/>
          <w:sz w:val="24"/>
          <w:szCs w:val="24"/>
        </w:rPr>
        <w:t>. 181].</w:t>
      </w:r>
    </w:p>
    <w:p w:rsidR="0023463D" w:rsidRPr="00D3779F" w:rsidRDefault="0023463D" w:rsidP="00D3779F">
      <w:pPr>
        <w:pStyle w:val="11"/>
        <w:ind w:firstLine="567"/>
        <w:jc w:val="both"/>
        <w:rPr>
          <w:rFonts w:ascii="Times New Roman" w:hAnsi="Times New Roman"/>
          <w:b/>
          <w:szCs w:val="24"/>
        </w:rPr>
      </w:pPr>
      <w:r w:rsidRPr="00D3779F">
        <w:rPr>
          <w:rFonts w:ascii="Times New Roman" w:hAnsi="Times New Roman"/>
          <w:b/>
          <w:szCs w:val="24"/>
        </w:rPr>
        <w:t xml:space="preserve">Подведем итоги. </w:t>
      </w:r>
    </w:p>
    <w:p w:rsidR="0023463D" w:rsidRPr="00D3779F" w:rsidRDefault="0023463D" w:rsidP="008E0724">
      <w:pPr>
        <w:pStyle w:val="11"/>
        <w:numPr>
          <w:ilvl w:val="0"/>
          <w:numId w:val="69"/>
        </w:numPr>
        <w:jc w:val="both"/>
        <w:rPr>
          <w:rFonts w:ascii="Times New Roman" w:hAnsi="Times New Roman"/>
          <w:szCs w:val="24"/>
        </w:rPr>
      </w:pPr>
      <w:r w:rsidRPr="00D3779F">
        <w:rPr>
          <w:rFonts w:ascii="Times New Roman" w:hAnsi="Times New Roman"/>
          <w:szCs w:val="24"/>
        </w:rPr>
        <w:t>Параллельное воссоздание разных структур языкового сознания, описание сема</w:t>
      </w:r>
      <w:r w:rsidRPr="00D3779F">
        <w:rPr>
          <w:rFonts w:ascii="Times New Roman" w:hAnsi="Times New Roman"/>
          <w:szCs w:val="24"/>
        </w:rPr>
        <w:t>н</w:t>
      </w:r>
      <w:r w:rsidRPr="00D3779F">
        <w:rPr>
          <w:rFonts w:ascii="Times New Roman" w:hAnsi="Times New Roman"/>
          <w:szCs w:val="24"/>
        </w:rPr>
        <w:t>тики слов как достояния индивида, моделирование механизмов функционирования языковой способности и уровня речевой компетенции с помощью экспериментал</w:t>
      </w:r>
      <w:r w:rsidRPr="00D3779F">
        <w:rPr>
          <w:rFonts w:ascii="Times New Roman" w:hAnsi="Times New Roman"/>
          <w:szCs w:val="24"/>
        </w:rPr>
        <w:t>ь</w:t>
      </w:r>
      <w:r w:rsidRPr="00D3779F">
        <w:rPr>
          <w:rFonts w:ascii="Times New Roman" w:hAnsi="Times New Roman"/>
          <w:szCs w:val="24"/>
        </w:rPr>
        <w:t>ных методик с участием территориально ограниченного состава реципиентов дает объемную картину взаимосвязанных образов сознания жителей определенного р</w:t>
      </w:r>
      <w:r w:rsidRPr="00D3779F">
        <w:rPr>
          <w:rFonts w:ascii="Times New Roman" w:hAnsi="Times New Roman"/>
          <w:szCs w:val="24"/>
        </w:rPr>
        <w:t>е</w:t>
      </w:r>
      <w:r w:rsidRPr="00D3779F">
        <w:rPr>
          <w:rFonts w:ascii="Times New Roman" w:hAnsi="Times New Roman"/>
          <w:szCs w:val="24"/>
        </w:rPr>
        <w:t xml:space="preserve">гиона. </w:t>
      </w:r>
    </w:p>
    <w:p w:rsidR="0023463D" w:rsidRPr="00A851DA" w:rsidRDefault="0023463D" w:rsidP="008E0724">
      <w:pPr>
        <w:pStyle w:val="af1"/>
        <w:numPr>
          <w:ilvl w:val="0"/>
          <w:numId w:val="69"/>
        </w:numPr>
        <w:rPr>
          <w:rFonts w:ascii="Times New Roman" w:eastAsia="Times New Roman" w:hAnsi="Times New Roman" w:cs="Times New Roman"/>
          <w:sz w:val="24"/>
          <w:szCs w:val="24"/>
        </w:rPr>
      </w:pPr>
      <w:r w:rsidRPr="00A851DA">
        <w:rPr>
          <w:rFonts w:ascii="Times New Roman" w:eastAsia="Times New Roman" w:hAnsi="Times New Roman" w:cs="Times New Roman"/>
          <w:sz w:val="24"/>
          <w:szCs w:val="24"/>
        </w:rPr>
        <w:t>Ассоциативный, семантический и рецептивный эксперименты с одним и тем же стимульным списком и составом реципиентов позволяют осуществить «вход» в структуры языкового сознания с разных сторон, не только верифицируя результ</w:t>
      </w:r>
      <w:r w:rsidRPr="00A851DA">
        <w:rPr>
          <w:rFonts w:ascii="Times New Roman" w:eastAsia="Times New Roman" w:hAnsi="Times New Roman" w:cs="Times New Roman"/>
          <w:sz w:val="24"/>
          <w:szCs w:val="24"/>
        </w:rPr>
        <w:t>а</w:t>
      </w:r>
      <w:r w:rsidRPr="00A851DA">
        <w:rPr>
          <w:rFonts w:ascii="Times New Roman" w:eastAsia="Times New Roman" w:hAnsi="Times New Roman" w:cs="Times New Roman"/>
          <w:sz w:val="24"/>
          <w:szCs w:val="24"/>
        </w:rPr>
        <w:t>ты, полученные на предыдущем этапе, но и достраивая образы сознания до «тре</w:t>
      </w:r>
      <w:r w:rsidRPr="00A851DA">
        <w:rPr>
          <w:rFonts w:ascii="Times New Roman" w:eastAsia="Times New Roman" w:hAnsi="Times New Roman" w:cs="Times New Roman"/>
          <w:sz w:val="24"/>
          <w:szCs w:val="24"/>
        </w:rPr>
        <w:t>х</w:t>
      </w:r>
      <w:r w:rsidRPr="00A851DA">
        <w:rPr>
          <w:rFonts w:ascii="Times New Roman" w:eastAsia="Times New Roman" w:hAnsi="Times New Roman" w:cs="Times New Roman"/>
          <w:sz w:val="24"/>
          <w:szCs w:val="24"/>
        </w:rPr>
        <w:t>мерной конструкции» (ассоциативное значение, семантическая структура, эмоти</w:t>
      </w:r>
      <w:r w:rsidRPr="00A851DA">
        <w:rPr>
          <w:rFonts w:ascii="Times New Roman" w:eastAsia="Times New Roman" w:hAnsi="Times New Roman" w:cs="Times New Roman"/>
          <w:sz w:val="24"/>
          <w:szCs w:val="24"/>
        </w:rPr>
        <w:t>в</w:t>
      </w:r>
      <w:r w:rsidRPr="00A851DA">
        <w:rPr>
          <w:rFonts w:ascii="Times New Roman" w:eastAsia="Times New Roman" w:hAnsi="Times New Roman" w:cs="Times New Roman"/>
          <w:sz w:val="24"/>
          <w:szCs w:val="24"/>
        </w:rPr>
        <w:t xml:space="preserve">но-чувственное значение). </w:t>
      </w:r>
    </w:p>
    <w:p w:rsidR="0023463D" w:rsidRPr="00A851DA" w:rsidRDefault="0023463D" w:rsidP="008E0724">
      <w:pPr>
        <w:pStyle w:val="af1"/>
        <w:numPr>
          <w:ilvl w:val="0"/>
          <w:numId w:val="69"/>
        </w:numPr>
        <w:rPr>
          <w:rFonts w:ascii="Times New Roman" w:eastAsia="Times New Roman" w:hAnsi="Times New Roman" w:cs="Times New Roman"/>
          <w:sz w:val="24"/>
          <w:szCs w:val="24"/>
        </w:rPr>
      </w:pPr>
      <w:r w:rsidRPr="00A851DA">
        <w:rPr>
          <w:rFonts w:ascii="Times New Roman" w:eastAsia="Times New Roman" w:hAnsi="Times New Roman" w:cs="Times New Roman"/>
          <w:sz w:val="24"/>
          <w:szCs w:val="24"/>
        </w:rPr>
        <w:t>Категория языкового сознания, применяемая как моделирующее устройство, может быть развернута в сторону описания специфики смыслообразования носителей русского языка, живущих в одном регионе, и в таком случае приобретает статус р</w:t>
      </w:r>
      <w:r w:rsidRPr="00A851DA">
        <w:rPr>
          <w:rFonts w:ascii="Times New Roman" w:eastAsia="Times New Roman" w:hAnsi="Times New Roman" w:cs="Times New Roman"/>
          <w:sz w:val="24"/>
          <w:szCs w:val="24"/>
        </w:rPr>
        <w:t>е</w:t>
      </w:r>
      <w:r w:rsidRPr="00A851DA">
        <w:rPr>
          <w:rFonts w:ascii="Times New Roman" w:eastAsia="Times New Roman" w:hAnsi="Times New Roman" w:cs="Times New Roman"/>
          <w:sz w:val="24"/>
          <w:szCs w:val="24"/>
        </w:rPr>
        <w:t xml:space="preserve">гионального языкового сознания. </w:t>
      </w:r>
    </w:p>
    <w:p w:rsidR="0023463D" w:rsidRPr="00A851DA" w:rsidRDefault="0023463D" w:rsidP="008E0724">
      <w:pPr>
        <w:pStyle w:val="af1"/>
        <w:numPr>
          <w:ilvl w:val="0"/>
          <w:numId w:val="69"/>
        </w:numPr>
        <w:rPr>
          <w:rFonts w:ascii="Times New Roman" w:eastAsia="Times New Roman" w:hAnsi="Times New Roman" w:cs="Times New Roman"/>
          <w:sz w:val="24"/>
          <w:szCs w:val="24"/>
        </w:rPr>
      </w:pPr>
      <w:r w:rsidRPr="00A851DA">
        <w:rPr>
          <w:rFonts w:ascii="Times New Roman" w:eastAsia="Times New Roman" w:hAnsi="Times New Roman" w:cs="Times New Roman"/>
          <w:sz w:val="24"/>
          <w:szCs w:val="24"/>
        </w:rPr>
        <w:t>Диагностика языковой (когнитивной) способности как</w:t>
      </w:r>
      <w:r w:rsidRPr="00A851DA">
        <w:rPr>
          <w:rFonts w:ascii="Times New Roman" w:eastAsia="Times New Roman" w:hAnsi="Times New Roman" w:cs="Times New Roman"/>
          <w:i/>
          <w:iCs/>
          <w:sz w:val="24"/>
          <w:szCs w:val="24"/>
        </w:rPr>
        <w:t xml:space="preserve"> </w:t>
      </w:r>
      <w:r w:rsidRPr="00A851DA">
        <w:rPr>
          <w:rFonts w:ascii="Times New Roman" w:eastAsia="Times New Roman" w:hAnsi="Times New Roman" w:cs="Times New Roman"/>
          <w:sz w:val="24"/>
          <w:szCs w:val="24"/>
        </w:rPr>
        <w:t>совокупности операци</w:t>
      </w:r>
      <w:r w:rsidRPr="00A851DA">
        <w:rPr>
          <w:rFonts w:ascii="Times New Roman" w:eastAsia="Times New Roman" w:hAnsi="Times New Roman" w:cs="Times New Roman"/>
          <w:sz w:val="24"/>
          <w:szCs w:val="24"/>
        </w:rPr>
        <w:t>о</w:t>
      </w:r>
      <w:r w:rsidRPr="00A851DA">
        <w:rPr>
          <w:rFonts w:ascii="Times New Roman" w:eastAsia="Times New Roman" w:hAnsi="Times New Roman" w:cs="Times New Roman"/>
          <w:sz w:val="24"/>
          <w:szCs w:val="24"/>
        </w:rPr>
        <w:t>нально-действенных когнитивных стратегий, осуществляющих вербализацию зн</w:t>
      </w:r>
      <w:r w:rsidRPr="00A851DA">
        <w:rPr>
          <w:rFonts w:ascii="Times New Roman" w:eastAsia="Times New Roman" w:hAnsi="Times New Roman" w:cs="Times New Roman"/>
          <w:sz w:val="24"/>
          <w:szCs w:val="24"/>
        </w:rPr>
        <w:t>а</w:t>
      </w:r>
      <w:r w:rsidRPr="00A851DA">
        <w:rPr>
          <w:rFonts w:ascii="Times New Roman" w:eastAsia="Times New Roman" w:hAnsi="Times New Roman" w:cs="Times New Roman"/>
          <w:sz w:val="24"/>
          <w:szCs w:val="24"/>
        </w:rPr>
        <w:t>ний и мнений, возможна с помощью ассоциативного эксперимента через выявл</w:t>
      </w:r>
      <w:r w:rsidRPr="00A851DA">
        <w:rPr>
          <w:rFonts w:ascii="Times New Roman" w:eastAsia="Times New Roman" w:hAnsi="Times New Roman" w:cs="Times New Roman"/>
          <w:sz w:val="24"/>
          <w:szCs w:val="24"/>
        </w:rPr>
        <w:t>е</w:t>
      </w:r>
      <w:r w:rsidRPr="00A851DA">
        <w:rPr>
          <w:rFonts w:ascii="Times New Roman" w:eastAsia="Times New Roman" w:hAnsi="Times New Roman" w:cs="Times New Roman"/>
          <w:sz w:val="24"/>
          <w:szCs w:val="24"/>
        </w:rPr>
        <w:t>ние устойчивых связей стимула и реакции, а также через развертывание механизма предицирования в ходе семантического дефиниционного эксперимента. Диагн</w:t>
      </w:r>
      <w:r w:rsidRPr="00A851DA">
        <w:rPr>
          <w:rFonts w:ascii="Times New Roman" w:eastAsia="Times New Roman" w:hAnsi="Times New Roman" w:cs="Times New Roman"/>
          <w:sz w:val="24"/>
          <w:szCs w:val="24"/>
        </w:rPr>
        <w:t>о</w:t>
      </w:r>
      <w:r w:rsidRPr="00A851DA">
        <w:rPr>
          <w:rFonts w:ascii="Times New Roman" w:eastAsia="Times New Roman" w:hAnsi="Times New Roman" w:cs="Times New Roman"/>
          <w:sz w:val="24"/>
          <w:szCs w:val="24"/>
        </w:rPr>
        <w:t>стика языковой способности и речевой компетентности доступна при продуцир</w:t>
      </w:r>
      <w:r w:rsidRPr="00A851DA">
        <w:rPr>
          <w:rFonts w:ascii="Times New Roman" w:eastAsia="Times New Roman" w:hAnsi="Times New Roman" w:cs="Times New Roman"/>
          <w:sz w:val="24"/>
          <w:szCs w:val="24"/>
        </w:rPr>
        <w:t>о</w:t>
      </w:r>
      <w:r w:rsidRPr="00A851DA">
        <w:rPr>
          <w:rFonts w:ascii="Times New Roman" w:eastAsia="Times New Roman" w:hAnsi="Times New Roman" w:cs="Times New Roman"/>
          <w:sz w:val="24"/>
          <w:szCs w:val="24"/>
        </w:rPr>
        <w:t>вании речевых произведений (текстов), в основе которых находились смысловые доминанты, сориентированные на состав стимульного списка, разработанного для всех этапов экспериментов. Во всех случаях мы имеем дело с разными проявл</w:t>
      </w:r>
      <w:r w:rsidRPr="00A851DA">
        <w:rPr>
          <w:rFonts w:ascii="Times New Roman" w:eastAsia="Times New Roman" w:hAnsi="Times New Roman" w:cs="Times New Roman"/>
          <w:sz w:val="24"/>
          <w:szCs w:val="24"/>
        </w:rPr>
        <w:t>е</w:t>
      </w:r>
      <w:r w:rsidRPr="00A851DA">
        <w:rPr>
          <w:rFonts w:ascii="Times New Roman" w:eastAsia="Times New Roman" w:hAnsi="Times New Roman" w:cs="Times New Roman"/>
          <w:sz w:val="24"/>
          <w:szCs w:val="24"/>
        </w:rPr>
        <w:t>ниями универсального механизма вербализации ментального содержания, спосо</w:t>
      </w:r>
      <w:r w:rsidRPr="00A851DA">
        <w:rPr>
          <w:rFonts w:ascii="Times New Roman" w:eastAsia="Times New Roman" w:hAnsi="Times New Roman" w:cs="Times New Roman"/>
          <w:sz w:val="24"/>
          <w:szCs w:val="24"/>
        </w:rPr>
        <w:t>б</w:t>
      </w:r>
      <w:r w:rsidRPr="00A851DA">
        <w:rPr>
          <w:rFonts w:ascii="Times New Roman" w:eastAsia="Times New Roman" w:hAnsi="Times New Roman" w:cs="Times New Roman"/>
          <w:sz w:val="24"/>
          <w:szCs w:val="24"/>
        </w:rPr>
        <w:t xml:space="preserve">ного к развитию по законам функциональных систем. </w:t>
      </w:r>
    </w:p>
    <w:p w:rsidR="0023463D" w:rsidRPr="00A851DA" w:rsidRDefault="0023463D" w:rsidP="008E0724">
      <w:pPr>
        <w:pStyle w:val="af1"/>
        <w:numPr>
          <w:ilvl w:val="0"/>
          <w:numId w:val="69"/>
        </w:numPr>
        <w:rPr>
          <w:rFonts w:ascii="Times New Roman" w:eastAsia="Times New Roman" w:hAnsi="Times New Roman" w:cs="Times New Roman"/>
          <w:sz w:val="24"/>
          <w:szCs w:val="24"/>
        </w:rPr>
      </w:pPr>
      <w:r w:rsidRPr="00A851DA">
        <w:rPr>
          <w:rFonts w:ascii="Times New Roman" w:eastAsia="Times New Roman" w:hAnsi="Times New Roman" w:cs="Times New Roman"/>
          <w:caps/>
          <w:sz w:val="24"/>
          <w:szCs w:val="24"/>
        </w:rPr>
        <w:t>р</w:t>
      </w:r>
      <w:r w:rsidRPr="00A851DA">
        <w:rPr>
          <w:rFonts w:ascii="Times New Roman" w:eastAsia="Times New Roman" w:hAnsi="Times New Roman" w:cs="Times New Roman"/>
          <w:sz w:val="24"/>
          <w:szCs w:val="24"/>
        </w:rPr>
        <w:t>азные условия речевой деятельности определяют разные типы мотивации гов</w:t>
      </w:r>
      <w:r w:rsidRPr="00A851DA">
        <w:rPr>
          <w:rFonts w:ascii="Times New Roman" w:eastAsia="Times New Roman" w:hAnsi="Times New Roman" w:cs="Times New Roman"/>
          <w:sz w:val="24"/>
          <w:szCs w:val="24"/>
        </w:rPr>
        <w:t>о</w:t>
      </w:r>
      <w:r w:rsidRPr="00A851DA">
        <w:rPr>
          <w:rFonts w:ascii="Times New Roman" w:eastAsia="Times New Roman" w:hAnsi="Times New Roman" w:cs="Times New Roman"/>
          <w:sz w:val="24"/>
          <w:szCs w:val="24"/>
        </w:rPr>
        <w:t xml:space="preserve">рящих, приводят к разным способам «овнешнения» образов сознания. </w:t>
      </w:r>
    </w:p>
    <w:p w:rsidR="0023463D" w:rsidRPr="00A851DA" w:rsidRDefault="0023463D" w:rsidP="008E0724">
      <w:pPr>
        <w:pStyle w:val="af1"/>
        <w:numPr>
          <w:ilvl w:val="0"/>
          <w:numId w:val="69"/>
        </w:numPr>
        <w:rPr>
          <w:rFonts w:ascii="Times New Roman" w:eastAsia="Times New Roman" w:hAnsi="Times New Roman" w:cs="Times New Roman"/>
          <w:sz w:val="24"/>
          <w:szCs w:val="24"/>
        </w:rPr>
      </w:pPr>
      <w:r w:rsidRPr="00A851DA">
        <w:rPr>
          <w:rFonts w:ascii="Times New Roman" w:eastAsia="Times New Roman" w:hAnsi="Times New Roman" w:cs="Times New Roman"/>
          <w:sz w:val="24"/>
          <w:szCs w:val="24"/>
        </w:rPr>
        <w:t>При разнонаправленном экспериментальном исследовании обнаруживается схо</w:t>
      </w:r>
      <w:r w:rsidRPr="00A851DA">
        <w:rPr>
          <w:rFonts w:ascii="Times New Roman" w:eastAsia="Times New Roman" w:hAnsi="Times New Roman" w:cs="Times New Roman"/>
          <w:sz w:val="24"/>
          <w:szCs w:val="24"/>
        </w:rPr>
        <w:t>д</w:t>
      </w:r>
      <w:r w:rsidRPr="00A851DA">
        <w:rPr>
          <w:rFonts w:ascii="Times New Roman" w:eastAsia="Times New Roman" w:hAnsi="Times New Roman" w:cs="Times New Roman"/>
          <w:sz w:val="24"/>
          <w:szCs w:val="24"/>
        </w:rPr>
        <w:t xml:space="preserve">ство и различие частей одних и тех же когнитивных структур, функционирующих в «речи для себя» (все типы ассоциативного и семантического экспериментов) и в «речи для других» (написание сочинения на заданную тему). </w:t>
      </w:r>
    </w:p>
    <w:p w:rsidR="0023463D" w:rsidRPr="00A851DA" w:rsidRDefault="0023463D" w:rsidP="008E0724">
      <w:pPr>
        <w:pStyle w:val="af1"/>
        <w:numPr>
          <w:ilvl w:val="0"/>
          <w:numId w:val="69"/>
        </w:numPr>
        <w:rPr>
          <w:rFonts w:ascii="Times New Roman" w:eastAsia="Times New Roman" w:hAnsi="Times New Roman" w:cs="Times New Roman"/>
          <w:sz w:val="24"/>
          <w:szCs w:val="24"/>
        </w:rPr>
      </w:pPr>
      <w:r w:rsidRPr="00A851DA">
        <w:rPr>
          <w:rFonts w:ascii="Times New Roman" w:eastAsia="Times New Roman" w:hAnsi="Times New Roman" w:cs="Times New Roman"/>
          <w:sz w:val="24"/>
          <w:szCs w:val="24"/>
        </w:rPr>
        <w:t>Составы семантических полей и ассоциативных полей имеют сходный вид, отл</w:t>
      </w:r>
      <w:r w:rsidRPr="00A851DA">
        <w:rPr>
          <w:rFonts w:ascii="Times New Roman" w:eastAsia="Times New Roman" w:hAnsi="Times New Roman" w:cs="Times New Roman"/>
          <w:sz w:val="24"/>
          <w:szCs w:val="24"/>
        </w:rPr>
        <w:t>и</w:t>
      </w:r>
      <w:r w:rsidRPr="00A851DA">
        <w:rPr>
          <w:rFonts w:ascii="Times New Roman" w:eastAsia="Times New Roman" w:hAnsi="Times New Roman" w:cs="Times New Roman"/>
          <w:sz w:val="24"/>
          <w:szCs w:val="24"/>
        </w:rPr>
        <w:t xml:space="preserve">чаясь разными рангами компонентов ядра, объемом периферии. </w:t>
      </w:r>
    </w:p>
    <w:p w:rsidR="0023463D" w:rsidRPr="00A851DA" w:rsidRDefault="0023463D" w:rsidP="008E0724">
      <w:pPr>
        <w:pStyle w:val="af1"/>
        <w:numPr>
          <w:ilvl w:val="0"/>
          <w:numId w:val="69"/>
        </w:numPr>
        <w:shd w:val="clear" w:color="auto" w:fill="FFFFFF"/>
        <w:rPr>
          <w:rFonts w:ascii="Times New Roman" w:eastAsia="Times New Roman" w:hAnsi="Times New Roman" w:cs="Times New Roman"/>
          <w:sz w:val="24"/>
          <w:szCs w:val="24"/>
        </w:rPr>
      </w:pPr>
      <w:r w:rsidRPr="00A851DA">
        <w:rPr>
          <w:rFonts w:ascii="Times New Roman" w:eastAsia="Times New Roman" w:hAnsi="Times New Roman" w:cs="Times New Roman"/>
          <w:sz w:val="24"/>
          <w:szCs w:val="24"/>
        </w:rPr>
        <w:t>Уровень стереотипизации языкового сознания проявился в составе (количестве</w:t>
      </w:r>
      <w:r w:rsidRPr="00A851DA">
        <w:rPr>
          <w:rFonts w:ascii="Times New Roman" w:eastAsia="Times New Roman" w:hAnsi="Times New Roman" w:cs="Times New Roman"/>
          <w:sz w:val="24"/>
          <w:szCs w:val="24"/>
        </w:rPr>
        <w:t>н</w:t>
      </w:r>
      <w:r w:rsidRPr="00A851DA">
        <w:rPr>
          <w:rFonts w:ascii="Times New Roman" w:eastAsia="Times New Roman" w:hAnsi="Times New Roman" w:cs="Times New Roman"/>
          <w:sz w:val="24"/>
          <w:szCs w:val="24"/>
        </w:rPr>
        <w:t>ном и качественном) ядерных секторов АП, совпадении семантических категорий СП, сходным набором стратегий смыслового, концептуального, семантического развертывания текстов сочинений вне зависимости от тем. В последнем случае это проявилось в развитии речевых произведений в трех направлениях: нравственно-поучительное, эпохально-историческое, жизненно-бытовое. При этом любой вар</w:t>
      </w:r>
      <w:r w:rsidRPr="00A851DA">
        <w:rPr>
          <w:rFonts w:ascii="Times New Roman" w:eastAsia="Times New Roman" w:hAnsi="Times New Roman" w:cs="Times New Roman"/>
          <w:sz w:val="24"/>
          <w:szCs w:val="24"/>
        </w:rPr>
        <w:t>и</w:t>
      </w:r>
      <w:r w:rsidRPr="00A851DA">
        <w:rPr>
          <w:rFonts w:ascii="Times New Roman" w:eastAsia="Times New Roman" w:hAnsi="Times New Roman" w:cs="Times New Roman"/>
          <w:sz w:val="24"/>
          <w:szCs w:val="24"/>
        </w:rPr>
        <w:lastRenderedPageBreak/>
        <w:t>ант смыслового развития текстов происходил с помощью стратегий интерпретир</w:t>
      </w:r>
      <w:r w:rsidRPr="00A851DA">
        <w:rPr>
          <w:rFonts w:ascii="Times New Roman" w:eastAsia="Times New Roman" w:hAnsi="Times New Roman" w:cs="Times New Roman"/>
          <w:sz w:val="24"/>
          <w:szCs w:val="24"/>
        </w:rPr>
        <w:t>о</w:t>
      </w:r>
      <w:r w:rsidRPr="00A851DA">
        <w:rPr>
          <w:rFonts w:ascii="Times New Roman" w:eastAsia="Times New Roman" w:hAnsi="Times New Roman" w:cs="Times New Roman"/>
          <w:sz w:val="24"/>
          <w:szCs w:val="24"/>
        </w:rPr>
        <w:t>вания содержания доминантных концептов с использованием операции категор</w:t>
      </w:r>
      <w:r w:rsidRPr="00A851DA">
        <w:rPr>
          <w:rFonts w:ascii="Times New Roman" w:eastAsia="Times New Roman" w:hAnsi="Times New Roman" w:cs="Times New Roman"/>
          <w:sz w:val="24"/>
          <w:szCs w:val="24"/>
        </w:rPr>
        <w:t>и</w:t>
      </w:r>
      <w:r w:rsidRPr="00A851DA">
        <w:rPr>
          <w:rFonts w:ascii="Times New Roman" w:eastAsia="Times New Roman" w:hAnsi="Times New Roman" w:cs="Times New Roman"/>
          <w:sz w:val="24"/>
          <w:szCs w:val="24"/>
        </w:rPr>
        <w:t xml:space="preserve">зации. </w:t>
      </w:r>
    </w:p>
    <w:p w:rsidR="0023463D" w:rsidRPr="00A851DA" w:rsidRDefault="0023463D" w:rsidP="008E0724">
      <w:pPr>
        <w:pStyle w:val="af1"/>
        <w:numPr>
          <w:ilvl w:val="0"/>
          <w:numId w:val="69"/>
        </w:numPr>
        <w:rPr>
          <w:rFonts w:ascii="Times New Roman" w:eastAsia="Times New Roman" w:hAnsi="Times New Roman" w:cs="Times New Roman"/>
          <w:sz w:val="24"/>
          <w:szCs w:val="24"/>
        </w:rPr>
      </w:pPr>
      <w:r w:rsidRPr="00A851DA">
        <w:rPr>
          <w:rFonts w:ascii="Times New Roman" w:eastAsia="Times New Roman" w:hAnsi="Times New Roman" w:cs="Times New Roman"/>
          <w:sz w:val="24"/>
          <w:szCs w:val="24"/>
        </w:rPr>
        <w:t>Прецедентные когнитивные структуры обнаружились во всех типах речевой де</w:t>
      </w:r>
      <w:r w:rsidRPr="00A851DA">
        <w:rPr>
          <w:rFonts w:ascii="Times New Roman" w:eastAsia="Times New Roman" w:hAnsi="Times New Roman" w:cs="Times New Roman"/>
          <w:sz w:val="24"/>
          <w:szCs w:val="24"/>
        </w:rPr>
        <w:t>я</w:t>
      </w:r>
      <w:r w:rsidRPr="00A851DA">
        <w:rPr>
          <w:rFonts w:ascii="Times New Roman" w:eastAsia="Times New Roman" w:hAnsi="Times New Roman" w:cs="Times New Roman"/>
          <w:sz w:val="24"/>
          <w:szCs w:val="24"/>
        </w:rPr>
        <w:t>тельности. Их немного в АП, несколько больше в СП и много в текстах сочинений. В последних прецедентный материал привлекался как средство доказательства правильности рассуждений и выводов авторов текста. Прецедентные наборы отл</w:t>
      </w:r>
      <w:r w:rsidRPr="00A851DA">
        <w:rPr>
          <w:rFonts w:ascii="Times New Roman" w:eastAsia="Times New Roman" w:hAnsi="Times New Roman" w:cs="Times New Roman"/>
          <w:sz w:val="24"/>
          <w:szCs w:val="24"/>
        </w:rPr>
        <w:t>и</w:t>
      </w:r>
      <w:r w:rsidRPr="00A851DA">
        <w:rPr>
          <w:rFonts w:ascii="Times New Roman" w:eastAsia="Times New Roman" w:hAnsi="Times New Roman" w:cs="Times New Roman"/>
          <w:sz w:val="24"/>
          <w:szCs w:val="24"/>
        </w:rPr>
        <w:t>чаются определенной универсальностью. С помощью прецедентных единиц чаще всего репрезентируются стереотипные когнитивные структуры, изначально оцен</w:t>
      </w:r>
      <w:r w:rsidRPr="00A851DA">
        <w:rPr>
          <w:rFonts w:ascii="Times New Roman" w:eastAsia="Times New Roman" w:hAnsi="Times New Roman" w:cs="Times New Roman"/>
          <w:sz w:val="24"/>
          <w:szCs w:val="24"/>
        </w:rPr>
        <w:t>и</w:t>
      </w:r>
      <w:r w:rsidRPr="00A851DA">
        <w:rPr>
          <w:rFonts w:ascii="Times New Roman" w:eastAsia="Times New Roman" w:hAnsi="Times New Roman" w:cs="Times New Roman"/>
          <w:sz w:val="24"/>
          <w:szCs w:val="24"/>
        </w:rPr>
        <w:t>ваемые пишущими как истинные. Выявлена зависимость количества и качества прецедентых знаков от типа смыслового развития текста: чем «нравственнее» тема сочинения, тем отчетливее выражена нравственно-поучительная смысловая страт</w:t>
      </w:r>
      <w:r w:rsidRPr="00A851DA">
        <w:rPr>
          <w:rFonts w:ascii="Times New Roman" w:eastAsia="Times New Roman" w:hAnsi="Times New Roman" w:cs="Times New Roman"/>
          <w:sz w:val="24"/>
          <w:szCs w:val="24"/>
        </w:rPr>
        <w:t>е</w:t>
      </w:r>
      <w:r w:rsidRPr="00A851DA">
        <w:rPr>
          <w:rFonts w:ascii="Times New Roman" w:eastAsia="Times New Roman" w:hAnsi="Times New Roman" w:cs="Times New Roman"/>
          <w:sz w:val="24"/>
          <w:szCs w:val="24"/>
        </w:rPr>
        <w:t xml:space="preserve">гия пишущих, тем больше в текстах прецедентных единиц, особенно паремий. </w:t>
      </w:r>
    </w:p>
    <w:p w:rsidR="0023463D" w:rsidRPr="00A851DA" w:rsidRDefault="0023463D" w:rsidP="008E0724">
      <w:pPr>
        <w:pStyle w:val="af1"/>
        <w:numPr>
          <w:ilvl w:val="0"/>
          <w:numId w:val="69"/>
        </w:numPr>
        <w:rPr>
          <w:rFonts w:ascii="Times New Roman" w:eastAsia="Times New Roman" w:hAnsi="Times New Roman" w:cs="Times New Roman"/>
          <w:sz w:val="24"/>
          <w:szCs w:val="24"/>
        </w:rPr>
      </w:pPr>
      <w:r w:rsidRPr="00A851DA">
        <w:rPr>
          <w:rFonts w:ascii="Times New Roman" w:eastAsia="Times New Roman" w:hAnsi="Times New Roman" w:cs="Times New Roman"/>
          <w:iCs/>
          <w:sz w:val="24"/>
          <w:szCs w:val="24"/>
        </w:rPr>
        <w:t>Участие в экспериментах разновозрастных групп реципиентов позволяет увидеть универсальные и возрастные тенденции формирования концептосистем, устойч</w:t>
      </w:r>
      <w:r w:rsidRPr="00A851DA">
        <w:rPr>
          <w:rFonts w:ascii="Times New Roman" w:eastAsia="Times New Roman" w:hAnsi="Times New Roman" w:cs="Times New Roman"/>
          <w:iCs/>
          <w:sz w:val="24"/>
          <w:szCs w:val="24"/>
        </w:rPr>
        <w:t>и</w:t>
      </w:r>
      <w:r w:rsidRPr="00A851DA">
        <w:rPr>
          <w:rFonts w:ascii="Times New Roman" w:eastAsia="Times New Roman" w:hAnsi="Times New Roman" w:cs="Times New Roman"/>
          <w:iCs/>
          <w:sz w:val="24"/>
          <w:szCs w:val="24"/>
        </w:rPr>
        <w:t xml:space="preserve">вость отдельных когнитивных областей, динамику развития отдельных концептов, прогнозировать направление изменения состава. </w:t>
      </w:r>
      <w:r w:rsidRPr="00A851DA">
        <w:rPr>
          <w:rFonts w:ascii="Times New Roman" w:eastAsia="Times New Roman" w:hAnsi="Times New Roman" w:cs="Times New Roman"/>
          <w:noProof/>
          <w:sz w:val="24"/>
          <w:szCs w:val="24"/>
        </w:rPr>
        <w:t xml:space="preserve">Исследование ассоциативных полей концептов и их структуры с помощью АЭ и РЭ экспериментально подтвердило гипотезу о возрастной специфике формирования ядерных фрагментов ЯС. В период младшего школьного возраста происходит </w:t>
      </w:r>
      <w:r w:rsidRPr="00A851DA">
        <w:rPr>
          <w:rFonts w:ascii="Times New Roman" w:eastAsia="Times New Roman" w:hAnsi="Times New Roman" w:cs="Times New Roman"/>
          <w:sz w:val="24"/>
          <w:szCs w:val="24"/>
        </w:rPr>
        <w:t xml:space="preserve">формирование состава этических концептов. С помощью ассоциативного эксперимента подтвердилось предположение о том, что образы сознания школьника не могут характеризоваться выраженной целостностью, структурностью, константностью. </w:t>
      </w:r>
    </w:p>
    <w:p w:rsidR="0023463D" w:rsidRPr="00D3779F" w:rsidRDefault="0023463D" w:rsidP="008E0724">
      <w:pPr>
        <w:pStyle w:val="a3"/>
        <w:numPr>
          <w:ilvl w:val="0"/>
          <w:numId w:val="69"/>
        </w:numPr>
        <w:spacing w:after="0" w:line="240" w:lineRule="auto"/>
        <w:jc w:val="both"/>
        <w:rPr>
          <w:rFonts w:ascii="Times New Roman" w:eastAsia="Times New Roman" w:hAnsi="Times New Roman" w:cs="Times New Roman"/>
          <w:sz w:val="24"/>
          <w:szCs w:val="24"/>
        </w:rPr>
      </w:pPr>
      <w:r w:rsidRPr="00D3779F">
        <w:rPr>
          <w:rFonts w:ascii="Times New Roman" w:eastAsia="Times New Roman" w:hAnsi="Times New Roman" w:cs="Times New Roman"/>
          <w:iCs/>
          <w:sz w:val="24"/>
          <w:szCs w:val="24"/>
        </w:rPr>
        <w:t>О</w:t>
      </w:r>
      <w:r w:rsidRPr="00D3779F">
        <w:rPr>
          <w:rFonts w:ascii="Times New Roman" w:eastAsia="Times New Roman" w:hAnsi="Times New Roman" w:cs="Times New Roman"/>
          <w:sz w:val="24"/>
          <w:szCs w:val="24"/>
        </w:rPr>
        <w:t>бъемность ряда концептов в сознании молодых жителей г. Омска (напимер, л</w:t>
      </w:r>
      <w:r w:rsidRPr="00D3779F">
        <w:rPr>
          <w:rFonts w:ascii="Times New Roman" w:eastAsia="Times New Roman" w:hAnsi="Times New Roman" w:cs="Times New Roman"/>
          <w:sz w:val="24"/>
          <w:szCs w:val="24"/>
        </w:rPr>
        <w:t>ю</w:t>
      </w:r>
      <w:r w:rsidRPr="00D3779F">
        <w:rPr>
          <w:rFonts w:ascii="Times New Roman" w:eastAsia="Times New Roman" w:hAnsi="Times New Roman" w:cs="Times New Roman"/>
          <w:sz w:val="24"/>
          <w:szCs w:val="24"/>
        </w:rPr>
        <w:t>бовь, дружба, Родина, семья, деньги) проявляется в значительности состава АП, сложности отношений внутри СП, наличии в АП и СП значительных по объему эмотивных, оценочных, понятийных составляющих. Важность, значимость фен</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мена, отраженного в виде образов сознания, проявилась в величине рефлексийного сектора полей, большом объем сочинений, смысловой и структурной сложности текстов. </w:t>
      </w:r>
    </w:p>
    <w:p w:rsidR="0023463D" w:rsidRPr="00D3779F" w:rsidRDefault="0023463D" w:rsidP="00D3779F">
      <w:pPr>
        <w:spacing w:after="0" w:line="240" w:lineRule="auto"/>
        <w:ind w:firstLine="567"/>
        <w:jc w:val="center"/>
        <w:rPr>
          <w:rFonts w:ascii="Times New Roman" w:eastAsia="Times New Roman" w:hAnsi="Times New Roman" w:cs="Times New Roman"/>
          <w:b/>
          <w:i/>
          <w:sz w:val="24"/>
          <w:szCs w:val="24"/>
        </w:rPr>
      </w:pPr>
      <w:r w:rsidRPr="00D3779F">
        <w:rPr>
          <w:rFonts w:ascii="Times New Roman" w:eastAsia="Times New Roman" w:hAnsi="Times New Roman" w:cs="Times New Roman"/>
          <w:b/>
          <w:sz w:val="24"/>
          <w:szCs w:val="24"/>
        </w:rPr>
        <w:t>Литература</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Пищальникова В.А. Общее языкознание: Учебное пособие. – Барнаул: Изд-во Алт. ун-та, 2001.</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240 с. </w:t>
      </w:r>
    </w:p>
    <w:p w:rsidR="0023463D" w:rsidRPr="00D3779F" w:rsidRDefault="0023463D" w:rsidP="008E0724">
      <w:pPr>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Залевская А.А. Слово. Текст. Избранные труды.</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М.: Гнозис, 2005. – 542с.</w:t>
      </w:r>
    </w:p>
    <w:p w:rsidR="0023463D" w:rsidRPr="00D3779F" w:rsidRDefault="0023463D" w:rsidP="008E0724">
      <w:pPr>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Залевская А.А. Языковое сознание и описательная модель языка // Метод</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логия современной лингвистики. – М.: Барнаул: Изд-во Алт. ун-та, 2003б. – С. 35-49.</w:t>
      </w:r>
    </w:p>
    <w:p w:rsidR="0023463D" w:rsidRPr="00D3779F" w:rsidRDefault="0023463D" w:rsidP="008E0724">
      <w:pPr>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Залевская А.А. Языковое сознание: вопросы теории // Вопросы психоли</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гвистики.</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2003а.</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1.</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С.30–34.</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Бутакова Л.О. Языковое пространство сибирского города как основа для экспериментального моделирования языкового сознания носителя: к постановке пробл</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мы * При поддержке гранта РГНФ 09-04-00185а // Русистика: прошлое и настоящее н</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ционального языка. Сб. ст., посвященный 70-летию проф. Б.И Осипова / под ред. М.А. Харламовой. – Омск: Изд-во Омского госун-та, 2009.</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 234-244.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Бутакова Л.О. Лингвистическое бытие языкового сознания: между Сциллой и Харибдой // Языковое бытие человека и этноса: психолингвистический и когнитивный аспекты. – М.: ИЯ РАН, МГЛУ, 2006а.</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Вып. 11. – С. 57-65.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Бутакова Л.О. Методология изучения динамики языкового сознания жит</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лей города * При поддержке гранта РГНФ 09-04-00185а // Изменяющийся славянский мир: новое в лингвистике: сборник статей; отв. ред. М.В. Пименова. Севастополь: Рибэст, 2009.</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Серия «Славянский мир». Вып. 2. С.219-226.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lastRenderedPageBreak/>
        <w:t>Бутакова Л.О. Отделим ли «конструкт» от «феномена» или сколько может быть языковых сознаний? // Языковое бытие человека и этноса: психолингвистический и когнитивный аспекты. – Барнаул: Изд-во Алт. ун-та, 2006б.</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Вып.10. – С. 18-31.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Бутакова Л.О. Языковое сознание как описательная модель языка жителей города* При поддержке гранта РГНФ 09-04-00185а // Горизонты психолингвистики. М</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териалы Международной научно-практической конф., посвященной 80-летию проф. А.А. Залевской (Тверь, 23-24 октября 2009г.). Отв. ред. Е.М. Масленникова. – Тверь: Твер. гос. ун-т, 2009.</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 54-60.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Гуц Е.Н. Динамика ассоциативных полей слов, входящих в ядро языкового сознания подростка // Психолингвистика в </w:t>
      </w:r>
      <w:r w:rsidRPr="00D3779F">
        <w:rPr>
          <w:rFonts w:ascii="Times New Roman" w:eastAsia="Times New Roman" w:hAnsi="Times New Roman" w:cs="Times New Roman"/>
          <w:sz w:val="24"/>
          <w:szCs w:val="24"/>
          <w:lang w:val="en-US"/>
        </w:rPr>
        <w:t>XXI</w:t>
      </w:r>
      <w:r w:rsidRPr="00D3779F">
        <w:rPr>
          <w:rFonts w:ascii="Times New Roman" w:eastAsia="Times New Roman" w:hAnsi="Times New Roman" w:cs="Times New Roman"/>
          <w:sz w:val="24"/>
          <w:szCs w:val="24"/>
        </w:rPr>
        <w:t xml:space="preserve"> веке: результаты, проблемы, перспективы. </w:t>
      </w:r>
      <w:r w:rsidRPr="00D3779F">
        <w:rPr>
          <w:rFonts w:ascii="Times New Roman" w:eastAsia="Times New Roman" w:hAnsi="Times New Roman" w:cs="Times New Roman"/>
          <w:sz w:val="24"/>
          <w:szCs w:val="24"/>
          <w:lang w:val="en-US"/>
        </w:rPr>
        <w:t>XVI</w:t>
      </w:r>
      <w:r w:rsidRPr="00D3779F">
        <w:rPr>
          <w:rFonts w:ascii="Times New Roman" w:eastAsia="Times New Roman" w:hAnsi="Times New Roman" w:cs="Times New Roman"/>
          <w:sz w:val="24"/>
          <w:szCs w:val="24"/>
        </w:rPr>
        <w:t xml:space="preserve"> международный симпозиум по психолингвистике и теории коммуникации. Тезисы докладов. Москва, 15-17 июня </w:t>
      </w:r>
      <w:smartTag w:uri="urn:schemas-microsoft-com:office:smarttags" w:element="metricconverter">
        <w:smartTagPr>
          <w:attr w:name="ProductID" w:val="2009 г"/>
        </w:smartTagPr>
        <w:r w:rsidRPr="00D3779F">
          <w:rPr>
            <w:rFonts w:ascii="Times New Roman" w:eastAsia="Times New Roman" w:hAnsi="Times New Roman" w:cs="Times New Roman"/>
            <w:sz w:val="24"/>
            <w:szCs w:val="24"/>
          </w:rPr>
          <w:t>2009 г</w:t>
        </w:r>
      </w:smartTag>
      <w:r w:rsidRPr="00D3779F">
        <w:rPr>
          <w:rFonts w:ascii="Times New Roman" w:eastAsia="Times New Roman" w:hAnsi="Times New Roman" w:cs="Times New Roman"/>
          <w:sz w:val="24"/>
          <w:szCs w:val="24"/>
        </w:rPr>
        <w:t>. / Ред. коллегия: Е.Ф. Тарасов (отв. редактор), О.В. Балясникова, Е.С. Ощепкова, Н.В.Уфимцева.</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М.: Изд-во «Эйдос», 2009.- С.205</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206.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Гуц Е.Н. Значение как достояние индивида: региональное исследование * При поддержке гранта РГНФ 09-04-00185а // Славянские чтения: материалы Всеросси</w:t>
      </w:r>
      <w:r w:rsidRPr="00D3779F">
        <w:rPr>
          <w:rFonts w:ascii="Times New Roman" w:eastAsia="Times New Roman" w:hAnsi="Times New Roman" w:cs="Times New Roman"/>
          <w:sz w:val="24"/>
          <w:szCs w:val="24"/>
        </w:rPr>
        <w:t>й</w:t>
      </w:r>
      <w:r w:rsidRPr="00D3779F">
        <w:rPr>
          <w:rFonts w:ascii="Times New Roman" w:eastAsia="Times New Roman" w:hAnsi="Times New Roman" w:cs="Times New Roman"/>
          <w:sz w:val="24"/>
          <w:szCs w:val="24"/>
        </w:rPr>
        <w:t>ской научно-практической конференции с международным участием / Под ред. Т.П. Р</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гожниковой. Омск: «Вариант-Омск», 2009.</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Вып. ХII</w:t>
      </w:r>
      <w:r w:rsidRPr="00D3779F">
        <w:rPr>
          <w:rFonts w:ascii="Times New Roman" w:eastAsia="Times New Roman" w:hAnsi="Times New Roman" w:cs="Times New Roman"/>
          <w:sz w:val="24"/>
          <w:szCs w:val="24"/>
          <w:lang w:val="en-US"/>
        </w:rPr>
        <w:t>I</w:t>
      </w:r>
      <w:r w:rsidRPr="00D3779F">
        <w:rPr>
          <w:rFonts w:ascii="Times New Roman" w:eastAsia="Times New Roman" w:hAnsi="Times New Roman" w:cs="Times New Roman"/>
          <w:sz w:val="24"/>
          <w:szCs w:val="24"/>
        </w:rPr>
        <w:t>. Языки и культуры.</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С.233–241.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Коротун О.В. Концептуализация представлений о внешности человека в русской языковой картине мира * При поддержке гранта РГНФ 09-04-00185а // Настоящи изследвания</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2009: материали за </w:t>
      </w:r>
      <w:r w:rsidRPr="00D3779F">
        <w:rPr>
          <w:rFonts w:ascii="Times New Roman" w:eastAsia="Times New Roman" w:hAnsi="Times New Roman" w:cs="Times New Roman"/>
          <w:sz w:val="24"/>
          <w:szCs w:val="24"/>
          <w:lang w:val="en-US"/>
        </w:rPr>
        <w:t>V</w:t>
      </w:r>
      <w:r w:rsidRPr="00D3779F">
        <w:rPr>
          <w:rFonts w:ascii="Times New Roman" w:eastAsia="Times New Roman" w:hAnsi="Times New Roman" w:cs="Times New Roman"/>
          <w:sz w:val="24"/>
          <w:szCs w:val="24"/>
        </w:rPr>
        <w:t xml:space="preserve"> международна научна практична конференция. Т. 9. Филологични науки. София. «Бял град-БГ» ООД, 2009.</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 28–33.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Коротун О.В. Стереотипное представление о русских в языковом сознании жителей г. Омска* При поддержке гранта РГНФ 09-04-00185а // Вестник Омского униве</w:t>
      </w:r>
      <w:r w:rsidRPr="00D3779F">
        <w:rPr>
          <w:rFonts w:ascii="Times New Roman" w:eastAsia="Times New Roman" w:hAnsi="Times New Roman" w:cs="Times New Roman"/>
          <w:sz w:val="24"/>
          <w:szCs w:val="24"/>
        </w:rPr>
        <w:t>р</w:t>
      </w:r>
      <w:r w:rsidRPr="00D3779F">
        <w:rPr>
          <w:rFonts w:ascii="Times New Roman" w:eastAsia="Times New Roman" w:hAnsi="Times New Roman" w:cs="Times New Roman"/>
          <w:sz w:val="24"/>
          <w:szCs w:val="24"/>
        </w:rPr>
        <w:t>ситета.</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2009. №3 (53).</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 188-192.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Коротун О.В. Этнические стереотипы в языковом сознании современного городского жителя (сопоставительный аспект) * При поддержке гранта РГНФ 09-04-00185а // Новое в славянской филологии: сб. статей; отв. Ред М.В. Пименова. Серия «сл</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вянский мир». Вып. 4. Севастополь: Рибэст, 2009. – С. 235–247.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Орлова Н.В. Художественный текст в восприятии и представлении школ</w:t>
      </w:r>
      <w:r w:rsidRPr="00D3779F">
        <w:rPr>
          <w:rFonts w:ascii="Times New Roman" w:eastAsia="Times New Roman" w:hAnsi="Times New Roman" w:cs="Times New Roman"/>
          <w:sz w:val="24"/>
          <w:szCs w:val="24"/>
        </w:rPr>
        <w:t>ь</w:t>
      </w:r>
      <w:r w:rsidRPr="00D3779F">
        <w:rPr>
          <w:rFonts w:ascii="Times New Roman" w:eastAsia="Times New Roman" w:hAnsi="Times New Roman" w:cs="Times New Roman"/>
          <w:sz w:val="24"/>
          <w:szCs w:val="24"/>
        </w:rPr>
        <w:t>ников // Славянские чтения: материалы Всероссийской научно-практической конфере</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ции с международным участием * При поддержке гранта РГНФ 09-04-00185а / Под ред. Т.П. Рогожниковой. – Омск: «Вариант-Омск». Вып. ХII</w:t>
      </w:r>
      <w:r w:rsidRPr="00D3779F">
        <w:rPr>
          <w:rFonts w:ascii="Times New Roman" w:eastAsia="Times New Roman" w:hAnsi="Times New Roman" w:cs="Times New Roman"/>
          <w:sz w:val="24"/>
          <w:szCs w:val="24"/>
          <w:lang w:val="en-US"/>
        </w:rPr>
        <w:t>I</w:t>
      </w:r>
      <w:r w:rsidRPr="00D3779F">
        <w:rPr>
          <w:rFonts w:ascii="Times New Roman" w:eastAsia="Times New Roman" w:hAnsi="Times New Roman" w:cs="Times New Roman"/>
          <w:sz w:val="24"/>
          <w:szCs w:val="24"/>
        </w:rPr>
        <w:t>. Языки и культуры. 2009.</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 255-262.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Орлова Н.В. Особенности художественной коммуникации в условиях школьного урока * При поддержке гранта РГНФ 09-04-00185а // </w:t>
      </w:r>
      <w:r w:rsidRPr="00D3779F">
        <w:rPr>
          <w:rFonts w:ascii="Times New Roman" w:eastAsia="Times New Roman" w:hAnsi="Times New Roman" w:cs="Times New Roman"/>
          <w:sz w:val="24"/>
          <w:szCs w:val="24"/>
          <w:lang w:val="en-US"/>
        </w:rPr>
        <w:t>IV</w:t>
      </w:r>
      <w:r w:rsidRPr="00D3779F">
        <w:rPr>
          <w:rFonts w:ascii="Times New Roman" w:eastAsia="Times New Roman" w:hAnsi="Times New Roman" w:cs="Times New Roman"/>
          <w:sz w:val="24"/>
          <w:szCs w:val="24"/>
        </w:rPr>
        <w:t xml:space="preserve"> Международные Б</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дуэновские чтения (Казань, 25-28 сентября </w:t>
      </w:r>
      <w:smartTag w:uri="urn:schemas-microsoft-com:office:smarttags" w:element="metricconverter">
        <w:smartTagPr>
          <w:attr w:name="ProductID" w:val="2009 г"/>
        </w:smartTagPr>
        <w:r w:rsidRPr="00D3779F">
          <w:rPr>
            <w:rFonts w:ascii="Times New Roman" w:eastAsia="Times New Roman" w:hAnsi="Times New Roman" w:cs="Times New Roman"/>
            <w:sz w:val="24"/>
            <w:szCs w:val="24"/>
          </w:rPr>
          <w:t>2009 г</w:t>
        </w:r>
      </w:smartTag>
      <w:r w:rsidRPr="00D3779F">
        <w:rPr>
          <w:rFonts w:ascii="Times New Roman" w:eastAsia="Times New Roman" w:hAnsi="Times New Roman" w:cs="Times New Roman"/>
          <w:sz w:val="24"/>
          <w:szCs w:val="24"/>
        </w:rPr>
        <w:t>.). Труды и материалы. – Казань, 2009. Т. 2.</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 211–213. </w:t>
      </w:r>
    </w:p>
    <w:p w:rsidR="0023463D" w:rsidRPr="00D3779F" w:rsidRDefault="0023463D" w:rsidP="008E0724">
      <w:pPr>
        <w:pStyle w:val="a3"/>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Орлова Н.В. Речевое произведение школьника в контексте русской культ</w:t>
      </w:r>
      <w:r w:rsidRPr="00D3779F">
        <w:rPr>
          <w:rFonts w:ascii="Times New Roman" w:eastAsia="Times New Roman" w:hAnsi="Times New Roman" w:cs="Times New Roman"/>
          <w:sz w:val="24"/>
          <w:szCs w:val="24"/>
        </w:rPr>
        <w:t>у</w:t>
      </w:r>
      <w:r w:rsidRPr="00D3779F">
        <w:rPr>
          <w:rFonts w:ascii="Times New Roman" w:eastAsia="Times New Roman" w:hAnsi="Times New Roman" w:cs="Times New Roman"/>
          <w:sz w:val="24"/>
          <w:szCs w:val="24"/>
        </w:rPr>
        <w:t>ры * При поддержке гранта РГНФ 09-04-00185а // Вестник Омского университета.</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2009.</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3.</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 152–156. </w:t>
      </w:r>
    </w:p>
    <w:p w:rsidR="0023463D" w:rsidRPr="00D3779F" w:rsidRDefault="0023463D" w:rsidP="008E0724">
      <w:pPr>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Белянин В.П. Психолингвистика. – М.: Флинта, 2003. – 232 с. </w:t>
      </w:r>
    </w:p>
    <w:p w:rsidR="0023463D" w:rsidRPr="00D3779F" w:rsidRDefault="0023463D" w:rsidP="008E0724">
      <w:pPr>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Бескоровайная И.Г. Вербальная репрезентация системы жизненных ценн</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стей: экспериментальный подход // Филологический ежегодник / Под ред. Л.О.Бутаковой. – Омск: Омск. гос. ун-т, 2009–2010. Вып. 9.</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180 с. </w:t>
      </w:r>
    </w:p>
    <w:p w:rsidR="0023463D" w:rsidRPr="00D3779F" w:rsidRDefault="0023463D" w:rsidP="008E0724">
      <w:pPr>
        <w:numPr>
          <w:ilvl w:val="0"/>
          <w:numId w:val="5"/>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Бутакова Л.О. Психолингвистические модели, сориентированные на реко</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струкцию фрагментов сознания (на примере моделей концептуального пространства л</w:t>
      </w:r>
      <w:r w:rsidRPr="00D3779F">
        <w:rPr>
          <w:rFonts w:ascii="Times New Roman" w:eastAsia="Times New Roman" w:hAnsi="Times New Roman" w:cs="Times New Roman"/>
          <w:sz w:val="24"/>
          <w:szCs w:val="24"/>
        </w:rPr>
        <w:t>ю</w:t>
      </w:r>
      <w:r w:rsidRPr="00D3779F">
        <w:rPr>
          <w:rFonts w:ascii="Times New Roman" w:eastAsia="Times New Roman" w:hAnsi="Times New Roman" w:cs="Times New Roman"/>
          <w:sz w:val="24"/>
          <w:szCs w:val="24"/>
        </w:rPr>
        <w:t>бовных отношений) * Работа выполнена при поддержке гранта РГНФ 09-04-00185а // М</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тодология современного языкознания: Сб. статей / отв. Ред Сонин А.Г., Баранов А.С. – М.: АСОУ.</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2010 – 260 с. </w:t>
      </w:r>
    </w:p>
    <w:p w:rsidR="0023463D" w:rsidRPr="00D3779F" w:rsidRDefault="0023463D" w:rsidP="00D3779F">
      <w:pPr>
        <w:spacing w:after="0" w:line="240" w:lineRule="auto"/>
        <w:ind w:firstLine="567"/>
        <w:jc w:val="both"/>
        <w:rPr>
          <w:rFonts w:ascii="Times New Roman" w:eastAsia="Times New Roman" w:hAnsi="Times New Roman" w:cs="Times New Roman"/>
          <w:b/>
          <w:sz w:val="24"/>
          <w:szCs w:val="24"/>
        </w:rPr>
      </w:pPr>
    </w:p>
    <w:p w:rsidR="00A851DA" w:rsidRDefault="00A851DA" w:rsidP="00D3779F">
      <w:pPr>
        <w:autoSpaceDE w:val="0"/>
        <w:autoSpaceDN w:val="0"/>
        <w:adjustRightInd w:val="0"/>
        <w:spacing w:after="0" w:line="240" w:lineRule="auto"/>
        <w:ind w:firstLine="567"/>
        <w:jc w:val="right"/>
        <w:rPr>
          <w:rStyle w:val="term1"/>
          <w:rFonts w:ascii="Times New Roman" w:hAnsi="Times New Roman" w:cs="Times New Roman"/>
          <w:b/>
          <w:color w:val="auto"/>
          <w:sz w:val="24"/>
          <w:szCs w:val="24"/>
        </w:rPr>
      </w:pPr>
    </w:p>
    <w:p w:rsidR="00F22546" w:rsidRPr="00D3779F" w:rsidRDefault="00F22546" w:rsidP="00D3779F">
      <w:pPr>
        <w:autoSpaceDE w:val="0"/>
        <w:autoSpaceDN w:val="0"/>
        <w:adjustRightInd w:val="0"/>
        <w:spacing w:after="0" w:line="240" w:lineRule="auto"/>
        <w:ind w:firstLine="567"/>
        <w:jc w:val="right"/>
        <w:rPr>
          <w:rStyle w:val="term1"/>
          <w:rFonts w:ascii="Times New Roman" w:hAnsi="Times New Roman" w:cs="Times New Roman"/>
          <w:b/>
          <w:color w:val="auto"/>
          <w:sz w:val="24"/>
          <w:szCs w:val="24"/>
        </w:rPr>
      </w:pPr>
      <w:r w:rsidRPr="00D3779F">
        <w:rPr>
          <w:rStyle w:val="term1"/>
          <w:rFonts w:ascii="Times New Roman" w:hAnsi="Times New Roman" w:cs="Times New Roman"/>
          <w:b/>
          <w:color w:val="auto"/>
          <w:sz w:val="24"/>
          <w:szCs w:val="24"/>
        </w:rPr>
        <w:t>Е.В. Вилисова</w:t>
      </w:r>
    </w:p>
    <w:p w:rsidR="00F22546" w:rsidRDefault="00F22546" w:rsidP="00D3779F">
      <w:pPr>
        <w:autoSpaceDE w:val="0"/>
        <w:autoSpaceDN w:val="0"/>
        <w:adjustRightInd w:val="0"/>
        <w:spacing w:after="0" w:line="240" w:lineRule="auto"/>
        <w:ind w:firstLine="567"/>
        <w:jc w:val="center"/>
        <w:rPr>
          <w:rStyle w:val="term1"/>
          <w:rFonts w:ascii="Times New Roman" w:hAnsi="Times New Roman" w:cs="Times New Roman"/>
          <w:b/>
          <w:color w:val="auto"/>
          <w:sz w:val="24"/>
          <w:szCs w:val="24"/>
        </w:rPr>
      </w:pPr>
      <w:r w:rsidRPr="00D3779F">
        <w:rPr>
          <w:rStyle w:val="term1"/>
          <w:rFonts w:ascii="Times New Roman" w:hAnsi="Times New Roman" w:cs="Times New Roman"/>
          <w:b/>
          <w:color w:val="auto"/>
          <w:sz w:val="24"/>
          <w:szCs w:val="24"/>
        </w:rPr>
        <w:lastRenderedPageBreak/>
        <w:t>ОСОБЕННОСТИ ЯЗЫКОВОГО СОЗНАНИЯ ЮРИСТОВ (НА ПРИМЕРЕ СВОБОДНОГО АССОЦИАТИВНОГО ЭКСПЕРИМЕНТА)</w:t>
      </w:r>
    </w:p>
    <w:p w:rsidR="00A851DA" w:rsidRPr="00D3779F" w:rsidRDefault="00A851DA" w:rsidP="00D3779F">
      <w:pPr>
        <w:autoSpaceDE w:val="0"/>
        <w:autoSpaceDN w:val="0"/>
        <w:adjustRightInd w:val="0"/>
        <w:spacing w:after="0" w:line="240" w:lineRule="auto"/>
        <w:ind w:firstLine="567"/>
        <w:jc w:val="center"/>
        <w:rPr>
          <w:rStyle w:val="term1"/>
          <w:rFonts w:ascii="Times New Roman" w:hAnsi="Times New Roman" w:cs="Times New Roman"/>
          <w:b/>
          <w:color w:val="auto"/>
          <w:sz w:val="24"/>
          <w:szCs w:val="24"/>
        </w:rPr>
      </w:pPr>
    </w:p>
    <w:p w:rsidR="00F22546" w:rsidRPr="00D3779F" w:rsidRDefault="00F22546"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Style w:val="term1"/>
          <w:rFonts w:ascii="Times New Roman" w:hAnsi="Times New Roman" w:cs="Times New Roman"/>
          <w:color w:val="auto"/>
          <w:sz w:val="24"/>
          <w:szCs w:val="24"/>
        </w:rPr>
        <w:t>Языковое сознание</w:t>
      </w:r>
      <w:r w:rsidRPr="00D3779F">
        <w:rPr>
          <w:rFonts w:ascii="Times New Roman" w:hAnsi="Times New Roman" w:cs="Times New Roman"/>
          <w:sz w:val="24"/>
          <w:szCs w:val="24"/>
        </w:rPr>
        <w:t xml:space="preserve"> в отечественной психолингвистике трактуется Е.Ф. Тарасовым как «совокупность перцептивных и концептуальных знаний личности об объекте реальн</w:t>
      </w:r>
      <w:r w:rsidRPr="00D3779F">
        <w:rPr>
          <w:rFonts w:ascii="Times New Roman" w:hAnsi="Times New Roman" w:cs="Times New Roman"/>
          <w:sz w:val="24"/>
          <w:szCs w:val="24"/>
        </w:rPr>
        <w:t>о</w:t>
      </w:r>
      <w:r w:rsidRPr="00D3779F">
        <w:rPr>
          <w:rFonts w:ascii="Times New Roman" w:hAnsi="Times New Roman" w:cs="Times New Roman"/>
          <w:sz w:val="24"/>
          <w:szCs w:val="24"/>
        </w:rPr>
        <w:t>го мира, опосредованный языком образ мира той или иной культуры. Функционирование языкового сознания связано с механизмами порождения, понимания речи и хранения яз</w:t>
      </w:r>
      <w:r w:rsidRPr="00D3779F">
        <w:rPr>
          <w:rFonts w:ascii="Times New Roman" w:hAnsi="Times New Roman" w:cs="Times New Roman"/>
          <w:sz w:val="24"/>
          <w:szCs w:val="24"/>
        </w:rPr>
        <w:t>ы</w:t>
      </w:r>
      <w:r w:rsidRPr="00D3779F">
        <w:rPr>
          <w:rFonts w:ascii="Times New Roman" w:hAnsi="Times New Roman" w:cs="Times New Roman"/>
          <w:sz w:val="24"/>
          <w:szCs w:val="24"/>
        </w:rPr>
        <w:t>ка в сознании, то есть психическими механизмами, обеспечивающими процесс речевой деятельности человека» [1].</w:t>
      </w:r>
    </w:p>
    <w:p w:rsidR="00F22546" w:rsidRPr="00D3779F" w:rsidRDefault="00F22546" w:rsidP="00D3779F">
      <w:pPr>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sz w:val="24"/>
          <w:szCs w:val="24"/>
        </w:rPr>
        <w:t xml:space="preserve">А. Вежбицкая указывает, что языковое сознание обладает разными уровнями, оно содержит факты, лежащие на поверхности, и факты, скрытые глубоко [2. С. 244]. </w:t>
      </w:r>
      <w:r w:rsidRPr="00D3779F">
        <w:rPr>
          <w:rFonts w:ascii="Times New Roman" w:hAnsi="Times New Roman" w:cs="Times New Roman"/>
          <w:bCs/>
          <w:sz w:val="24"/>
          <w:szCs w:val="24"/>
        </w:rPr>
        <w:t>В выб</w:t>
      </w:r>
      <w:r w:rsidRPr="00D3779F">
        <w:rPr>
          <w:rFonts w:ascii="Times New Roman" w:hAnsi="Times New Roman" w:cs="Times New Roman"/>
          <w:bCs/>
          <w:sz w:val="24"/>
          <w:szCs w:val="24"/>
        </w:rPr>
        <w:t>о</w:t>
      </w:r>
      <w:r w:rsidRPr="00D3779F">
        <w:rPr>
          <w:rFonts w:ascii="Times New Roman" w:hAnsi="Times New Roman" w:cs="Times New Roman"/>
          <w:bCs/>
          <w:sz w:val="24"/>
          <w:szCs w:val="24"/>
        </w:rPr>
        <w:t>ре языковых средств и в процессах понимания</w:t>
      </w:r>
      <w:r w:rsidR="00BE44B4">
        <w:rPr>
          <w:rFonts w:ascii="Times New Roman" w:hAnsi="Times New Roman" w:cs="Times New Roman"/>
          <w:bCs/>
          <w:sz w:val="24"/>
          <w:szCs w:val="24"/>
        </w:rPr>
        <w:t xml:space="preserve"> </w:t>
      </w:r>
      <w:r w:rsidRPr="00D3779F">
        <w:rPr>
          <w:rFonts w:ascii="Times New Roman" w:hAnsi="Times New Roman" w:cs="Times New Roman"/>
          <w:bCs/>
          <w:sz w:val="24"/>
          <w:szCs w:val="24"/>
        </w:rPr>
        <w:t>текста участвуют бессознательные мех</w:t>
      </w:r>
      <w:r w:rsidRPr="00D3779F">
        <w:rPr>
          <w:rFonts w:ascii="Times New Roman" w:hAnsi="Times New Roman" w:cs="Times New Roman"/>
          <w:bCs/>
          <w:sz w:val="24"/>
          <w:szCs w:val="24"/>
        </w:rPr>
        <w:t>а</w:t>
      </w:r>
      <w:r w:rsidRPr="00D3779F">
        <w:rPr>
          <w:rFonts w:ascii="Times New Roman" w:hAnsi="Times New Roman" w:cs="Times New Roman"/>
          <w:bCs/>
          <w:sz w:val="24"/>
          <w:szCs w:val="24"/>
        </w:rPr>
        <w:t>низмы и осознанные действия. Как правило, этот выбор индивидуален и ситуативно об</w:t>
      </w:r>
      <w:r w:rsidRPr="00D3779F">
        <w:rPr>
          <w:rFonts w:ascii="Times New Roman" w:hAnsi="Times New Roman" w:cs="Times New Roman"/>
          <w:bCs/>
          <w:sz w:val="24"/>
          <w:szCs w:val="24"/>
        </w:rPr>
        <w:t>у</w:t>
      </w:r>
      <w:r w:rsidRPr="00D3779F">
        <w:rPr>
          <w:rFonts w:ascii="Times New Roman" w:hAnsi="Times New Roman" w:cs="Times New Roman"/>
          <w:bCs/>
          <w:sz w:val="24"/>
          <w:szCs w:val="24"/>
        </w:rPr>
        <w:t xml:space="preserve">словлен.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Cs/>
          <w:sz w:val="24"/>
          <w:szCs w:val="24"/>
        </w:rPr>
        <w:t>Общеизвестно, что языковое сознание личности испытывает определённое влияние со стороны профессиональной сферы.</w:t>
      </w:r>
      <w:r w:rsidRPr="00D3779F">
        <w:rPr>
          <w:rFonts w:ascii="Times New Roman" w:hAnsi="Times New Roman" w:cs="Times New Roman"/>
          <w:bCs/>
          <w:sz w:val="24"/>
          <w:szCs w:val="24"/>
        </w:rPr>
        <w:tab/>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Цель нашего исследования – выявить особенности влияния профессиональной кул</w:t>
      </w:r>
      <w:r w:rsidRPr="00D3779F">
        <w:rPr>
          <w:rFonts w:ascii="Times New Roman" w:hAnsi="Times New Roman" w:cs="Times New Roman"/>
          <w:sz w:val="24"/>
          <w:szCs w:val="24"/>
        </w:rPr>
        <w:t>ь</w:t>
      </w:r>
      <w:r w:rsidRPr="00D3779F">
        <w:rPr>
          <w:rFonts w:ascii="Times New Roman" w:hAnsi="Times New Roman" w:cs="Times New Roman"/>
          <w:sz w:val="24"/>
          <w:szCs w:val="24"/>
        </w:rPr>
        <w:t>туры на языковое сознание юристов. Предметом исследования выступила специфика о</w:t>
      </w:r>
      <w:r w:rsidRPr="00D3779F">
        <w:rPr>
          <w:rFonts w:ascii="Times New Roman" w:hAnsi="Times New Roman" w:cs="Times New Roman"/>
          <w:sz w:val="24"/>
          <w:szCs w:val="24"/>
        </w:rPr>
        <w:t>б</w:t>
      </w:r>
      <w:r w:rsidRPr="00D3779F">
        <w:rPr>
          <w:rFonts w:ascii="Times New Roman" w:hAnsi="Times New Roman" w:cs="Times New Roman"/>
          <w:sz w:val="24"/>
          <w:szCs w:val="24"/>
        </w:rPr>
        <w:t>разов языкового сознания представителей юридической профессиональной культуры.</w:t>
      </w:r>
    </w:p>
    <w:p w:rsidR="00F22546" w:rsidRPr="00D3779F" w:rsidRDefault="00F22546"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Для достижения поставленной цели мы предприняли исследование данных свобо</w:t>
      </w:r>
      <w:r w:rsidRPr="00D3779F">
        <w:rPr>
          <w:rFonts w:ascii="Times New Roman" w:hAnsi="Times New Roman" w:cs="Times New Roman"/>
          <w:sz w:val="24"/>
          <w:szCs w:val="24"/>
        </w:rPr>
        <w:t>д</w:t>
      </w:r>
      <w:r w:rsidRPr="00D3779F">
        <w:rPr>
          <w:rFonts w:ascii="Times New Roman" w:hAnsi="Times New Roman" w:cs="Times New Roman"/>
          <w:sz w:val="24"/>
          <w:szCs w:val="24"/>
        </w:rPr>
        <w:t>ного ассоциативного эксперимента (далее – АЭ). Изучив специализированные тексты, мы составили анкету, включающую 97 многозначных слов,</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которые у представителей разных специальностей могут иметь разное значение. Эксперимент проходил в 2 этапа. По р</w:t>
      </w:r>
      <w:r w:rsidRPr="00D3779F">
        <w:rPr>
          <w:rFonts w:ascii="Times New Roman" w:hAnsi="Times New Roman" w:cs="Times New Roman"/>
          <w:sz w:val="24"/>
          <w:szCs w:val="24"/>
        </w:rPr>
        <w:t>е</w:t>
      </w:r>
      <w:r w:rsidRPr="00D3779F">
        <w:rPr>
          <w:rFonts w:ascii="Times New Roman" w:hAnsi="Times New Roman" w:cs="Times New Roman"/>
          <w:sz w:val="24"/>
          <w:szCs w:val="24"/>
        </w:rPr>
        <w:t>зультатам пилотажного эксперимента анкета была сокращена и переработана. В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менте приняли участие студенты, обучающиеся на 3–5 курсах Южно-Уральского госуда</w:t>
      </w:r>
      <w:r w:rsidRPr="00D3779F">
        <w:rPr>
          <w:rFonts w:ascii="Times New Roman" w:hAnsi="Times New Roman" w:cs="Times New Roman"/>
          <w:sz w:val="24"/>
          <w:szCs w:val="24"/>
        </w:rPr>
        <w:t>р</w:t>
      </w:r>
      <w:r w:rsidRPr="00D3779F">
        <w:rPr>
          <w:rFonts w:ascii="Times New Roman" w:hAnsi="Times New Roman" w:cs="Times New Roman"/>
          <w:sz w:val="24"/>
          <w:szCs w:val="24"/>
        </w:rPr>
        <w:t>ственного университета, а также юристы-специалисты, работающие по специальности б</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лее 10 лет.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Языковое сознание юриста формируется под воздействием специализированной сферы – юриспруденции. Центральным компонентом сознания представителей данной профессиональной группы должно быть правовое сознание, которое тесно переплетено с нравственной, политической, религиозной формами общественного сознания. Одним из уровней правосознания является профессиональное правосознание, которое «складывае</w:t>
      </w:r>
      <w:r w:rsidRPr="00D3779F">
        <w:rPr>
          <w:rFonts w:ascii="Times New Roman" w:hAnsi="Times New Roman" w:cs="Times New Roman"/>
          <w:sz w:val="24"/>
          <w:szCs w:val="24"/>
        </w:rPr>
        <w:t>т</w:t>
      </w:r>
      <w:r w:rsidRPr="00D3779F">
        <w:rPr>
          <w:rFonts w:ascii="Times New Roman" w:hAnsi="Times New Roman" w:cs="Times New Roman"/>
          <w:sz w:val="24"/>
          <w:szCs w:val="24"/>
        </w:rPr>
        <w:t>ся в ходе специальной подготовки (например, при обучении в юридическом учебном з</w:t>
      </w:r>
      <w:r w:rsidRPr="00D3779F">
        <w:rPr>
          <w:rFonts w:ascii="Times New Roman" w:hAnsi="Times New Roman" w:cs="Times New Roman"/>
          <w:sz w:val="24"/>
          <w:szCs w:val="24"/>
        </w:rPr>
        <w:t>а</w:t>
      </w:r>
      <w:r w:rsidRPr="00D3779F">
        <w:rPr>
          <w:rFonts w:ascii="Times New Roman" w:hAnsi="Times New Roman" w:cs="Times New Roman"/>
          <w:sz w:val="24"/>
          <w:szCs w:val="24"/>
        </w:rPr>
        <w:t>ведении), в процессе осуществления практической юридической деятельности». С.С. Алексеев говорит о том, что «субъекты этого уровня обладают специализированными, 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тализированными знаниями действующего законодательства, умениями и навыками его применения» [3. С. 279].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правосознании отражается общественная жизнь. В качестве специфических спос</w:t>
      </w:r>
      <w:r w:rsidRPr="00D3779F">
        <w:rPr>
          <w:rFonts w:ascii="Times New Roman" w:hAnsi="Times New Roman" w:cs="Times New Roman"/>
          <w:sz w:val="24"/>
          <w:szCs w:val="24"/>
        </w:rPr>
        <w:t>о</w:t>
      </w:r>
      <w:r w:rsidRPr="00D3779F">
        <w:rPr>
          <w:rFonts w:ascii="Times New Roman" w:hAnsi="Times New Roman" w:cs="Times New Roman"/>
          <w:sz w:val="24"/>
          <w:szCs w:val="24"/>
        </w:rPr>
        <w:t>бов отражения В.В. Кожевников называет правовые категории и понятия: права и обяза</w:t>
      </w:r>
      <w:r w:rsidRPr="00D3779F">
        <w:rPr>
          <w:rFonts w:ascii="Times New Roman" w:hAnsi="Times New Roman" w:cs="Times New Roman"/>
          <w:sz w:val="24"/>
          <w:szCs w:val="24"/>
        </w:rPr>
        <w:t>н</w:t>
      </w:r>
      <w:r w:rsidRPr="00D3779F">
        <w:rPr>
          <w:rFonts w:ascii="Times New Roman" w:hAnsi="Times New Roman" w:cs="Times New Roman"/>
          <w:sz w:val="24"/>
          <w:szCs w:val="24"/>
        </w:rPr>
        <w:t>ности, закон и законность, суд и правосудие и т.д. [4. С. 15].</w:t>
      </w:r>
      <w:r w:rsidR="00BE44B4">
        <w:rPr>
          <w:rFonts w:ascii="Times New Roman" w:hAnsi="Times New Roman" w:cs="Times New Roman"/>
          <w:sz w:val="24"/>
          <w:szCs w:val="24"/>
        </w:rPr>
        <w:t xml:space="preserve"> </w:t>
      </w:r>
    </w:p>
    <w:p w:rsidR="00F22546" w:rsidRPr="00D3779F" w:rsidRDefault="00F22546"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Рассмотрим особенности восприятия юристами таких понятий как «закон» и «пр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ва». Частотные реакции на стимул «закон»: </w:t>
      </w:r>
      <w:r w:rsidRPr="00D3779F">
        <w:rPr>
          <w:rFonts w:ascii="Times New Roman" w:hAnsi="Times New Roman" w:cs="Times New Roman"/>
          <w:i/>
          <w:sz w:val="24"/>
          <w:szCs w:val="24"/>
        </w:rPr>
        <w:t>федеральный, конституционный, нормати</w:t>
      </w:r>
      <w:r w:rsidRPr="00D3779F">
        <w:rPr>
          <w:rFonts w:ascii="Times New Roman" w:hAnsi="Times New Roman" w:cs="Times New Roman"/>
          <w:i/>
          <w:sz w:val="24"/>
          <w:szCs w:val="24"/>
        </w:rPr>
        <w:t>в</w:t>
      </w:r>
      <w:r w:rsidRPr="00D3779F">
        <w:rPr>
          <w:rFonts w:ascii="Times New Roman" w:hAnsi="Times New Roman" w:cs="Times New Roman"/>
          <w:i/>
          <w:sz w:val="24"/>
          <w:szCs w:val="24"/>
        </w:rPr>
        <w:t>ный, уголовный кодекс, кодекс, право, истина, порядок, соблюдать, суд, правило, акт, с</w:t>
      </w:r>
      <w:r w:rsidRPr="00D3779F">
        <w:rPr>
          <w:rFonts w:ascii="Times New Roman" w:hAnsi="Times New Roman" w:cs="Times New Roman"/>
          <w:i/>
          <w:sz w:val="24"/>
          <w:szCs w:val="24"/>
        </w:rPr>
        <w:t>и</w:t>
      </w:r>
      <w:r w:rsidRPr="00D3779F">
        <w:rPr>
          <w:rFonts w:ascii="Times New Roman" w:hAnsi="Times New Roman" w:cs="Times New Roman"/>
          <w:i/>
          <w:sz w:val="24"/>
          <w:szCs w:val="24"/>
        </w:rPr>
        <w:t>ла.</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юриспруденции понятие «закон» относится к сфере, которая моделирует и регул</w:t>
      </w:r>
      <w:r w:rsidRPr="00D3779F">
        <w:rPr>
          <w:rFonts w:ascii="Times New Roman" w:hAnsi="Times New Roman" w:cs="Times New Roman"/>
          <w:sz w:val="24"/>
          <w:szCs w:val="24"/>
        </w:rPr>
        <w:t>и</w:t>
      </w:r>
      <w:r w:rsidRPr="00D3779F">
        <w:rPr>
          <w:rFonts w:ascii="Times New Roman" w:hAnsi="Times New Roman" w:cs="Times New Roman"/>
          <w:sz w:val="24"/>
          <w:szCs w:val="24"/>
        </w:rPr>
        <w:t>рует модель должного поведения. Согласно энциклопедии юриста, конституционный з</w:t>
      </w:r>
      <w:r w:rsidRPr="00D3779F">
        <w:rPr>
          <w:rFonts w:ascii="Times New Roman" w:hAnsi="Times New Roman" w:cs="Times New Roman"/>
          <w:sz w:val="24"/>
          <w:szCs w:val="24"/>
        </w:rPr>
        <w:t>а</w:t>
      </w:r>
      <w:r w:rsidRPr="00D3779F">
        <w:rPr>
          <w:rFonts w:ascii="Times New Roman" w:hAnsi="Times New Roman" w:cs="Times New Roman"/>
          <w:sz w:val="24"/>
          <w:szCs w:val="24"/>
        </w:rPr>
        <w:t>кон является совокупностью нормативных актов, которые образуют конституцию гос</w:t>
      </w:r>
      <w:r w:rsidRPr="00D3779F">
        <w:rPr>
          <w:rFonts w:ascii="Times New Roman" w:hAnsi="Times New Roman" w:cs="Times New Roman"/>
          <w:sz w:val="24"/>
          <w:szCs w:val="24"/>
        </w:rPr>
        <w:t>у</w:t>
      </w:r>
      <w:r w:rsidRPr="00D3779F">
        <w:rPr>
          <w:rFonts w:ascii="Times New Roman" w:hAnsi="Times New Roman" w:cs="Times New Roman"/>
          <w:sz w:val="24"/>
          <w:szCs w:val="24"/>
        </w:rPr>
        <w:t>дарства. «Федеральный конституционный закон РФ – один из видов законов, предусмо</w:t>
      </w:r>
      <w:r w:rsidRPr="00D3779F">
        <w:rPr>
          <w:rFonts w:ascii="Times New Roman" w:hAnsi="Times New Roman" w:cs="Times New Roman"/>
          <w:sz w:val="24"/>
          <w:szCs w:val="24"/>
        </w:rPr>
        <w:t>т</w:t>
      </w:r>
      <w:r w:rsidRPr="00D3779F">
        <w:rPr>
          <w:rFonts w:ascii="Times New Roman" w:hAnsi="Times New Roman" w:cs="Times New Roman"/>
          <w:sz w:val="24"/>
          <w:szCs w:val="24"/>
        </w:rPr>
        <w:t>ренных Конституцией РФ. Уголовный кодекс – это отличающийся внутренним единством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законодательный акт, представляющий собой систему взаимосвязанных норм, которые устанавливают основание и принципы уголовной ответственности, определяют, какие опасные для личности, общества или государства деяния признаются преступлениями, </w:t>
      </w:r>
      <w:r w:rsidRPr="00D3779F">
        <w:rPr>
          <w:rFonts w:ascii="Times New Roman" w:hAnsi="Times New Roman" w:cs="Times New Roman"/>
          <w:sz w:val="24"/>
          <w:szCs w:val="24"/>
        </w:rPr>
        <w:lastRenderedPageBreak/>
        <w:t xml:space="preserve">устанавливают виды наказаний и иные меры уголовно-правового характера за совершение преступлений» [5].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полученные реакции являются компонентами профессиональной культуры юриста и репрезентируют правосознание, являющееся центральным компоне</w:t>
      </w:r>
      <w:r w:rsidRPr="00D3779F">
        <w:rPr>
          <w:rFonts w:ascii="Times New Roman" w:hAnsi="Times New Roman" w:cs="Times New Roman"/>
          <w:sz w:val="24"/>
          <w:szCs w:val="24"/>
        </w:rPr>
        <w:t>н</w:t>
      </w:r>
      <w:r w:rsidRPr="00D3779F">
        <w:rPr>
          <w:rFonts w:ascii="Times New Roman" w:hAnsi="Times New Roman" w:cs="Times New Roman"/>
          <w:sz w:val="24"/>
          <w:szCs w:val="24"/>
        </w:rPr>
        <w:t>том языкового сознания юристов.</w:t>
      </w:r>
    </w:p>
    <w:p w:rsidR="00F22546" w:rsidRPr="00A851DA" w:rsidRDefault="00F22546" w:rsidP="00A851DA">
      <w:pPr>
        <w:pStyle w:val="a3"/>
        <w:widowControl w:val="0"/>
        <w:spacing w:after="0" w:line="240" w:lineRule="auto"/>
        <w:ind w:firstLine="567"/>
        <w:jc w:val="both"/>
        <w:rPr>
          <w:rFonts w:ascii="Times New Roman" w:hAnsi="Times New Roman" w:cs="Times New Roman"/>
          <w:sz w:val="24"/>
          <w:szCs w:val="24"/>
        </w:rPr>
      </w:pPr>
      <w:r w:rsidRPr="00A851DA">
        <w:rPr>
          <w:rFonts w:ascii="Times New Roman" w:hAnsi="Times New Roman" w:cs="Times New Roman"/>
          <w:sz w:val="24"/>
          <w:szCs w:val="24"/>
        </w:rPr>
        <w:tab/>
        <w:t xml:space="preserve">Среди распространённых реакций на стимул </w:t>
      </w:r>
      <w:r w:rsidRPr="00A851DA">
        <w:rPr>
          <w:rFonts w:ascii="Times New Roman" w:hAnsi="Times New Roman" w:cs="Times New Roman"/>
          <w:i/>
          <w:sz w:val="24"/>
          <w:szCs w:val="24"/>
        </w:rPr>
        <w:t xml:space="preserve">«права» </w:t>
      </w:r>
      <w:r w:rsidRPr="00A851DA">
        <w:rPr>
          <w:rFonts w:ascii="Times New Roman" w:hAnsi="Times New Roman" w:cs="Times New Roman"/>
          <w:sz w:val="24"/>
          <w:szCs w:val="24"/>
        </w:rPr>
        <w:t xml:space="preserve">выделяются: </w:t>
      </w:r>
      <w:r w:rsidRPr="00A851DA">
        <w:rPr>
          <w:rFonts w:ascii="Times New Roman" w:hAnsi="Times New Roman" w:cs="Times New Roman"/>
          <w:i/>
          <w:sz w:val="24"/>
          <w:szCs w:val="24"/>
        </w:rPr>
        <w:t xml:space="preserve">обязанности, человека, гражданина, конституция, свобода, автомобиль. </w:t>
      </w:r>
      <w:r w:rsidRPr="00A851DA">
        <w:rPr>
          <w:rFonts w:ascii="Times New Roman" w:hAnsi="Times New Roman" w:cs="Times New Roman"/>
          <w:sz w:val="24"/>
          <w:szCs w:val="24"/>
        </w:rPr>
        <w:t xml:space="preserve">Каждый человек, являясь гражданином определённой страны, обладает рядом прав (в том числе правом на свободу) и обязанностей, провозглашённых конституцией. Реакция «автомобиль» репрезентирует обыденное сознание. К реакциям данного типа на указанный стимул относятся единичные реакции </w:t>
      </w:r>
      <w:r w:rsidRPr="00A851DA">
        <w:rPr>
          <w:rFonts w:ascii="Times New Roman" w:hAnsi="Times New Roman" w:cs="Times New Roman"/>
          <w:i/>
          <w:sz w:val="24"/>
          <w:szCs w:val="24"/>
        </w:rPr>
        <w:t>водительские, машина, светофор, авто, управление</w:t>
      </w:r>
      <w:r w:rsidRPr="00A851DA">
        <w:rPr>
          <w:rFonts w:ascii="Times New Roman" w:hAnsi="Times New Roman" w:cs="Times New Roman"/>
          <w:sz w:val="24"/>
          <w:szCs w:val="24"/>
        </w:rPr>
        <w:t>.</w:t>
      </w:r>
    </w:p>
    <w:p w:rsidR="00F22546" w:rsidRPr="00A851DA" w:rsidRDefault="00F22546" w:rsidP="00A851DA">
      <w:pPr>
        <w:pStyle w:val="a3"/>
        <w:widowControl w:val="0"/>
        <w:spacing w:after="0" w:line="240" w:lineRule="auto"/>
        <w:ind w:firstLine="567"/>
        <w:jc w:val="both"/>
        <w:rPr>
          <w:rFonts w:ascii="Times New Roman" w:hAnsi="Times New Roman" w:cs="Times New Roman"/>
          <w:sz w:val="24"/>
          <w:szCs w:val="24"/>
        </w:rPr>
      </w:pPr>
      <w:r w:rsidRPr="00A851DA">
        <w:rPr>
          <w:rFonts w:ascii="Times New Roman" w:hAnsi="Times New Roman" w:cs="Times New Roman"/>
          <w:sz w:val="24"/>
          <w:szCs w:val="24"/>
        </w:rPr>
        <w:t>Профессия «юрист» относится к типу, который Е.А. Климов называет «человек-человек». Работа представителей данной специальности сосредоточивается на людях. П</w:t>
      </w:r>
      <w:r w:rsidRPr="00A851DA">
        <w:rPr>
          <w:rFonts w:ascii="Times New Roman" w:hAnsi="Times New Roman" w:cs="Times New Roman"/>
          <w:sz w:val="24"/>
          <w:szCs w:val="24"/>
        </w:rPr>
        <w:t>о</w:t>
      </w:r>
      <w:r w:rsidRPr="00A851DA">
        <w:rPr>
          <w:rFonts w:ascii="Times New Roman" w:hAnsi="Times New Roman" w:cs="Times New Roman"/>
          <w:sz w:val="24"/>
          <w:szCs w:val="24"/>
        </w:rPr>
        <w:t>казательно, что среди реакций на все приведённые стимулы студентов 3 курса преобл</w:t>
      </w:r>
      <w:r w:rsidRPr="00A851DA">
        <w:rPr>
          <w:rFonts w:ascii="Times New Roman" w:hAnsi="Times New Roman" w:cs="Times New Roman"/>
          <w:sz w:val="24"/>
          <w:szCs w:val="24"/>
        </w:rPr>
        <w:t>а</w:t>
      </w:r>
      <w:r w:rsidRPr="00A851DA">
        <w:rPr>
          <w:rFonts w:ascii="Times New Roman" w:hAnsi="Times New Roman" w:cs="Times New Roman"/>
          <w:sz w:val="24"/>
          <w:szCs w:val="24"/>
        </w:rPr>
        <w:t>дают одушевлённые существительные (</w:t>
      </w:r>
      <w:r w:rsidRPr="00A851DA">
        <w:rPr>
          <w:rFonts w:ascii="Times New Roman" w:hAnsi="Times New Roman" w:cs="Times New Roman"/>
          <w:i/>
          <w:sz w:val="24"/>
          <w:szCs w:val="24"/>
        </w:rPr>
        <w:t>юрист, человек, аспирант, партнёр, прокурор, а</w:t>
      </w:r>
      <w:r w:rsidRPr="00A851DA">
        <w:rPr>
          <w:rFonts w:ascii="Times New Roman" w:hAnsi="Times New Roman" w:cs="Times New Roman"/>
          <w:i/>
          <w:sz w:val="24"/>
          <w:szCs w:val="24"/>
        </w:rPr>
        <w:t>д</w:t>
      </w:r>
      <w:r w:rsidRPr="00A851DA">
        <w:rPr>
          <w:rFonts w:ascii="Times New Roman" w:hAnsi="Times New Roman" w:cs="Times New Roman"/>
          <w:i/>
          <w:sz w:val="24"/>
          <w:szCs w:val="24"/>
        </w:rPr>
        <w:t>вокат, чиновник</w:t>
      </w:r>
      <w:r w:rsidRPr="00A851DA">
        <w:rPr>
          <w:rFonts w:ascii="Times New Roman" w:hAnsi="Times New Roman" w:cs="Times New Roman"/>
          <w:sz w:val="24"/>
          <w:szCs w:val="24"/>
        </w:rPr>
        <w:t>). У студентов 5 курса разрыв в количестве употребления неодушевлё</w:t>
      </w:r>
      <w:r w:rsidRPr="00A851DA">
        <w:rPr>
          <w:rFonts w:ascii="Times New Roman" w:hAnsi="Times New Roman" w:cs="Times New Roman"/>
          <w:sz w:val="24"/>
          <w:szCs w:val="24"/>
        </w:rPr>
        <w:t>н</w:t>
      </w:r>
      <w:r w:rsidRPr="00A851DA">
        <w:rPr>
          <w:rFonts w:ascii="Times New Roman" w:hAnsi="Times New Roman" w:cs="Times New Roman"/>
          <w:sz w:val="24"/>
          <w:szCs w:val="24"/>
        </w:rPr>
        <w:t>ных и одушевлённых существительных значительно сокращается. И у специалистов, р</w:t>
      </w:r>
      <w:r w:rsidRPr="00A851DA">
        <w:rPr>
          <w:rFonts w:ascii="Times New Roman" w:hAnsi="Times New Roman" w:cs="Times New Roman"/>
          <w:sz w:val="24"/>
          <w:szCs w:val="24"/>
        </w:rPr>
        <w:t>а</w:t>
      </w:r>
      <w:r w:rsidRPr="00A851DA">
        <w:rPr>
          <w:rFonts w:ascii="Times New Roman" w:hAnsi="Times New Roman" w:cs="Times New Roman"/>
          <w:sz w:val="24"/>
          <w:szCs w:val="24"/>
        </w:rPr>
        <w:t>ботающих в органах суда, среди ответов преобладают неодушевлённые существительные (</w:t>
      </w:r>
      <w:r w:rsidRPr="00A851DA">
        <w:rPr>
          <w:rFonts w:ascii="Times New Roman" w:hAnsi="Times New Roman" w:cs="Times New Roman"/>
          <w:i/>
          <w:sz w:val="24"/>
          <w:szCs w:val="24"/>
        </w:rPr>
        <w:t>кодекс, акт, правило, свобода, обязанности, работа, материал, конституция, чес</w:t>
      </w:r>
      <w:r w:rsidRPr="00A851DA">
        <w:rPr>
          <w:rFonts w:ascii="Times New Roman" w:hAnsi="Times New Roman" w:cs="Times New Roman"/>
          <w:i/>
          <w:sz w:val="24"/>
          <w:szCs w:val="24"/>
        </w:rPr>
        <w:t>т</w:t>
      </w:r>
      <w:r w:rsidRPr="00A851DA">
        <w:rPr>
          <w:rFonts w:ascii="Times New Roman" w:hAnsi="Times New Roman" w:cs="Times New Roman"/>
          <w:i/>
          <w:sz w:val="24"/>
          <w:szCs w:val="24"/>
        </w:rPr>
        <w:t>ность, истина</w:t>
      </w:r>
      <w:r w:rsidRPr="00A851DA">
        <w:rPr>
          <w:rFonts w:ascii="Times New Roman" w:hAnsi="Times New Roman" w:cs="Times New Roman"/>
          <w:sz w:val="24"/>
          <w:szCs w:val="24"/>
        </w:rPr>
        <w:t xml:space="preserve">). </w:t>
      </w:r>
    </w:p>
    <w:p w:rsidR="00F22546" w:rsidRPr="00A851DA" w:rsidRDefault="00F22546" w:rsidP="00A851DA">
      <w:pPr>
        <w:pStyle w:val="a3"/>
        <w:widowControl w:val="0"/>
        <w:spacing w:after="0" w:line="240" w:lineRule="auto"/>
        <w:ind w:firstLine="567"/>
        <w:jc w:val="both"/>
        <w:rPr>
          <w:rFonts w:ascii="Times New Roman" w:hAnsi="Times New Roman" w:cs="Times New Roman"/>
          <w:sz w:val="24"/>
          <w:szCs w:val="24"/>
        </w:rPr>
      </w:pPr>
      <w:r w:rsidRPr="00A851DA">
        <w:rPr>
          <w:rFonts w:ascii="Times New Roman" w:hAnsi="Times New Roman" w:cs="Times New Roman"/>
          <w:sz w:val="24"/>
          <w:szCs w:val="24"/>
        </w:rPr>
        <w:t>Такое смещение в сторону объектных отношений сами юристы объясняют следу</w:t>
      </w:r>
      <w:r w:rsidRPr="00A851DA">
        <w:rPr>
          <w:rFonts w:ascii="Times New Roman" w:hAnsi="Times New Roman" w:cs="Times New Roman"/>
          <w:sz w:val="24"/>
          <w:szCs w:val="24"/>
        </w:rPr>
        <w:t>ю</w:t>
      </w:r>
      <w:r w:rsidRPr="00A851DA">
        <w:rPr>
          <w:rFonts w:ascii="Times New Roman" w:hAnsi="Times New Roman" w:cs="Times New Roman"/>
          <w:sz w:val="24"/>
          <w:szCs w:val="24"/>
        </w:rPr>
        <w:t>щим образом: в процессе профессиональной деятельности специалистам приходится сталкиваться с примерами действий различной степени жестокости и тяжести. Приходи</w:t>
      </w:r>
      <w:r w:rsidRPr="00A851DA">
        <w:rPr>
          <w:rFonts w:ascii="Times New Roman" w:hAnsi="Times New Roman" w:cs="Times New Roman"/>
          <w:sz w:val="24"/>
          <w:szCs w:val="24"/>
        </w:rPr>
        <w:t>т</w:t>
      </w:r>
      <w:r w:rsidRPr="00A851DA">
        <w:rPr>
          <w:rFonts w:ascii="Times New Roman" w:hAnsi="Times New Roman" w:cs="Times New Roman"/>
          <w:sz w:val="24"/>
          <w:szCs w:val="24"/>
        </w:rPr>
        <w:t>ся много работать с бумагами, труд становится автоматическим. Существующая система нормативов отчётности формализует деятельность юристов: правила, распорядки, практ</w:t>
      </w:r>
      <w:r w:rsidRPr="00A851DA">
        <w:rPr>
          <w:rFonts w:ascii="Times New Roman" w:hAnsi="Times New Roman" w:cs="Times New Roman"/>
          <w:sz w:val="24"/>
          <w:szCs w:val="24"/>
        </w:rPr>
        <w:t>и</w:t>
      </w:r>
      <w:r w:rsidRPr="00A851DA">
        <w:rPr>
          <w:rFonts w:ascii="Times New Roman" w:hAnsi="Times New Roman" w:cs="Times New Roman"/>
          <w:sz w:val="24"/>
          <w:szCs w:val="24"/>
        </w:rPr>
        <w:t>ка, стандарты, инструкции становятся формирующими «мира» юриста. В каждом ко</w:t>
      </w:r>
      <w:r w:rsidRPr="00A851DA">
        <w:rPr>
          <w:rFonts w:ascii="Times New Roman" w:hAnsi="Times New Roman" w:cs="Times New Roman"/>
          <w:sz w:val="24"/>
          <w:szCs w:val="24"/>
        </w:rPr>
        <w:t>н</w:t>
      </w:r>
      <w:r w:rsidRPr="00A851DA">
        <w:rPr>
          <w:rFonts w:ascii="Times New Roman" w:hAnsi="Times New Roman" w:cs="Times New Roman"/>
          <w:sz w:val="24"/>
          <w:szCs w:val="24"/>
        </w:rPr>
        <w:t>кретном деле специалист видит уже не субъекта, а некое абстрактное правоотношение без субъекта. В таком случае из процесса исключаются эмоции. Вероятно, это является пр</w:t>
      </w:r>
      <w:r w:rsidRPr="00A851DA">
        <w:rPr>
          <w:rFonts w:ascii="Times New Roman" w:hAnsi="Times New Roman" w:cs="Times New Roman"/>
          <w:sz w:val="24"/>
          <w:szCs w:val="24"/>
        </w:rPr>
        <w:t>о</w:t>
      </w:r>
      <w:r w:rsidRPr="00A851DA">
        <w:rPr>
          <w:rFonts w:ascii="Times New Roman" w:hAnsi="Times New Roman" w:cs="Times New Roman"/>
          <w:sz w:val="24"/>
          <w:szCs w:val="24"/>
        </w:rPr>
        <w:t>явлением механизма защиты от «профессионального выгорания».</w:t>
      </w:r>
    </w:p>
    <w:p w:rsidR="00F22546" w:rsidRPr="00A851DA" w:rsidRDefault="00F22546" w:rsidP="00A851DA">
      <w:pPr>
        <w:pStyle w:val="a3"/>
        <w:widowControl w:val="0"/>
        <w:spacing w:after="0" w:line="240" w:lineRule="auto"/>
        <w:ind w:firstLine="567"/>
        <w:jc w:val="both"/>
        <w:rPr>
          <w:rFonts w:ascii="Times New Roman" w:hAnsi="Times New Roman" w:cs="Times New Roman"/>
          <w:sz w:val="24"/>
          <w:szCs w:val="24"/>
        </w:rPr>
      </w:pPr>
      <w:r w:rsidRPr="00A851DA">
        <w:rPr>
          <w:rFonts w:ascii="Times New Roman" w:hAnsi="Times New Roman" w:cs="Times New Roman"/>
          <w:sz w:val="24"/>
          <w:szCs w:val="24"/>
        </w:rPr>
        <w:t xml:space="preserve">Любопытен факт, что среди полученных реакций практически отсутствуют глаголы. Единичными были реакции </w:t>
      </w:r>
      <w:r w:rsidRPr="00A851DA">
        <w:rPr>
          <w:rFonts w:ascii="Times New Roman" w:hAnsi="Times New Roman" w:cs="Times New Roman"/>
          <w:i/>
          <w:sz w:val="24"/>
          <w:szCs w:val="24"/>
        </w:rPr>
        <w:t xml:space="preserve">«соблюдать, качать, нарушать, выполнять». </w:t>
      </w:r>
      <w:r w:rsidRPr="00A851DA">
        <w:rPr>
          <w:rFonts w:ascii="Times New Roman" w:hAnsi="Times New Roman" w:cs="Times New Roman"/>
          <w:sz w:val="24"/>
          <w:szCs w:val="24"/>
        </w:rPr>
        <w:t>Указанные сл</w:t>
      </w:r>
      <w:r w:rsidRPr="00A851DA">
        <w:rPr>
          <w:rFonts w:ascii="Times New Roman" w:hAnsi="Times New Roman" w:cs="Times New Roman"/>
          <w:sz w:val="24"/>
          <w:szCs w:val="24"/>
        </w:rPr>
        <w:t>о</w:t>
      </w:r>
      <w:r w:rsidRPr="00A851DA">
        <w:rPr>
          <w:rFonts w:ascii="Times New Roman" w:hAnsi="Times New Roman" w:cs="Times New Roman"/>
          <w:sz w:val="24"/>
          <w:szCs w:val="24"/>
        </w:rPr>
        <w:t>ва закреплены в обыденном сознании и отражают необходимость следовать существу</w:t>
      </w:r>
      <w:r w:rsidRPr="00A851DA">
        <w:rPr>
          <w:rFonts w:ascii="Times New Roman" w:hAnsi="Times New Roman" w:cs="Times New Roman"/>
          <w:sz w:val="24"/>
          <w:szCs w:val="24"/>
        </w:rPr>
        <w:t>ю</w:t>
      </w:r>
      <w:r w:rsidRPr="00A851DA">
        <w:rPr>
          <w:rFonts w:ascii="Times New Roman" w:hAnsi="Times New Roman" w:cs="Times New Roman"/>
          <w:sz w:val="24"/>
          <w:szCs w:val="24"/>
        </w:rPr>
        <w:t>щим законам. Люди в повседневной жизни сталкиваются с различными правовыми пре</w:t>
      </w:r>
      <w:r w:rsidRPr="00A851DA">
        <w:rPr>
          <w:rFonts w:ascii="Times New Roman" w:hAnsi="Times New Roman" w:cs="Times New Roman"/>
          <w:sz w:val="24"/>
          <w:szCs w:val="24"/>
        </w:rPr>
        <w:t>д</w:t>
      </w:r>
      <w:r w:rsidRPr="00A851DA">
        <w:rPr>
          <w:rFonts w:ascii="Times New Roman" w:hAnsi="Times New Roman" w:cs="Times New Roman"/>
          <w:sz w:val="24"/>
          <w:szCs w:val="24"/>
        </w:rPr>
        <w:t>писаниями: в новостных и информационных сообщениях о деятельности тех или иных органов содержится информация о том, как выполняются определённые законы, что сл</w:t>
      </w:r>
      <w:r w:rsidRPr="00A851DA">
        <w:rPr>
          <w:rFonts w:ascii="Times New Roman" w:hAnsi="Times New Roman" w:cs="Times New Roman"/>
          <w:sz w:val="24"/>
          <w:szCs w:val="24"/>
        </w:rPr>
        <w:t>е</w:t>
      </w:r>
      <w:r w:rsidRPr="00A851DA">
        <w:rPr>
          <w:rFonts w:ascii="Times New Roman" w:hAnsi="Times New Roman" w:cs="Times New Roman"/>
          <w:sz w:val="24"/>
          <w:szCs w:val="24"/>
        </w:rPr>
        <w:t>дует за нарушение чьих-либо прав, акцентируется внимание на том, какие правила нео</w:t>
      </w:r>
      <w:r w:rsidRPr="00A851DA">
        <w:rPr>
          <w:rFonts w:ascii="Times New Roman" w:hAnsi="Times New Roman" w:cs="Times New Roman"/>
          <w:sz w:val="24"/>
          <w:szCs w:val="24"/>
        </w:rPr>
        <w:t>б</w:t>
      </w:r>
      <w:r w:rsidRPr="00A851DA">
        <w:rPr>
          <w:rFonts w:ascii="Times New Roman" w:hAnsi="Times New Roman" w:cs="Times New Roman"/>
          <w:sz w:val="24"/>
          <w:szCs w:val="24"/>
        </w:rPr>
        <w:t>ходимо соблюдать. Данные реакции могут рассматриваться как существующие вне пр</w:t>
      </w:r>
      <w:r w:rsidRPr="00A851DA">
        <w:rPr>
          <w:rFonts w:ascii="Times New Roman" w:hAnsi="Times New Roman" w:cs="Times New Roman"/>
          <w:sz w:val="24"/>
          <w:szCs w:val="24"/>
        </w:rPr>
        <w:t>о</w:t>
      </w:r>
      <w:r w:rsidRPr="00A851DA">
        <w:rPr>
          <w:rFonts w:ascii="Times New Roman" w:hAnsi="Times New Roman" w:cs="Times New Roman"/>
          <w:sz w:val="24"/>
          <w:szCs w:val="24"/>
        </w:rPr>
        <w:t>фессиональной культуры и не закреплённые в профессиональном языковом сознании.</w:t>
      </w:r>
    </w:p>
    <w:p w:rsidR="00F22546" w:rsidRPr="00A851DA" w:rsidRDefault="00F22546" w:rsidP="00A851DA">
      <w:pPr>
        <w:pStyle w:val="a3"/>
        <w:widowControl w:val="0"/>
        <w:spacing w:after="0" w:line="240" w:lineRule="auto"/>
        <w:ind w:firstLine="567"/>
        <w:jc w:val="both"/>
        <w:rPr>
          <w:rFonts w:ascii="Times New Roman" w:hAnsi="Times New Roman" w:cs="Times New Roman"/>
          <w:sz w:val="24"/>
          <w:szCs w:val="24"/>
        </w:rPr>
      </w:pPr>
      <w:r w:rsidRPr="00A851DA">
        <w:rPr>
          <w:rFonts w:ascii="Times New Roman" w:hAnsi="Times New Roman" w:cs="Times New Roman"/>
          <w:sz w:val="24"/>
          <w:szCs w:val="24"/>
        </w:rPr>
        <w:t>Анализируя реакции, мы обратили внимание на изменение характера прилагател</w:t>
      </w:r>
      <w:r w:rsidRPr="00A851DA">
        <w:rPr>
          <w:rFonts w:ascii="Times New Roman" w:hAnsi="Times New Roman" w:cs="Times New Roman"/>
          <w:sz w:val="24"/>
          <w:szCs w:val="24"/>
        </w:rPr>
        <w:t>ь</w:t>
      </w:r>
      <w:r w:rsidRPr="00A851DA">
        <w:rPr>
          <w:rFonts w:ascii="Times New Roman" w:hAnsi="Times New Roman" w:cs="Times New Roman"/>
          <w:sz w:val="24"/>
          <w:szCs w:val="24"/>
        </w:rPr>
        <w:t>ных, которые респонденты приводили на указанные стимулы. Наибольшее количество реакций-прилагательных приводили студенты 1 курса. С приобретением опыта определ</w:t>
      </w:r>
      <w:r w:rsidRPr="00A851DA">
        <w:rPr>
          <w:rFonts w:ascii="Times New Roman" w:hAnsi="Times New Roman" w:cs="Times New Roman"/>
          <w:sz w:val="24"/>
          <w:szCs w:val="24"/>
        </w:rPr>
        <w:t>и</w:t>
      </w:r>
      <w:r w:rsidRPr="00A851DA">
        <w:rPr>
          <w:rFonts w:ascii="Times New Roman" w:hAnsi="Times New Roman" w:cs="Times New Roman"/>
          <w:sz w:val="24"/>
          <w:szCs w:val="24"/>
        </w:rPr>
        <w:t>тельные реакции («какое оно?») сокращаются.</w:t>
      </w:r>
    </w:p>
    <w:p w:rsidR="00F22546" w:rsidRPr="00A851DA" w:rsidRDefault="00F22546" w:rsidP="00A851DA">
      <w:pPr>
        <w:pStyle w:val="a3"/>
        <w:widowControl w:val="0"/>
        <w:spacing w:after="0" w:line="240" w:lineRule="auto"/>
        <w:ind w:firstLine="567"/>
        <w:jc w:val="both"/>
        <w:rPr>
          <w:rFonts w:ascii="Times New Roman" w:hAnsi="Times New Roman" w:cs="Times New Roman"/>
          <w:sz w:val="24"/>
          <w:szCs w:val="24"/>
        </w:rPr>
      </w:pPr>
      <w:r w:rsidRPr="00A851DA">
        <w:rPr>
          <w:rFonts w:ascii="Times New Roman" w:hAnsi="Times New Roman" w:cs="Times New Roman"/>
          <w:sz w:val="24"/>
          <w:szCs w:val="24"/>
        </w:rPr>
        <w:t>Изменяется и соотношение реакций-прилагательных, рассматриваемых с точки зр</w:t>
      </w:r>
      <w:r w:rsidRPr="00A851DA">
        <w:rPr>
          <w:rFonts w:ascii="Times New Roman" w:hAnsi="Times New Roman" w:cs="Times New Roman"/>
          <w:sz w:val="24"/>
          <w:szCs w:val="24"/>
        </w:rPr>
        <w:t>е</w:t>
      </w:r>
      <w:r w:rsidRPr="00A851DA">
        <w:rPr>
          <w:rFonts w:ascii="Times New Roman" w:hAnsi="Times New Roman" w:cs="Times New Roman"/>
          <w:sz w:val="24"/>
          <w:szCs w:val="24"/>
        </w:rPr>
        <w:t>ния положительной/отрицательной оценки. Проведённое исследование показало, что с</w:t>
      </w:r>
      <w:r w:rsidRPr="00A851DA">
        <w:rPr>
          <w:rFonts w:ascii="Times New Roman" w:hAnsi="Times New Roman" w:cs="Times New Roman"/>
          <w:sz w:val="24"/>
          <w:szCs w:val="24"/>
        </w:rPr>
        <w:t>а</w:t>
      </w:r>
      <w:r w:rsidRPr="00A851DA">
        <w:rPr>
          <w:rFonts w:ascii="Times New Roman" w:hAnsi="Times New Roman" w:cs="Times New Roman"/>
          <w:sz w:val="24"/>
          <w:szCs w:val="24"/>
        </w:rPr>
        <w:t>мые яркие эмоции вызывают слова, связанные с текущим состоянием, в котором исп</w:t>
      </w:r>
      <w:r w:rsidRPr="00A851DA">
        <w:rPr>
          <w:rFonts w:ascii="Times New Roman" w:hAnsi="Times New Roman" w:cs="Times New Roman"/>
          <w:sz w:val="24"/>
          <w:szCs w:val="24"/>
        </w:rPr>
        <w:t>ы</w:t>
      </w:r>
      <w:r w:rsidRPr="00A851DA">
        <w:rPr>
          <w:rFonts w:ascii="Times New Roman" w:hAnsi="Times New Roman" w:cs="Times New Roman"/>
          <w:sz w:val="24"/>
          <w:szCs w:val="24"/>
        </w:rPr>
        <w:t>туемые заполняли анкеты. Приводя реакции на слова, которые можно отнести к сфере профессиональной деятельности юристов, респонденты чаще использовали слова с пол</w:t>
      </w:r>
      <w:r w:rsidRPr="00A851DA">
        <w:rPr>
          <w:rFonts w:ascii="Times New Roman" w:hAnsi="Times New Roman" w:cs="Times New Roman"/>
          <w:sz w:val="24"/>
          <w:szCs w:val="24"/>
        </w:rPr>
        <w:t>о</w:t>
      </w:r>
      <w:r w:rsidRPr="00A851DA">
        <w:rPr>
          <w:rFonts w:ascii="Times New Roman" w:hAnsi="Times New Roman" w:cs="Times New Roman"/>
          <w:sz w:val="24"/>
          <w:szCs w:val="24"/>
        </w:rPr>
        <w:t xml:space="preserve">жительной оценкой: </w:t>
      </w:r>
      <w:r w:rsidRPr="00A851DA">
        <w:rPr>
          <w:rFonts w:ascii="Times New Roman" w:hAnsi="Times New Roman" w:cs="Times New Roman"/>
          <w:i/>
          <w:sz w:val="24"/>
          <w:szCs w:val="24"/>
        </w:rPr>
        <w:t>речь – грамотная, правильная, чёткая, связная, интересная;</w:t>
      </w:r>
      <w:r w:rsidR="00BE44B4">
        <w:rPr>
          <w:rFonts w:ascii="Times New Roman" w:hAnsi="Times New Roman" w:cs="Times New Roman"/>
          <w:i/>
          <w:sz w:val="24"/>
          <w:szCs w:val="24"/>
        </w:rPr>
        <w:t xml:space="preserve"> </w:t>
      </w:r>
      <w:r w:rsidRPr="00A851DA">
        <w:rPr>
          <w:rFonts w:ascii="Times New Roman" w:hAnsi="Times New Roman" w:cs="Times New Roman"/>
          <w:i/>
          <w:sz w:val="24"/>
          <w:szCs w:val="24"/>
        </w:rPr>
        <w:t>инфо</w:t>
      </w:r>
      <w:r w:rsidRPr="00A851DA">
        <w:rPr>
          <w:rFonts w:ascii="Times New Roman" w:hAnsi="Times New Roman" w:cs="Times New Roman"/>
          <w:i/>
          <w:sz w:val="24"/>
          <w:szCs w:val="24"/>
        </w:rPr>
        <w:t>р</w:t>
      </w:r>
      <w:r w:rsidRPr="00A851DA">
        <w:rPr>
          <w:rFonts w:ascii="Times New Roman" w:hAnsi="Times New Roman" w:cs="Times New Roman"/>
          <w:i/>
          <w:sz w:val="24"/>
          <w:szCs w:val="24"/>
        </w:rPr>
        <w:t>мация – нужная, необходимая, полезная, важная</w:t>
      </w:r>
      <w:r w:rsidRPr="00A851DA">
        <w:rPr>
          <w:rFonts w:ascii="Times New Roman" w:hAnsi="Times New Roman" w:cs="Times New Roman"/>
          <w:sz w:val="24"/>
          <w:szCs w:val="24"/>
        </w:rPr>
        <w:t>.</w:t>
      </w:r>
    </w:p>
    <w:p w:rsidR="00F22546" w:rsidRPr="00A851DA" w:rsidRDefault="00F22546" w:rsidP="00A851DA">
      <w:pPr>
        <w:pStyle w:val="a3"/>
        <w:widowControl w:val="0"/>
        <w:spacing w:after="0" w:line="240" w:lineRule="auto"/>
        <w:ind w:firstLine="567"/>
        <w:jc w:val="both"/>
        <w:rPr>
          <w:rFonts w:ascii="Times New Roman" w:hAnsi="Times New Roman" w:cs="Times New Roman"/>
          <w:sz w:val="24"/>
          <w:szCs w:val="24"/>
        </w:rPr>
      </w:pPr>
      <w:r w:rsidRPr="00A851DA">
        <w:rPr>
          <w:rFonts w:ascii="Times New Roman" w:hAnsi="Times New Roman" w:cs="Times New Roman"/>
          <w:sz w:val="24"/>
          <w:szCs w:val="24"/>
        </w:rPr>
        <w:t>Однако постепенно в речи юристов начинает преобладать нейтральная лексика без эмоционально-оценочного компонента. Приводимые студентами пятикурсниками и юр</w:t>
      </w:r>
      <w:r w:rsidRPr="00A851DA">
        <w:rPr>
          <w:rFonts w:ascii="Times New Roman" w:hAnsi="Times New Roman" w:cs="Times New Roman"/>
          <w:sz w:val="24"/>
          <w:szCs w:val="24"/>
        </w:rPr>
        <w:t>и</w:t>
      </w:r>
      <w:r w:rsidRPr="00A851DA">
        <w:rPr>
          <w:rFonts w:ascii="Times New Roman" w:hAnsi="Times New Roman" w:cs="Times New Roman"/>
          <w:sz w:val="24"/>
          <w:szCs w:val="24"/>
        </w:rPr>
        <w:t xml:space="preserve">стами-специалистами прилагательные чаще относятся к юридической сфере и могут быть </w:t>
      </w:r>
      <w:r w:rsidRPr="00A851DA">
        <w:rPr>
          <w:rFonts w:ascii="Times New Roman" w:hAnsi="Times New Roman" w:cs="Times New Roman"/>
          <w:sz w:val="24"/>
          <w:szCs w:val="24"/>
        </w:rPr>
        <w:lastRenderedPageBreak/>
        <w:t xml:space="preserve">рассмотрены, как часть правового сознания юриста (например: </w:t>
      </w:r>
      <w:r w:rsidRPr="00A851DA">
        <w:rPr>
          <w:rFonts w:ascii="Times New Roman" w:hAnsi="Times New Roman" w:cs="Times New Roman"/>
          <w:i/>
          <w:sz w:val="24"/>
          <w:szCs w:val="24"/>
        </w:rPr>
        <w:t>нормативный, уголовный, конституционный, федеральный, арбитражный</w:t>
      </w:r>
      <w:r w:rsidRPr="00A851DA">
        <w:rPr>
          <w:rFonts w:ascii="Times New Roman" w:hAnsi="Times New Roman" w:cs="Times New Roman"/>
          <w:sz w:val="24"/>
          <w:szCs w:val="24"/>
        </w:rPr>
        <w:t xml:space="preserve">).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наши данные подтверждают, что теоретические дисциплины,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рые преподают студентам в процессе обучения и в ходе дальнейшей профессиональной деятельности, накладывают отпечаток на качество работы, на самооценку, самосознание и языковое сознание юристов. Результаты, полученные нами в ходе АЭ, косвенно указыв</w:t>
      </w:r>
      <w:r w:rsidRPr="00D3779F">
        <w:rPr>
          <w:rFonts w:ascii="Times New Roman" w:hAnsi="Times New Roman" w:cs="Times New Roman"/>
          <w:sz w:val="24"/>
          <w:szCs w:val="24"/>
        </w:rPr>
        <w:t>а</w:t>
      </w:r>
      <w:r w:rsidRPr="00D3779F">
        <w:rPr>
          <w:rFonts w:ascii="Times New Roman" w:hAnsi="Times New Roman" w:cs="Times New Roman"/>
          <w:sz w:val="24"/>
          <w:szCs w:val="24"/>
        </w:rPr>
        <w:t>ют на то, что в процессе профессионализации юристы приобретают необходимые профе</w:t>
      </w:r>
      <w:r w:rsidRPr="00D3779F">
        <w:rPr>
          <w:rFonts w:ascii="Times New Roman" w:hAnsi="Times New Roman" w:cs="Times New Roman"/>
          <w:sz w:val="24"/>
          <w:szCs w:val="24"/>
        </w:rPr>
        <w:t>с</w:t>
      </w:r>
      <w:r w:rsidRPr="00D3779F">
        <w:rPr>
          <w:rFonts w:ascii="Times New Roman" w:hAnsi="Times New Roman" w:cs="Times New Roman"/>
          <w:sz w:val="24"/>
          <w:szCs w:val="24"/>
        </w:rPr>
        <w:t>сиональные компетенции и то, как изменяются их нормы поведения и ценностные орие</w:t>
      </w:r>
      <w:r w:rsidRPr="00D3779F">
        <w:rPr>
          <w:rFonts w:ascii="Times New Roman" w:hAnsi="Times New Roman" w:cs="Times New Roman"/>
          <w:sz w:val="24"/>
          <w:szCs w:val="24"/>
        </w:rPr>
        <w:t>н</w:t>
      </w:r>
      <w:r w:rsidRPr="00D3779F">
        <w:rPr>
          <w:rFonts w:ascii="Times New Roman" w:hAnsi="Times New Roman" w:cs="Times New Roman"/>
          <w:sz w:val="24"/>
          <w:szCs w:val="24"/>
        </w:rPr>
        <w:t>тиры, идеалы и внутренние структуры личности. Уже на 3 курсе студенты начинают предъявлять к себе и своему труду повышенные требования, оценивая себя как участн</w:t>
      </w:r>
      <w:r w:rsidRPr="00D3779F">
        <w:rPr>
          <w:rFonts w:ascii="Times New Roman" w:hAnsi="Times New Roman" w:cs="Times New Roman"/>
          <w:sz w:val="24"/>
          <w:szCs w:val="24"/>
        </w:rPr>
        <w:t>и</w:t>
      </w:r>
      <w:r w:rsidRPr="00D3779F">
        <w:rPr>
          <w:rFonts w:ascii="Times New Roman" w:hAnsi="Times New Roman" w:cs="Times New Roman"/>
          <w:sz w:val="24"/>
          <w:szCs w:val="24"/>
        </w:rPr>
        <w:t>ков юридической профессиональной культуры. Происходит формирование професси</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нального языкового сознания – правосознания.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Интерес представителей данной группы смещается с человеческой сферы на пре</w:t>
      </w:r>
      <w:r w:rsidRPr="00D3779F">
        <w:rPr>
          <w:rFonts w:ascii="Times New Roman" w:hAnsi="Times New Roman" w:cs="Times New Roman"/>
          <w:sz w:val="24"/>
          <w:szCs w:val="24"/>
        </w:rPr>
        <w:t>д</w:t>
      </w:r>
      <w:r w:rsidRPr="00D3779F">
        <w:rPr>
          <w:rFonts w:ascii="Times New Roman" w:hAnsi="Times New Roman" w:cs="Times New Roman"/>
          <w:sz w:val="24"/>
          <w:szCs w:val="24"/>
        </w:rPr>
        <w:t>метную область: вместо человека, юрист начинает видеть некое абстрактное правоотн</w:t>
      </w:r>
      <w:r w:rsidRPr="00D3779F">
        <w:rPr>
          <w:rFonts w:ascii="Times New Roman" w:hAnsi="Times New Roman" w:cs="Times New Roman"/>
          <w:sz w:val="24"/>
          <w:szCs w:val="24"/>
        </w:rPr>
        <w:t>о</w:t>
      </w:r>
      <w:r w:rsidRPr="00D3779F">
        <w:rPr>
          <w:rFonts w:ascii="Times New Roman" w:hAnsi="Times New Roman" w:cs="Times New Roman"/>
          <w:sz w:val="24"/>
          <w:szCs w:val="24"/>
        </w:rPr>
        <w:t>шение без субъекта.</w:t>
      </w:r>
    </w:p>
    <w:p w:rsidR="00F22546" w:rsidRPr="00D3779F" w:rsidRDefault="00F22546"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Появление среди реакций названий нормативных документов может свидетельств</w:t>
      </w:r>
      <w:r w:rsidRPr="00D3779F">
        <w:rPr>
          <w:rFonts w:ascii="Times New Roman" w:hAnsi="Times New Roman" w:cs="Times New Roman"/>
          <w:sz w:val="24"/>
          <w:szCs w:val="24"/>
        </w:rPr>
        <w:t>о</w:t>
      </w:r>
      <w:r w:rsidRPr="00D3779F">
        <w:rPr>
          <w:rFonts w:ascii="Times New Roman" w:hAnsi="Times New Roman" w:cs="Times New Roman"/>
          <w:sz w:val="24"/>
          <w:szCs w:val="24"/>
        </w:rPr>
        <w:t>вать о взаимосвязи места учёбы и дальнейшего места работы. Таким образом полученные знания реализуются в профессиональной деятельности. Подобная</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взаимосвязь является важной составляющей профессионального языкового сознания.</w:t>
      </w:r>
    </w:p>
    <w:p w:rsidR="00F22546" w:rsidRPr="00D3779F" w:rsidRDefault="00F22546" w:rsidP="00D3779F">
      <w:pPr>
        <w:tabs>
          <w:tab w:val="left" w:pos="720"/>
          <w:tab w:val="left" w:pos="900"/>
        </w:tabs>
        <w:spacing w:after="0" w:line="240" w:lineRule="auto"/>
        <w:ind w:firstLine="567"/>
        <w:jc w:val="both"/>
        <w:rPr>
          <w:rFonts w:ascii="Times New Roman" w:hAnsi="Times New Roman" w:cs="Times New Roman"/>
          <w:sz w:val="24"/>
          <w:szCs w:val="24"/>
        </w:rPr>
      </w:pPr>
    </w:p>
    <w:p w:rsidR="00F22546" w:rsidRPr="00D3779F" w:rsidRDefault="00F22546" w:rsidP="00A851DA">
      <w:pPr>
        <w:tabs>
          <w:tab w:val="left" w:pos="720"/>
          <w:tab w:val="left" w:pos="900"/>
        </w:tabs>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F22546" w:rsidRPr="00D3779F" w:rsidRDefault="00F22546" w:rsidP="008E0724">
      <w:pPr>
        <w:numPr>
          <w:ilvl w:val="0"/>
          <w:numId w:val="6"/>
        </w:numPr>
        <w:tabs>
          <w:tab w:val="num" w:pos="540"/>
          <w:tab w:val="left" w:pos="720"/>
          <w:tab w:val="left" w:pos="900"/>
          <w:tab w:val="left" w:pos="1080"/>
        </w:tabs>
        <w:spacing w:after="0" w:line="240" w:lineRule="auto"/>
        <w:ind w:left="0" w:firstLine="567"/>
        <w:jc w:val="both"/>
        <w:rPr>
          <w:rFonts w:ascii="Times New Roman" w:hAnsi="Times New Roman" w:cs="Times New Roman"/>
          <w:sz w:val="24"/>
          <w:szCs w:val="24"/>
        </w:rPr>
      </w:pPr>
      <w:r w:rsidRPr="00D3779F">
        <w:rPr>
          <w:rStyle w:val="name"/>
          <w:rFonts w:ascii="Times New Roman" w:hAnsi="Times New Roman" w:cs="Times New Roman"/>
          <w:sz w:val="24"/>
          <w:szCs w:val="24"/>
        </w:rPr>
        <w:t>Тарасов</w:t>
      </w:r>
      <w:r w:rsidRPr="00D3779F">
        <w:rPr>
          <w:rFonts w:ascii="Times New Roman" w:hAnsi="Times New Roman" w:cs="Times New Roman"/>
          <w:sz w:val="24"/>
          <w:szCs w:val="24"/>
        </w:rPr>
        <w:t xml:space="preserve"> </w:t>
      </w:r>
      <w:r w:rsidRPr="00D3779F">
        <w:rPr>
          <w:rStyle w:val="name"/>
          <w:rFonts w:ascii="Times New Roman" w:hAnsi="Times New Roman" w:cs="Times New Roman"/>
          <w:sz w:val="24"/>
          <w:szCs w:val="24"/>
        </w:rPr>
        <w:t>Е.Ф. </w:t>
      </w:r>
      <w:r w:rsidRPr="00D3779F">
        <w:rPr>
          <w:rFonts w:ascii="Times New Roman" w:hAnsi="Times New Roman" w:cs="Times New Roman"/>
          <w:sz w:val="24"/>
          <w:szCs w:val="24"/>
        </w:rPr>
        <w:t>Актуальные проблемы анализа языкового сознания // Языковое со</w:t>
      </w:r>
      <w:r w:rsidRPr="00D3779F">
        <w:rPr>
          <w:rFonts w:ascii="Times New Roman" w:hAnsi="Times New Roman" w:cs="Times New Roman"/>
          <w:sz w:val="24"/>
          <w:szCs w:val="24"/>
        </w:rPr>
        <w:t>з</w:t>
      </w:r>
      <w:r w:rsidRPr="00D3779F">
        <w:rPr>
          <w:rFonts w:ascii="Times New Roman" w:hAnsi="Times New Roman" w:cs="Times New Roman"/>
          <w:sz w:val="24"/>
          <w:szCs w:val="24"/>
        </w:rPr>
        <w:t>нание и образ мира: сборник научных статей. – http://www.iling-ran.ru/library/psylingva/sborniki/Book2000/html_204/1-3.html.</w:t>
      </w:r>
    </w:p>
    <w:p w:rsidR="00F22546" w:rsidRPr="00D3779F" w:rsidRDefault="00F22546" w:rsidP="008E0724">
      <w:pPr>
        <w:numPr>
          <w:ilvl w:val="0"/>
          <w:numId w:val="6"/>
        </w:numPr>
        <w:tabs>
          <w:tab w:val="num" w:pos="540"/>
          <w:tab w:val="left" w:pos="720"/>
          <w:tab w:val="left" w:pos="900"/>
          <w:tab w:val="left" w:pos="10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bCs/>
          <w:sz w:val="24"/>
          <w:szCs w:val="24"/>
        </w:rPr>
        <w:t>Вежбицкая А.</w:t>
      </w:r>
      <w:r w:rsidRPr="00D3779F">
        <w:rPr>
          <w:rFonts w:ascii="Times New Roman" w:hAnsi="Times New Roman" w:cs="Times New Roman"/>
          <w:sz w:val="24"/>
          <w:szCs w:val="24"/>
        </w:rPr>
        <w:t xml:space="preserve"> Язык, культура, познание. – М.: Русские словари, 1996. – 416 с.</w:t>
      </w:r>
    </w:p>
    <w:p w:rsidR="00F22546" w:rsidRPr="00D3779F" w:rsidRDefault="00F22546" w:rsidP="008E0724">
      <w:pPr>
        <w:numPr>
          <w:ilvl w:val="0"/>
          <w:numId w:val="6"/>
        </w:numPr>
        <w:tabs>
          <w:tab w:val="num" w:pos="540"/>
          <w:tab w:val="left" w:pos="720"/>
          <w:tab w:val="left" w:pos="900"/>
          <w:tab w:val="left" w:pos="10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Алексеев, С.С. Теория государства и права: учебник для юридических вузов и факультетов. – М.: Норма, 2005. – 496 с.</w:t>
      </w:r>
    </w:p>
    <w:p w:rsidR="00F22546" w:rsidRPr="00D3779F" w:rsidRDefault="00F22546" w:rsidP="008E0724">
      <w:pPr>
        <w:numPr>
          <w:ilvl w:val="0"/>
          <w:numId w:val="6"/>
        </w:numPr>
        <w:tabs>
          <w:tab w:val="num" w:pos="540"/>
          <w:tab w:val="left" w:pos="720"/>
          <w:tab w:val="left" w:pos="900"/>
          <w:tab w:val="left" w:pos="10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Кожевников В.В. Общественное мнение и право // Психопедагогика в правоохр</w:t>
      </w:r>
      <w:r w:rsidRPr="00D3779F">
        <w:rPr>
          <w:rFonts w:ascii="Times New Roman" w:hAnsi="Times New Roman" w:cs="Times New Roman"/>
          <w:sz w:val="24"/>
          <w:szCs w:val="24"/>
        </w:rPr>
        <w:t>а</w:t>
      </w:r>
      <w:r w:rsidRPr="00D3779F">
        <w:rPr>
          <w:rFonts w:ascii="Times New Roman" w:hAnsi="Times New Roman" w:cs="Times New Roman"/>
          <w:sz w:val="24"/>
          <w:szCs w:val="24"/>
        </w:rPr>
        <w:t>нительных органах. Омская академия МВД России, 2001. – № 2 (16). – С.12–23.</w:t>
      </w:r>
    </w:p>
    <w:p w:rsidR="00F22546" w:rsidRPr="00D3779F" w:rsidRDefault="00F22546" w:rsidP="008E0724">
      <w:pPr>
        <w:numPr>
          <w:ilvl w:val="0"/>
          <w:numId w:val="6"/>
        </w:numPr>
        <w:tabs>
          <w:tab w:val="left" w:pos="0"/>
          <w:tab w:val="left" w:pos="720"/>
          <w:tab w:val="left" w:pos="900"/>
          <w:tab w:val="left" w:pos="1080"/>
        </w:tabs>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Энциклопедия юриста. – http://eyu.sci-lib.com/.</w:t>
      </w:r>
    </w:p>
    <w:p w:rsidR="00F22546" w:rsidRPr="00D3779F" w:rsidRDefault="00F22546" w:rsidP="00D3779F">
      <w:pPr>
        <w:autoSpaceDE w:val="0"/>
        <w:autoSpaceDN w:val="0"/>
        <w:adjustRightInd w:val="0"/>
        <w:spacing w:after="0" w:line="240" w:lineRule="auto"/>
        <w:ind w:firstLine="567"/>
        <w:jc w:val="both"/>
        <w:rPr>
          <w:rFonts w:ascii="Times New Roman" w:hAnsi="Times New Roman" w:cs="Times New Roman"/>
          <w:sz w:val="24"/>
          <w:szCs w:val="24"/>
        </w:rPr>
      </w:pPr>
    </w:p>
    <w:p w:rsidR="00F22546" w:rsidRPr="00D3779F" w:rsidRDefault="00F22546" w:rsidP="00D3779F">
      <w:pPr>
        <w:autoSpaceDE w:val="0"/>
        <w:autoSpaceDN w:val="0"/>
        <w:adjustRightInd w:val="0"/>
        <w:spacing w:after="0" w:line="240" w:lineRule="auto"/>
        <w:ind w:firstLine="567"/>
        <w:jc w:val="both"/>
        <w:rPr>
          <w:rFonts w:ascii="Times New Roman" w:hAnsi="Times New Roman" w:cs="Times New Roman"/>
          <w:sz w:val="24"/>
          <w:szCs w:val="24"/>
        </w:rPr>
      </w:pPr>
    </w:p>
    <w:p w:rsidR="00F22546" w:rsidRDefault="00F22546"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Л.В. Воронина</w:t>
      </w:r>
    </w:p>
    <w:p w:rsidR="00A851DA" w:rsidRPr="00D3779F" w:rsidRDefault="00A851DA" w:rsidP="00D3779F">
      <w:pPr>
        <w:spacing w:after="0" w:line="240" w:lineRule="auto"/>
        <w:ind w:firstLine="567"/>
        <w:jc w:val="right"/>
        <w:rPr>
          <w:rFonts w:ascii="Times New Roman" w:hAnsi="Times New Roman" w:cs="Times New Roman"/>
          <w:b/>
          <w:sz w:val="24"/>
          <w:szCs w:val="24"/>
        </w:rPr>
      </w:pPr>
    </w:p>
    <w:p w:rsidR="00F22546" w:rsidRPr="00D3779F" w:rsidRDefault="00F22546"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КОНЦЕПТУАЛЬНАЯ СТРУКТУРА ИМЕННЫХ ПРОИЗВОДНЫХ СЛОВ</w:t>
      </w:r>
    </w:p>
    <w:p w:rsidR="00F22546" w:rsidRDefault="00F22546"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НЕМЕЦКОГО ЯЗЫКА</w:t>
      </w:r>
    </w:p>
    <w:p w:rsidR="00A851DA" w:rsidRPr="00D3779F" w:rsidRDefault="00A851DA" w:rsidP="00D3779F">
      <w:pPr>
        <w:spacing w:after="0" w:line="240" w:lineRule="auto"/>
        <w:ind w:firstLine="567"/>
        <w:jc w:val="center"/>
        <w:rPr>
          <w:rFonts w:ascii="Times New Roman" w:hAnsi="Times New Roman" w:cs="Times New Roman"/>
          <w:b/>
          <w:sz w:val="24"/>
          <w:szCs w:val="24"/>
        </w:rPr>
      </w:pP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Словообразование с позиций когнитивно-дискурсивного анализа представляет 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бой, с одной стороны, познавательный </w:t>
      </w:r>
      <w:r w:rsidRPr="00D3779F">
        <w:rPr>
          <w:rFonts w:ascii="Times New Roman" w:hAnsi="Times New Roman" w:cs="Times New Roman"/>
          <w:i/>
          <w:sz w:val="24"/>
          <w:szCs w:val="24"/>
        </w:rPr>
        <w:t>процесс</w:t>
      </w:r>
      <w:r w:rsidRPr="00D3779F">
        <w:rPr>
          <w:rFonts w:ascii="Times New Roman" w:hAnsi="Times New Roman" w:cs="Times New Roman"/>
          <w:sz w:val="24"/>
          <w:szCs w:val="24"/>
        </w:rPr>
        <w:t>, в ходе которого с помощью ментальных операций на основе старых знаний происходит категоризация нового знания, а с другой стороны,</w:t>
      </w:r>
      <w:r w:rsidR="00BE44B4">
        <w:rPr>
          <w:rFonts w:ascii="Times New Roman" w:hAnsi="Times New Roman" w:cs="Times New Roman"/>
          <w:sz w:val="24"/>
          <w:szCs w:val="24"/>
        </w:rPr>
        <w:t xml:space="preserve"> </w:t>
      </w:r>
      <w:r w:rsidRPr="00D3779F">
        <w:rPr>
          <w:rFonts w:ascii="Times New Roman" w:hAnsi="Times New Roman" w:cs="Times New Roman"/>
          <w:i/>
          <w:sz w:val="24"/>
          <w:szCs w:val="24"/>
        </w:rPr>
        <w:t>результат</w:t>
      </w:r>
      <w:r w:rsidRPr="00D3779F">
        <w:rPr>
          <w:rFonts w:ascii="Times New Roman" w:hAnsi="Times New Roman" w:cs="Times New Roman"/>
          <w:sz w:val="24"/>
          <w:szCs w:val="24"/>
        </w:rPr>
        <w:t xml:space="preserve"> когнитивных операций, отраженных в актах номинации конкретного языка.</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Изучение деривационных процессов как процесса и как результата когнитивных операций позволяет выявить универсальное и особенное 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восприятии и осмыслении де</w:t>
      </w:r>
      <w:r w:rsidRPr="00D3779F">
        <w:rPr>
          <w:rFonts w:ascii="Times New Roman" w:hAnsi="Times New Roman" w:cs="Times New Roman"/>
          <w:sz w:val="24"/>
          <w:szCs w:val="24"/>
        </w:rPr>
        <w:t>й</w:t>
      </w:r>
      <w:r w:rsidRPr="00D3779F">
        <w:rPr>
          <w:rFonts w:ascii="Times New Roman" w:hAnsi="Times New Roman" w:cs="Times New Roman"/>
          <w:sz w:val="24"/>
          <w:szCs w:val="24"/>
        </w:rPr>
        <w:t xml:space="preserve">ствительности представителями разных культур. </w:t>
      </w:r>
    </w:p>
    <w:p w:rsidR="00F22546" w:rsidRPr="00D3779F" w:rsidRDefault="00F22546" w:rsidP="00D3779F">
      <w:pPr>
        <w:tabs>
          <w:tab w:val="left" w:pos="126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Процесс образования производного слова отражает процесс развития концептуал</w:t>
      </w:r>
      <w:r w:rsidRPr="00D3779F">
        <w:rPr>
          <w:rFonts w:ascii="Times New Roman" w:hAnsi="Times New Roman" w:cs="Times New Roman"/>
          <w:sz w:val="24"/>
          <w:szCs w:val="24"/>
        </w:rPr>
        <w:t>ь</w:t>
      </w:r>
      <w:r w:rsidRPr="00D3779F">
        <w:rPr>
          <w:rFonts w:ascii="Times New Roman" w:hAnsi="Times New Roman" w:cs="Times New Roman"/>
          <w:sz w:val="24"/>
          <w:szCs w:val="24"/>
        </w:rPr>
        <w:t>ной системы человека. Как производное слово возникает на основе имеющихся в опред</w:t>
      </w:r>
      <w:r w:rsidRPr="00D3779F">
        <w:rPr>
          <w:rFonts w:ascii="Times New Roman" w:hAnsi="Times New Roman" w:cs="Times New Roman"/>
          <w:sz w:val="24"/>
          <w:szCs w:val="24"/>
        </w:rPr>
        <w:t>е</w:t>
      </w:r>
      <w:r w:rsidRPr="00D3779F">
        <w:rPr>
          <w:rFonts w:ascii="Times New Roman" w:hAnsi="Times New Roman" w:cs="Times New Roman"/>
          <w:sz w:val="24"/>
          <w:szCs w:val="24"/>
        </w:rPr>
        <w:t>ленном языке словообразовательных средств и словообразовательных моделей, так и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 возникший в ходе познавательной деятельности, предопределен существующими концептами и концептуальными структурами. Когнитивный анализ структуры произво</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ного слова позволяет установить связь между семантикой языковых единиц и концептами </w:t>
      </w:r>
      <w:r w:rsidRPr="00D3779F">
        <w:rPr>
          <w:rFonts w:ascii="Times New Roman" w:hAnsi="Times New Roman" w:cs="Times New Roman"/>
          <w:sz w:val="24"/>
          <w:szCs w:val="24"/>
        </w:rPr>
        <w:lastRenderedPageBreak/>
        <w:t>или объединениями концептов и сделать вывод о том, как создается концепт или объед</w:t>
      </w:r>
      <w:r w:rsidRPr="00D3779F">
        <w:rPr>
          <w:rFonts w:ascii="Times New Roman" w:hAnsi="Times New Roman" w:cs="Times New Roman"/>
          <w:sz w:val="24"/>
          <w:szCs w:val="24"/>
        </w:rPr>
        <w:t>и</w:t>
      </w:r>
      <w:r w:rsidRPr="00D3779F">
        <w:rPr>
          <w:rFonts w:ascii="Times New Roman" w:hAnsi="Times New Roman" w:cs="Times New Roman"/>
          <w:sz w:val="24"/>
          <w:szCs w:val="24"/>
        </w:rPr>
        <w:t>нение концептов, репрезентируемое производным словом.</w:t>
      </w:r>
      <w:r w:rsidR="00BE44B4">
        <w:rPr>
          <w:rFonts w:ascii="Times New Roman" w:hAnsi="Times New Roman" w:cs="Times New Roman"/>
          <w:sz w:val="24"/>
          <w:szCs w:val="24"/>
        </w:rPr>
        <w:t xml:space="preserve"> </w:t>
      </w:r>
    </w:p>
    <w:p w:rsidR="00F22546" w:rsidRPr="00D3779F" w:rsidRDefault="00F22546" w:rsidP="00D3779F">
      <w:pPr>
        <w:tabs>
          <w:tab w:val="left" w:pos="126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Производное слово является той когнитивно-дискурсивной структурой, которая хранит и отражает процессы познания и восприятия действительности.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Производные слова фиксируют всегда такие концептуальные (когнитивные) стру</w:t>
      </w:r>
      <w:r w:rsidRPr="00D3779F">
        <w:rPr>
          <w:rFonts w:ascii="Times New Roman" w:hAnsi="Times New Roman" w:cs="Times New Roman"/>
          <w:sz w:val="24"/>
          <w:szCs w:val="24"/>
        </w:rPr>
        <w:t>к</w:t>
      </w:r>
      <w:r w:rsidRPr="00D3779F">
        <w:rPr>
          <w:rFonts w:ascii="Times New Roman" w:hAnsi="Times New Roman" w:cs="Times New Roman"/>
          <w:sz w:val="24"/>
          <w:szCs w:val="24"/>
        </w:rPr>
        <w:t>туры, которые, по определению, связывают в единое целое несколько концептов, а потому оказываются способными сохранить представление людей о том, что с чем связано, по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ношению к кому/ чему характеризуется обозначаемое явление, процесс или объект [1.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.10].</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Изучение языковых единиц с позиций когнитивного подхода, и особенно произво</w:t>
      </w:r>
      <w:r w:rsidRPr="00D3779F">
        <w:rPr>
          <w:rFonts w:ascii="Times New Roman" w:hAnsi="Times New Roman" w:cs="Times New Roman"/>
          <w:sz w:val="24"/>
          <w:szCs w:val="24"/>
        </w:rPr>
        <w:t>д</w:t>
      </w:r>
      <w:r w:rsidRPr="00D3779F">
        <w:rPr>
          <w:rFonts w:ascii="Times New Roman" w:hAnsi="Times New Roman" w:cs="Times New Roman"/>
          <w:sz w:val="24"/>
          <w:szCs w:val="24"/>
        </w:rPr>
        <w:t>ной лексики, как информативно более насыщенной, позволяет определять, на основе к</w:t>
      </w:r>
      <w:r w:rsidRPr="00D3779F">
        <w:rPr>
          <w:rFonts w:ascii="Times New Roman" w:hAnsi="Times New Roman" w:cs="Times New Roman"/>
          <w:sz w:val="24"/>
          <w:szCs w:val="24"/>
        </w:rPr>
        <w:t>а</w:t>
      </w:r>
      <w:r w:rsidRPr="00D3779F">
        <w:rPr>
          <w:rFonts w:ascii="Times New Roman" w:hAnsi="Times New Roman" w:cs="Times New Roman"/>
          <w:sz w:val="24"/>
          <w:szCs w:val="24"/>
        </w:rPr>
        <w:t>ких признаков человеческое сознание вычленяет референт среди других объектов реал</w:t>
      </w:r>
      <w:r w:rsidRPr="00D3779F">
        <w:rPr>
          <w:rFonts w:ascii="Times New Roman" w:hAnsi="Times New Roman" w:cs="Times New Roman"/>
          <w:sz w:val="24"/>
          <w:szCs w:val="24"/>
        </w:rPr>
        <w:t>ь</w:t>
      </w:r>
      <w:r w:rsidRPr="00D3779F">
        <w:rPr>
          <w:rFonts w:ascii="Times New Roman" w:hAnsi="Times New Roman" w:cs="Times New Roman"/>
          <w:sz w:val="24"/>
          <w:szCs w:val="24"/>
        </w:rPr>
        <w:t>ного мира, соотнося его с той или иной категорией, и какие механизмы определяют пр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цессы обработки и хранения информации в структуре производного слова. </w:t>
      </w:r>
    </w:p>
    <w:p w:rsidR="00F22546" w:rsidRPr="00D3779F" w:rsidRDefault="00F22546" w:rsidP="00D3779F">
      <w:pPr>
        <w:tabs>
          <w:tab w:val="left" w:pos="126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формальном отношении любое производное слово представляет собой свернутый трансформ, мотивированность которого предопределена связью с мотивирующей един</w:t>
      </w:r>
      <w:r w:rsidRPr="00D3779F">
        <w:rPr>
          <w:rFonts w:ascii="Times New Roman" w:hAnsi="Times New Roman" w:cs="Times New Roman"/>
          <w:sz w:val="24"/>
          <w:szCs w:val="24"/>
        </w:rPr>
        <w:t>и</w:t>
      </w:r>
      <w:r w:rsidRPr="00D3779F">
        <w:rPr>
          <w:rFonts w:ascii="Times New Roman" w:hAnsi="Times New Roman" w:cs="Times New Roman"/>
          <w:sz w:val="24"/>
          <w:szCs w:val="24"/>
        </w:rPr>
        <w:t>цей, от которой образовано слово, однако, как неоднократно было отмечено в лингвист</w:t>
      </w:r>
      <w:r w:rsidRPr="00D3779F">
        <w:rPr>
          <w:rFonts w:ascii="Times New Roman" w:hAnsi="Times New Roman" w:cs="Times New Roman"/>
          <w:sz w:val="24"/>
          <w:szCs w:val="24"/>
        </w:rPr>
        <w:t>и</w:t>
      </w:r>
      <w:r w:rsidRPr="00D3779F">
        <w:rPr>
          <w:rFonts w:ascii="Times New Roman" w:hAnsi="Times New Roman" w:cs="Times New Roman"/>
          <w:sz w:val="24"/>
          <w:szCs w:val="24"/>
        </w:rPr>
        <w:t>ке, значение целого слова или выражения не вытекает из суммы значений составляющих его компонентов. В поверхностной структуре производного слова информация распред</w:t>
      </w:r>
      <w:r w:rsidRPr="00D3779F">
        <w:rPr>
          <w:rFonts w:ascii="Times New Roman" w:hAnsi="Times New Roman" w:cs="Times New Roman"/>
          <w:sz w:val="24"/>
          <w:szCs w:val="24"/>
        </w:rPr>
        <w:t>е</w:t>
      </w:r>
      <w:r w:rsidRPr="00D3779F">
        <w:rPr>
          <w:rFonts w:ascii="Times New Roman" w:hAnsi="Times New Roman" w:cs="Times New Roman"/>
          <w:sz w:val="24"/>
          <w:szCs w:val="24"/>
        </w:rPr>
        <w:t>лена таким образом, что часть информации эксплицитно выражена в его составляющих, а часть информации скрыта и должна быть восстановлена в акте коммуникации.</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Согласно статистическим данным словарей неологизмов немецкого языка, слов</w:t>
      </w:r>
      <w:r w:rsidRPr="00D3779F">
        <w:rPr>
          <w:rFonts w:ascii="Times New Roman" w:hAnsi="Times New Roman" w:cs="Times New Roman"/>
          <w:sz w:val="24"/>
          <w:szCs w:val="24"/>
        </w:rPr>
        <w:t>о</w:t>
      </w:r>
      <w:r w:rsidRPr="00D3779F">
        <w:rPr>
          <w:rFonts w:ascii="Times New Roman" w:hAnsi="Times New Roman" w:cs="Times New Roman"/>
          <w:sz w:val="24"/>
          <w:szCs w:val="24"/>
        </w:rPr>
        <w:t>образование представляет собой наиболее частотный способ расширения лексикона.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w:t>
      </w:r>
      <w:r w:rsidRPr="00D3779F">
        <w:rPr>
          <w:rFonts w:ascii="Times New Roman" w:hAnsi="Times New Roman" w:cs="Times New Roman"/>
          <w:sz w:val="24"/>
          <w:szCs w:val="24"/>
        </w:rPr>
        <w:t>с</w:t>
      </w:r>
      <w:r w:rsidRPr="00D3779F">
        <w:rPr>
          <w:rFonts w:ascii="Times New Roman" w:hAnsi="Times New Roman" w:cs="Times New Roman"/>
          <w:sz w:val="24"/>
          <w:szCs w:val="24"/>
        </w:rPr>
        <w:t>пользование словообразования в качестве основного фактора фиксации нового опыта об</w:t>
      </w:r>
      <w:r w:rsidRPr="00D3779F">
        <w:rPr>
          <w:rFonts w:ascii="Times New Roman" w:hAnsi="Times New Roman" w:cs="Times New Roman"/>
          <w:sz w:val="24"/>
          <w:szCs w:val="24"/>
        </w:rPr>
        <w:t>у</w:t>
      </w:r>
      <w:r w:rsidRPr="00D3779F">
        <w:rPr>
          <w:rFonts w:ascii="Times New Roman" w:hAnsi="Times New Roman" w:cs="Times New Roman"/>
          <w:sz w:val="24"/>
          <w:szCs w:val="24"/>
        </w:rPr>
        <w:t>словлено ограниченными возможностями памяти человека. Формирование новых слов с помощью словообразования позволяет обеспечить доступ к новым смысловым структ</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рам на основе известных в семантическом и формальном смысле концептов. Такого рода механизм обеспечивает более легкий доступ в процессе коммуникации к новым смыслам.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Концептуальная деривация представляет собой процесс перераспределения смыслов, при котором новые концепты образуются на базе уже существующих. Формирование 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вых смыслов на основе имеющихся в языке концептов приводит к семантическим сдвигам в структуре производных.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Проанализируем данное явление на примере отдельных субстантивных дериватов и композитов немецкого языка.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Количество потенциальных позиций формирования значения производного слова зависит как от словообразовательной модели, так и от концептуальных структур, репр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зентируемых языковыми знаками.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Проанализируем потенциал словообразовательной модели «основа глагола + су</w:t>
      </w:r>
      <w:r w:rsidRPr="00D3779F">
        <w:rPr>
          <w:rFonts w:ascii="Times New Roman" w:hAnsi="Times New Roman" w:cs="Times New Roman"/>
          <w:sz w:val="24"/>
          <w:szCs w:val="24"/>
        </w:rPr>
        <w:t>ф</w:t>
      </w:r>
      <w:r w:rsidRPr="00D3779F">
        <w:rPr>
          <w:rFonts w:ascii="Times New Roman" w:hAnsi="Times New Roman" w:cs="Times New Roman"/>
          <w:sz w:val="24"/>
          <w:szCs w:val="24"/>
        </w:rPr>
        <w:t>фикс -</w:t>
      </w:r>
      <w:r w:rsidRPr="00D3779F">
        <w:rPr>
          <w:rFonts w:ascii="Times New Roman" w:hAnsi="Times New Roman" w:cs="Times New Roman"/>
          <w:sz w:val="24"/>
          <w:szCs w:val="24"/>
          <w:lang w:val="en-US"/>
        </w:rPr>
        <w:t>er</w:t>
      </w:r>
      <w:r w:rsidRPr="00D3779F">
        <w:rPr>
          <w:rFonts w:ascii="Times New Roman" w:hAnsi="Times New Roman" w:cs="Times New Roman"/>
          <w:sz w:val="24"/>
          <w:szCs w:val="24"/>
        </w:rPr>
        <w:t>». Деривация как процесс взаимодействия концептов основы и суффикса прив</w:t>
      </w:r>
      <w:r w:rsidRPr="00D3779F">
        <w:rPr>
          <w:rFonts w:ascii="Times New Roman" w:hAnsi="Times New Roman" w:cs="Times New Roman"/>
          <w:sz w:val="24"/>
          <w:szCs w:val="24"/>
        </w:rPr>
        <w:t>о</w:t>
      </w:r>
      <w:r w:rsidRPr="00D3779F">
        <w:rPr>
          <w:rFonts w:ascii="Times New Roman" w:hAnsi="Times New Roman" w:cs="Times New Roman"/>
          <w:sz w:val="24"/>
          <w:szCs w:val="24"/>
        </w:rPr>
        <w:t>дит к трансформации исходного концепта, представленного мотивирующей основой.</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Суффикс -</w:t>
      </w:r>
      <w:r w:rsidRPr="00D3779F">
        <w:rPr>
          <w:rFonts w:ascii="Times New Roman" w:hAnsi="Times New Roman" w:cs="Times New Roman"/>
          <w:sz w:val="24"/>
          <w:szCs w:val="24"/>
          <w:lang w:val="en-US"/>
        </w:rPr>
        <w:t>er</w:t>
      </w:r>
      <w:r w:rsidRPr="00D3779F">
        <w:rPr>
          <w:rFonts w:ascii="Times New Roman" w:hAnsi="Times New Roman" w:cs="Times New Roman"/>
          <w:sz w:val="24"/>
          <w:szCs w:val="24"/>
        </w:rPr>
        <w:t xml:space="preserve"> в немецком языке обладает большим семантическим потенциалом.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Так, морфема может формировать следующие значения:</w:t>
      </w:r>
    </w:p>
    <w:p w:rsidR="00F22546" w:rsidRPr="00D3779F" w:rsidRDefault="00F22546"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lang w:val="de-DE"/>
        </w:rPr>
        <w:t>Person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de-DE"/>
        </w:rPr>
        <w:t>Empf</w:t>
      </w:r>
      <w:r w:rsidRPr="00D3779F">
        <w:rPr>
          <w:rFonts w:ascii="Times New Roman" w:hAnsi="Times New Roman" w:cs="Times New Roman"/>
          <w:sz w:val="24"/>
          <w:szCs w:val="24"/>
        </w:rPr>
        <w:t>ä</w:t>
      </w:r>
      <w:r w:rsidRPr="00D3779F">
        <w:rPr>
          <w:rFonts w:ascii="Times New Roman" w:hAnsi="Times New Roman" w:cs="Times New Roman"/>
          <w:sz w:val="24"/>
          <w:szCs w:val="24"/>
          <w:lang w:val="de-DE"/>
        </w:rPr>
        <w:t>nger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de-DE"/>
        </w:rPr>
        <w:t>Pr</w:t>
      </w:r>
      <w:r w:rsidRPr="00D3779F">
        <w:rPr>
          <w:rFonts w:ascii="Times New Roman" w:hAnsi="Times New Roman" w:cs="Times New Roman"/>
          <w:sz w:val="24"/>
          <w:szCs w:val="24"/>
        </w:rPr>
        <w:t>ü</w:t>
      </w:r>
      <w:r w:rsidRPr="00D3779F">
        <w:rPr>
          <w:rFonts w:ascii="Times New Roman" w:hAnsi="Times New Roman" w:cs="Times New Roman"/>
          <w:sz w:val="24"/>
          <w:szCs w:val="24"/>
          <w:lang w:val="de-DE"/>
        </w:rPr>
        <w:t>fer</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lang w:val="de-DE"/>
        </w:rPr>
        <w:t>Beruf: Lehrer, Bäcker, Fußballer, Gewerkschafter, Metaller</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lang w:val="de-DE"/>
        </w:rPr>
        <w:t>Herkunft: Dortmunder, Amerikaner</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lang w:val="de-DE"/>
        </w:rPr>
        <w:t>Gerät: Kocher, Füller, Heber</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lang w:val="de-DE"/>
        </w:rPr>
        <w:t>Fahrzeuge: Laster, Dampfer, Dreimaster, Stromer</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lang w:val="de-DE"/>
        </w:rPr>
        <w:t>Produkt: Seufzer, Schluchzer, Rülpser</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lang w:val="de-DE"/>
        </w:rPr>
        <w:t>Objekt: Anhänger, Aufkleber, Hocker, Vorleger</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lang w:val="de-DE"/>
        </w:rPr>
        <w:t>Tier: Dickhäuter, Warmblüter, Blutsauger</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lang w:val="de-DE"/>
        </w:rPr>
        <w:t>Numeriertes Ding (Bus, Berg, Münze): Fünfter, Dreitausender.</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Анализируя смысловую структуру значений суффикса, Йорг Майбауер</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пришел к выводу, что суффикс может репрезентировать 3 категориальных концепта: ЛИЦО (</w:t>
      </w:r>
      <w:r w:rsidRPr="00D3779F">
        <w:rPr>
          <w:rFonts w:ascii="Times New Roman" w:hAnsi="Times New Roman" w:cs="Times New Roman"/>
          <w:sz w:val="24"/>
          <w:szCs w:val="24"/>
          <w:lang w:val="de-DE"/>
        </w:rPr>
        <w:t>Person</w:t>
      </w:r>
      <w:r w:rsidRPr="00D3779F">
        <w:rPr>
          <w:rFonts w:ascii="Times New Roman" w:hAnsi="Times New Roman" w:cs="Times New Roman"/>
          <w:sz w:val="24"/>
          <w:szCs w:val="24"/>
        </w:rPr>
        <w:t>), ТЕХНИЧЕСКОЕ УСТРОЙСТВО, ПРИБОР (</w:t>
      </w:r>
      <w:r w:rsidRPr="00D3779F">
        <w:rPr>
          <w:rFonts w:ascii="Times New Roman" w:hAnsi="Times New Roman" w:cs="Times New Roman"/>
          <w:sz w:val="24"/>
          <w:szCs w:val="24"/>
          <w:lang w:val="de-DE"/>
        </w:rPr>
        <w:t>Ger</w:t>
      </w:r>
      <w:r w:rsidRPr="00D3779F">
        <w:rPr>
          <w:rFonts w:ascii="Times New Roman" w:hAnsi="Times New Roman" w:cs="Times New Roman"/>
          <w:sz w:val="24"/>
          <w:szCs w:val="24"/>
        </w:rPr>
        <w:t>ä</w:t>
      </w:r>
      <w:r w:rsidRPr="00D3779F">
        <w:rPr>
          <w:rFonts w:ascii="Times New Roman" w:hAnsi="Times New Roman" w:cs="Times New Roman"/>
          <w:sz w:val="24"/>
          <w:szCs w:val="24"/>
          <w:lang w:val="de-DE"/>
        </w:rPr>
        <w:t>t</w:t>
      </w:r>
      <w:r w:rsidRPr="00D3779F">
        <w:rPr>
          <w:rFonts w:ascii="Times New Roman" w:hAnsi="Times New Roman" w:cs="Times New Roman"/>
          <w:sz w:val="24"/>
          <w:szCs w:val="24"/>
        </w:rPr>
        <w:t>), ДЕЙСТВИЕ (</w:t>
      </w:r>
      <w:r w:rsidRPr="00D3779F">
        <w:rPr>
          <w:rFonts w:ascii="Times New Roman" w:hAnsi="Times New Roman" w:cs="Times New Roman"/>
          <w:sz w:val="24"/>
          <w:szCs w:val="24"/>
          <w:lang w:val="de-DE"/>
        </w:rPr>
        <w:t>Produkt</w:t>
      </w:r>
      <w:r w:rsidRPr="00D3779F">
        <w:rPr>
          <w:rFonts w:ascii="Times New Roman" w:hAnsi="Times New Roman" w:cs="Times New Roman"/>
          <w:sz w:val="24"/>
          <w:szCs w:val="24"/>
        </w:rPr>
        <w:t>), и 3 субкатегориальных концепта: ПРОФЕССИЯ (</w:t>
      </w:r>
      <w:r w:rsidRPr="00D3779F">
        <w:rPr>
          <w:rFonts w:ascii="Times New Roman" w:hAnsi="Times New Roman" w:cs="Times New Roman"/>
          <w:sz w:val="24"/>
          <w:szCs w:val="24"/>
          <w:lang w:val="de-DE"/>
        </w:rPr>
        <w:t>Beruf</w:t>
      </w:r>
      <w:r w:rsidRPr="00D3779F">
        <w:rPr>
          <w:rFonts w:ascii="Times New Roman" w:hAnsi="Times New Roman" w:cs="Times New Roman"/>
          <w:sz w:val="24"/>
          <w:szCs w:val="24"/>
        </w:rPr>
        <w:t>), ПРОИСХОЖДЕНИЕ (</w:t>
      </w:r>
      <w:r w:rsidRPr="00D3779F">
        <w:rPr>
          <w:rFonts w:ascii="Times New Roman" w:hAnsi="Times New Roman" w:cs="Times New Roman"/>
          <w:sz w:val="24"/>
          <w:szCs w:val="24"/>
          <w:lang w:val="de-DE"/>
        </w:rPr>
        <w:t>Herkunft</w:t>
      </w:r>
      <w:r w:rsidRPr="00D3779F">
        <w:rPr>
          <w:rFonts w:ascii="Times New Roman" w:hAnsi="Times New Roman" w:cs="Times New Roman"/>
          <w:sz w:val="24"/>
          <w:szCs w:val="24"/>
        </w:rPr>
        <w:t>), ТРАНСПОРТНОЕ СРЕДСТВО (</w:t>
      </w:r>
      <w:r w:rsidRPr="00D3779F">
        <w:rPr>
          <w:rFonts w:ascii="Times New Roman" w:hAnsi="Times New Roman" w:cs="Times New Roman"/>
          <w:sz w:val="24"/>
          <w:szCs w:val="24"/>
          <w:lang w:val="de-DE"/>
        </w:rPr>
        <w:t>Fahrzeug</w:t>
      </w:r>
      <w:r w:rsidRPr="00D3779F">
        <w:rPr>
          <w:rFonts w:ascii="Times New Roman" w:hAnsi="Times New Roman" w:cs="Times New Roman"/>
          <w:sz w:val="24"/>
          <w:szCs w:val="24"/>
        </w:rPr>
        <w:t>). Концепты ПРОФЕССИЯ и ПРОИСХОЖД</w:t>
      </w:r>
      <w:r w:rsidRPr="00D3779F">
        <w:rPr>
          <w:rFonts w:ascii="Times New Roman" w:hAnsi="Times New Roman" w:cs="Times New Roman"/>
          <w:sz w:val="24"/>
          <w:szCs w:val="24"/>
        </w:rPr>
        <w:t>Е</w:t>
      </w:r>
      <w:r w:rsidRPr="00D3779F">
        <w:rPr>
          <w:rFonts w:ascii="Times New Roman" w:hAnsi="Times New Roman" w:cs="Times New Roman"/>
          <w:sz w:val="24"/>
          <w:szCs w:val="24"/>
        </w:rPr>
        <w:t>НИЕ включены лингвистом в категориальный концепт ЛИЦО, а концепт ТРАНСПОР</w:t>
      </w:r>
      <w:r w:rsidRPr="00D3779F">
        <w:rPr>
          <w:rFonts w:ascii="Times New Roman" w:hAnsi="Times New Roman" w:cs="Times New Roman"/>
          <w:sz w:val="24"/>
          <w:szCs w:val="24"/>
        </w:rPr>
        <w:t>Т</w:t>
      </w:r>
      <w:r w:rsidRPr="00D3779F">
        <w:rPr>
          <w:rFonts w:ascii="Times New Roman" w:hAnsi="Times New Roman" w:cs="Times New Roman"/>
          <w:sz w:val="24"/>
          <w:szCs w:val="24"/>
        </w:rPr>
        <w:t>НОЕ СРЕДСТВО (</w:t>
      </w:r>
      <w:r w:rsidRPr="00D3779F">
        <w:rPr>
          <w:rFonts w:ascii="Times New Roman" w:hAnsi="Times New Roman" w:cs="Times New Roman"/>
          <w:sz w:val="24"/>
          <w:szCs w:val="24"/>
          <w:lang w:val="de-DE"/>
        </w:rPr>
        <w:t>Fahrzeug</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в категориальный концепт ТЕХНИЧЕСКОЕ УСТРОЙС</w:t>
      </w:r>
      <w:r w:rsidRPr="00D3779F">
        <w:rPr>
          <w:rFonts w:ascii="Times New Roman" w:hAnsi="Times New Roman" w:cs="Times New Roman"/>
          <w:sz w:val="24"/>
          <w:szCs w:val="24"/>
        </w:rPr>
        <w:t>Т</w:t>
      </w:r>
      <w:r w:rsidRPr="00D3779F">
        <w:rPr>
          <w:rFonts w:ascii="Times New Roman" w:hAnsi="Times New Roman" w:cs="Times New Roman"/>
          <w:sz w:val="24"/>
          <w:szCs w:val="24"/>
        </w:rPr>
        <w:t>ВО, ПРИБОР (</w:t>
      </w:r>
      <w:r w:rsidRPr="00D3779F">
        <w:rPr>
          <w:rFonts w:ascii="Times New Roman" w:hAnsi="Times New Roman" w:cs="Times New Roman"/>
          <w:sz w:val="24"/>
          <w:szCs w:val="24"/>
          <w:lang w:val="de-DE"/>
        </w:rPr>
        <w:t>Ger</w:t>
      </w:r>
      <w:r w:rsidRPr="00D3779F">
        <w:rPr>
          <w:rFonts w:ascii="Times New Roman" w:hAnsi="Times New Roman" w:cs="Times New Roman"/>
          <w:sz w:val="24"/>
          <w:szCs w:val="24"/>
        </w:rPr>
        <w:t>ä</w:t>
      </w:r>
      <w:r w:rsidRPr="00D3779F">
        <w:rPr>
          <w:rFonts w:ascii="Times New Roman" w:hAnsi="Times New Roman" w:cs="Times New Roman"/>
          <w:sz w:val="24"/>
          <w:szCs w:val="24"/>
          <w:lang w:val="de-DE"/>
        </w:rPr>
        <w:t>t</w:t>
      </w:r>
      <w:r w:rsidRPr="00D3779F">
        <w:rPr>
          <w:rFonts w:ascii="Times New Roman" w:hAnsi="Times New Roman" w:cs="Times New Roman"/>
          <w:sz w:val="24"/>
          <w:szCs w:val="24"/>
        </w:rPr>
        <w:t xml:space="preserve">) [2.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111].</w:t>
      </w:r>
      <w:r w:rsidR="00BE44B4">
        <w:rPr>
          <w:rFonts w:ascii="Times New Roman" w:hAnsi="Times New Roman" w:cs="Times New Roman"/>
          <w:sz w:val="24"/>
          <w:szCs w:val="24"/>
        </w:rPr>
        <w:t xml:space="preserve">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Если принять за основу 3 потенциальные возможности суффиксального концепта, объективируемого морфемой -</w:t>
      </w:r>
      <w:r w:rsidRPr="00D3779F">
        <w:rPr>
          <w:rFonts w:ascii="Times New Roman" w:hAnsi="Times New Roman" w:cs="Times New Roman"/>
          <w:sz w:val="24"/>
          <w:szCs w:val="24"/>
          <w:lang w:val="en-US"/>
        </w:rPr>
        <w:t>er</w:t>
      </w:r>
      <w:r w:rsidRPr="00D3779F">
        <w:rPr>
          <w:rFonts w:ascii="Times New Roman" w:hAnsi="Times New Roman" w:cs="Times New Roman"/>
          <w:sz w:val="24"/>
          <w:szCs w:val="24"/>
        </w:rPr>
        <w:t>, концептуальный дериват, образованный от глагольной мотивирующей основы с помощью данного суффиксального концепта, может репрезент</w:t>
      </w:r>
      <w:r w:rsidRPr="00D3779F">
        <w:rPr>
          <w:rFonts w:ascii="Times New Roman" w:hAnsi="Times New Roman" w:cs="Times New Roman"/>
          <w:sz w:val="24"/>
          <w:szCs w:val="24"/>
        </w:rPr>
        <w:t>и</w:t>
      </w:r>
      <w:r w:rsidRPr="00D3779F">
        <w:rPr>
          <w:rFonts w:ascii="Times New Roman" w:hAnsi="Times New Roman" w:cs="Times New Roman"/>
          <w:sz w:val="24"/>
          <w:szCs w:val="24"/>
        </w:rPr>
        <w:t>ровать следующие категориальные концепты: ЛИЦО (</w:t>
      </w:r>
      <w:r w:rsidRPr="00D3779F">
        <w:rPr>
          <w:rFonts w:ascii="Times New Roman" w:hAnsi="Times New Roman" w:cs="Times New Roman"/>
          <w:sz w:val="24"/>
          <w:szCs w:val="24"/>
          <w:lang w:val="de-DE"/>
        </w:rPr>
        <w:t>Person</w:t>
      </w:r>
      <w:r w:rsidRPr="00D3779F">
        <w:rPr>
          <w:rFonts w:ascii="Times New Roman" w:hAnsi="Times New Roman" w:cs="Times New Roman"/>
          <w:sz w:val="24"/>
          <w:szCs w:val="24"/>
        </w:rPr>
        <w:t>), ТЕХНИЧЕСКОЕ УС</w:t>
      </w:r>
      <w:r w:rsidRPr="00D3779F">
        <w:rPr>
          <w:rFonts w:ascii="Times New Roman" w:hAnsi="Times New Roman" w:cs="Times New Roman"/>
          <w:sz w:val="24"/>
          <w:szCs w:val="24"/>
        </w:rPr>
        <w:t>Т</w:t>
      </w:r>
      <w:r w:rsidRPr="00D3779F">
        <w:rPr>
          <w:rFonts w:ascii="Times New Roman" w:hAnsi="Times New Roman" w:cs="Times New Roman"/>
          <w:sz w:val="24"/>
          <w:szCs w:val="24"/>
        </w:rPr>
        <w:t>РОЙСТВО, ПРИБОР (</w:t>
      </w:r>
      <w:r w:rsidRPr="00D3779F">
        <w:rPr>
          <w:rFonts w:ascii="Times New Roman" w:hAnsi="Times New Roman" w:cs="Times New Roman"/>
          <w:sz w:val="24"/>
          <w:szCs w:val="24"/>
          <w:lang w:val="de-DE"/>
        </w:rPr>
        <w:t>Ger</w:t>
      </w:r>
      <w:r w:rsidRPr="00D3779F">
        <w:rPr>
          <w:rFonts w:ascii="Times New Roman" w:hAnsi="Times New Roman" w:cs="Times New Roman"/>
          <w:sz w:val="24"/>
          <w:szCs w:val="24"/>
        </w:rPr>
        <w:t>ä</w:t>
      </w:r>
      <w:r w:rsidRPr="00D3779F">
        <w:rPr>
          <w:rFonts w:ascii="Times New Roman" w:hAnsi="Times New Roman" w:cs="Times New Roman"/>
          <w:sz w:val="24"/>
          <w:szCs w:val="24"/>
          <w:lang w:val="de-DE"/>
        </w:rPr>
        <w:t>t</w:t>
      </w:r>
      <w:r w:rsidRPr="00D3779F">
        <w:rPr>
          <w:rFonts w:ascii="Times New Roman" w:hAnsi="Times New Roman" w:cs="Times New Roman"/>
          <w:sz w:val="24"/>
          <w:szCs w:val="24"/>
        </w:rPr>
        <w:t>), ДЕЙСТВИЕ (</w:t>
      </w:r>
      <w:r w:rsidRPr="00D3779F">
        <w:rPr>
          <w:rFonts w:ascii="Times New Roman" w:hAnsi="Times New Roman" w:cs="Times New Roman"/>
          <w:sz w:val="24"/>
          <w:szCs w:val="24"/>
          <w:lang w:val="de-DE"/>
        </w:rPr>
        <w:t>Produkt</w:t>
      </w:r>
      <w:r w:rsidRPr="00D3779F">
        <w:rPr>
          <w:rFonts w:ascii="Times New Roman" w:hAnsi="Times New Roman" w:cs="Times New Roman"/>
          <w:sz w:val="24"/>
          <w:szCs w:val="24"/>
        </w:rPr>
        <w:t xml:space="preserve">).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Какое количество данных позиций будет реализовано, зависит как от концепта, р</w:t>
      </w:r>
      <w:r w:rsidRPr="00D3779F">
        <w:rPr>
          <w:rFonts w:ascii="Times New Roman" w:hAnsi="Times New Roman" w:cs="Times New Roman"/>
          <w:sz w:val="24"/>
          <w:szCs w:val="24"/>
        </w:rPr>
        <w:t>е</w:t>
      </w:r>
      <w:r w:rsidRPr="00D3779F">
        <w:rPr>
          <w:rFonts w:ascii="Times New Roman" w:hAnsi="Times New Roman" w:cs="Times New Roman"/>
          <w:sz w:val="24"/>
          <w:szCs w:val="24"/>
        </w:rPr>
        <w:t>презентируемого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глагольной основой, так и от потребностей говорящего в фиксации о</w:t>
      </w:r>
      <w:r w:rsidRPr="00D3779F">
        <w:rPr>
          <w:rFonts w:ascii="Times New Roman" w:hAnsi="Times New Roman" w:cs="Times New Roman"/>
          <w:sz w:val="24"/>
          <w:szCs w:val="24"/>
        </w:rPr>
        <w:t>п</w:t>
      </w:r>
      <w:r w:rsidRPr="00D3779F">
        <w:rPr>
          <w:rFonts w:ascii="Times New Roman" w:hAnsi="Times New Roman" w:cs="Times New Roman"/>
          <w:sz w:val="24"/>
          <w:szCs w:val="24"/>
        </w:rPr>
        <w:t>ределенного опыта, знаний.</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Так, от мотивирующего глагола </w:t>
      </w:r>
      <w:r w:rsidRPr="00D3779F">
        <w:rPr>
          <w:rFonts w:ascii="Times New Roman" w:hAnsi="Times New Roman" w:cs="Times New Roman"/>
          <w:sz w:val="24"/>
          <w:szCs w:val="24"/>
          <w:lang w:val="en-US"/>
        </w:rPr>
        <w:t>lehren</w:t>
      </w:r>
      <w:r w:rsidRPr="00D3779F">
        <w:rPr>
          <w:rFonts w:ascii="Times New Roman" w:hAnsi="Times New Roman" w:cs="Times New Roman"/>
          <w:sz w:val="24"/>
          <w:szCs w:val="24"/>
        </w:rPr>
        <w:t xml:space="preserve"> «учить, обучать, преподавать» по данной м</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дели сформировалось производное слово </w:t>
      </w:r>
      <w:r w:rsidRPr="00D3779F">
        <w:rPr>
          <w:rFonts w:ascii="Times New Roman" w:hAnsi="Times New Roman" w:cs="Times New Roman"/>
          <w:sz w:val="24"/>
          <w:szCs w:val="24"/>
          <w:lang w:val="en-US"/>
        </w:rPr>
        <w:t>der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Lehrer</w:t>
      </w:r>
      <w:r w:rsidRPr="00D3779F">
        <w:rPr>
          <w:rFonts w:ascii="Times New Roman" w:hAnsi="Times New Roman" w:cs="Times New Roman"/>
          <w:sz w:val="24"/>
          <w:szCs w:val="24"/>
        </w:rPr>
        <w:t xml:space="preserve"> «учитель, преподаватель, наставник», таким образом, реализована лишь одна возможность – репрезентация концепта ЛИЦО.</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От глагола </w:t>
      </w:r>
      <w:r w:rsidRPr="00D3779F">
        <w:rPr>
          <w:rFonts w:ascii="Times New Roman" w:hAnsi="Times New Roman" w:cs="Times New Roman"/>
          <w:sz w:val="24"/>
          <w:szCs w:val="24"/>
          <w:lang w:val="en-US"/>
        </w:rPr>
        <w:t>schneiden</w:t>
      </w:r>
      <w:r w:rsidRPr="00D3779F">
        <w:rPr>
          <w:rFonts w:ascii="Times New Roman" w:hAnsi="Times New Roman" w:cs="Times New Roman"/>
          <w:sz w:val="24"/>
          <w:szCs w:val="24"/>
        </w:rPr>
        <w:t xml:space="preserve"> «разделять, отделять, сепарировать» сформировались </w:t>
      </w:r>
      <w:r w:rsidRPr="00D3779F">
        <w:rPr>
          <w:rFonts w:ascii="Times New Roman" w:hAnsi="Times New Roman" w:cs="Times New Roman"/>
          <w:sz w:val="24"/>
          <w:szCs w:val="24"/>
          <w:lang w:val="en-US"/>
        </w:rPr>
        <w:t>der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Schneider</w:t>
      </w:r>
      <w:r w:rsidRPr="00D3779F">
        <w:rPr>
          <w:rFonts w:ascii="Times New Roman" w:hAnsi="Times New Roman" w:cs="Times New Roman"/>
          <w:sz w:val="24"/>
          <w:szCs w:val="24"/>
        </w:rPr>
        <w:t xml:space="preserve"> в значениях «портной» и «сепаратор, отделитель». Реализованы потенциальные возможности: концепт ЛИЦО и ТЕХНИЧЕСКОЕ УСТРОЙСТВО.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Производное слово, образованное от глагола </w:t>
      </w:r>
      <w:r w:rsidRPr="00D3779F">
        <w:rPr>
          <w:rFonts w:ascii="Times New Roman" w:hAnsi="Times New Roman" w:cs="Times New Roman"/>
          <w:sz w:val="24"/>
          <w:szCs w:val="24"/>
          <w:lang w:val="en-US"/>
        </w:rPr>
        <w:t>piepsen</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«пищать, чирикать, свистеть», позволяет зафиксировать репрезентацию трех концептов ЛИЦО, ПРИБОР и ДЕЙСТВИЕ. Так, производный дериват </w:t>
      </w:r>
      <w:r w:rsidRPr="00D3779F">
        <w:rPr>
          <w:rFonts w:ascii="Times New Roman" w:hAnsi="Times New Roman" w:cs="Times New Roman"/>
          <w:sz w:val="24"/>
          <w:szCs w:val="24"/>
          <w:lang w:val="en-US"/>
        </w:rPr>
        <w:t>der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Piepser</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может выступать в следующих значениях: «птенец, пискун», «пейджер», «писк,</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свист».</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можно сделать вывод о том, что смысловые модификации отгл</w:t>
      </w:r>
      <w:r w:rsidRPr="00D3779F">
        <w:rPr>
          <w:rFonts w:ascii="Times New Roman" w:hAnsi="Times New Roman" w:cs="Times New Roman"/>
          <w:sz w:val="24"/>
          <w:szCs w:val="24"/>
        </w:rPr>
        <w:t>а</w:t>
      </w:r>
      <w:r w:rsidRPr="00D3779F">
        <w:rPr>
          <w:rFonts w:ascii="Times New Roman" w:hAnsi="Times New Roman" w:cs="Times New Roman"/>
          <w:sz w:val="24"/>
          <w:szCs w:val="24"/>
        </w:rPr>
        <w:t>гольных дериватов, образованных с помощью суффикса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er</w:t>
      </w:r>
      <w:r w:rsidRPr="00D3779F">
        <w:rPr>
          <w:rFonts w:ascii="Times New Roman" w:hAnsi="Times New Roman" w:cs="Times New Roman"/>
          <w:sz w:val="24"/>
          <w:szCs w:val="24"/>
        </w:rPr>
        <w:t>, могут быть представлены</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w:t>
      </w:r>
      <w:r w:rsidRPr="00D3779F">
        <w:rPr>
          <w:rFonts w:ascii="Times New Roman" w:hAnsi="Times New Roman" w:cs="Times New Roman"/>
          <w:sz w:val="24"/>
          <w:szCs w:val="24"/>
        </w:rPr>
        <w:t>е</w:t>
      </w:r>
      <w:r w:rsidRPr="00D3779F">
        <w:rPr>
          <w:rFonts w:ascii="Times New Roman" w:hAnsi="Times New Roman" w:cs="Times New Roman"/>
          <w:sz w:val="24"/>
          <w:szCs w:val="24"/>
        </w:rPr>
        <w:t>презентацией от одного до трех категориальных концептов.</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Слушающий обычно воспринимает только одно из множества значений морфемы, что является следствием двух когнитивных операций, осуществляемых языковой когн</w:t>
      </w:r>
      <w:r w:rsidRPr="00D3779F">
        <w:rPr>
          <w:rFonts w:ascii="Times New Roman" w:hAnsi="Times New Roman" w:cs="Times New Roman"/>
          <w:sz w:val="24"/>
          <w:szCs w:val="24"/>
        </w:rPr>
        <w:t>и</w:t>
      </w:r>
      <w:r w:rsidRPr="00D3779F">
        <w:rPr>
          <w:rFonts w:ascii="Times New Roman" w:hAnsi="Times New Roman" w:cs="Times New Roman"/>
          <w:sz w:val="24"/>
          <w:szCs w:val="24"/>
        </w:rPr>
        <w:t>цией: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выдвижением на передний план внимания одного из значений слова и передвиж</w:t>
      </w:r>
      <w:r w:rsidRPr="00D3779F">
        <w:rPr>
          <w:rFonts w:ascii="Times New Roman" w:hAnsi="Times New Roman" w:cs="Times New Roman"/>
          <w:sz w:val="24"/>
          <w:szCs w:val="24"/>
        </w:rPr>
        <w:t>е</w:t>
      </w:r>
      <w:r w:rsidRPr="00D3779F">
        <w:rPr>
          <w:rFonts w:ascii="Times New Roman" w:hAnsi="Times New Roman" w:cs="Times New Roman"/>
          <w:sz w:val="24"/>
          <w:szCs w:val="24"/>
        </w:rPr>
        <w:t>нием на задний план внимания остальных его значений [3. С.35].</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Вычленение отдельного значения из множества может происходить как в семант</w:t>
      </w:r>
      <w:r w:rsidRPr="00D3779F">
        <w:rPr>
          <w:rFonts w:ascii="Times New Roman" w:hAnsi="Times New Roman" w:cs="Times New Roman"/>
          <w:sz w:val="24"/>
          <w:szCs w:val="24"/>
        </w:rPr>
        <w:t>и</w:t>
      </w:r>
      <w:r w:rsidRPr="00D3779F">
        <w:rPr>
          <w:rFonts w:ascii="Times New Roman" w:hAnsi="Times New Roman" w:cs="Times New Roman"/>
          <w:sz w:val="24"/>
          <w:szCs w:val="24"/>
        </w:rPr>
        <w:t>ческой структуре слова, если другие компоненты словообразовательной структуры накл</w:t>
      </w:r>
      <w:r w:rsidRPr="00D3779F">
        <w:rPr>
          <w:rFonts w:ascii="Times New Roman" w:hAnsi="Times New Roman" w:cs="Times New Roman"/>
          <w:sz w:val="24"/>
          <w:szCs w:val="24"/>
        </w:rPr>
        <w:t>а</w:t>
      </w:r>
      <w:r w:rsidRPr="00D3779F">
        <w:rPr>
          <w:rFonts w:ascii="Times New Roman" w:hAnsi="Times New Roman" w:cs="Times New Roman"/>
          <w:sz w:val="24"/>
          <w:szCs w:val="24"/>
        </w:rPr>
        <w:t>дывают ограничения на реализацию нескольких значений,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так и в дискурсе. Контекстная реализация производного концепта связана с актуализацией значимых смыслов, объект</w:t>
      </w:r>
      <w:r w:rsidRPr="00D3779F">
        <w:rPr>
          <w:rFonts w:ascii="Times New Roman" w:hAnsi="Times New Roman" w:cs="Times New Roman"/>
          <w:sz w:val="24"/>
          <w:szCs w:val="24"/>
        </w:rPr>
        <w:t>и</w:t>
      </w:r>
      <w:r w:rsidRPr="00D3779F">
        <w:rPr>
          <w:rFonts w:ascii="Times New Roman" w:hAnsi="Times New Roman" w:cs="Times New Roman"/>
          <w:sz w:val="24"/>
          <w:szCs w:val="24"/>
        </w:rPr>
        <w:t>вирующих субъективные или стереотипные ассоциации.</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Еще богаче потенциал передаваемых словообразовательных значений характеризует именные производные слова, образованные с помощью композиции. Следует подчер</w:t>
      </w:r>
      <w:r w:rsidRPr="00D3779F">
        <w:rPr>
          <w:rFonts w:ascii="Times New Roman" w:hAnsi="Times New Roman" w:cs="Times New Roman"/>
          <w:sz w:val="24"/>
          <w:szCs w:val="24"/>
        </w:rPr>
        <w:t>к</w:t>
      </w:r>
      <w:r w:rsidRPr="00D3779F">
        <w:rPr>
          <w:rFonts w:ascii="Times New Roman" w:hAnsi="Times New Roman" w:cs="Times New Roman"/>
          <w:sz w:val="24"/>
          <w:szCs w:val="24"/>
        </w:rPr>
        <w:t>нуть, что комбинироваться в составе именного композита в левой части могут слова всех частей речи, фразы, конфиксы и уникальные образования, при этом количество компоне</w:t>
      </w:r>
      <w:r w:rsidRPr="00D3779F">
        <w:rPr>
          <w:rFonts w:ascii="Times New Roman" w:hAnsi="Times New Roman" w:cs="Times New Roman"/>
          <w:sz w:val="24"/>
          <w:szCs w:val="24"/>
        </w:rPr>
        <w:t>н</w:t>
      </w:r>
      <w:r w:rsidRPr="00D3779F">
        <w:rPr>
          <w:rFonts w:ascii="Times New Roman" w:hAnsi="Times New Roman" w:cs="Times New Roman"/>
          <w:sz w:val="24"/>
          <w:szCs w:val="24"/>
        </w:rPr>
        <w:t>тов, участвующих в структуре композита, системой немецкого языка неограниченно. Пр</w:t>
      </w:r>
      <w:r w:rsidRPr="00D3779F">
        <w:rPr>
          <w:rFonts w:ascii="Times New Roman" w:hAnsi="Times New Roman" w:cs="Times New Roman"/>
          <w:sz w:val="24"/>
          <w:szCs w:val="24"/>
        </w:rPr>
        <w:t>а</w:t>
      </w:r>
      <w:r w:rsidRPr="00D3779F">
        <w:rPr>
          <w:rFonts w:ascii="Times New Roman" w:hAnsi="Times New Roman" w:cs="Times New Roman"/>
          <w:sz w:val="24"/>
          <w:szCs w:val="24"/>
        </w:rPr>
        <w:t>вую часть таких композитов преимущественно составляют субстантивы, реже глагольные и адъективные основы.</w:t>
      </w:r>
      <w:r w:rsidRPr="00D3779F">
        <w:rPr>
          <w:rFonts w:ascii="Times New Roman" w:hAnsi="Times New Roman" w:cs="Times New Roman"/>
          <w:sz w:val="24"/>
          <w:szCs w:val="24"/>
        </w:rPr>
        <w:tab/>
      </w:r>
      <w:r w:rsidR="00BE44B4">
        <w:rPr>
          <w:rFonts w:ascii="Times New Roman" w:hAnsi="Times New Roman" w:cs="Times New Roman"/>
          <w:sz w:val="24"/>
          <w:szCs w:val="24"/>
        </w:rPr>
        <w:t xml:space="preserve">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Прототипичной словообразовательной моделью немецкого языка является композит, сформированный на основе двух субстантивов.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Прототипичность обусловливает, во-первых, высокую продуктивность такого рода субстантивных образований, во-вторых, неограниченный потенциал формирования смысловых модификаций языковыми един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цами, образованными по данной модели.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 xml:space="preserve">Чтобы продемонстрировать потенциал данной модели, приведем пример из работы Херингера, который зафиксировал функционирование композита </w:t>
      </w:r>
      <w:r w:rsidRPr="00D3779F">
        <w:rPr>
          <w:rFonts w:ascii="Times New Roman" w:hAnsi="Times New Roman" w:cs="Times New Roman"/>
          <w:sz w:val="24"/>
          <w:szCs w:val="24"/>
          <w:lang w:val="en-US"/>
        </w:rPr>
        <w:t>Fischfrau</w:t>
      </w:r>
      <w:r w:rsidRPr="00D3779F">
        <w:rPr>
          <w:rFonts w:ascii="Times New Roman" w:hAnsi="Times New Roman" w:cs="Times New Roman"/>
          <w:sz w:val="24"/>
          <w:szCs w:val="24"/>
        </w:rPr>
        <w:t xml:space="preserve"> в следующих значениях:</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rtl/>
          <w:lang w:bidi="he-IL"/>
        </w:rPr>
        <w:t>׳</w:t>
      </w:r>
      <w:r w:rsidRPr="00D3779F">
        <w:rPr>
          <w:rFonts w:ascii="Times New Roman" w:hAnsi="Times New Roman" w:cs="Times New Roman"/>
          <w:sz w:val="24"/>
          <w:szCs w:val="24"/>
          <w:lang w:val="de-DE"/>
        </w:rPr>
        <w:t>Frau, die Fisch verkauft</w:t>
      </w:r>
      <w:r w:rsidRPr="00D3779F">
        <w:rPr>
          <w:rFonts w:ascii="Times New Roman" w:hAnsi="Times New Roman" w:cs="Times New Roman"/>
          <w:sz w:val="24"/>
          <w:szCs w:val="24"/>
          <w:rtl/>
          <w:lang w:bidi="he-IL"/>
        </w:rPr>
        <w:t>׳</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rtl/>
          <w:lang w:bidi="he-IL"/>
        </w:rPr>
        <w:t>׳</w:t>
      </w:r>
      <w:r w:rsidRPr="00D3779F">
        <w:rPr>
          <w:rFonts w:ascii="Times New Roman" w:hAnsi="Times New Roman" w:cs="Times New Roman"/>
          <w:sz w:val="24"/>
          <w:szCs w:val="24"/>
          <w:lang w:val="de-DE"/>
        </w:rPr>
        <w:t>Frau eines Fisches</w:t>
      </w:r>
      <w:r w:rsidRPr="00D3779F">
        <w:rPr>
          <w:rFonts w:ascii="Times New Roman" w:hAnsi="Times New Roman" w:cs="Times New Roman"/>
          <w:sz w:val="24"/>
          <w:szCs w:val="24"/>
          <w:rtl/>
          <w:lang w:bidi="he-IL"/>
        </w:rPr>
        <w:t>׳</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rtl/>
          <w:lang w:bidi="he-IL"/>
        </w:rPr>
        <w:t>׳</w:t>
      </w:r>
      <w:r w:rsidRPr="00D3779F">
        <w:rPr>
          <w:rFonts w:ascii="Times New Roman" w:hAnsi="Times New Roman" w:cs="Times New Roman"/>
          <w:sz w:val="24"/>
          <w:szCs w:val="24"/>
          <w:lang w:val="de-DE"/>
        </w:rPr>
        <w:t>Frau, die Fisch isst</w:t>
      </w:r>
      <w:r w:rsidRPr="00D3779F">
        <w:rPr>
          <w:rFonts w:ascii="Times New Roman" w:hAnsi="Times New Roman" w:cs="Times New Roman"/>
          <w:sz w:val="24"/>
          <w:szCs w:val="24"/>
          <w:rtl/>
          <w:lang w:bidi="he-IL"/>
        </w:rPr>
        <w:t>׳</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rtl/>
          <w:lang w:bidi="he-IL"/>
        </w:rPr>
        <w:t>׳</w:t>
      </w:r>
      <w:r w:rsidRPr="00D3779F">
        <w:rPr>
          <w:rFonts w:ascii="Times New Roman" w:hAnsi="Times New Roman" w:cs="Times New Roman"/>
          <w:sz w:val="24"/>
          <w:szCs w:val="24"/>
          <w:lang w:val="de-DE"/>
        </w:rPr>
        <w:t>Frau, die Fisch produziert</w:t>
      </w:r>
      <w:r w:rsidRPr="00D3779F">
        <w:rPr>
          <w:rFonts w:ascii="Times New Roman" w:hAnsi="Times New Roman" w:cs="Times New Roman"/>
          <w:sz w:val="24"/>
          <w:szCs w:val="24"/>
          <w:rtl/>
          <w:lang w:bidi="he-IL"/>
        </w:rPr>
        <w:t>׳</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rtl/>
          <w:lang w:bidi="he-IL"/>
        </w:rPr>
        <w:t>׳</w:t>
      </w:r>
      <w:r w:rsidRPr="00D3779F">
        <w:rPr>
          <w:rFonts w:ascii="Times New Roman" w:hAnsi="Times New Roman" w:cs="Times New Roman"/>
          <w:sz w:val="24"/>
          <w:szCs w:val="24"/>
          <w:lang w:val="de-DE"/>
        </w:rPr>
        <w:t>Frau, die kühl wie ein Fisch ist</w:t>
      </w:r>
      <w:r w:rsidRPr="00D3779F">
        <w:rPr>
          <w:rFonts w:ascii="Times New Roman" w:hAnsi="Times New Roman" w:cs="Times New Roman"/>
          <w:sz w:val="24"/>
          <w:szCs w:val="24"/>
          <w:rtl/>
          <w:lang w:bidi="he-IL"/>
        </w:rPr>
        <w:t>׳</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rtl/>
          <w:lang w:bidi="he-IL"/>
        </w:rPr>
        <w:t>׳</w:t>
      </w:r>
      <w:r w:rsidRPr="00D3779F">
        <w:rPr>
          <w:rFonts w:ascii="Times New Roman" w:hAnsi="Times New Roman" w:cs="Times New Roman"/>
          <w:sz w:val="24"/>
          <w:szCs w:val="24"/>
          <w:lang w:val="de-DE"/>
        </w:rPr>
        <w:t>Frau, die den Fisch gebracht hat</w:t>
      </w:r>
      <w:r w:rsidRPr="00D3779F">
        <w:rPr>
          <w:rFonts w:ascii="Times New Roman" w:hAnsi="Times New Roman" w:cs="Times New Roman"/>
          <w:sz w:val="24"/>
          <w:szCs w:val="24"/>
          <w:rtl/>
          <w:lang w:bidi="he-IL"/>
        </w:rPr>
        <w:t>׳</w:t>
      </w:r>
    </w:p>
    <w:p w:rsidR="00F22546" w:rsidRPr="00D3779F" w:rsidRDefault="00F22546" w:rsidP="00D3779F">
      <w:pPr>
        <w:spacing w:after="0" w:line="240" w:lineRule="auto"/>
        <w:ind w:firstLine="567"/>
        <w:rPr>
          <w:rFonts w:ascii="Times New Roman" w:hAnsi="Times New Roman" w:cs="Times New Roman"/>
          <w:sz w:val="24"/>
          <w:szCs w:val="24"/>
          <w:lang w:val="de-DE"/>
        </w:rPr>
      </w:pPr>
      <w:r w:rsidRPr="00D3779F">
        <w:rPr>
          <w:rFonts w:ascii="Times New Roman" w:hAnsi="Times New Roman" w:cs="Times New Roman"/>
          <w:sz w:val="24"/>
          <w:szCs w:val="24"/>
          <w:rtl/>
          <w:lang w:bidi="he-IL"/>
        </w:rPr>
        <w:t>׳</w:t>
      </w:r>
      <w:r w:rsidRPr="00D3779F">
        <w:rPr>
          <w:rFonts w:ascii="Times New Roman" w:hAnsi="Times New Roman" w:cs="Times New Roman"/>
          <w:sz w:val="24"/>
          <w:szCs w:val="24"/>
          <w:lang w:val="de-DE"/>
        </w:rPr>
        <w:t>Frau, die bei dem Fisch steht</w:t>
      </w:r>
      <w:r w:rsidRPr="00D3779F">
        <w:rPr>
          <w:rFonts w:ascii="Times New Roman" w:hAnsi="Times New Roman" w:cs="Times New Roman"/>
          <w:sz w:val="24"/>
          <w:szCs w:val="24"/>
          <w:rtl/>
          <w:lang w:bidi="he-IL"/>
        </w:rPr>
        <w:t>׳</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lang w:val="en-US"/>
        </w:rPr>
        <w:t>(</w:t>
      </w:r>
      <w:r w:rsidRPr="00D3779F">
        <w:rPr>
          <w:rFonts w:ascii="Times New Roman" w:hAnsi="Times New Roman" w:cs="Times New Roman"/>
          <w:sz w:val="24"/>
          <w:szCs w:val="24"/>
          <w:lang w:bidi="he-IL"/>
        </w:rPr>
        <w:t>Цит</w:t>
      </w:r>
      <w:r w:rsidRPr="00D3779F">
        <w:rPr>
          <w:rFonts w:ascii="Times New Roman" w:hAnsi="Times New Roman" w:cs="Times New Roman"/>
          <w:sz w:val="24"/>
          <w:szCs w:val="24"/>
          <w:lang w:val="de-DE" w:bidi="he-IL"/>
        </w:rPr>
        <w:t xml:space="preserve">. </w:t>
      </w:r>
      <w:r w:rsidRPr="00D3779F">
        <w:rPr>
          <w:rFonts w:ascii="Times New Roman" w:hAnsi="Times New Roman" w:cs="Times New Roman"/>
          <w:sz w:val="24"/>
          <w:szCs w:val="24"/>
          <w:lang w:bidi="he-IL"/>
        </w:rPr>
        <w:t>по</w:t>
      </w:r>
      <w:r w:rsidRPr="00D3779F">
        <w:rPr>
          <w:rFonts w:ascii="Times New Roman" w:hAnsi="Times New Roman" w:cs="Times New Roman"/>
          <w:sz w:val="24"/>
          <w:szCs w:val="24"/>
          <w:lang w:val="de-DE" w:bidi="he-IL"/>
        </w:rPr>
        <w:t>: [4</w:t>
      </w:r>
      <w:r w:rsidRPr="00D3779F">
        <w:rPr>
          <w:rFonts w:ascii="Times New Roman" w:hAnsi="Times New Roman" w:cs="Times New Roman"/>
          <w:sz w:val="24"/>
          <w:szCs w:val="24"/>
          <w:lang w:val="en-US" w:bidi="he-IL"/>
        </w:rPr>
        <w:t>.</w:t>
      </w:r>
      <w:r w:rsidRPr="00D3779F">
        <w:rPr>
          <w:rFonts w:ascii="Times New Roman" w:hAnsi="Times New Roman" w:cs="Times New Roman"/>
          <w:sz w:val="24"/>
          <w:szCs w:val="24"/>
          <w:lang w:val="de-DE" w:bidi="he-IL"/>
        </w:rPr>
        <w:t xml:space="preserve"> C. 108</w:t>
      </w:r>
      <w:r w:rsidRPr="00D3779F">
        <w:rPr>
          <w:rFonts w:ascii="Times New Roman" w:hAnsi="Times New Roman" w:cs="Times New Roman"/>
          <w:sz w:val="24"/>
          <w:szCs w:val="24"/>
          <w:lang w:val="de-DE"/>
        </w:rPr>
        <w:t>]</w:t>
      </w:r>
      <w:r w:rsidRPr="00D3779F">
        <w:rPr>
          <w:rFonts w:ascii="Times New Roman" w:hAnsi="Times New Roman" w:cs="Times New Roman"/>
          <w:sz w:val="24"/>
          <w:szCs w:val="24"/>
        </w:rPr>
        <w:t>)</w:t>
      </w:r>
      <w:r w:rsidRPr="00D3779F">
        <w:rPr>
          <w:rFonts w:ascii="Times New Roman" w:hAnsi="Times New Roman" w:cs="Times New Roman"/>
          <w:sz w:val="24"/>
          <w:szCs w:val="24"/>
          <w:lang w:val="de-DE"/>
        </w:rPr>
        <w:t>.</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Данные смысловые структуры связывает общность базиса, который объективирует категорию лица женского рода, а различает предикат, который связывает базис и признак определенным типом отношений. Именно предикат определяет потенциал производного, образованного по модели </w:t>
      </w:r>
      <w:r w:rsidRPr="00D3779F">
        <w:rPr>
          <w:rFonts w:ascii="Times New Roman" w:hAnsi="Times New Roman" w:cs="Times New Roman"/>
          <w:sz w:val="24"/>
          <w:szCs w:val="24"/>
          <w:lang w:val="en-US"/>
        </w:rPr>
        <w:t>N</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N</w:t>
      </w:r>
      <w:r w:rsidRPr="00D3779F">
        <w:rPr>
          <w:rFonts w:ascii="Times New Roman" w:hAnsi="Times New Roman" w:cs="Times New Roman"/>
          <w:sz w:val="24"/>
          <w:szCs w:val="24"/>
        </w:rPr>
        <w:t>, то есть 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дискурсе человек может приписывать признак базису на основе определенного предиката.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Независимо от количества потенциальных смысловых модификаций таких композ</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тов, следует помнить о том, что, несмотря на многозначность производных слов, одни значения реализуются чаще, соответственно, они могут вызываться быстрее сознанием при актуализации, другие реже. Это означает, что при восприятии слов на слух некоторые из его значений более привычны, а некоторые остаются скрытыми.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Следовательно, если концепт, содержание которого говорящий намеревается пер</w:t>
      </w:r>
      <w:r w:rsidRPr="00D3779F">
        <w:rPr>
          <w:rFonts w:ascii="Times New Roman" w:hAnsi="Times New Roman" w:cs="Times New Roman"/>
          <w:sz w:val="24"/>
          <w:szCs w:val="24"/>
        </w:rPr>
        <w:t>е</w:t>
      </w:r>
      <w:r w:rsidRPr="00D3779F">
        <w:rPr>
          <w:rFonts w:ascii="Times New Roman" w:hAnsi="Times New Roman" w:cs="Times New Roman"/>
          <w:sz w:val="24"/>
          <w:szCs w:val="24"/>
        </w:rPr>
        <w:t>дать, является одним из таких невыделенных значений, выдвижение на передний план внимания одного из множества значений слова и соотнесение с конкретным референтом или референтной ситуацией может происходить только в дискурсе.</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Сложные слова, образованные по модели </w:t>
      </w:r>
      <w:r w:rsidRPr="00D3779F">
        <w:rPr>
          <w:rFonts w:ascii="Times New Roman" w:hAnsi="Times New Roman" w:cs="Times New Roman"/>
          <w:sz w:val="24"/>
          <w:szCs w:val="24"/>
          <w:lang w:val="en-US"/>
        </w:rPr>
        <w:t>N</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N</w:t>
      </w:r>
      <w:r w:rsidRPr="00D3779F">
        <w:rPr>
          <w:rFonts w:ascii="Times New Roman" w:hAnsi="Times New Roman" w:cs="Times New Roman"/>
          <w:sz w:val="24"/>
          <w:szCs w:val="24"/>
        </w:rPr>
        <w:t>, способны приобретать новые 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ния за счет переосмысления уже известных значений. Приобретенные новые значения м</w:t>
      </w:r>
      <w:r w:rsidRPr="00D3779F">
        <w:rPr>
          <w:rFonts w:ascii="Times New Roman" w:hAnsi="Times New Roman" w:cs="Times New Roman"/>
          <w:sz w:val="24"/>
          <w:szCs w:val="24"/>
        </w:rPr>
        <w:t>о</w:t>
      </w:r>
      <w:r w:rsidRPr="00D3779F">
        <w:rPr>
          <w:rFonts w:ascii="Times New Roman" w:hAnsi="Times New Roman" w:cs="Times New Roman"/>
          <w:sz w:val="24"/>
          <w:szCs w:val="24"/>
        </w:rPr>
        <w:t>гут как закрепляться в языке, так и оставаться окказиональными образованиями.</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Когнитивными механизмами, определяющими переосмысление уже известных зн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чений, являются метафора и метонимия. Данные когнитивные процессы обеспечивают ментальный доступ к другому концепту в пределах определенной модели.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Как метафорические, так и метонимические концепты осмысливаются в терминах других концептов, что означает концептуализацию одной предметной области в терминах другой [5. </w:t>
      </w:r>
      <w:r w:rsidRPr="00D3779F">
        <w:rPr>
          <w:rFonts w:ascii="Times New Roman" w:hAnsi="Times New Roman" w:cs="Times New Roman"/>
          <w:sz w:val="24"/>
          <w:szCs w:val="24"/>
          <w:lang w:val="en-US"/>
        </w:rPr>
        <w:t>P</w:t>
      </w:r>
      <w:r w:rsidRPr="00D3779F">
        <w:rPr>
          <w:rFonts w:ascii="Times New Roman" w:hAnsi="Times New Roman" w:cs="Times New Roman"/>
          <w:sz w:val="24"/>
          <w:szCs w:val="24"/>
        </w:rPr>
        <w:t>. 208]. Семантическая дистанция между исходными и инновационными 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ниями при метафоре может быть значительной, в то время как при метонимии отношения носят внутрифреймовый характер.</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Проанализируем структуру композитов, переосмысленных на основе когнитивной операции – концептуальной метафоры.</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Когнитивным механизмом для формирования да</w:t>
      </w:r>
      <w:r w:rsidRPr="00D3779F">
        <w:rPr>
          <w:rFonts w:ascii="Times New Roman" w:hAnsi="Times New Roman" w:cs="Times New Roman"/>
          <w:sz w:val="24"/>
          <w:szCs w:val="24"/>
        </w:rPr>
        <w:t>н</w:t>
      </w:r>
      <w:r w:rsidRPr="00D3779F">
        <w:rPr>
          <w:rFonts w:ascii="Times New Roman" w:hAnsi="Times New Roman" w:cs="Times New Roman"/>
          <w:sz w:val="24"/>
          <w:szCs w:val="24"/>
        </w:rPr>
        <w:t>ных номинаций является сравнение и перенесение признаков одной знакомой субъекту познания категории на признаки другой мало известной категории. То есть концептуал</w:t>
      </w:r>
      <w:r w:rsidRPr="00D3779F">
        <w:rPr>
          <w:rFonts w:ascii="Times New Roman" w:hAnsi="Times New Roman" w:cs="Times New Roman"/>
          <w:sz w:val="24"/>
          <w:szCs w:val="24"/>
        </w:rPr>
        <w:t>ь</w:t>
      </w:r>
      <w:r w:rsidRPr="00D3779F">
        <w:rPr>
          <w:rFonts w:ascii="Times New Roman" w:hAnsi="Times New Roman" w:cs="Times New Roman"/>
          <w:sz w:val="24"/>
          <w:szCs w:val="24"/>
        </w:rPr>
        <w:t>ная метафора является средством, при помощи которого новая область опыта может быть концептуализирована в терминах более знакомой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области.</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Онтологическим базисом следующих производных, объективирующих морских ж</w:t>
      </w:r>
      <w:r w:rsidRPr="00D3779F">
        <w:rPr>
          <w:rFonts w:ascii="Times New Roman" w:hAnsi="Times New Roman" w:cs="Times New Roman"/>
          <w:sz w:val="24"/>
          <w:szCs w:val="24"/>
        </w:rPr>
        <w:t>и</w:t>
      </w:r>
      <w:r w:rsidRPr="00D3779F">
        <w:rPr>
          <w:rFonts w:ascii="Times New Roman" w:hAnsi="Times New Roman" w:cs="Times New Roman"/>
          <w:sz w:val="24"/>
          <w:szCs w:val="24"/>
        </w:rPr>
        <w:t>вотных, является номинация растительного мира.</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фокус внимания концептуальной структуры производных, репрезентирующих к</w:t>
      </w:r>
      <w:r w:rsidRPr="00D3779F">
        <w:rPr>
          <w:rFonts w:ascii="Times New Roman" w:hAnsi="Times New Roman" w:cs="Times New Roman"/>
          <w:sz w:val="24"/>
          <w:szCs w:val="24"/>
        </w:rPr>
        <w:t>а</w:t>
      </w:r>
      <w:r w:rsidRPr="00D3779F">
        <w:rPr>
          <w:rFonts w:ascii="Times New Roman" w:hAnsi="Times New Roman" w:cs="Times New Roman"/>
          <w:sz w:val="24"/>
          <w:szCs w:val="24"/>
        </w:rPr>
        <w:t>тегории морских животных, попадает признак формы растения при полном или части</w:t>
      </w:r>
      <w:r w:rsidRPr="00D3779F">
        <w:rPr>
          <w:rFonts w:ascii="Times New Roman" w:hAnsi="Times New Roman" w:cs="Times New Roman"/>
          <w:sz w:val="24"/>
          <w:szCs w:val="24"/>
        </w:rPr>
        <w:t>ч</w:t>
      </w:r>
      <w:r w:rsidRPr="00D3779F">
        <w:rPr>
          <w:rFonts w:ascii="Times New Roman" w:hAnsi="Times New Roman" w:cs="Times New Roman"/>
          <w:sz w:val="24"/>
          <w:szCs w:val="24"/>
        </w:rPr>
        <w:t>ном подавлении остальных признаков:</w:t>
      </w:r>
    </w:p>
    <w:p w:rsidR="00F22546" w:rsidRPr="00D3779F" w:rsidRDefault="00F22546" w:rsidP="00D3779F">
      <w:pPr>
        <w:spacing w:after="0" w:line="240" w:lineRule="auto"/>
        <w:ind w:firstLine="567"/>
        <w:jc w:val="both"/>
        <w:rPr>
          <w:rFonts w:ascii="Times New Roman" w:hAnsi="Times New Roman" w:cs="Times New Roman"/>
          <w:sz w:val="24"/>
          <w:szCs w:val="24"/>
          <w:lang w:val="de-DE"/>
        </w:rPr>
      </w:pPr>
      <w:r w:rsidRPr="00D3779F">
        <w:rPr>
          <w:rFonts w:ascii="Times New Roman" w:hAnsi="Times New Roman" w:cs="Times New Roman"/>
          <w:sz w:val="24"/>
          <w:szCs w:val="24"/>
          <w:lang w:val="de-DE"/>
        </w:rPr>
        <w:t>Die See</w:t>
      </w:r>
      <w:r w:rsidRPr="00D3779F">
        <w:rPr>
          <w:rFonts w:ascii="Times New Roman" w:hAnsi="Times New Roman" w:cs="Times New Roman"/>
          <w:i/>
          <w:sz w:val="24"/>
          <w:szCs w:val="24"/>
          <w:lang w:val="de-DE"/>
        </w:rPr>
        <w:t>rose</w:t>
      </w:r>
      <w:r w:rsidRPr="00D3779F">
        <w:rPr>
          <w:rFonts w:ascii="Times New Roman" w:hAnsi="Times New Roman" w:cs="Times New Roman"/>
          <w:sz w:val="24"/>
          <w:szCs w:val="24"/>
          <w:lang w:val="de-DE"/>
        </w:rPr>
        <w:t xml:space="preserve"> – (in vielen Arten vorkommendes) oft lebhaft gefärbtes, im Meer lebendes Tier mit zahlreichen Tentakeln, das an eine </w:t>
      </w:r>
      <w:r w:rsidRPr="00D3779F">
        <w:rPr>
          <w:rFonts w:ascii="Times New Roman" w:hAnsi="Times New Roman" w:cs="Times New Roman"/>
          <w:i/>
          <w:sz w:val="24"/>
          <w:szCs w:val="24"/>
          <w:lang w:val="de-DE"/>
        </w:rPr>
        <w:t>Blume</w:t>
      </w:r>
      <w:r w:rsidRPr="00D3779F">
        <w:rPr>
          <w:rFonts w:ascii="Times New Roman" w:hAnsi="Times New Roman" w:cs="Times New Roman"/>
          <w:sz w:val="24"/>
          <w:szCs w:val="24"/>
          <w:lang w:val="de-DE"/>
        </w:rPr>
        <w:t xml:space="preserve"> erinnert; b) See</w:t>
      </w:r>
      <w:r w:rsidRPr="00D3779F">
        <w:rPr>
          <w:rFonts w:ascii="Times New Roman" w:hAnsi="Times New Roman" w:cs="Times New Roman"/>
          <w:i/>
          <w:sz w:val="24"/>
          <w:szCs w:val="24"/>
          <w:lang w:val="de-DE"/>
        </w:rPr>
        <w:t>anemone</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зоол</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актиния</w:t>
      </w:r>
      <w:r w:rsidRPr="00D3779F">
        <w:rPr>
          <w:rFonts w:ascii="Times New Roman" w:hAnsi="Times New Roman" w:cs="Times New Roman"/>
          <w:sz w:val="24"/>
          <w:szCs w:val="24"/>
          <w:lang w:val="de-DE"/>
        </w:rPr>
        <w:t>) [6</w:t>
      </w:r>
      <w:r w:rsidRPr="00D3779F">
        <w:rPr>
          <w:rFonts w:ascii="Times New Roman" w:hAnsi="Times New Roman" w:cs="Times New Roman"/>
          <w:sz w:val="24"/>
          <w:szCs w:val="24"/>
          <w:lang w:val="en-US"/>
        </w:rPr>
        <w:t>.</w:t>
      </w:r>
      <w:r w:rsidRPr="00D3779F">
        <w:rPr>
          <w:rFonts w:ascii="Times New Roman" w:hAnsi="Times New Roman" w:cs="Times New Roman"/>
          <w:sz w:val="24"/>
          <w:szCs w:val="24"/>
          <w:lang w:val="de-DE"/>
        </w:rPr>
        <w:t xml:space="preserve"> S. 1379].</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Расширение категории морских животных (</w:t>
      </w:r>
      <w:r w:rsidRPr="00D3779F">
        <w:rPr>
          <w:rFonts w:ascii="Times New Roman" w:hAnsi="Times New Roman" w:cs="Times New Roman"/>
          <w:sz w:val="24"/>
          <w:szCs w:val="24"/>
          <w:lang w:val="de-DE"/>
        </w:rPr>
        <w:t>Sertularia</w:t>
      </w:r>
      <w:r w:rsidRPr="00D3779F">
        <w:rPr>
          <w:rFonts w:ascii="Times New Roman" w:hAnsi="Times New Roman" w:cs="Times New Roman"/>
          <w:sz w:val="24"/>
          <w:szCs w:val="24"/>
        </w:rPr>
        <w:t>), обитающих на дне моря в районе Фризских островов, происходит на основе расфокусирования, так как в фокус внимания попадают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признаки схожести по форме с двумя объектами растительного мира, </w:t>
      </w:r>
      <w:r w:rsidRPr="00D3779F">
        <w:rPr>
          <w:rFonts w:ascii="Times New Roman" w:hAnsi="Times New Roman" w:cs="Times New Roman"/>
          <w:sz w:val="24"/>
          <w:szCs w:val="24"/>
        </w:rPr>
        <w:lastRenderedPageBreak/>
        <w:t xml:space="preserve">объективированных в компонентах композитов </w:t>
      </w:r>
      <w:r w:rsidRPr="00D3779F">
        <w:rPr>
          <w:rFonts w:ascii="Times New Roman" w:hAnsi="Times New Roman" w:cs="Times New Roman"/>
          <w:i/>
          <w:sz w:val="24"/>
          <w:szCs w:val="24"/>
          <w:lang w:val="de-DE"/>
        </w:rPr>
        <w:t>Korallenmoos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de-DE"/>
        </w:rPr>
        <w:t>Hydrallmania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de-DE"/>
        </w:rPr>
        <w:t>falcata</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de-DE"/>
        </w:rPr>
        <w:t>Zy</w:t>
      </w:r>
      <w:r w:rsidRPr="00D3779F">
        <w:rPr>
          <w:rFonts w:ascii="Times New Roman" w:hAnsi="Times New Roman" w:cs="Times New Roman"/>
          <w:i/>
          <w:sz w:val="24"/>
          <w:szCs w:val="24"/>
          <w:lang w:val="de-DE"/>
        </w:rPr>
        <w:t>p</w:t>
      </w:r>
      <w:r w:rsidRPr="00D3779F">
        <w:rPr>
          <w:rFonts w:ascii="Times New Roman" w:hAnsi="Times New Roman" w:cs="Times New Roman"/>
          <w:i/>
          <w:sz w:val="24"/>
          <w:szCs w:val="24"/>
          <w:lang w:val="de-DE"/>
        </w:rPr>
        <w:t>ressenmoos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de-DE"/>
        </w:rPr>
        <w:t>Sertularia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de-DE"/>
        </w:rPr>
        <w:t>cupressina</w:t>
      </w:r>
      <w:r w:rsidRPr="00D3779F">
        <w:rPr>
          <w:rFonts w:ascii="Times New Roman" w:hAnsi="Times New Roman" w:cs="Times New Roman"/>
          <w:sz w:val="24"/>
          <w:szCs w:val="24"/>
        </w:rPr>
        <w:t>).</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Концептуальный анализ данных производных группы позволяет сделать вывод о том, что формирование категории морских животных происходит на основе перцепти</w:t>
      </w:r>
      <w:r w:rsidRPr="00D3779F">
        <w:rPr>
          <w:rFonts w:ascii="Times New Roman" w:hAnsi="Times New Roman" w:cs="Times New Roman"/>
          <w:sz w:val="24"/>
          <w:szCs w:val="24"/>
        </w:rPr>
        <w:t>в</w:t>
      </w:r>
      <w:r w:rsidRPr="00D3779F">
        <w:rPr>
          <w:rFonts w:ascii="Times New Roman" w:hAnsi="Times New Roman" w:cs="Times New Roman"/>
          <w:sz w:val="24"/>
          <w:szCs w:val="24"/>
        </w:rPr>
        <w:t>ных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признаков, которые субъект познания переносит из области-источника РАСТЕНИЕ в область-мишень ЖИВОТНОЕ.</w:t>
      </w:r>
      <w:r w:rsidR="00BE44B4">
        <w:rPr>
          <w:rFonts w:ascii="Times New Roman" w:hAnsi="Times New Roman" w:cs="Times New Roman"/>
          <w:sz w:val="24"/>
          <w:szCs w:val="24"/>
        </w:rPr>
        <w:t xml:space="preserve"> </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можно сделать вывод о том, что семантический потенциал прои</w:t>
      </w:r>
      <w:r w:rsidRPr="00D3779F">
        <w:rPr>
          <w:rFonts w:ascii="Times New Roman" w:hAnsi="Times New Roman" w:cs="Times New Roman"/>
          <w:sz w:val="24"/>
          <w:szCs w:val="24"/>
        </w:rPr>
        <w:t>з</w:t>
      </w:r>
      <w:r w:rsidRPr="00D3779F">
        <w:rPr>
          <w:rFonts w:ascii="Times New Roman" w:hAnsi="Times New Roman" w:cs="Times New Roman"/>
          <w:sz w:val="24"/>
          <w:szCs w:val="24"/>
        </w:rPr>
        <w:t>водного слова зависит от смысловых структур, закрепленных за определенными морф</w:t>
      </w:r>
      <w:r w:rsidRPr="00D3779F">
        <w:rPr>
          <w:rFonts w:ascii="Times New Roman" w:hAnsi="Times New Roman" w:cs="Times New Roman"/>
          <w:sz w:val="24"/>
          <w:szCs w:val="24"/>
        </w:rPr>
        <w:t>е</w:t>
      </w:r>
      <w:r w:rsidRPr="00D3779F">
        <w:rPr>
          <w:rFonts w:ascii="Times New Roman" w:hAnsi="Times New Roman" w:cs="Times New Roman"/>
          <w:sz w:val="24"/>
          <w:szCs w:val="24"/>
        </w:rPr>
        <w:t>мами, словообразовательной модели,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контекста и потребностей субъекта познания.</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Семантический потенциал производных слов, их информативная насыщенность ок</w:t>
      </w:r>
      <w:r w:rsidRPr="00D3779F">
        <w:rPr>
          <w:rFonts w:ascii="Times New Roman" w:hAnsi="Times New Roman" w:cs="Times New Roman"/>
          <w:sz w:val="24"/>
          <w:szCs w:val="24"/>
        </w:rPr>
        <w:t>а</w:t>
      </w:r>
      <w:r w:rsidRPr="00D3779F">
        <w:rPr>
          <w:rFonts w:ascii="Times New Roman" w:hAnsi="Times New Roman" w:cs="Times New Roman"/>
          <w:sz w:val="24"/>
          <w:szCs w:val="24"/>
        </w:rPr>
        <w:t>зывается тем мощным фактором, который детерминирует успешность коммуникации и их предпочтительность в процессах порождения говорящим и восприятия слушающим.</w:t>
      </w:r>
    </w:p>
    <w:p w:rsidR="00A851DA" w:rsidRDefault="00A851DA" w:rsidP="00D3779F">
      <w:pPr>
        <w:spacing w:after="0" w:line="240" w:lineRule="auto"/>
        <w:ind w:firstLine="567"/>
        <w:jc w:val="center"/>
        <w:rPr>
          <w:rFonts w:ascii="Times New Roman" w:hAnsi="Times New Roman" w:cs="Times New Roman"/>
          <w:b/>
          <w:sz w:val="24"/>
          <w:szCs w:val="24"/>
        </w:rPr>
      </w:pPr>
    </w:p>
    <w:p w:rsidR="00F22546" w:rsidRPr="00D3779F" w:rsidRDefault="00A851D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F22546" w:rsidRPr="00D3779F" w:rsidRDefault="00F22546"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Кубрякова Е. С. Образы мира в сознании человека и словообразовательные кат</w:t>
      </w:r>
      <w:r w:rsidRPr="00D3779F">
        <w:rPr>
          <w:rFonts w:ascii="Times New Roman" w:hAnsi="Times New Roman" w:cs="Times New Roman"/>
          <w:sz w:val="24"/>
          <w:szCs w:val="24"/>
        </w:rPr>
        <w:t>е</w:t>
      </w:r>
      <w:r w:rsidRPr="00D3779F">
        <w:rPr>
          <w:rFonts w:ascii="Times New Roman" w:hAnsi="Times New Roman" w:cs="Times New Roman"/>
          <w:sz w:val="24"/>
          <w:szCs w:val="24"/>
        </w:rPr>
        <w:t>гории как их составляющие // Известия РАН. Серия литературы и языка. – 2006. – Т. 65. –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2. – С. 3–13.</w:t>
      </w:r>
    </w:p>
    <w:p w:rsidR="00F22546" w:rsidRPr="00D3779F" w:rsidRDefault="00F22546" w:rsidP="00D3779F">
      <w:pPr>
        <w:spacing w:after="0" w:line="240" w:lineRule="auto"/>
        <w:ind w:firstLine="567"/>
        <w:jc w:val="both"/>
        <w:rPr>
          <w:rFonts w:ascii="Times New Roman" w:hAnsi="Times New Roman" w:cs="Times New Roman"/>
          <w:sz w:val="24"/>
          <w:szCs w:val="24"/>
          <w:lang w:val="de-DE"/>
        </w:rPr>
      </w:pPr>
      <w:r w:rsidRPr="00D3779F">
        <w:rPr>
          <w:rFonts w:ascii="Times New Roman" w:hAnsi="Times New Roman" w:cs="Times New Roman"/>
          <w:sz w:val="24"/>
          <w:szCs w:val="24"/>
        </w:rPr>
        <w:t xml:space="preserve">2. </w:t>
      </w:r>
      <w:r w:rsidRPr="00D3779F">
        <w:rPr>
          <w:rFonts w:ascii="Times New Roman" w:hAnsi="Times New Roman" w:cs="Times New Roman"/>
          <w:sz w:val="24"/>
          <w:szCs w:val="24"/>
          <w:lang w:val="de-DE"/>
        </w:rPr>
        <w:t>Meibauer Jörg. Wortbildung und Kognition. Überlegungen zum deutschen -er-Suffix // Deutsche Sprache 23. – Berlin: Erich Schmidt Verlag. – S. 97</w:t>
      </w:r>
      <w:r w:rsidRPr="00D3779F">
        <w:rPr>
          <w:rFonts w:ascii="Times New Roman" w:hAnsi="Times New Roman" w:cs="Times New Roman"/>
          <w:sz w:val="24"/>
          <w:szCs w:val="24"/>
          <w:lang w:val="en-US"/>
        </w:rPr>
        <w:t>–</w:t>
      </w:r>
      <w:r w:rsidRPr="00D3779F">
        <w:rPr>
          <w:rFonts w:ascii="Times New Roman" w:hAnsi="Times New Roman" w:cs="Times New Roman"/>
          <w:sz w:val="24"/>
          <w:szCs w:val="24"/>
          <w:lang w:val="de-DE"/>
        </w:rPr>
        <w:t>123.</w:t>
      </w:r>
    </w:p>
    <w:p w:rsidR="00F22546" w:rsidRPr="00D3779F" w:rsidRDefault="00F22546" w:rsidP="00D3779F">
      <w:pPr>
        <w:spacing w:after="0" w:line="240" w:lineRule="auto"/>
        <w:ind w:firstLine="567"/>
        <w:jc w:val="both"/>
        <w:rPr>
          <w:rFonts w:ascii="Times New Roman" w:hAnsi="Times New Roman" w:cs="Times New Roman"/>
          <w:sz w:val="24"/>
          <w:szCs w:val="24"/>
          <w:lang w:val="de-DE"/>
        </w:rPr>
      </w:pPr>
      <w:r w:rsidRPr="00D3779F">
        <w:rPr>
          <w:rFonts w:ascii="Times New Roman" w:hAnsi="Times New Roman" w:cs="Times New Roman"/>
          <w:sz w:val="24"/>
          <w:szCs w:val="24"/>
        </w:rPr>
        <w:t xml:space="preserve">3. Талми, Леонард. Феномены внимания // Вопросы когнитивной лингвистики. – </w:t>
      </w:r>
      <w:r w:rsidRPr="00D3779F">
        <w:rPr>
          <w:rFonts w:ascii="Times New Roman" w:hAnsi="Times New Roman" w:cs="Times New Roman"/>
          <w:sz w:val="24"/>
          <w:szCs w:val="24"/>
          <w:lang w:val="de-DE"/>
        </w:rPr>
        <w:t xml:space="preserve">2006. </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de-DE"/>
        </w:rPr>
        <w:t xml:space="preserve">№ 2. – </w:t>
      </w:r>
      <w:r w:rsidRPr="00D3779F">
        <w:rPr>
          <w:rFonts w:ascii="Times New Roman" w:hAnsi="Times New Roman" w:cs="Times New Roman"/>
          <w:sz w:val="24"/>
          <w:szCs w:val="24"/>
        </w:rPr>
        <w:t>С</w:t>
      </w:r>
      <w:r w:rsidRPr="00D3779F">
        <w:rPr>
          <w:rFonts w:ascii="Times New Roman" w:hAnsi="Times New Roman" w:cs="Times New Roman"/>
          <w:sz w:val="24"/>
          <w:szCs w:val="24"/>
          <w:lang w:val="de-DE"/>
        </w:rPr>
        <w:t>. 23</w:t>
      </w:r>
      <w:r w:rsidRPr="00D3779F">
        <w:rPr>
          <w:rFonts w:ascii="Times New Roman" w:hAnsi="Times New Roman" w:cs="Times New Roman"/>
          <w:sz w:val="24"/>
          <w:szCs w:val="24"/>
        </w:rPr>
        <w:t>–</w:t>
      </w:r>
      <w:r w:rsidRPr="00D3779F">
        <w:rPr>
          <w:rFonts w:ascii="Times New Roman" w:hAnsi="Times New Roman" w:cs="Times New Roman"/>
          <w:sz w:val="24"/>
          <w:szCs w:val="24"/>
          <w:lang w:val="de-DE"/>
        </w:rPr>
        <w:t>44.</w:t>
      </w:r>
    </w:p>
    <w:p w:rsidR="00F22546" w:rsidRPr="00D3779F" w:rsidRDefault="00F22546"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de-DE"/>
        </w:rPr>
        <w:t>4. Donalies, Elke. Basiswissen. Deutsche Wortbildung / E. Donalies. – Tübingen, Basel: A.Francke Verlag, 2007. – 138 S.</w:t>
      </w:r>
    </w:p>
    <w:p w:rsidR="00F22546" w:rsidRPr="00D3779F" w:rsidRDefault="00F22546"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5. Lakoff J. The Metaphor System for Morality. – Stanford: CSLI Publication, 1996. – P. 249–266.</w:t>
      </w:r>
      <w:r w:rsidR="00BE44B4">
        <w:rPr>
          <w:rFonts w:ascii="Times New Roman" w:hAnsi="Times New Roman" w:cs="Times New Roman"/>
          <w:sz w:val="24"/>
          <w:szCs w:val="24"/>
          <w:lang w:val="en-US"/>
        </w:rPr>
        <w:t xml:space="preserve"> </w:t>
      </w:r>
    </w:p>
    <w:p w:rsidR="00F22546" w:rsidRPr="00D3779F" w:rsidRDefault="00F22546" w:rsidP="00D3779F">
      <w:pPr>
        <w:spacing w:after="0" w:line="240" w:lineRule="auto"/>
        <w:ind w:firstLine="567"/>
        <w:jc w:val="both"/>
        <w:rPr>
          <w:rFonts w:ascii="Times New Roman" w:hAnsi="Times New Roman" w:cs="Times New Roman"/>
          <w:sz w:val="24"/>
          <w:szCs w:val="24"/>
          <w:lang w:val="de-DE"/>
        </w:rPr>
      </w:pPr>
      <w:r w:rsidRPr="00D3779F">
        <w:rPr>
          <w:rFonts w:ascii="Times New Roman" w:hAnsi="Times New Roman" w:cs="Times New Roman"/>
          <w:sz w:val="24"/>
          <w:szCs w:val="24"/>
          <w:lang w:val="de-DE"/>
        </w:rPr>
        <w:t>6. Duden Deutsches Universalwörterbuch. – Mannheim, Leipzig, Wien, Zürich: Dudenve</w:t>
      </w:r>
      <w:r w:rsidRPr="00D3779F">
        <w:rPr>
          <w:rFonts w:ascii="Times New Roman" w:hAnsi="Times New Roman" w:cs="Times New Roman"/>
          <w:sz w:val="24"/>
          <w:szCs w:val="24"/>
          <w:lang w:val="de-DE"/>
        </w:rPr>
        <w:t>r</w:t>
      </w:r>
      <w:r w:rsidRPr="00D3779F">
        <w:rPr>
          <w:rFonts w:ascii="Times New Roman" w:hAnsi="Times New Roman" w:cs="Times New Roman"/>
          <w:sz w:val="24"/>
          <w:szCs w:val="24"/>
          <w:lang w:val="de-DE"/>
        </w:rPr>
        <w:t>lag, 1996. – 1816 S.</w:t>
      </w:r>
    </w:p>
    <w:p w:rsidR="00A851DA" w:rsidRPr="00BE44B4" w:rsidRDefault="00A851DA" w:rsidP="00D3779F">
      <w:pPr>
        <w:spacing w:after="0" w:line="240" w:lineRule="auto"/>
        <w:ind w:firstLine="567"/>
        <w:jc w:val="right"/>
        <w:rPr>
          <w:rFonts w:ascii="Times New Roman" w:hAnsi="Times New Roman" w:cs="Times New Roman"/>
          <w:b/>
          <w:sz w:val="24"/>
          <w:szCs w:val="24"/>
          <w:lang w:val="en-US"/>
        </w:rPr>
      </w:pPr>
    </w:p>
    <w:p w:rsidR="00A851DA" w:rsidRPr="00BE44B4" w:rsidRDefault="00A851DA" w:rsidP="00D3779F">
      <w:pPr>
        <w:spacing w:after="0" w:line="240" w:lineRule="auto"/>
        <w:ind w:firstLine="567"/>
        <w:jc w:val="right"/>
        <w:rPr>
          <w:rFonts w:ascii="Times New Roman" w:hAnsi="Times New Roman" w:cs="Times New Roman"/>
          <w:b/>
          <w:sz w:val="24"/>
          <w:szCs w:val="24"/>
          <w:lang w:val="en-US"/>
        </w:rPr>
      </w:pPr>
    </w:p>
    <w:p w:rsidR="00DB798C" w:rsidRPr="00D3779F" w:rsidRDefault="00DB798C"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Т.А. Голикова</w:t>
      </w:r>
    </w:p>
    <w:p w:rsidR="00DB798C" w:rsidRPr="00D3779F" w:rsidRDefault="00DB798C" w:rsidP="00D3779F">
      <w:pPr>
        <w:spacing w:after="0" w:line="240" w:lineRule="auto"/>
        <w:ind w:firstLine="567"/>
        <w:jc w:val="right"/>
        <w:rPr>
          <w:rFonts w:ascii="Times New Roman" w:hAnsi="Times New Roman" w:cs="Times New Roman"/>
          <w:b/>
          <w:sz w:val="24"/>
          <w:szCs w:val="24"/>
        </w:rPr>
      </w:pPr>
    </w:p>
    <w:p w:rsidR="00A851DA" w:rsidRDefault="00DB798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«ПАМЯТЬ» ИЛИ «ВОСПОМИНАНИЕ»: РУССКО-ТЮРКСКИЕ </w:t>
      </w:r>
    </w:p>
    <w:p w:rsidR="00DB798C" w:rsidRPr="00D3779F" w:rsidRDefault="00DB798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ЛИНГВОКУЛЬТУРОЛОГИЧЕСКИЕ СООТВЕТСТВИЯ</w:t>
      </w:r>
    </w:p>
    <w:p w:rsidR="00DB798C" w:rsidRPr="00D3779F" w:rsidRDefault="00DB798C" w:rsidP="00D3779F">
      <w:pPr>
        <w:spacing w:after="0" w:line="240" w:lineRule="auto"/>
        <w:ind w:firstLine="567"/>
        <w:rPr>
          <w:rFonts w:ascii="Times New Roman" w:hAnsi="Times New Roman" w:cs="Times New Roman"/>
          <w:sz w:val="24"/>
          <w:szCs w:val="24"/>
        </w:rPr>
      </w:pPr>
    </w:p>
    <w:p w:rsidR="00DB798C" w:rsidRPr="00D3779F" w:rsidRDefault="00DB798C" w:rsidP="00A851DA">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Cs/>
          <w:sz w:val="24"/>
          <w:szCs w:val="24"/>
        </w:rPr>
        <w:t xml:space="preserve">Память </w:t>
      </w:r>
      <w:r w:rsidRPr="00D3779F">
        <w:rPr>
          <w:rFonts w:ascii="Times New Roman" w:hAnsi="Times New Roman" w:cs="Times New Roman"/>
          <w:sz w:val="24"/>
          <w:szCs w:val="24"/>
        </w:rPr>
        <w:t xml:space="preserve">как </w:t>
      </w:r>
      <w:r w:rsidRPr="00D3779F">
        <w:rPr>
          <w:rFonts w:ascii="Times New Roman" w:hAnsi="Times New Roman" w:cs="Times New Roman"/>
          <w:iCs/>
          <w:sz w:val="24"/>
          <w:szCs w:val="24"/>
        </w:rPr>
        <w:t>способность к воспроизведению пришлого опыта, одно из основных свойств нервной системы, выражающееся в способности длительно хранить информацию о событиях внешнего мира и реакциях организма и многократно вводить ее в сферу со</w:t>
      </w:r>
      <w:r w:rsidRPr="00D3779F">
        <w:rPr>
          <w:rFonts w:ascii="Times New Roman" w:hAnsi="Times New Roman" w:cs="Times New Roman"/>
          <w:iCs/>
          <w:sz w:val="24"/>
          <w:szCs w:val="24"/>
        </w:rPr>
        <w:t>з</w:t>
      </w:r>
      <w:r w:rsidRPr="00D3779F">
        <w:rPr>
          <w:rFonts w:ascii="Times New Roman" w:hAnsi="Times New Roman" w:cs="Times New Roman"/>
          <w:iCs/>
          <w:sz w:val="24"/>
          <w:szCs w:val="24"/>
        </w:rPr>
        <w:t>нания и поведения</w:t>
      </w:r>
      <w:r w:rsidRPr="00D3779F">
        <w:rPr>
          <w:rFonts w:ascii="Times New Roman" w:hAnsi="Times New Roman" w:cs="Times New Roman"/>
          <w:sz w:val="24"/>
          <w:szCs w:val="24"/>
        </w:rPr>
        <w:t xml:space="preserve">, связана </w:t>
      </w:r>
      <w:r w:rsidRPr="00D3779F">
        <w:rPr>
          <w:rFonts w:ascii="Times New Roman" w:eastAsia="Times New Roman" w:hAnsi="Times New Roman" w:cs="Times New Roman"/>
          <w:sz w:val="24"/>
          <w:szCs w:val="24"/>
        </w:rPr>
        <w:t>со всеми познавательными процессами, всеми видами инте</w:t>
      </w:r>
      <w:r w:rsidRPr="00D3779F">
        <w:rPr>
          <w:rFonts w:ascii="Times New Roman" w:eastAsia="Times New Roman" w:hAnsi="Times New Roman" w:cs="Times New Roman"/>
          <w:sz w:val="24"/>
          <w:szCs w:val="24"/>
        </w:rPr>
        <w:t>л</w:t>
      </w:r>
      <w:r w:rsidRPr="00D3779F">
        <w:rPr>
          <w:rFonts w:ascii="Times New Roman" w:eastAsia="Times New Roman" w:hAnsi="Times New Roman" w:cs="Times New Roman"/>
          <w:sz w:val="24"/>
          <w:szCs w:val="24"/>
        </w:rPr>
        <w:t xml:space="preserve">лектуальной деятельности человека. В памяти сохраняются и затем воспроизводятся в нужный момент ощущения, чувства и знания человека. </w:t>
      </w:r>
      <w:r w:rsidRPr="00D3779F">
        <w:rPr>
          <w:rFonts w:ascii="Times New Roman" w:hAnsi="Times New Roman" w:cs="Times New Roman"/>
          <w:sz w:val="24"/>
          <w:szCs w:val="24"/>
        </w:rPr>
        <w:t>Психологический словарь дает следующее определение: «</w:t>
      </w:r>
      <w:r w:rsidRPr="00D3779F">
        <w:rPr>
          <w:rFonts w:ascii="Times New Roman" w:hAnsi="Times New Roman" w:cs="Times New Roman"/>
          <w:iCs/>
          <w:sz w:val="24"/>
          <w:szCs w:val="24"/>
        </w:rPr>
        <w:t>Память – процессы организации и сохранения прошлого опыта, делающие возможным его повторное использование в деятельности или возвращение в сферу сознания. Память связывает прошлое субъекта с его настоящим и будущим и явл</w:t>
      </w:r>
      <w:r w:rsidRPr="00D3779F">
        <w:rPr>
          <w:rFonts w:ascii="Times New Roman" w:hAnsi="Times New Roman" w:cs="Times New Roman"/>
          <w:iCs/>
          <w:sz w:val="24"/>
          <w:szCs w:val="24"/>
        </w:rPr>
        <w:t>я</w:t>
      </w:r>
      <w:r w:rsidRPr="00D3779F">
        <w:rPr>
          <w:rFonts w:ascii="Times New Roman" w:hAnsi="Times New Roman" w:cs="Times New Roman"/>
          <w:iCs/>
          <w:sz w:val="24"/>
          <w:szCs w:val="24"/>
        </w:rPr>
        <w:t>ется важнейшей познавательной функцией, лежащей в основе развития и обучения [1. С. 264]</w:t>
      </w:r>
      <w:r w:rsidRPr="00D3779F">
        <w:rPr>
          <w:rFonts w:ascii="Times New Roman" w:hAnsi="Times New Roman" w:cs="Times New Roman"/>
          <w:sz w:val="24"/>
          <w:szCs w:val="24"/>
        </w:rPr>
        <w:t>.</w:t>
      </w:r>
    </w:p>
    <w:p w:rsidR="00DB798C" w:rsidRPr="00D3779F" w:rsidRDefault="00DB798C" w:rsidP="00A851D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Процессы закрепления в памяти результатов чувственной, мыслительной и познав</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тельной деятельности человека отражены во фразеологических единицах </w:t>
      </w:r>
      <w:r w:rsidRPr="00D3779F">
        <w:rPr>
          <w:rFonts w:ascii="Times New Roman" w:eastAsia="Times New Roman" w:hAnsi="Times New Roman" w:cs="Times New Roman"/>
          <w:i/>
          <w:iCs/>
          <w:sz w:val="24"/>
          <w:szCs w:val="24"/>
        </w:rPr>
        <w:t>зарубить на н</w:t>
      </w:r>
      <w:r w:rsidRPr="00D3779F">
        <w:rPr>
          <w:rFonts w:ascii="Times New Roman" w:eastAsia="Times New Roman" w:hAnsi="Times New Roman" w:cs="Times New Roman"/>
          <w:i/>
          <w:iCs/>
          <w:sz w:val="24"/>
          <w:szCs w:val="24"/>
        </w:rPr>
        <w:t>о</w:t>
      </w:r>
      <w:r w:rsidRPr="00D3779F">
        <w:rPr>
          <w:rFonts w:ascii="Times New Roman" w:eastAsia="Times New Roman" w:hAnsi="Times New Roman" w:cs="Times New Roman"/>
          <w:i/>
          <w:iCs/>
          <w:sz w:val="24"/>
          <w:szCs w:val="24"/>
        </w:rPr>
        <w:t>су, зарубить на стенке</w:t>
      </w:r>
      <w:r w:rsidRPr="00D3779F">
        <w:rPr>
          <w:rFonts w:ascii="Times New Roman" w:eastAsia="Times New Roman" w:hAnsi="Times New Roman" w:cs="Times New Roman"/>
          <w:sz w:val="24"/>
          <w:szCs w:val="24"/>
        </w:rPr>
        <w:t xml:space="preserve"> – ‘запомнить крепко-накрепко, навсегда’, </w:t>
      </w:r>
      <w:r w:rsidRPr="00D3779F">
        <w:rPr>
          <w:rFonts w:ascii="Times New Roman" w:eastAsia="Times New Roman" w:hAnsi="Times New Roman" w:cs="Times New Roman"/>
          <w:i/>
          <w:iCs/>
          <w:sz w:val="24"/>
          <w:szCs w:val="24"/>
        </w:rPr>
        <w:t>врезаться в память, войти в голову</w:t>
      </w:r>
      <w:r w:rsidRPr="00D3779F">
        <w:rPr>
          <w:rFonts w:ascii="Times New Roman" w:eastAsia="Times New Roman" w:hAnsi="Times New Roman" w:cs="Times New Roman"/>
          <w:sz w:val="24"/>
          <w:szCs w:val="24"/>
        </w:rPr>
        <w:t xml:space="preserve"> – ‘прочно; крепко запомниться’, </w:t>
      </w:r>
      <w:r w:rsidRPr="00D3779F">
        <w:rPr>
          <w:rFonts w:ascii="Times New Roman" w:eastAsia="Times New Roman" w:hAnsi="Times New Roman" w:cs="Times New Roman"/>
          <w:i/>
          <w:iCs/>
          <w:sz w:val="24"/>
          <w:szCs w:val="24"/>
        </w:rPr>
        <w:t>намотать на ус, сидеть (засесть) гво</w:t>
      </w:r>
      <w:r w:rsidRPr="00D3779F">
        <w:rPr>
          <w:rFonts w:ascii="Times New Roman" w:eastAsia="Times New Roman" w:hAnsi="Times New Roman" w:cs="Times New Roman"/>
          <w:i/>
          <w:iCs/>
          <w:sz w:val="24"/>
          <w:szCs w:val="24"/>
        </w:rPr>
        <w:t>з</w:t>
      </w:r>
      <w:r w:rsidRPr="00D3779F">
        <w:rPr>
          <w:rFonts w:ascii="Times New Roman" w:eastAsia="Times New Roman" w:hAnsi="Times New Roman" w:cs="Times New Roman"/>
          <w:i/>
          <w:iCs/>
          <w:sz w:val="24"/>
          <w:szCs w:val="24"/>
        </w:rPr>
        <w:t>дем в голове (в мозгу)</w:t>
      </w:r>
      <w:r w:rsidRPr="00D3779F">
        <w:rPr>
          <w:rFonts w:ascii="Times New Roman" w:eastAsia="Times New Roman" w:hAnsi="Times New Roman" w:cs="Times New Roman"/>
          <w:sz w:val="24"/>
          <w:szCs w:val="24"/>
        </w:rPr>
        <w:t xml:space="preserve"> – ‘хорошенько запоминать что-либо’, </w:t>
      </w:r>
      <w:r w:rsidRPr="00D3779F">
        <w:rPr>
          <w:rFonts w:ascii="Times New Roman" w:eastAsia="Times New Roman" w:hAnsi="Times New Roman" w:cs="Times New Roman"/>
          <w:i/>
          <w:iCs/>
          <w:sz w:val="24"/>
          <w:szCs w:val="24"/>
        </w:rPr>
        <w:t>держать в мыслях, держать в уме, держать в памяти</w:t>
      </w:r>
      <w:r w:rsidRPr="00D3779F">
        <w:rPr>
          <w:rFonts w:ascii="Times New Roman" w:eastAsia="Times New Roman" w:hAnsi="Times New Roman" w:cs="Times New Roman"/>
          <w:sz w:val="24"/>
          <w:szCs w:val="24"/>
        </w:rPr>
        <w:t xml:space="preserve"> – постоянно помнить, думать о ком-либо или о чем-либо’, </w:t>
      </w:r>
      <w:r w:rsidRPr="00D3779F">
        <w:rPr>
          <w:rFonts w:ascii="Times New Roman" w:eastAsia="Times New Roman" w:hAnsi="Times New Roman" w:cs="Times New Roman"/>
          <w:i/>
          <w:iCs/>
          <w:sz w:val="24"/>
          <w:szCs w:val="24"/>
        </w:rPr>
        <w:t>зав</w:t>
      </w:r>
      <w:r w:rsidRPr="00D3779F">
        <w:rPr>
          <w:rFonts w:ascii="Times New Roman" w:eastAsia="Times New Roman" w:hAnsi="Times New Roman" w:cs="Times New Roman"/>
          <w:i/>
          <w:iCs/>
          <w:sz w:val="24"/>
          <w:szCs w:val="24"/>
        </w:rPr>
        <w:t>я</w:t>
      </w:r>
      <w:r w:rsidRPr="00D3779F">
        <w:rPr>
          <w:rFonts w:ascii="Times New Roman" w:eastAsia="Times New Roman" w:hAnsi="Times New Roman" w:cs="Times New Roman"/>
          <w:i/>
          <w:iCs/>
          <w:sz w:val="24"/>
          <w:szCs w:val="24"/>
        </w:rPr>
        <w:t>зать на память узелок</w:t>
      </w:r>
      <w:r w:rsidRPr="00D3779F">
        <w:rPr>
          <w:rFonts w:ascii="Times New Roman" w:eastAsia="Times New Roman" w:hAnsi="Times New Roman" w:cs="Times New Roman"/>
          <w:sz w:val="24"/>
          <w:szCs w:val="24"/>
        </w:rPr>
        <w:t xml:space="preserve"> – ‘запомнить, учесть на будущее’. Те же процессы закрепления в </w:t>
      </w:r>
      <w:r w:rsidRPr="00D3779F">
        <w:rPr>
          <w:rFonts w:ascii="Times New Roman" w:eastAsia="Times New Roman" w:hAnsi="Times New Roman" w:cs="Times New Roman"/>
          <w:sz w:val="24"/>
          <w:szCs w:val="24"/>
        </w:rPr>
        <w:lastRenderedPageBreak/>
        <w:t>памяти отображены во фразеологизмах, отличающихся от ядерной группы ФЕ граммат</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ческим статусом и оттенками значения: </w:t>
      </w:r>
      <w:r w:rsidRPr="00D3779F">
        <w:rPr>
          <w:rFonts w:ascii="Times New Roman" w:eastAsia="Times New Roman" w:hAnsi="Times New Roman" w:cs="Times New Roman"/>
          <w:i/>
          <w:iCs/>
          <w:sz w:val="24"/>
          <w:szCs w:val="24"/>
        </w:rPr>
        <w:t>на свежую память</w:t>
      </w:r>
      <w:r w:rsidRPr="00D3779F">
        <w:rPr>
          <w:rFonts w:ascii="Times New Roman" w:eastAsia="Times New Roman" w:hAnsi="Times New Roman" w:cs="Times New Roman"/>
          <w:sz w:val="24"/>
          <w:szCs w:val="24"/>
        </w:rPr>
        <w:t xml:space="preserve"> – ‘пока помнится, пока не з</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былось’, </w:t>
      </w:r>
      <w:r w:rsidRPr="00D3779F">
        <w:rPr>
          <w:rFonts w:ascii="Times New Roman" w:eastAsia="Times New Roman" w:hAnsi="Times New Roman" w:cs="Times New Roman"/>
          <w:i/>
          <w:iCs/>
          <w:sz w:val="24"/>
          <w:szCs w:val="24"/>
        </w:rPr>
        <w:t>по старой памяти</w:t>
      </w:r>
      <w:r w:rsidRPr="00D3779F">
        <w:rPr>
          <w:rFonts w:ascii="Times New Roman" w:eastAsia="Times New Roman" w:hAnsi="Times New Roman" w:cs="Times New Roman"/>
          <w:sz w:val="24"/>
          <w:szCs w:val="24"/>
        </w:rPr>
        <w:t xml:space="preserve"> – ‘под влиянием воспоминаний о прошлом’.</w:t>
      </w:r>
    </w:p>
    <w:p w:rsidR="00DB798C" w:rsidRPr="00D3779F" w:rsidRDefault="00DB798C" w:rsidP="00A851DA">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Процессы забывания отражены в содержании фразеологизмов: </w:t>
      </w:r>
      <w:r w:rsidRPr="00D3779F">
        <w:rPr>
          <w:rFonts w:ascii="Times New Roman" w:eastAsia="Times New Roman" w:hAnsi="Times New Roman" w:cs="Times New Roman"/>
          <w:i/>
          <w:iCs/>
          <w:sz w:val="24"/>
          <w:szCs w:val="24"/>
        </w:rPr>
        <w:t>вылететь (выск</w:t>
      </w:r>
      <w:r w:rsidRPr="00D3779F">
        <w:rPr>
          <w:rFonts w:ascii="Times New Roman" w:eastAsia="Times New Roman" w:hAnsi="Times New Roman" w:cs="Times New Roman"/>
          <w:i/>
          <w:iCs/>
          <w:sz w:val="24"/>
          <w:szCs w:val="24"/>
        </w:rPr>
        <w:t>о</w:t>
      </w:r>
      <w:r w:rsidRPr="00D3779F">
        <w:rPr>
          <w:rFonts w:ascii="Times New Roman" w:eastAsia="Times New Roman" w:hAnsi="Times New Roman" w:cs="Times New Roman"/>
          <w:i/>
          <w:iCs/>
          <w:sz w:val="24"/>
          <w:szCs w:val="24"/>
        </w:rPr>
        <w:t>чить, выпадать) из памяти (головы)</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i/>
          <w:iCs/>
          <w:sz w:val="24"/>
          <w:szCs w:val="24"/>
        </w:rPr>
        <w:t>изгладиться (улетучиться) из памяти</w:t>
      </w:r>
      <w:r w:rsidRPr="00D3779F">
        <w:rPr>
          <w:rFonts w:ascii="Times New Roman" w:eastAsia="Times New Roman" w:hAnsi="Times New Roman" w:cs="Times New Roman"/>
          <w:sz w:val="24"/>
          <w:szCs w:val="24"/>
        </w:rPr>
        <w:t xml:space="preserve"> – ‘соверше</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 xml:space="preserve">но забыться’, </w:t>
      </w:r>
      <w:r w:rsidRPr="00D3779F">
        <w:rPr>
          <w:rFonts w:ascii="Times New Roman" w:eastAsia="Times New Roman" w:hAnsi="Times New Roman" w:cs="Times New Roman"/>
          <w:i/>
          <w:iCs/>
          <w:sz w:val="24"/>
          <w:szCs w:val="24"/>
        </w:rPr>
        <w:t>захлестнуло в памяти</w:t>
      </w:r>
      <w:r w:rsidRPr="00D3779F">
        <w:rPr>
          <w:rFonts w:ascii="Times New Roman" w:eastAsia="Times New Roman" w:hAnsi="Times New Roman" w:cs="Times New Roman"/>
          <w:sz w:val="24"/>
          <w:szCs w:val="24"/>
        </w:rPr>
        <w:t xml:space="preserve"> – ‘совсем забылось’, </w:t>
      </w:r>
      <w:r w:rsidRPr="00D3779F">
        <w:rPr>
          <w:rFonts w:ascii="Times New Roman" w:eastAsia="Times New Roman" w:hAnsi="Times New Roman" w:cs="Times New Roman"/>
          <w:i/>
          <w:iCs/>
          <w:sz w:val="24"/>
          <w:szCs w:val="24"/>
        </w:rPr>
        <w:t>отдавать (сдавать) в архив</w:t>
      </w:r>
      <w:r w:rsidRPr="00D3779F">
        <w:rPr>
          <w:rFonts w:ascii="Times New Roman" w:eastAsia="Times New Roman" w:hAnsi="Times New Roman" w:cs="Times New Roman"/>
          <w:sz w:val="24"/>
          <w:szCs w:val="24"/>
        </w:rPr>
        <w:t xml:space="preserve"> – ‘предавать забвению’, </w:t>
      </w:r>
      <w:r w:rsidRPr="00D3779F">
        <w:rPr>
          <w:rFonts w:ascii="Times New Roman" w:eastAsia="Times New Roman" w:hAnsi="Times New Roman" w:cs="Times New Roman"/>
          <w:i/>
          <w:iCs/>
          <w:sz w:val="24"/>
          <w:szCs w:val="24"/>
        </w:rPr>
        <w:t>из ума (из памяти, из головы) вон</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i/>
          <w:iCs/>
          <w:sz w:val="24"/>
          <w:szCs w:val="24"/>
        </w:rPr>
        <w:t>быльем поросло</w:t>
      </w:r>
      <w:r w:rsidRPr="00D3779F">
        <w:rPr>
          <w:rFonts w:ascii="Times New Roman" w:eastAsia="Times New Roman" w:hAnsi="Times New Roman" w:cs="Times New Roman"/>
          <w:sz w:val="24"/>
          <w:szCs w:val="24"/>
        </w:rPr>
        <w:t xml:space="preserve"> – ‘совсем, навс</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гда забылось’, </w:t>
      </w:r>
      <w:r w:rsidRPr="00D3779F">
        <w:rPr>
          <w:rFonts w:ascii="Times New Roman" w:eastAsia="Times New Roman" w:hAnsi="Times New Roman" w:cs="Times New Roman"/>
          <w:i/>
          <w:iCs/>
          <w:sz w:val="24"/>
          <w:szCs w:val="24"/>
        </w:rPr>
        <w:t>вычеркнуть из памяти</w:t>
      </w:r>
      <w:r w:rsidRPr="00D3779F">
        <w:rPr>
          <w:rFonts w:ascii="Times New Roman" w:eastAsia="Times New Roman" w:hAnsi="Times New Roman" w:cs="Times New Roman"/>
          <w:sz w:val="24"/>
          <w:szCs w:val="24"/>
        </w:rPr>
        <w:t xml:space="preserve"> – ‘забыть’; </w:t>
      </w:r>
      <w:r w:rsidRPr="00D3779F">
        <w:rPr>
          <w:rFonts w:ascii="Times New Roman" w:eastAsia="Times New Roman" w:hAnsi="Times New Roman" w:cs="Times New Roman"/>
          <w:i/>
          <w:iCs/>
          <w:sz w:val="24"/>
          <w:szCs w:val="24"/>
        </w:rPr>
        <w:t>выбросить (выкинуть) из головы</w:t>
      </w:r>
      <w:r w:rsidRPr="00D3779F">
        <w:rPr>
          <w:rFonts w:ascii="Times New Roman" w:eastAsia="Times New Roman" w:hAnsi="Times New Roman" w:cs="Times New Roman"/>
          <w:sz w:val="24"/>
          <w:szCs w:val="24"/>
        </w:rPr>
        <w:t xml:space="preserve"> – ‘з</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быть, перестать думать’.</w:t>
      </w:r>
    </w:p>
    <w:p w:rsidR="00DB798C" w:rsidRPr="00D3779F" w:rsidRDefault="00DB798C" w:rsidP="00A851DA">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Семантически выделяется группа, отражающая и характеризующая процесс воспр</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 xml:space="preserve">изведения в памяти ранее усвоенного: </w:t>
      </w:r>
      <w:r w:rsidRPr="00D3779F">
        <w:rPr>
          <w:rFonts w:ascii="Times New Roman" w:eastAsia="Times New Roman" w:hAnsi="Times New Roman" w:cs="Times New Roman"/>
          <w:i/>
          <w:iCs/>
          <w:sz w:val="24"/>
          <w:szCs w:val="24"/>
        </w:rPr>
        <w:t>всплывать в памяти</w:t>
      </w:r>
      <w:r w:rsidRPr="00D3779F">
        <w:rPr>
          <w:rFonts w:ascii="Times New Roman" w:eastAsia="Times New Roman" w:hAnsi="Times New Roman" w:cs="Times New Roman"/>
          <w:sz w:val="24"/>
          <w:szCs w:val="24"/>
        </w:rPr>
        <w:t xml:space="preserve"> – ‘вспоминаться’, </w:t>
      </w:r>
      <w:r w:rsidRPr="00D3779F">
        <w:rPr>
          <w:rFonts w:ascii="Times New Roman" w:eastAsia="Times New Roman" w:hAnsi="Times New Roman" w:cs="Times New Roman"/>
          <w:i/>
          <w:iCs/>
          <w:sz w:val="24"/>
          <w:szCs w:val="24"/>
        </w:rPr>
        <w:t>по памяти, на память</w:t>
      </w:r>
      <w:r w:rsidRPr="00D3779F">
        <w:rPr>
          <w:rFonts w:ascii="Times New Roman" w:eastAsia="Times New Roman" w:hAnsi="Times New Roman" w:cs="Times New Roman"/>
          <w:sz w:val="24"/>
          <w:szCs w:val="24"/>
        </w:rPr>
        <w:t xml:space="preserve"> – ‘не обращаясь к тексту, помня что-либо наизусть’, </w:t>
      </w:r>
      <w:r w:rsidRPr="00D3779F">
        <w:rPr>
          <w:rFonts w:ascii="Times New Roman" w:eastAsia="Times New Roman" w:hAnsi="Times New Roman" w:cs="Times New Roman"/>
          <w:i/>
          <w:iCs/>
          <w:sz w:val="24"/>
          <w:szCs w:val="24"/>
        </w:rPr>
        <w:t>вертеться в голове</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i/>
          <w:iCs/>
          <w:sz w:val="24"/>
          <w:szCs w:val="24"/>
        </w:rPr>
        <w:t xml:space="preserve"> не в память</w:t>
      </w:r>
      <w:r w:rsidRPr="00D3779F">
        <w:rPr>
          <w:rFonts w:ascii="Times New Roman" w:eastAsia="Times New Roman" w:hAnsi="Times New Roman" w:cs="Times New Roman"/>
          <w:sz w:val="24"/>
          <w:szCs w:val="24"/>
        </w:rPr>
        <w:t xml:space="preserve"> – ‘никак не вспоминаться’, </w:t>
      </w:r>
      <w:r w:rsidRPr="00D3779F">
        <w:rPr>
          <w:rFonts w:ascii="Times New Roman" w:eastAsia="Times New Roman" w:hAnsi="Times New Roman" w:cs="Times New Roman"/>
          <w:i/>
          <w:iCs/>
          <w:sz w:val="24"/>
          <w:szCs w:val="24"/>
        </w:rPr>
        <w:t>дай бог памяти</w:t>
      </w:r>
      <w:r w:rsidRPr="00D3779F">
        <w:rPr>
          <w:rFonts w:ascii="Times New Roman" w:eastAsia="Times New Roman" w:hAnsi="Times New Roman" w:cs="Times New Roman"/>
          <w:sz w:val="24"/>
          <w:szCs w:val="24"/>
        </w:rPr>
        <w:t xml:space="preserve"> – ‘выражение желания, усилия вспо</w:t>
      </w:r>
      <w:r w:rsidRPr="00D3779F">
        <w:rPr>
          <w:rFonts w:ascii="Times New Roman" w:eastAsia="Times New Roman" w:hAnsi="Times New Roman" w:cs="Times New Roman"/>
          <w:sz w:val="24"/>
          <w:szCs w:val="24"/>
        </w:rPr>
        <w:t>м</w:t>
      </w:r>
      <w:r w:rsidRPr="00D3779F">
        <w:rPr>
          <w:rFonts w:ascii="Times New Roman" w:eastAsia="Times New Roman" w:hAnsi="Times New Roman" w:cs="Times New Roman"/>
          <w:sz w:val="24"/>
          <w:szCs w:val="24"/>
        </w:rPr>
        <w:t xml:space="preserve">нить что-либо’, </w:t>
      </w:r>
      <w:r w:rsidRPr="00D3779F">
        <w:rPr>
          <w:rFonts w:ascii="Times New Roman" w:eastAsia="Times New Roman" w:hAnsi="Times New Roman" w:cs="Times New Roman"/>
          <w:i/>
          <w:iCs/>
          <w:sz w:val="24"/>
          <w:szCs w:val="24"/>
        </w:rPr>
        <w:t>приходить на ум</w:t>
      </w:r>
      <w:r w:rsidRPr="00D3779F">
        <w:rPr>
          <w:rFonts w:ascii="Times New Roman" w:eastAsia="Times New Roman" w:hAnsi="Times New Roman" w:cs="Times New Roman"/>
          <w:sz w:val="24"/>
          <w:szCs w:val="24"/>
        </w:rPr>
        <w:t xml:space="preserve"> – ‘появляться в памяти, сознании’, </w:t>
      </w:r>
      <w:r w:rsidRPr="00D3779F">
        <w:rPr>
          <w:rFonts w:ascii="Times New Roman" w:eastAsia="Times New Roman" w:hAnsi="Times New Roman" w:cs="Times New Roman"/>
          <w:i/>
          <w:iCs/>
          <w:sz w:val="24"/>
          <w:szCs w:val="24"/>
        </w:rPr>
        <w:t>перебирать в памяти</w:t>
      </w:r>
      <w:r w:rsidRPr="00D3779F">
        <w:rPr>
          <w:rFonts w:ascii="Times New Roman" w:eastAsia="Times New Roman" w:hAnsi="Times New Roman" w:cs="Times New Roman"/>
          <w:sz w:val="24"/>
          <w:szCs w:val="24"/>
        </w:rPr>
        <w:t xml:space="preserve"> – ‘вспоминая, обдумывать, представлять одно за другим’.</w:t>
      </w:r>
    </w:p>
    <w:p w:rsidR="00DB798C" w:rsidRPr="00D3779F" w:rsidRDefault="00DB798C" w:rsidP="00A851DA">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Еще одну семантическую группу составляют фразеологизмы, обозначающие цел</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 xml:space="preserve">направленный процесс запоминания: </w:t>
      </w:r>
      <w:r w:rsidRPr="00D3779F">
        <w:rPr>
          <w:rFonts w:ascii="Times New Roman" w:eastAsia="Times New Roman" w:hAnsi="Times New Roman" w:cs="Times New Roman"/>
          <w:i/>
          <w:iCs/>
          <w:sz w:val="24"/>
          <w:szCs w:val="24"/>
        </w:rPr>
        <w:t>вбивать себе в голову</w:t>
      </w:r>
      <w:r w:rsidRPr="00D3779F">
        <w:rPr>
          <w:rFonts w:ascii="Times New Roman" w:eastAsia="Times New Roman" w:hAnsi="Times New Roman" w:cs="Times New Roman"/>
          <w:sz w:val="24"/>
          <w:szCs w:val="24"/>
        </w:rPr>
        <w:t xml:space="preserve"> – ‘частым повторением з</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 xml:space="preserve">ставлять усвоить, запомнить’; </w:t>
      </w:r>
      <w:r w:rsidRPr="00D3779F">
        <w:rPr>
          <w:rFonts w:ascii="Times New Roman" w:eastAsia="Times New Roman" w:hAnsi="Times New Roman" w:cs="Times New Roman"/>
          <w:i/>
          <w:iCs/>
          <w:sz w:val="24"/>
          <w:szCs w:val="24"/>
        </w:rPr>
        <w:t>набивать голову</w:t>
      </w:r>
      <w:r w:rsidRPr="00D3779F">
        <w:rPr>
          <w:rFonts w:ascii="Times New Roman" w:eastAsia="Times New Roman" w:hAnsi="Times New Roman" w:cs="Times New Roman"/>
          <w:sz w:val="24"/>
          <w:szCs w:val="24"/>
        </w:rPr>
        <w:t xml:space="preserve"> – ‘перегружать, обременять память мн</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жеством сведений, знаний’. К данной же группе относятся фразеологизмы, характер</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 xml:space="preserve">зующие свойства человеческой памяти: </w:t>
      </w:r>
      <w:r w:rsidRPr="00D3779F">
        <w:rPr>
          <w:rFonts w:ascii="Times New Roman" w:eastAsia="Times New Roman" w:hAnsi="Times New Roman" w:cs="Times New Roman"/>
          <w:i/>
          <w:iCs/>
          <w:sz w:val="24"/>
          <w:szCs w:val="24"/>
        </w:rPr>
        <w:t>дырявая голова</w:t>
      </w:r>
      <w:r w:rsidRPr="00D3779F">
        <w:rPr>
          <w:rFonts w:ascii="Times New Roman" w:eastAsia="Times New Roman" w:hAnsi="Times New Roman" w:cs="Times New Roman"/>
          <w:sz w:val="24"/>
          <w:szCs w:val="24"/>
        </w:rPr>
        <w:t xml:space="preserve"> – ‘о человеке, имеющем плохую память’, </w:t>
      </w:r>
      <w:r w:rsidRPr="00D3779F">
        <w:rPr>
          <w:rFonts w:ascii="Times New Roman" w:eastAsia="Times New Roman" w:hAnsi="Times New Roman" w:cs="Times New Roman"/>
          <w:i/>
          <w:iCs/>
          <w:sz w:val="24"/>
          <w:szCs w:val="24"/>
        </w:rPr>
        <w:t>девичья память</w:t>
      </w:r>
      <w:r w:rsidRPr="00D3779F">
        <w:rPr>
          <w:rFonts w:ascii="Times New Roman" w:eastAsia="Times New Roman" w:hAnsi="Times New Roman" w:cs="Times New Roman"/>
          <w:sz w:val="24"/>
          <w:szCs w:val="24"/>
        </w:rPr>
        <w:t xml:space="preserve"> – ‘о плохой, недолгой памяти’ и фразеологизм, отображающий процесс потери памяти: </w:t>
      </w:r>
      <w:r w:rsidRPr="00D3779F">
        <w:rPr>
          <w:rFonts w:ascii="Times New Roman" w:eastAsia="Times New Roman" w:hAnsi="Times New Roman" w:cs="Times New Roman"/>
          <w:i/>
          <w:iCs/>
          <w:sz w:val="24"/>
          <w:szCs w:val="24"/>
        </w:rPr>
        <w:t>выживать из памяти</w:t>
      </w:r>
      <w:r w:rsidRPr="00D3779F">
        <w:rPr>
          <w:rFonts w:ascii="Times New Roman" w:eastAsia="Times New Roman" w:hAnsi="Times New Roman" w:cs="Times New Roman"/>
          <w:sz w:val="24"/>
          <w:szCs w:val="24"/>
        </w:rPr>
        <w:t xml:space="preserve"> – ‘утерять память’. В первой группе след</w:t>
      </w:r>
      <w:r w:rsidRPr="00D3779F">
        <w:rPr>
          <w:rFonts w:ascii="Times New Roman" w:eastAsia="Times New Roman" w:hAnsi="Times New Roman" w:cs="Times New Roman"/>
          <w:sz w:val="24"/>
          <w:szCs w:val="24"/>
        </w:rPr>
        <w:t>у</w:t>
      </w:r>
      <w:r w:rsidRPr="00D3779F">
        <w:rPr>
          <w:rFonts w:ascii="Times New Roman" w:eastAsia="Times New Roman" w:hAnsi="Times New Roman" w:cs="Times New Roman"/>
          <w:sz w:val="24"/>
          <w:szCs w:val="24"/>
        </w:rPr>
        <w:t>ет особо выделить фразеологические единицы с каузативным значением, характеризу</w:t>
      </w:r>
      <w:r w:rsidRPr="00D3779F">
        <w:rPr>
          <w:rFonts w:ascii="Times New Roman" w:eastAsia="Times New Roman" w:hAnsi="Times New Roman" w:cs="Times New Roman"/>
          <w:sz w:val="24"/>
          <w:szCs w:val="24"/>
        </w:rPr>
        <w:t>ю</w:t>
      </w:r>
      <w:r w:rsidRPr="00D3779F">
        <w:rPr>
          <w:rFonts w:ascii="Times New Roman" w:eastAsia="Times New Roman" w:hAnsi="Times New Roman" w:cs="Times New Roman"/>
          <w:sz w:val="24"/>
          <w:szCs w:val="24"/>
        </w:rPr>
        <w:t xml:space="preserve">щие процессы памяти: </w:t>
      </w:r>
      <w:r w:rsidRPr="00D3779F">
        <w:rPr>
          <w:rFonts w:ascii="Times New Roman" w:eastAsia="Times New Roman" w:hAnsi="Times New Roman" w:cs="Times New Roman"/>
          <w:i/>
          <w:iCs/>
          <w:sz w:val="24"/>
          <w:szCs w:val="24"/>
        </w:rPr>
        <w:t>приводит на память (на ум)</w:t>
      </w:r>
      <w:r w:rsidRPr="00D3779F">
        <w:rPr>
          <w:rFonts w:ascii="Times New Roman" w:eastAsia="Times New Roman" w:hAnsi="Times New Roman" w:cs="Times New Roman"/>
          <w:sz w:val="24"/>
          <w:szCs w:val="24"/>
        </w:rPr>
        <w:t xml:space="preserve"> – ‘заставляет вспомнить’, </w:t>
      </w:r>
      <w:r w:rsidRPr="00D3779F">
        <w:rPr>
          <w:rFonts w:ascii="Times New Roman" w:eastAsia="Times New Roman" w:hAnsi="Times New Roman" w:cs="Times New Roman"/>
          <w:i/>
          <w:iCs/>
          <w:sz w:val="24"/>
          <w:szCs w:val="24"/>
        </w:rPr>
        <w:t>не выходит из головы (из памяти)</w:t>
      </w:r>
      <w:r w:rsidRPr="00D3779F">
        <w:rPr>
          <w:rFonts w:ascii="Times New Roman" w:eastAsia="Times New Roman" w:hAnsi="Times New Roman" w:cs="Times New Roman"/>
          <w:sz w:val="24"/>
          <w:szCs w:val="24"/>
        </w:rPr>
        <w:t xml:space="preserve"> – ‘что-то постоянно в мыслях, не забывается’.</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русском языке лексема «память» означает: 1. Способность сохранять и воспрои</w:t>
      </w:r>
      <w:r w:rsidRPr="00D3779F">
        <w:rPr>
          <w:rFonts w:ascii="Times New Roman" w:hAnsi="Times New Roman" w:cs="Times New Roman"/>
          <w:sz w:val="24"/>
          <w:szCs w:val="24"/>
        </w:rPr>
        <w:t>з</w:t>
      </w:r>
      <w:r w:rsidRPr="00D3779F">
        <w:rPr>
          <w:rFonts w:ascii="Times New Roman" w:hAnsi="Times New Roman" w:cs="Times New Roman"/>
          <w:sz w:val="24"/>
          <w:szCs w:val="24"/>
        </w:rPr>
        <w:t>водить в сознании прежние впечатления. 2. Воспоминание о ком-, чем-л. 3. Способность осмысленно воспринимать окружающее, отдавать отчет в своих поступках, чувствах; со</w:t>
      </w:r>
      <w:r w:rsidRPr="00D3779F">
        <w:rPr>
          <w:rFonts w:ascii="Times New Roman" w:hAnsi="Times New Roman" w:cs="Times New Roman"/>
          <w:sz w:val="24"/>
          <w:szCs w:val="24"/>
        </w:rPr>
        <w:t>з</w:t>
      </w:r>
      <w:r w:rsidRPr="00D3779F">
        <w:rPr>
          <w:rFonts w:ascii="Times New Roman" w:hAnsi="Times New Roman" w:cs="Times New Roman"/>
          <w:sz w:val="24"/>
          <w:szCs w:val="24"/>
        </w:rPr>
        <w:t xml:space="preserve">нание [2. </w:t>
      </w:r>
      <w:r w:rsidRPr="00D3779F">
        <w:rPr>
          <w:rFonts w:ascii="Times New Roman" w:hAnsi="Times New Roman" w:cs="Times New Roman"/>
          <w:sz w:val="24"/>
          <w:szCs w:val="24"/>
          <w:lang w:val="en-US"/>
        </w:rPr>
        <w:t>III</w:t>
      </w:r>
      <w:r w:rsidRPr="00D3779F">
        <w:rPr>
          <w:rFonts w:ascii="Times New Roman" w:hAnsi="Times New Roman" w:cs="Times New Roman"/>
          <w:sz w:val="24"/>
          <w:szCs w:val="24"/>
        </w:rPr>
        <w:t xml:space="preserve">. С. 16]. </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Русская память предполагает большую степень участия разума. Ср.: </w:t>
      </w:r>
      <w:r w:rsidRPr="00D3779F">
        <w:rPr>
          <w:rFonts w:ascii="Times New Roman" w:eastAsia="Times New Roman" w:hAnsi="Times New Roman" w:cs="Times New Roman"/>
          <w:bCs/>
          <w:sz w:val="24"/>
          <w:szCs w:val="24"/>
        </w:rPr>
        <w:t>ПОМНИТЬ</w:t>
      </w:r>
      <w:r w:rsidRPr="00D3779F">
        <w:rPr>
          <w:rFonts w:ascii="Times New Roman" w:eastAsia="Times New Roman" w:hAnsi="Times New Roman" w:cs="Times New Roman"/>
          <w:sz w:val="24"/>
          <w:szCs w:val="24"/>
        </w:rPr>
        <w:t xml:space="preserve">. Общеслав. Преф. производное от </w:t>
      </w:r>
      <w:r w:rsidRPr="00D3779F">
        <w:rPr>
          <w:rFonts w:ascii="Times New Roman" w:eastAsia="Times New Roman" w:hAnsi="Times New Roman" w:cs="Times New Roman"/>
          <w:i/>
          <w:iCs/>
          <w:sz w:val="24"/>
          <w:szCs w:val="24"/>
        </w:rPr>
        <w:t>мьнити</w:t>
      </w:r>
      <w:r w:rsidRPr="00D3779F">
        <w:rPr>
          <w:rFonts w:ascii="Times New Roman" w:eastAsia="Times New Roman" w:hAnsi="Times New Roman" w:cs="Times New Roman"/>
          <w:sz w:val="24"/>
          <w:szCs w:val="24"/>
        </w:rPr>
        <w:t xml:space="preserve"> "помнить, думать". См. </w:t>
      </w:r>
      <w:hyperlink r:id="rId10" w:history="1">
        <w:r w:rsidRPr="00D3779F">
          <w:rPr>
            <w:rFonts w:ascii="Times New Roman" w:eastAsia="Times New Roman" w:hAnsi="Times New Roman" w:cs="Times New Roman"/>
            <w:i/>
            <w:iCs/>
            <w:sz w:val="24"/>
            <w:szCs w:val="24"/>
          </w:rPr>
          <w:t>мнить</w:t>
        </w:r>
      </w:hyperlink>
      <w:r w:rsidRPr="00D3779F">
        <w:rPr>
          <w:rFonts w:ascii="Times New Roman" w:eastAsia="Times New Roman" w:hAnsi="Times New Roman" w:cs="Times New Roman"/>
          <w:sz w:val="24"/>
          <w:szCs w:val="24"/>
        </w:rPr>
        <w:t xml:space="preserve">, </w:t>
      </w:r>
      <w:hyperlink r:id="rId11" w:history="1">
        <w:r w:rsidRPr="00D3779F">
          <w:rPr>
            <w:rFonts w:ascii="Times New Roman" w:eastAsia="Times New Roman" w:hAnsi="Times New Roman" w:cs="Times New Roman"/>
            <w:i/>
            <w:iCs/>
            <w:sz w:val="24"/>
            <w:szCs w:val="24"/>
          </w:rPr>
          <w:t>память</w:t>
        </w:r>
      </w:hyperlink>
      <w:r w:rsidRPr="00D3779F">
        <w:rPr>
          <w:rFonts w:ascii="Times New Roman" w:hAnsi="Times New Roman" w:cs="Times New Roman"/>
          <w:sz w:val="24"/>
          <w:szCs w:val="24"/>
        </w:rPr>
        <w:t xml:space="preserve">; </w:t>
      </w:r>
      <w:r w:rsidRPr="00D3779F">
        <w:rPr>
          <w:rStyle w:val="af"/>
          <w:rFonts w:ascii="Times New Roman" w:hAnsi="Times New Roman" w:cs="Times New Roman"/>
          <w:sz w:val="24"/>
          <w:szCs w:val="24"/>
        </w:rPr>
        <w:t>МНИТЬ</w:t>
      </w:r>
      <w:r w:rsidRPr="00D3779F">
        <w:rPr>
          <w:rFonts w:ascii="Times New Roman" w:hAnsi="Times New Roman" w:cs="Times New Roman"/>
          <w:sz w:val="24"/>
          <w:szCs w:val="24"/>
        </w:rPr>
        <w:t xml:space="preserve">. Общеслав. Суф. производное от той же основы, что лат. </w:t>
      </w:r>
      <w:r w:rsidRPr="00D3779F">
        <w:rPr>
          <w:rStyle w:val="af0"/>
          <w:rFonts w:ascii="Times New Roman" w:hAnsi="Times New Roman" w:cs="Times New Roman"/>
          <w:sz w:val="24"/>
          <w:szCs w:val="24"/>
        </w:rPr>
        <w:t>mens</w:t>
      </w:r>
      <w:r w:rsidRPr="00D3779F">
        <w:rPr>
          <w:rFonts w:ascii="Times New Roman" w:hAnsi="Times New Roman" w:cs="Times New Roman"/>
          <w:sz w:val="24"/>
          <w:szCs w:val="24"/>
        </w:rPr>
        <w:t xml:space="preserve"> "ум, рассудок", др.-инд. </w:t>
      </w:r>
      <w:r w:rsidRPr="00D3779F">
        <w:rPr>
          <w:rStyle w:val="af0"/>
          <w:rFonts w:ascii="Times New Roman" w:hAnsi="Times New Roman" w:cs="Times New Roman"/>
          <w:sz w:val="24"/>
          <w:szCs w:val="24"/>
        </w:rPr>
        <w:t>mányatē</w:t>
      </w:r>
      <w:r w:rsidRPr="00D3779F">
        <w:rPr>
          <w:rFonts w:ascii="Times New Roman" w:hAnsi="Times New Roman" w:cs="Times New Roman"/>
          <w:sz w:val="24"/>
          <w:szCs w:val="24"/>
        </w:rPr>
        <w:t xml:space="preserve"> "думает, помнит", латышск. </w:t>
      </w:r>
      <w:r w:rsidRPr="00D3779F">
        <w:rPr>
          <w:rStyle w:val="af0"/>
          <w:rFonts w:ascii="Times New Roman" w:hAnsi="Times New Roman" w:cs="Times New Roman"/>
          <w:sz w:val="24"/>
          <w:szCs w:val="24"/>
        </w:rPr>
        <w:t>minēt</w:t>
      </w:r>
      <w:r w:rsidRPr="00D3779F">
        <w:rPr>
          <w:rFonts w:ascii="Times New Roman" w:hAnsi="Times New Roman" w:cs="Times New Roman"/>
          <w:sz w:val="24"/>
          <w:szCs w:val="24"/>
        </w:rPr>
        <w:t xml:space="preserve"> "вспоминать" и т.д. Отсюда</w:t>
      </w:r>
      <w:r w:rsidR="00BE44B4">
        <w:rPr>
          <w:rFonts w:ascii="Times New Roman" w:hAnsi="Times New Roman" w:cs="Times New Roman"/>
          <w:sz w:val="24"/>
          <w:szCs w:val="24"/>
        </w:rPr>
        <w:t xml:space="preserve"> – </w:t>
      </w:r>
      <w:r w:rsidRPr="00D3779F">
        <w:rPr>
          <w:rStyle w:val="af0"/>
          <w:rFonts w:ascii="Times New Roman" w:hAnsi="Times New Roman" w:cs="Times New Roman"/>
          <w:sz w:val="24"/>
          <w:szCs w:val="24"/>
        </w:rPr>
        <w:t>мнение</w:t>
      </w:r>
      <w:r w:rsidRPr="00D3779F">
        <w:rPr>
          <w:rFonts w:ascii="Times New Roman" w:hAnsi="Times New Roman" w:cs="Times New Roman"/>
          <w:sz w:val="24"/>
          <w:szCs w:val="24"/>
        </w:rPr>
        <w:t xml:space="preserve">, </w:t>
      </w:r>
      <w:r w:rsidRPr="00D3779F">
        <w:rPr>
          <w:rStyle w:val="af0"/>
          <w:rFonts w:ascii="Times New Roman" w:hAnsi="Times New Roman" w:cs="Times New Roman"/>
          <w:sz w:val="24"/>
          <w:szCs w:val="24"/>
        </w:rPr>
        <w:t>мнительный</w:t>
      </w:r>
      <w:r w:rsidRPr="00D3779F">
        <w:rPr>
          <w:rFonts w:ascii="Times New Roman" w:hAnsi="Times New Roman" w:cs="Times New Roman"/>
          <w:sz w:val="24"/>
          <w:szCs w:val="24"/>
        </w:rPr>
        <w:t xml:space="preserve">; </w:t>
      </w:r>
      <w:r w:rsidRPr="00D3779F">
        <w:rPr>
          <w:rStyle w:val="af"/>
          <w:rFonts w:ascii="Times New Roman" w:hAnsi="Times New Roman" w:cs="Times New Roman"/>
          <w:sz w:val="24"/>
          <w:szCs w:val="24"/>
        </w:rPr>
        <w:t>ПАМЯТЬ</w:t>
      </w:r>
      <w:r w:rsidRPr="00D3779F">
        <w:rPr>
          <w:rFonts w:ascii="Times New Roman" w:hAnsi="Times New Roman" w:cs="Times New Roman"/>
          <w:sz w:val="24"/>
          <w:szCs w:val="24"/>
        </w:rPr>
        <w:t xml:space="preserve">. Общеслав. Преф. производное от </w:t>
      </w:r>
      <w:r w:rsidRPr="00D3779F">
        <w:rPr>
          <w:rStyle w:val="af0"/>
          <w:rFonts w:ascii="Times New Roman" w:hAnsi="Times New Roman" w:cs="Times New Roman"/>
          <w:sz w:val="24"/>
          <w:szCs w:val="24"/>
        </w:rPr>
        <w:t>*mьntь</w:t>
      </w:r>
      <w:r w:rsidRPr="00D3779F">
        <w:rPr>
          <w:rFonts w:ascii="Times New Roman" w:hAnsi="Times New Roman" w:cs="Times New Roman"/>
          <w:sz w:val="24"/>
          <w:szCs w:val="24"/>
        </w:rPr>
        <w:t xml:space="preserve"> (&gt; </w:t>
      </w:r>
      <w:r w:rsidRPr="00D3779F">
        <w:rPr>
          <w:rStyle w:val="af0"/>
          <w:rFonts w:ascii="Times New Roman" w:hAnsi="Times New Roman" w:cs="Times New Roman"/>
          <w:sz w:val="24"/>
          <w:szCs w:val="24"/>
        </w:rPr>
        <w:t>мять</w:t>
      </w:r>
      <w:r w:rsidRPr="00D3779F">
        <w:rPr>
          <w:rFonts w:ascii="Times New Roman" w:hAnsi="Times New Roman" w:cs="Times New Roman"/>
          <w:sz w:val="24"/>
          <w:szCs w:val="24"/>
        </w:rPr>
        <w:t>) &lt; суф. образ</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вания (суф. </w:t>
      </w:r>
      <w:r w:rsidRPr="00D3779F">
        <w:rPr>
          <w:rStyle w:val="af0"/>
          <w:rFonts w:ascii="Times New Roman" w:hAnsi="Times New Roman" w:cs="Times New Roman"/>
          <w:sz w:val="24"/>
          <w:szCs w:val="24"/>
        </w:rPr>
        <w:t>-ть</w:t>
      </w:r>
      <w:r w:rsidRPr="00D3779F">
        <w:rPr>
          <w:rFonts w:ascii="Times New Roman" w:hAnsi="Times New Roman" w:cs="Times New Roman"/>
          <w:sz w:val="24"/>
          <w:szCs w:val="24"/>
        </w:rPr>
        <w:t xml:space="preserve">, ср. </w:t>
      </w:r>
      <w:hyperlink r:id="rId12" w:history="1">
        <w:r w:rsidRPr="00D3779F">
          <w:rPr>
            <w:rStyle w:val="ad"/>
            <w:rFonts w:ascii="Times New Roman" w:hAnsi="Times New Roman" w:cs="Times New Roman"/>
            <w:i/>
            <w:iCs/>
            <w:color w:val="auto"/>
            <w:sz w:val="24"/>
            <w:szCs w:val="24"/>
          </w:rPr>
          <w:t>смерть</w:t>
        </w:r>
      </w:hyperlink>
      <w:r w:rsidRPr="00D3779F">
        <w:rPr>
          <w:rFonts w:ascii="Times New Roman" w:hAnsi="Times New Roman" w:cs="Times New Roman"/>
          <w:sz w:val="24"/>
          <w:szCs w:val="24"/>
        </w:rPr>
        <w:t xml:space="preserve">, </w:t>
      </w:r>
      <w:r w:rsidRPr="00D3779F">
        <w:rPr>
          <w:rStyle w:val="af0"/>
          <w:rFonts w:ascii="Times New Roman" w:hAnsi="Times New Roman" w:cs="Times New Roman"/>
          <w:sz w:val="24"/>
          <w:szCs w:val="24"/>
        </w:rPr>
        <w:t>пажить</w:t>
      </w:r>
      <w:r w:rsidRPr="00D3779F">
        <w:rPr>
          <w:rFonts w:ascii="Times New Roman" w:hAnsi="Times New Roman" w:cs="Times New Roman"/>
          <w:sz w:val="24"/>
          <w:szCs w:val="24"/>
        </w:rPr>
        <w:t xml:space="preserve">, </w:t>
      </w:r>
      <w:hyperlink r:id="rId13" w:history="1">
        <w:r w:rsidRPr="00D3779F">
          <w:rPr>
            <w:rStyle w:val="ad"/>
            <w:rFonts w:ascii="Times New Roman" w:hAnsi="Times New Roman" w:cs="Times New Roman"/>
            <w:i/>
            <w:iCs/>
            <w:color w:val="auto"/>
            <w:sz w:val="24"/>
            <w:szCs w:val="24"/>
          </w:rPr>
          <w:t>весть</w:t>
        </w:r>
      </w:hyperlink>
      <w:r w:rsidRPr="00D3779F">
        <w:rPr>
          <w:rFonts w:ascii="Times New Roman" w:hAnsi="Times New Roman" w:cs="Times New Roman"/>
          <w:sz w:val="24"/>
          <w:szCs w:val="24"/>
        </w:rPr>
        <w:t xml:space="preserve">, </w:t>
      </w:r>
      <w:hyperlink r:id="rId14" w:history="1">
        <w:r w:rsidRPr="00D3779F">
          <w:rPr>
            <w:rStyle w:val="ad"/>
            <w:rFonts w:ascii="Times New Roman" w:hAnsi="Times New Roman" w:cs="Times New Roman"/>
            <w:i/>
            <w:iCs/>
            <w:color w:val="auto"/>
            <w:sz w:val="24"/>
            <w:szCs w:val="24"/>
          </w:rPr>
          <w:t>месть</w:t>
        </w:r>
      </w:hyperlink>
      <w:r w:rsidRPr="00D3779F">
        <w:rPr>
          <w:rFonts w:ascii="Times New Roman" w:hAnsi="Times New Roman" w:cs="Times New Roman"/>
          <w:sz w:val="24"/>
          <w:szCs w:val="24"/>
        </w:rPr>
        <w:t xml:space="preserve"> и т. д.) от той же основы, что и </w:t>
      </w:r>
      <w:hyperlink r:id="rId15" w:history="1">
        <w:r w:rsidRPr="00D3779F">
          <w:rPr>
            <w:rStyle w:val="ad"/>
            <w:rFonts w:ascii="Times New Roman" w:hAnsi="Times New Roman" w:cs="Times New Roman"/>
            <w:i/>
            <w:iCs/>
            <w:color w:val="auto"/>
            <w:sz w:val="24"/>
            <w:szCs w:val="24"/>
          </w:rPr>
          <w:t>мнить</w:t>
        </w:r>
      </w:hyperlink>
      <w:r w:rsidRPr="00D3779F">
        <w:rPr>
          <w:rFonts w:ascii="Times New Roman" w:hAnsi="Times New Roman" w:cs="Times New Roman"/>
          <w:sz w:val="24"/>
          <w:szCs w:val="24"/>
        </w:rPr>
        <w:t xml:space="preserve">. Согласно этимологическому словарю М. Фасмера, память: </w:t>
      </w:r>
      <w:r w:rsidRPr="00D3779F">
        <w:rPr>
          <w:rFonts w:ascii="Times New Roman" w:hAnsi="Times New Roman" w:cs="Times New Roman"/>
          <w:iCs/>
          <w:sz w:val="24"/>
          <w:szCs w:val="24"/>
        </w:rPr>
        <w:t xml:space="preserve">1) разум, рассудок; 2) мысль, суждение; 3) загадка; 4) мысль, намерение, мнение; 5) ум, мышление, разум </w:t>
      </w:r>
      <w:r w:rsidRPr="00D3779F">
        <w:rPr>
          <w:rFonts w:ascii="Times New Roman" w:hAnsi="Times New Roman" w:cs="Times New Roman"/>
          <w:sz w:val="24"/>
          <w:szCs w:val="24"/>
        </w:rPr>
        <w:t>[3].</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Общетюркская лексема «</w:t>
      </w:r>
      <w:r w:rsidRPr="00D3779F">
        <w:rPr>
          <w:rFonts w:ascii="Times New Roman" w:hAnsi="Times New Roman" w:cs="Times New Roman"/>
          <w:sz w:val="24"/>
          <w:szCs w:val="24"/>
          <w:lang w:val="en-US"/>
        </w:rPr>
        <w:t>Ec</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es</w:t>
      </w:r>
      <w:r w:rsidRPr="00D3779F">
        <w:rPr>
          <w:rFonts w:ascii="Times New Roman" w:hAnsi="Times New Roman" w:cs="Times New Roman"/>
          <w:sz w:val="24"/>
          <w:szCs w:val="24"/>
        </w:rPr>
        <w:t>» означает: 1. Память о чем-л.; 2. Ум; 3. Разум; созн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ние; 4. Внимание; 5. Воображение; 6. Мысль; 7. Чувство. Среди производных от </w:t>
      </w:r>
      <w:r w:rsidRPr="00D3779F">
        <w:rPr>
          <w:rFonts w:ascii="Times New Roman" w:hAnsi="Times New Roman" w:cs="Times New Roman"/>
          <w:sz w:val="24"/>
          <w:szCs w:val="24"/>
          <w:lang w:val="en-US"/>
        </w:rPr>
        <w:t>ec</w:t>
      </w:r>
      <w:r w:rsidRPr="00D3779F">
        <w:rPr>
          <w:rFonts w:ascii="Times New Roman" w:hAnsi="Times New Roman" w:cs="Times New Roman"/>
          <w:sz w:val="24"/>
          <w:szCs w:val="24"/>
        </w:rPr>
        <w:t xml:space="preserve"> более распространены следующие формы: 1) прилагательное с афф. –ли – если, естĭ, ислĭ и т.д. ‘разумный’, ‘сознательный’, ‘сильный’ и др.; 2) прилагательное с афф. –сиз – ессиз, ессĭз и т.д. ‘глуповатый’, ‘безрассудный’ и др.; 3) отыменные глаголы с афф. –ле…, -кер-…, -е-…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есле-, есте-, если- и т.д. ‘вспоминать’, ‘помнить’ [4. С. 306].</w:t>
      </w:r>
    </w:p>
    <w:p w:rsidR="00DB798C" w:rsidRPr="00D3779F" w:rsidRDefault="00DB798C" w:rsidP="00A851DA">
      <w:pPr>
        <w:shd w:val="clear" w:color="auto" w:fill="FFFFFF"/>
        <w:spacing w:after="0" w:line="240" w:lineRule="auto"/>
        <w:ind w:firstLine="567"/>
        <w:jc w:val="both"/>
        <w:rPr>
          <w:rFonts w:ascii="Times New Roman" w:eastAsia="Times New Roman" w:hAnsi="Times New Roman" w:cs="Times New Roman"/>
          <w:bCs/>
          <w:sz w:val="24"/>
          <w:szCs w:val="24"/>
        </w:rPr>
      </w:pPr>
      <w:r w:rsidRPr="00D3779F">
        <w:rPr>
          <w:rFonts w:ascii="Times New Roman" w:eastAsia="Times New Roman" w:hAnsi="Times New Roman" w:cs="Times New Roman"/>
          <w:bCs/>
          <w:sz w:val="24"/>
          <w:szCs w:val="24"/>
        </w:rPr>
        <w:t>В современных тюркских языках лексема «</w:t>
      </w:r>
      <w:r w:rsidRPr="00D3779F">
        <w:rPr>
          <w:rFonts w:ascii="Times New Roman" w:hAnsi="Times New Roman" w:cs="Times New Roman"/>
          <w:sz w:val="24"/>
          <w:szCs w:val="24"/>
          <w:lang w:val="en-US"/>
        </w:rPr>
        <w:t>ec</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es</w:t>
      </w:r>
      <w:r w:rsidRPr="00D3779F">
        <w:rPr>
          <w:rFonts w:ascii="Times New Roman" w:eastAsia="Times New Roman" w:hAnsi="Times New Roman" w:cs="Times New Roman"/>
          <w:bCs/>
          <w:sz w:val="24"/>
          <w:szCs w:val="24"/>
        </w:rPr>
        <w:t>» используется в очень ограниче</w:t>
      </w:r>
      <w:r w:rsidRPr="00D3779F">
        <w:rPr>
          <w:rFonts w:ascii="Times New Roman" w:eastAsia="Times New Roman" w:hAnsi="Times New Roman" w:cs="Times New Roman"/>
          <w:bCs/>
          <w:sz w:val="24"/>
          <w:szCs w:val="24"/>
        </w:rPr>
        <w:t>н</w:t>
      </w:r>
      <w:r w:rsidRPr="00D3779F">
        <w:rPr>
          <w:rFonts w:ascii="Times New Roman" w:eastAsia="Times New Roman" w:hAnsi="Times New Roman" w:cs="Times New Roman"/>
          <w:bCs/>
          <w:sz w:val="24"/>
          <w:szCs w:val="24"/>
        </w:rPr>
        <w:t xml:space="preserve">ном наборе словосочетаний, только как память-воспоминание. </w:t>
      </w:r>
    </w:p>
    <w:p w:rsidR="00DB798C" w:rsidRPr="00D3779F" w:rsidRDefault="00DB798C" w:rsidP="00A851DA">
      <w:pPr>
        <w:shd w:val="clear" w:color="auto" w:fill="FFFFFF"/>
        <w:spacing w:after="0" w:line="240" w:lineRule="auto"/>
        <w:ind w:firstLine="567"/>
        <w:jc w:val="both"/>
        <w:rPr>
          <w:rFonts w:ascii="Times New Roman" w:hAnsi="Times New Roman" w:cs="Times New Roman"/>
          <w:sz w:val="24"/>
          <w:szCs w:val="24"/>
        </w:rPr>
      </w:pPr>
      <w:r w:rsidRPr="00D3779F">
        <w:rPr>
          <w:rFonts w:ascii="Times New Roman" w:eastAsia="Times New Roman" w:hAnsi="Times New Roman" w:cs="Times New Roman"/>
          <w:bCs/>
          <w:sz w:val="24"/>
          <w:szCs w:val="24"/>
        </w:rPr>
        <w:t xml:space="preserve">Так, в алтайском языке наличие памяти, хорошая память соотносится со здоровьем, в том числе и физическим: </w:t>
      </w:r>
      <w:r w:rsidRPr="00D3779F">
        <w:rPr>
          <w:rFonts w:ascii="Times New Roman" w:eastAsia="Calibri" w:hAnsi="Times New Roman" w:cs="Times New Roman"/>
          <w:i/>
          <w:sz w:val="24"/>
          <w:szCs w:val="24"/>
        </w:rPr>
        <w:t>эзем</w:t>
      </w:r>
      <w:r w:rsidRPr="00D3779F">
        <w:rPr>
          <w:rFonts w:ascii="Times New Roman" w:eastAsia="Calibri" w:hAnsi="Times New Roman" w:cs="Times New Roman"/>
          <w:sz w:val="24"/>
          <w:szCs w:val="24"/>
        </w:rPr>
        <w:t xml:space="preserve"> воспоминание; </w:t>
      </w:r>
      <w:r w:rsidRPr="00D3779F">
        <w:rPr>
          <w:rFonts w:ascii="Times New Roman" w:eastAsia="Calibri" w:hAnsi="Times New Roman" w:cs="Times New Roman"/>
          <w:i/>
          <w:sz w:val="24"/>
          <w:szCs w:val="24"/>
        </w:rPr>
        <w:t>эземге берген ат</w:t>
      </w:r>
      <w:r w:rsidRPr="00D3779F">
        <w:rPr>
          <w:rFonts w:ascii="Times New Roman" w:eastAsia="Calibri" w:hAnsi="Times New Roman" w:cs="Times New Roman"/>
          <w:sz w:val="24"/>
          <w:szCs w:val="24"/>
        </w:rPr>
        <w:t xml:space="preserve"> лошадь, данная на п</w:t>
      </w:r>
      <w:r w:rsidRPr="00D3779F">
        <w:rPr>
          <w:rFonts w:ascii="Times New Roman" w:eastAsia="Calibri" w:hAnsi="Times New Roman" w:cs="Times New Roman"/>
          <w:sz w:val="24"/>
          <w:szCs w:val="24"/>
        </w:rPr>
        <w:t>а</w:t>
      </w:r>
      <w:r w:rsidRPr="00D3779F">
        <w:rPr>
          <w:rFonts w:ascii="Times New Roman" w:eastAsia="Calibri" w:hAnsi="Times New Roman" w:cs="Times New Roman"/>
          <w:sz w:val="24"/>
          <w:szCs w:val="24"/>
        </w:rPr>
        <w:t xml:space="preserve">мять; </w:t>
      </w:r>
      <w:r w:rsidRPr="00D3779F">
        <w:rPr>
          <w:rFonts w:ascii="Times New Roman" w:eastAsia="Calibri" w:hAnsi="Times New Roman" w:cs="Times New Roman"/>
          <w:i/>
          <w:sz w:val="24"/>
          <w:szCs w:val="24"/>
        </w:rPr>
        <w:t>эзен</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lang w:val="en-US"/>
        </w:rPr>
        <w:t>I</w:t>
      </w:r>
      <w:r w:rsidRPr="00D3779F">
        <w:rPr>
          <w:rFonts w:ascii="Times New Roman" w:eastAsia="Calibri" w:hAnsi="Times New Roman" w:cs="Times New Roman"/>
          <w:sz w:val="24"/>
          <w:szCs w:val="24"/>
        </w:rPr>
        <w:t xml:space="preserve"> 1. здоровье; здоровый; 2. </w:t>
      </w:r>
      <w:r w:rsidRPr="00D3779F">
        <w:rPr>
          <w:rFonts w:ascii="Times New Roman" w:eastAsia="Calibri" w:hAnsi="Times New Roman" w:cs="Times New Roman"/>
          <w:i/>
          <w:iCs/>
          <w:sz w:val="24"/>
          <w:szCs w:val="24"/>
        </w:rPr>
        <w:t xml:space="preserve">слово </w:t>
      </w:r>
      <w:r w:rsidRPr="00D3779F">
        <w:rPr>
          <w:rFonts w:ascii="Times New Roman" w:eastAsia="Calibri" w:hAnsi="Times New Roman" w:cs="Times New Roman"/>
          <w:i/>
          <w:sz w:val="24"/>
          <w:szCs w:val="24"/>
        </w:rPr>
        <w:t>прив</w:t>
      </w:r>
      <w:r w:rsidRPr="00D3779F">
        <w:rPr>
          <w:rFonts w:ascii="Times New Roman" w:eastAsia="Calibri" w:hAnsi="Times New Roman" w:cs="Times New Roman"/>
          <w:i/>
          <w:iCs/>
          <w:sz w:val="24"/>
          <w:szCs w:val="24"/>
        </w:rPr>
        <w:t>етст</w:t>
      </w:r>
      <w:r w:rsidRPr="00D3779F">
        <w:rPr>
          <w:rFonts w:ascii="Times New Roman" w:eastAsia="Calibri" w:hAnsi="Times New Roman" w:cs="Times New Roman"/>
          <w:i/>
          <w:sz w:val="24"/>
          <w:szCs w:val="24"/>
        </w:rPr>
        <w:t>в</w:t>
      </w:r>
      <w:r w:rsidRPr="00D3779F">
        <w:rPr>
          <w:rFonts w:ascii="Times New Roman" w:eastAsia="Calibri" w:hAnsi="Times New Roman" w:cs="Times New Roman"/>
          <w:i/>
          <w:iCs/>
          <w:sz w:val="24"/>
          <w:szCs w:val="24"/>
        </w:rPr>
        <w:t>и</w:t>
      </w:r>
      <w:r w:rsidRPr="00D3779F">
        <w:rPr>
          <w:rFonts w:ascii="Times New Roman" w:eastAsia="Calibri" w:hAnsi="Times New Roman" w:cs="Times New Roman"/>
          <w:i/>
          <w:sz w:val="24"/>
          <w:szCs w:val="24"/>
        </w:rPr>
        <w:t>я</w:t>
      </w:r>
      <w:r w:rsidRPr="00D3779F">
        <w:rPr>
          <w:rFonts w:ascii="Times New Roman" w:eastAsia="Calibri" w:hAnsi="Times New Roman" w:cs="Times New Roman"/>
          <w:sz w:val="24"/>
          <w:szCs w:val="24"/>
        </w:rPr>
        <w:t xml:space="preserve"> здравствуй, здравствуйте!; </w:t>
      </w:r>
      <w:r w:rsidRPr="00D3779F">
        <w:rPr>
          <w:rFonts w:ascii="Times New Roman" w:eastAsia="Calibri" w:hAnsi="Times New Roman" w:cs="Times New Roman"/>
          <w:i/>
          <w:sz w:val="24"/>
          <w:szCs w:val="24"/>
        </w:rPr>
        <w:t>эзенде</w:t>
      </w:r>
      <w:r w:rsidRPr="00D3779F">
        <w:rPr>
          <w:rFonts w:ascii="Times New Roman" w:eastAsia="Calibri" w:hAnsi="Times New Roman" w:cs="Times New Roman"/>
          <w:sz w:val="24"/>
          <w:szCs w:val="24"/>
        </w:rPr>
        <w:t xml:space="preserve"> если буду здоров; п</w:t>
      </w:r>
      <w:r w:rsidRPr="00D3779F">
        <w:rPr>
          <w:rFonts w:ascii="Times New Roman" w:eastAsia="Calibri" w:hAnsi="Times New Roman" w:cs="Times New Roman"/>
          <w:i/>
          <w:iCs/>
          <w:sz w:val="24"/>
          <w:szCs w:val="24"/>
        </w:rPr>
        <w:t>ерен</w:t>
      </w:r>
      <w:r w:rsidRPr="00D3779F">
        <w:rPr>
          <w:rFonts w:ascii="Times New Roman" w:eastAsia="Calibri" w:hAnsi="Times New Roman" w:cs="Times New Roman"/>
          <w:sz w:val="24"/>
          <w:szCs w:val="24"/>
        </w:rPr>
        <w:t xml:space="preserve">. после, как-нибудь, на будущий год.; </w:t>
      </w:r>
      <w:r w:rsidRPr="00D3779F">
        <w:rPr>
          <w:rFonts w:ascii="Times New Roman" w:eastAsia="Calibri" w:hAnsi="Times New Roman" w:cs="Times New Roman"/>
          <w:i/>
          <w:sz w:val="24"/>
          <w:szCs w:val="24"/>
        </w:rPr>
        <w:t>эзен</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lang w:val="en-US"/>
        </w:rPr>
        <w:t>II</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i/>
          <w:iCs/>
          <w:sz w:val="24"/>
          <w:szCs w:val="24"/>
        </w:rPr>
        <w:t xml:space="preserve">(страд. от </w:t>
      </w:r>
      <w:r w:rsidRPr="00D3779F">
        <w:rPr>
          <w:rFonts w:ascii="Times New Roman" w:eastAsia="Calibri" w:hAnsi="Times New Roman" w:cs="Times New Roman"/>
          <w:sz w:val="24"/>
          <w:szCs w:val="24"/>
        </w:rPr>
        <w:t xml:space="preserve">эзе) 1. припоминаться, вспоминаться; 2. думать, размышлять; </w:t>
      </w:r>
      <w:r w:rsidRPr="00D3779F">
        <w:rPr>
          <w:rFonts w:ascii="Times New Roman" w:eastAsia="Calibri" w:hAnsi="Times New Roman" w:cs="Times New Roman"/>
          <w:i/>
          <w:sz w:val="24"/>
          <w:szCs w:val="24"/>
        </w:rPr>
        <w:t>эзендеш</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lang w:val="en-US"/>
        </w:rPr>
        <w:t>I</w:t>
      </w:r>
      <w:r w:rsidRPr="00D3779F">
        <w:rPr>
          <w:rFonts w:ascii="Times New Roman" w:eastAsia="Calibri" w:hAnsi="Times New Roman" w:cs="Times New Roman"/>
          <w:sz w:val="24"/>
          <w:szCs w:val="24"/>
        </w:rPr>
        <w:t xml:space="preserve"> приветствие; ср. jак ш</w:t>
      </w:r>
      <w:r w:rsidRPr="00D3779F">
        <w:rPr>
          <w:rFonts w:ascii="Times New Roman" w:eastAsia="Calibri" w:hAnsi="Times New Roman" w:cs="Times New Roman"/>
          <w:sz w:val="24"/>
          <w:szCs w:val="24"/>
        </w:rPr>
        <w:t>ы</w:t>
      </w:r>
      <w:r w:rsidRPr="00D3779F">
        <w:rPr>
          <w:rFonts w:ascii="Times New Roman" w:eastAsia="Calibri" w:hAnsi="Times New Roman" w:cs="Times New Roman"/>
          <w:sz w:val="24"/>
          <w:szCs w:val="24"/>
        </w:rPr>
        <w:t xml:space="preserve">лаш </w:t>
      </w:r>
      <w:r w:rsidRPr="00D3779F">
        <w:rPr>
          <w:rFonts w:ascii="Times New Roman" w:eastAsia="Calibri" w:hAnsi="Times New Roman" w:cs="Times New Roman"/>
          <w:sz w:val="24"/>
          <w:szCs w:val="24"/>
          <w:lang w:val="en-US"/>
        </w:rPr>
        <w:t>I</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i/>
          <w:sz w:val="24"/>
          <w:szCs w:val="24"/>
        </w:rPr>
        <w:t>эзендеш</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lang w:val="en-US"/>
        </w:rPr>
        <w:t>II</w:t>
      </w:r>
      <w:r w:rsidRPr="00D3779F">
        <w:rPr>
          <w:rFonts w:ascii="Times New Roman" w:eastAsia="Calibri" w:hAnsi="Times New Roman" w:cs="Times New Roman"/>
          <w:sz w:val="24"/>
          <w:szCs w:val="24"/>
        </w:rPr>
        <w:t xml:space="preserve"> здороваться, приветствовать друг друга, справляться друг у друга о зд</w:t>
      </w:r>
      <w:r w:rsidRPr="00D3779F">
        <w:rPr>
          <w:rFonts w:ascii="Times New Roman" w:eastAsia="Calibri" w:hAnsi="Times New Roman" w:cs="Times New Roman"/>
          <w:sz w:val="24"/>
          <w:szCs w:val="24"/>
        </w:rPr>
        <w:t>о</w:t>
      </w:r>
      <w:r w:rsidRPr="00D3779F">
        <w:rPr>
          <w:rFonts w:ascii="Times New Roman" w:eastAsia="Calibri" w:hAnsi="Times New Roman" w:cs="Times New Roman"/>
          <w:sz w:val="24"/>
          <w:szCs w:val="24"/>
        </w:rPr>
        <w:t xml:space="preserve">ровье; </w:t>
      </w:r>
      <w:r w:rsidRPr="00D3779F">
        <w:rPr>
          <w:rFonts w:ascii="Times New Roman" w:eastAsia="Calibri" w:hAnsi="Times New Roman" w:cs="Times New Roman"/>
          <w:i/>
          <w:sz w:val="24"/>
          <w:szCs w:val="24"/>
        </w:rPr>
        <w:t>эзендик</w:t>
      </w:r>
      <w:r w:rsidRPr="00D3779F">
        <w:rPr>
          <w:rFonts w:ascii="Times New Roman" w:eastAsia="Calibri" w:hAnsi="Times New Roman" w:cs="Times New Roman"/>
          <w:sz w:val="24"/>
          <w:szCs w:val="24"/>
        </w:rPr>
        <w:t xml:space="preserve"> здоровье, благополучие; </w:t>
      </w:r>
      <w:r w:rsidRPr="00D3779F">
        <w:rPr>
          <w:rFonts w:ascii="Times New Roman" w:eastAsia="Calibri" w:hAnsi="Times New Roman" w:cs="Times New Roman"/>
          <w:i/>
          <w:sz w:val="24"/>
          <w:szCs w:val="24"/>
        </w:rPr>
        <w:t>эс</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lang w:val="en-US"/>
        </w:rPr>
        <w:t>I</w:t>
      </w:r>
      <w:r w:rsidRPr="00D3779F">
        <w:rPr>
          <w:rFonts w:ascii="Times New Roman" w:eastAsia="Calibri" w:hAnsi="Times New Roman" w:cs="Times New Roman"/>
          <w:sz w:val="24"/>
          <w:szCs w:val="24"/>
        </w:rPr>
        <w:t xml:space="preserve"> память, чувство, ум, сознание, воображение; </w:t>
      </w:r>
      <w:r w:rsidRPr="00D3779F">
        <w:rPr>
          <w:rFonts w:ascii="Times New Roman" w:eastAsia="Calibri" w:hAnsi="Times New Roman" w:cs="Times New Roman"/>
          <w:i/>
          <w:sz w:val="24"/>
          <w:szCs w:val="24"/>
        </w:rPr>
        <w:lastRenderedPageBreak/>
        <w:t>эс алын</w:t>
      </w:r>
      <w:r w:rsidRPr="00D3779F">
        <w:rPr>
          <w:rFonts w:ascii="Times New Roman" w:eastAsia="Calibri" w:hAnsi="Times New Roman" w:cs="Times New Roman"/>
          <w:sz w:val="24"/>
          <w:szCs w:val="24"/>
        </w:rPr>
        <w:t xml:space="preserve"> приходить в себя; передохнуть, отдохнуть; </w:t>
      </w:r>
      <w:r w:rsidRPr="00D3779F">
        <w:rPr>
          <w:rFonts w:ascii="Times New Roman" w:eastAsia="Calibri" w:hAnsi="Times New Roman" w:cs="Times New Roman"/>
          <w:i/>
          <w:sz w:val="24"/>
          <w:szCs w:val="24"/>
        </w:rPr>
        <w:t>эстедÿ</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lang w:val="en-US"/>
        </w:rPr>
        <w:t>II</w:t>
      </w:r>
      <w:r w:rsidRPr="00D3779F">
        <w:rPr>
          <w:rFonts w:ascii="Times New Roman" w:eastAsia="Calibri" w:hAnsi="Times New Roman" w:cs="Times New Roman"/>
          <w:sz w:val="24"/>
          <w:szCs w:val="24"/>
        </w:rPr>
        <w:t xml:space="preserve"> (а. </w:t>
      </w:r>
      <w:r w:rsidRPr="00D3779F">
        <w:rPr>
          <w:rFonts w:ascii="Times New Roman" w:eastAsia="Calibri" w:hAnsi="Times New Roman" w:cs="Times New Roman"/>
          <w:i/>
          <w:iCs/>
          <w:sz w:val="24"/>
          <w:szCs w:val="24"/>
        </w:rPr>
        <w:t xml:space="preserve">д. от </w:t>
      </w:r>
      <w:r w:rsidRPr="00D3779F">
        <w:rPr>
          <w:rFonts w:ascii="Times New Roman" w:eastAsia="Calibri" w:hAnsi="Times New Roman" w:cs="Times New Roman"/>
          <w:sz w:val="24"/>
          <w:szCs w:val="24"/>
        </w:rPr>
        <w:t xml:space="preserve">эстет </w:t>
      </w:r>
      <w:r w:rsidRPr="00D3779F">
        <w:rPr>
          <w:rFonts w:ascii="Times New Roman" w:eastAsia="Calibri" w:hAnsi="Times New Roman" w:cs="Times New Roman"/>
          <w:sz w:val="24"/>
          <w:szCs w:val="24"/>
          <w:lang w:val="en-US"/>
        </w:rPr>
        <w:t>II</w:t>
      </w:r>
      <w:r w:rsidRPr="00D3779F">
        <w:rPr>
          <w:rFonts w:ascii="Times New Roman" w:eastAsia="Calibri" w:hAnsi="Times New Roman" w:cs="Times New Roman"/>
          <w:sz w:val="24"/>
          <w:szCs w:val="24"/>
        </w:rPr>
        <w:t>) припом</w:t>
      </w:r>
      <w:r w:rsidRPr="00D3779F">
        <w:rPr>
          <w:rFonts w:ascii="Times New Roman" w:eastAsia="Calibri" w:hAnsi="Times New Roman" w:cs="Times New Roman"/>
          <w:sz w:val="24"/>
          <w:szCs w:val="24"/>
        </w:rPr>
        <w:t>и</w:t>
      </w:r>
      <w:r w:rsidRPr="00D3779F">
        <w:rPr>
          <w:rFonts w:ascii="Times New Roman" w:eastAsia="Calibri" w:hAnsi="Times New Roman" w:cs="Times New Roman"/>
          <w:sz w:val="24"/>
          <w:szCs w:val="24"/>
        </w:rPr>
        <w:t xml:space="preserve">нание, воспоминание; </w:t>
      </w:r>
      <w:r w:rsidRPr="00D3779F">
        <w:rPr>
          <w:rFonts w:ascii="Times New Roman" w:eastAsia="Calibri" w:hAnsi="Times New Roman" w:cs="Times New Roman"/>
          <w:i/>
          <w:sz w:val="24"/>
          <w:szCs w:val="24"/>
        </w:rPr>
        <w:t>эстет</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lang w:val="en-US"/>
        </w:rPr>
        <w:t>II</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i/>
          <w:iCs/>
          <w:sz w:val="24"/>
          <w:szCs w:val="24"/>
        </w:rPr>
        <w:t xml:space="preserve">(понуд. от </w:t>
      </w:r>
      <w:r w:rsidRPr="00D3779F">
        <w:rPr>
          <w:rFonts w:ascii="Times New Roman" w:eastAsia="Calibri" w:hAnsi="Times New Roman" w:cs="Times New Roman"/>
          <w:sz w:val="24"/>
          <w:szCs w:val="24"/>
        </w:rPr>
        <w:t xml:space="preserve">эсте </w:t>
      </w:r>
      <w:r w:rsidRPr="00D3779F">
        <w:rPr>
          <w:rFonts w:ascii="Times New Roman" w:eastAsia="Calibri" w:hAnsi="Times New Roman" w:cs="Times New Roman"/>
          <w:sz w:val="24"/>
          <w:szCs w:val="24"/>
          <w:lang w:val="en-US"/>
        </w:rPr>
        <w:t>II</w:t>
      </w:r>
      <w:r w:rsidRPr="00D3779F">
        <w:rPr>
          <w:rFonts w:ascii="Times New Roman" w:eastAsia="Calibri" w:hAnsi="Times New Roman" w:cs="Times New Roman"/>
          <w:sz w:val="24"/>
          <w:szCs w:val="24"/>
        </w:rPr>
        <w:t xml:space="preserve">) заставить припоминать, вспоминать [5. С. 194–195]; </w:t>
      </w:r>
      <w:r w:rsidRPr="00D3779F">
        <w:rPr>
          <w:rFonts w:ascii="Times New Roman" w:hAnsi="Times New Roman" w:cs="Times New Roman"/>
          <w:sz w:val="24"/>
          <w:szCs w:val="24"/>
        </w:rPr>
        <w:t xml:space="preserve">воспоминание </w:t>
      </w:r>
      <w:r w:rsidRPr="00D3779F">
        <w:rPr>
          <w:rFonts w:ascii="Times New Roman" w:hAnsi="Times New Roman" w:cs="Times New Roman"/>
          <w:i/>
          <w:sz w:val="24"/>
          <w:szCs w:val="24"/>
        </w:rPr>
        <w:t>с</w:t>
      </w:r>
      <w:r w:rsidRPr="00D3779F">
        <w:rPr>
          <w:rFonts w:ascii="Times New Roman" w:hAnsi="Times New Roman" w:cs="Times New Roman"/>
          <w:sz w:val="24"/>
          <w:szCs w:val="24"/>
        </w:rPr>
        <w:t xml:space="preserve">. 1. </w:t>
      </w:r>
      <w:r w:rsidRPr="00D3779F">
        <w:rPr>
          <w:rFonts w:ascii="Times New Roman" w:hAnsi="Times New Roman" w:cs="Times New Roman"/>
          <w:i/>
          <w:sz w:val="24"/>
          <w:szCs w:val="24"/>
        </w:rPr>
        <w:t>эске алынар(ы</w:t>
      </w:r>
      <w:r w:rsidRPr="00D3779F">
        <w:rPr>
          <w:rFonts w:ascii="Times New Roman" w:hAnsi="Times New Roman" w:cs="Times New Roman"/>
          <w:sz w:val="24"/>
          <w:szCs w:val="24"/>
        </w:rPr>
        <w:t xml:space="preserve">); воспоминания детства </w:t>
      </w:r>
      <w:r w:rsidRPr="00D3779F">
        <w:rPr>
          <w:rFonts w:ascii="Times New Roman" w:hAnsi="Times New Roman" w:cs="Times New Roman"/>
          <w:i/>
          <w:sz w:val="24"/>
          <w:szCs w:val="24"/>
        </w:rPr>
        <w:t>бала тужын эске алынары</w:t>
      </w:r>
      <w:r w:rsidRPr="00D3779F">
        <w:rPr>
          <w:rFonts w:ascii="Times New Roman" w:hAnsi="Times New Roman" w:cs="Times New Roman"/>
          <w:sz w:val="24"/>
          <w:szCs w:val="24"/>
        </w:rPr>
        <w:t xml:space="preserve">; 2. </w:t>
      </w:r>
      <w:r w:rsidRPr="00D3779F">
        <w:rPr>
          <w:rFonts w:ascii="Times New Roman" w:hAnsi="Times New Roman" w:cs="Times New Roman"/>
          <w:i/>
          <w:sz w:val="24"/>
          <w:szCs w:val="24"/>
        </w:rPr>
        <w:t xml:space="preserve">мн. </w:t>
      </w:r>
      <w:r w:rsidRPr="00D3779F">
        <w:rPr>
          <w:rFonts w:ascii="Times New Roman" w:hAnsi="Times New Roman" w:cs="Times New Roman"/>
          <w:sz w:val="24"/>
          <w:szCs w:val="24"/>
        </w:rPr>
        <w:t xml:space="preserve">воспоминания </w:t>
      </w:r>
      <w:r w:rsidRPr="00D3779F">
        <w:rPr>
          <w:rFonts w:ascii="Times New Roman" w:hAnsi="Times New Roman" w:cs="Times New Roman"/>
          <w:i/>
          <w:sz w:val="24"/>
          <w:szCs w:val="24"/>
        </w:rPr>
        <w:t>эске алынып бичиир(и), эске алынып куучындаар(ы</w:t>
      </w:r>
      <w:r w:rsidRPr="00D3779F">
        <w:rPr>
          <w:rFonts w:ascii="Times New Roman" w:hAnsi="Times New Roman" w:cs="Times New Roman"/>
          <w:sz w:val="24"/>
          <w:szCs w:val="24"/>
        </w:rPr>
        <w:t>) [6. С. 69].</w:t>
      </w:r>
    </w:p>
    <w:p w:rsidR="00DB798C" w:rsidRPr="00D3779F" w:rsidRDefault="00DB798C" w:rsidP="00A851DA">
      <w:pPr>
        <w:shd w:val="clear" w:color="auto" w:fill="FFFFFF"/>
        <w:spacing w:after="0" w:line="240" w:lineRule="auto"/>
        <w:ind w:firstLine="567"/>
        <w:jc w:val="both"/>
        <w:rPr>
          <w:rFonts w:ascii="Times New Roman" w:hAnsi="Times New Roman" w:cs="Times New Roman"/>
          <w:sz w:val="24"/>
          <w:szCs w:val="24"/>
        </w:rPr>
      </w:pPr>
      <w:r w:rsidRPr="00D3779F">
        <w:rPr>
          <w:rFonts w:ascii="Times New Roman" w:eastAsia="Times New Roman" w:hAnsi="Times New Roman" w:cs="Times New Roman"/>
          <w:bCs/>
          <w:sz w:val="24"/>
          <w:szCs w:val="24"/>
        </w:rPr>
        <w:t>Все, что связано с семантическим компонентом «ум, разум, мысль», обозначается лексемами «сагыш/</w:t>
      </w:r>
      <w:r w:rsidRPr="00D3779F">
        <w:rPr>
          <w:rStyle w:val="brownb"/>
          <w:rFonts w:ascii="Times New Roman" w:hAnsi="Times New Roman" w:cs="Times New Roman"/>
          <w:sz w:val="24"/>
          <w:szCs w:val="24"/>
        </w:rPr>
        <w:t xml:space="preserve"> сағыс</w:t>
      </w:r>
      <w:r w:rsidRPr="00D3779F">
        <w:rPr>
          <w:rFonts w:ascii="Times New Roman" w:eastAsia="Times New Roman" w:hAnsi="Times New Roman" w:cs="Times New Roman"/>
          <w:bCs/>
          <w:sz w:val="24"/>
          <w:szCs w:val="24"/>
        </w:rPr>
        <w:t xml:space="preserve"> (ум, разум)», «санаа» (мысль, дума)</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сагыш</w:t>
      </w:r>
      <w:r w:rsidRPr="00D3779F">
        <w:rPr>
          <w:rFonts w:ascii="Times New Roman" w:hAnsi="Times New Roman" w:cs="Times New Roman"/>
          <w:sz w:val="24"/>
          <w:szCs w:val="24"/>
        </w:rPr>
        <w:t xml:space="preserve"> 1. ум, мысль, дума; </w:t>
      </w:r>
      <w:r w:rsidRPr="00D3779F">
        <w:rPr>
          <w:rFonts w:ascii="Times New Roman" w:hAnsi="Times New Roman" w:cs="Times New Roman"/>
          <w:i/>
          <w:sz w:val="24"/>
          <w:szCs w:val="24"/>
        </w:rPr>
        <w:t>сагышка алын</w:t>
      </w:r>
      <w:r w:rsidRPr="00D3779F">
        <w:rPr>
          <w:rFonts w:ascii="Times New Roman" w:hAnsi="Times New Roman" w:cs="Times New Roman"/>
          <w:sz w:val="24"/>
          <w:szCs w:val="24"/>
        </w:rPr>
        <w:t xml:space="preserve"> понимать, разуметь, догадываться; </w:t>
      </w:r>
      <w:r w:rsidRPr="00D3779F">
        <w:rPr>
          <w:rFonts w:ascii="Times New Roman" w:hAnsi="Times New Roman" w:cs="Times New Roman"/>
          <w:i/>
          <w:sz w:val="24"/>
          <w:szCs w:val="24"/>
        </w:rPr>
        <w:t>сагыжы jетпес</w:t>
      </w:r>
      <w:r w:rsidRPr="00D3779F">
        <w:rPr>
          <w:rFonts w:ascii="Times New Roman" w:hAnsi="Times New Roman" w:cs="Times New Roman"/>
          <w:sz w:val="24"/>
          <w:szCs w:val="24"/>
        </w:rPr>
        <w:t xml:space="preserve"> глупый; </w:t>
      </w:r>
      <w:r w:rsidRPr="00D3779F">
        <w:rPr>
          <w:rFonts w:ascii="Times New Roman" w:hAnsi="Times New Roman" w:cs="Times New Roman"/>
          <w:i/>
          <w:sz w:val="24"/>
          <w:szCs w:val="24"/>
        </w:rPr>
        <w:t>сагыжы jок</w:t>
      </w:r>
      <w:r w:rsidRPr="00D3779F">
        <w:rPr>
          <w:rFonts w:ascii="Times New Roman" w:hAnsi="Times New Roman" w:cs="Times New Roman"/>
          <w:sz w:val="24"/>
          <w:szCs w:val="24"/>
        </w:rPr>
        <w:t xml:space="preserve"> безумный; бестолковый; </w:t>
      </w:r>
      <w:r w:rsidRPr="00D3779F">
        <w:rPr>
          <w:rFonts w:ascii="Times New Roman" w:hAnsi="Times New Roman" w:cs="Times New Roman"/>
          <w:i/>
          <w:sz w:val="24"/>
          <w:szCs w:val="24"/>
        </w:rPr>
        <w:t>сагышка алынбас</w:t>
      </w:r>
      <w:r w:rsidRPr="00D3779F">
        <w:rPr>
          <w:rFonts w:ascii="Times New Roman" w:hAnsi="Times New Roman" w:cs="Times New Roman"/>
          <w:sz w:val="24"/>
          <w:szCs w:val="24"/>
        </w:rPr>
        <w:t xml:space="preserve"> уму непостижимый; 2. расположение к чему-л.; </w:t>
      </w:r>
      <w:r w:rsidRPr="00D3779F">
        <w:rPr>
          <w:rFonts w:ascii="Times New Roman" w:hAnsi="Times New Roman" w:cs="Times New Roman"/>
          <w:i/>
          <w:sz w:val="24"/>
          <w:szCs w:val="24"/>
        </w:rPr>
        <w:t>эдерге сагыш jок</w:t>
      </w:r>
      <w:r w:rsidRPr="00D3779F">
        <w:rPr>
          <w:rFonts w:ascii="Times New Roman" w:hAnsi="Times New Roman" w:cs="Times New Roman"/>
          <w:sz w:val="24"/>
          <w:szCs w:val="24"/>
        </w:rPr>
        <w:t xml:space="preserve"> нет расположения к этой работе; </w:t>
      </w:r>
      <w:r w:rsidRPr="00D3779F">
        <w:rPr>
          <w:rFonts w:ascii="Times New Roman" w:hAnsi="Times New Roman" w:cs="Times New Roman"/>
          <w:i/>
          <w:sz w:val="24"/>
          <w:szCs w:val="24"/>
        </w:rPr>
        <w:t>сагышту</w:t>
      </w:r>
      <w:r w:rsidRPr="00D3779F">
        <w:rPr>
          <w:rFonts w:ascii="Times New Roman" w:hAnsi="Times New Roman" w:cs="Times New Roman"/>
          <w:sz w:val="24"/>
          <w:szCs w:val="24"/>
        </w:rPr>
        <w:t xml:space="preserve"> умный, смышленый; </w:t>
      </w:r>
      <w:r w:rsidRPr="00D3779F">
        <w:rPr>
          <w:rFonts w:ascii="Times New Roman" w:hAnsi="Times New Roman" w:cs="Times New Roman"/>
          <w:i/>
          <w:sz w:val="24"/>
          <w:szCs w:val="24"/>
        </w:rPr>
        <w:t>ак сагышту</w:t>
      </w:r>
      <w:r w:rsidRPr="00D3779F">
        <w:rPr>
          <w:rFonts w:ascii="Times New Roman" w:hAnsi="Times New Roman" w:cs="Times New Roman"/>
          <w:sz w:val="24"/>
          <w:szCs w:val="24"/>
        </w:rPr>
        <w:t xml:space="preserve"> добродетельный; </w:t>
      </w:r>
      <w:r w:rsidRPr="00D3779F">
        <w:rPr>
          <w:rFonts w:ascii="Times New Roman" w:hAnsi="Times New Roman" w:cs="Times New Roman"/>
          <w:i/>
          <w:sz w:val="24"/>
          <w:szCs w:val="24"/>
        </w:rPr>
        <w:t>кара сагышту</w:t>
      </w:r>
      <w:r w:rsidRPr="00D3779F">
        <w:rPr>
          <w:rFonts w:ascii="Times New Roman" w:hAnsi="Times New Roman" w:cs="Times New Roman"/>
          <w:sz w:val="24"/>
          <w:szCs w:val="24"/>
        </w:rPr>
        <w:t xml:space="preserve"> злодей, злонамеренный; </w:t>
      </w:r>
      <w:r w:rsidRPr="00D3779F">
        <w:rPr>
          <w:rFonts w:ascii="Times New Roman" w:hAnsi="Times New Roman" w:cs="Times New Roman"/>
          <w:i/>
          <w:sz w:val="24"/>
          <w:szCs w:val="24"/>
        </w:rPr>
        <w:t>сагышту тÿнде амыр jок</w:t>
      </w:r>
      <w:r w:rsidRPr="00D3779F">
        <w:rPr>
          <w:rFonts w:ascii="Times New Roman" w:hAnsi="Times New Roman" w:cs="Times New Roman"/>
          <w:sz w:val="24"/>
          <w:szCs w:val="24"/>
        </w:rPr>
        <w:t xml:space="preserve"> ночью, когда думаешь о чем-л., нет покоя; память </w:t>
      </w:r>
      <w:r w:rsidRPr="00D3779F">
        <w:rPr>
          <w:rFonts w:ascii="Times New Roman" w:hAnsi="Times New Roman" w:cs="Times New Roman"/>
          <w:i/>
          <w:sz w:val="24"/>
          <w:szCs w:val="24"/>
        </w:rPr>
        <w:t>ж</w:t>
      </w:r>
      <w:r w:rsidRPr="00D3779F">
        <w:rPr>
          <w:rFonts w:ascii="Times New Roman" w:hAnsi="Times New Roman" w:cs="Times New Roman"/>
          <w:sz w:val="24"/>
          <w:szCs w:val="24"/>
        </w:rPr>
        <w:t xml:space="preserve">. 1. </w:t>
      </w:r>
      <w:r w:rsidRPr="00D3779F">
        <w:rPr>
          <w:rFonts w:ascii="Times New Roman" w:hAnsi="Times New Roman" w:cs="Times New Roman"/>
          <w:i/>
          <w:sz w:val="24"/>
          <w:szCs w:val="24"/>
        </w:rPr>
        <w:t>санаа, эс, ундыбаз(ы);</w:t>
      </w:r>
      <w:r w:rsidRPr="00D3779F">
        <w:rPr>
          <w:rFonts w:ascii="Times New Roman" w:hAnsi="Times New Roman" w:cs="Times New Roman"/>
          <w:sz w:val="24"/>
          <w:szCs w:val="24"/>
        </w:rPr>
        <w:t xml:space="preserve"> у него хорошая память </w:t>
      </w:r>
      <w:r w:rsidRPr="00D3779F">
        <w:rPr>
          <w:rFonts w:ascii="Times New Roman" w:hAnsi="Times New Roman" w:cs="Times New Roman"/>
          <w:i/>
          <w:sz w:val="24"/>
          <w:szCs w:val="24"/>
        </w:rPr>
        <w:t>оның ундыбазы сÿреен</w:t>
      </w:r>
      <w:r w:rsidRPr="00D3779F">
        <w:rPr>
          <w:rFonts w:ascii="Times New Roman" w:hAnsi="Times New Roman" w:cs="Times New Roman"/>
          <w:sz w:val="24"/>
          <w:szCs w:val="24"/>
        </w:rPr>
        <w:t xml:space="preserve">; врезаться в память </w:t>
      </w:r>
      <w:r w:rsidRPr="00D3779F">
        <w:rPr>
          <w:rFonts w:ascii="Times New Roman" w:hAnsi="Times New Roman" w:cs="Times New Roman"/>
          <w:i/>
          <w:sz w:val="24"/>
          <w:szCs w:val="24"/>
        </w:rPr>
        <w:t>сагышта артар</w:t>
      </w:r>
      <w:r w:rsidRPr="00D3779F">
        <w:rPr>
          <w:rFonts w:ascii="Times New Roman" w:hAnsi="Times New Roman" w:cs="Times New Roman"/>
          <w:sz w:val="24"/>
          <w:szCs w:val="24"/>
        </w:rPr>
        <w:t xml:space="preserve">; выучить на память </w:t>
      </w:r>
      <w:r w:rsidRPr="00D3779F">
        <w:rPr>
          <w:rFonts w:ascii="Times New Roman" w:hAnsi="Times New Roman" w:cs="Times New Roman"/>
          <w:i/>
          <w:sz w:val="24"/>
          <w:szCs w:val="24"/>
        </w:rPr>
        <w:t>эске алынып, ÿренип алар</w:t>
      </w:r>
      <w:r w:rsidRPr="00D3779F">
        <w:rPr>
          <w:rFonts w:ascii="Times New Roman" w:hAnsi="Times New Roman" w:cs="Times New Roman"/>
          <w:sz w:val="24"/>
          <w:szCs w:val="24"/>
        </w:rPr>
        <w:t>; 2. (</w:t>
      </w:r>
      <w:r w:rsidRPr="00D3779F">
        <w:rPr>
          <w:rFonts w:ascii="Times New Roman" w:hAnsi="Times New Roman" w:cs="Times New Roman"/>
          <w:i/>
          <w:sz w:val="24"/>
          <w:szCs w:val="24"/>
        </w:rPr>
        <w:t>воспоминание) кереес, эске алынар(ы</w:t>
      </w:r>
      <w:r w:rsidRPr="00D3779F">
        <w:rPr>
          <w:rFonts w:ascii="Times New Roman" w:hAnsi="Times New Roman" w:cs="Times New Roman"/>
          <w:sz w:val="24"/>
          <w:szCs w:val="24"/>
        </w:rPr>
        <w:t xml:space="preserve">); подарить на память </w:t>
      </w:r>
      <w:r w:rsidRPr="00D3779F">
        <w:rPr>
          <w:rFonts w:ascii="Times New Roman" w:hAnsi="Times New Roman" w:cs="Times New Roman"/>
          <w:i/>
          <w:sz w:val="24"/>
          <w:szCs w:val="24"/>
        </w:rPr>
        <w:t>кереес эдип сый эдер</w:t>
      </w:r>
      <w:r w:rsidRPr="00D3779F">
        <w:rPr>
          <w:rFonts w:ascii="Times New Roman" w:hAnsi="Times New Roman" w:cs="Times New Roman"/>
          <w:sz w:val="24"/>
          <w:szCs w:val="24"/>
        </w:rPr>
        <w:t xml:space="preserve"> [букв.: сделать подарок-завещание]; 3. (</w:t>
      </w:r>
      <w:r w:rsidRPr="00D3779F">
        <w:rPr>
          <w:rFonts w:ascii="Times New Roman" w:hAnsi="Times New Roman" w:cs="Times New Roman"/>
          <w:i/>
          <w:sz w:val="24"/>
          <w:szCs w:val="24"/>
        </w:rPr>
        <w:t>сознание) сагыш ал</w:t>
      </w:r>
      <w:r w:rsidRPr="00D3779F">
        <w:rPr>
          <w:rFonts w:ascii="Times New Roman" w:hAnsi="Times New Roman" w:cs="Times New Roman"/>
          <w:i/>
          <w:sz w:val="24"/>
          <w:szCs w:val="24"/>
        </w:rPr>
        <w:t>ы</w:t>
      </w:r>
      <w:r w:rsidRPr="00D3779F">
        <w:rPr>
          <w:rFonts w:ascii="Times New Roman" w:hAnsi="Times New Roman" w:cs="Times New Roman"/>
          <w:i/>
          <w:sz w:val="24"/>
          <w:szCs w:val="24"/>
        </w:rPr>
        <w:t>нар(ы</w:t>
      </w:r>
      <w:r w:rsidRPr="00D3779F">
        <w:rPr>
          <w:rFonts w:ascii="Times New Roman" w:hAnsi="Times New Roman" w:cs="Times New Roman"/>
          <w:sz w:val="24"/>
          <w:szCs w:val="24"/>
        </w:rPr>
        <w:t xml:space="preserve">); больной лежал без памяти </w:t>
      </w:r>
      <w:r w:rsidRPr="00D3779F">
        <w:rPr>
          <w:rFonts w:ascii="Times New Roman" w:hAnsi="Times New Roman" w:cs="Times New Roman"/>
          <w:i/>
          <w:sz w:val="24"/>
          <w:szCs w:val="24"/>
        </w:rPr>
        <w:t>оору кижи сагыш алынбай jатты</w:t>
      </w:r>
      <w:r w:rsidRPr="00D3779F">
        <w:rPr>
          <w:rFonts w:ascii="Times New Roman" w:hAnsi="Times New Roman" w:cs="Times New Roman"/>
          <w:sz w:val="24"/>
          <w:szCs w:val="24"/>
        </w:rPr>
        <w:t xml:space="preserve">; прийти на память </w:t>
      </w:r>
      <w:r w:rsidRPr="00D3779F">
        <w:rPr>
          <w:rFonts w:ascii="Times New Roman" w:hAnsi="Times New Roman" w:cs="Times New Roman"/>
          <w:i/>
          <w:sz w:val="24"/>
          <w:szCs w:val="24"/>
        </w:rPr>
        <w:t>сагыжына кирер</w:t>
      </w:r>
      <w:r w:rsidRPr="00D3779F">
        <w:rPr>
          <w:rFonts w:ascii="Times New Roman" w:hAnsi="Times New Roman" w:cs="Times New Roman"/>
          <w:sz w:val="24"/>
          <w:szCs w:val="24"/>
        </w:rPr>
        <w:t xml:space="preserve"> [6. С. 455–456]; припомниться </w:t>
      </w:r>
      <w:r w:rsidRPr="00D3779F">
        <w:rPr>
          <w:rFonts w:ascii="Times New Roman" w:hAnsi="Times New Roman" w:cs="Times New Roman"/>
          <w:i/>
          <w:sz w:val="24"/>
          <w:szCs w:val="24"/>
        </w:rPr>
        <w:t>сагыжына кирер, эске алынар</w:t>
      </w:r>
      <w:r w:rsidRPr="00D3779F">
        <w:rPr>
          <w:rFonts w:ascii="Times New Roman" w:hAnsi="Times New Roman" w:cs="Times New Roman"/>
          <w:sz w:val="24"/>
          <w:szCs w:val="24"/>
        </w:rPr>
        <w:t>; мне пр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помнился первый день занятий </w:t>
      </w:r>
      <w:r w:rsidRPr="00D3779F">
        <w:rPr>
          <w:rFonts w:ascii="Times New Roman" w:hAnsi="Times New Roman" w:cs="Times New Roman"/>
          <w:i/>
          <w:sz w:val="24"/>
          <w:szCs w:val="24"/>
        </w:rPr>
        <w:t>баштапкы уренер кÿн сагыжы</w:t>
      </w:r>
      <w:r w:rsidRPr="00D3779F">
        <w:rPr>
          <w:rFonts w:ascii="Times New Roman" w:hAnsi="Times New Roman" w:cs="Times New Roman"/>
          <w:sz w:val="24"/>
          <w:szCs w:val="24"/>
        </w:rPr>
        <w:t xml:space="preserve"> [6. С. 582].</w:t>
      </w:r>
    </w:p>
    <w:p w:rsidR="00DB798C" w:rsidRPr="00D3779F" w:rsidRDefault="00DB798C" w:rsidP="00A851DA">
      <w:pPr>
        <w:autoSpaceDE w:val="0"/>
        <w:autoSpaceDN w:val="0"/>
        <w:adjustRightInd w:val="0"/>
        <w:spacing w:after="0" w:line="240" w:lineRule="auto"/>
        <w:ind w:firstLine="567"/>
        <w:jc w:val="both"/>
        <w:rPr>
          <w:rFonts w:ascii="Times New Roman" w:eastAsia="Calibri" w:hAnsi="Times New Roman" w:cs="Times New Roman"/>
          <w:i/>
          <w:sz w:val="24"/>
          <w:szCs w:val="24"/>
        </w:rPr>
      </w:pPr>
      <w:r w:rsidRPr="00D3779F">
        <w:rPr>
          <w:rFonts w:ascii="Times New Roman" w:hAnsi="Times New Roman" w:cs="Times New Roman"/>
          <w:sz w:val="24"/>
          <w:szCs w:val="24"/>
        </w:rPr>
        <w:t>Так, алтайские фразеологизмы демонстрируют «интеллектуальный» компонент п</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мяти: </w:t>
      </w:r>
      <w:r w:rsidRPr="00D3779F">
        <w:rPr>
          <w:rFonts w:ascii="Times New Roman" w:eastAsia="Calibri" w:hAnsi="Times New Roman" w:cs="Times New Roman"/>
          <w:i/>
          <w:sz w:val="24"/>
          <w:szCs w:val="24"/>
        </w:rPr>
        <w:t>сагыжы (санаазы) караңуйлай берген</w:t>
      </w:r>
      <w:r w:rsidRPr="00D3779F">
        <w:rPr>
          <w:rFonts w:ascii="Times New Roman" w:eastAsia="Calibri" w:hAnsi="Times New Roman" w:cs="Times New Roman"/>
          <w:sz w:val="24"/>
          <w:szCs w:val="24"/>
        </w:rPr>
        <w:t xml:space="preserve"> (букв.: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память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память) потемнел</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 xml:space="preserve">а) ‘охватил страх’; </w:t>
      </w:r>
      <w:r w:rsidRPr="00D3779F">
        <w:rPr>
          <w:rFonts w:ascii="Times New Roman" w:eastAsia="Calibri" w:hAnsi="Times New Roman" w:cs="Times New Roman"/>
          <w:i/>
          <w:sz w:val="24"/>
          <w:szCs w:val="24"/>
        </w:rPr>
        <w:t>сагыжын (санаазын) ычкынар</w:t>
      </w:r>
      <w:r w:rsidRPr="00D3779F">
        <w:rPr>
          <w:rFonts w:ascii="Times New Roman" w:eastAsia="Calibri" w:hAnsi="Times New Roman" w:cs="Times New Roman"/>
          <w:sz w:val="24"/>
          <w:szCs w:val="24"/>
        </w:rPr>
        <w:t xml:space="preserve"> (букв.: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память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 xml:space="preserve">память) уронить) ‘утрачивать способность соображать, понимать, здраво рассуждать и т.п.’; </w:t>
      </w:r>
      <w:r w:rsidRPr="00D3779F">
        <w:rPr>
          <w:rFonts w:ascii="Times New Roman" w:eastAsia="Calibri" w:hAnsi="Times New Roman" w:cs="Times New Roman"/>
          <w:i/>
          <w:sz w:val="24"/>
          <w:szCs w:val="24"/>
        </w:rPr>
        <w:t>сагыжын (с</w:t>
      </w:r>
      <w:r w:rsidRPr="00D3779F">
        <w:rPr>
          <w:rFonts w:ascii="Times New Roman" w:eastAsia="Calibri" w:hAnsi="Times New Roman" w:cs="Times New Roman"/>
          <w:i/>
          <w:sz w:val="24"/>
          <w:szCs w:val="24"/>
        </w:rPr>
        <w:t>а</w:t>
      </w:r>
      <w:r w:rsidRPr="00D3779F">
        <w:rPr>
          <w:rFonts w:ascii="Times New Roman" w:eastAsia="Calibri" w:hAnsi="Times New Roman" w:cs="Times New Roman"/>
          <w:i/>
          <w:sz w:val="24"/>
          <w:szCs w:val="24"/>
        </w:rPr>
        <w:t>наазын)</w:t>
      </w:r>
      <w:r w:rsidRPr="00D3779F">
        <w:rPr>
          <w:rFonts w:ascii="Times New Roman" w:eastAsia="Calibri" w:hAnsi="Times New Roman" w:cs="Times New Roman"/>
          <w:sz w:val="24"/>
          <w:szCs w:val="24"/>
        </w:rPr>
        <w:t xml:space="preserve"> </w:t>
      </w:r>
      <w:r w:rsidRPr="00D3779F">
        <w:rPr>
          <w:rFonts w:ascii="Times New Roman" w:eastAsia="Calibri" w:hAnsi="Times New Roman" w:cs="Times New Roman"/>
          <w:i/>
          <w:sz w:val="24"/>
          <w:szCs w:val="24"/>
          <w:lang w:val="en-US"/>
        </w:rPr>
        <w:t>j</w:t>
      </w:r>
      <w:r w:rsidRPr="00D3779F">
        <w:rPr>
          <w:rFonts w:ascii="Times New Roman" w:eastAsia="Calibri" w:hAnsi="Times New Roman" w:cs="Times New Roman"/>
          <w:i/>
          <w:sz w:val="24"/>
          <w:szCs w:val="24"/>
        </w:rPr>
        <w:t>ылыйтар</w:t>
      </w:r>
      <w:r w:rsidRPr="00D3779F">
        <w:rPr>
          <w:rFonts w:ascii="Times New Roman" w:eastAsia="Calibri" w:hAnsi="Times New Roman" w:cs="Times New Roman"/>
          <w:sz w:val="24"/>
          <w:szCs w:val="24"/>
        </w:rPr>
        <w:t xml:space="preserve"> (букв.: память (память) потерять) ‘терять сознание, впадать в бесп</w:t>
      </w:r>
      <w:r w:rsidRPr="00D3779F">
        <w:rPr>
          <w:rFonts w:ascii="Times New Roman" w:eastAsia="Calibri" w:hAnsi="Times New Roman" w:cs="Times New Roman"/>
          <w:sz w:val="24"/>
          <w:szCs w:val="24"/>
        </w:rPr>
        <w:t>а</w:t>
      </w:r>
      <w:r w:rsidRPr="00D3779F">
        <w:rPr>
          <w:rFonts w:ascii="Times New Roman" w:eastAsia="Calibri" w:hAnsi="Times New Roman" w:cs="Times New Roman"/>
          <w:sz w:val="24"/>
          <w:szCs w:val="24"/>
        </w:rPr>
        <w:t xml:space="preserve">мятство’; </w:t>
      </w:r>
      <w:r w:rsidRPr="00D3779F">
        <w:rPr>
          <w:rFonts w:ascii="Times New Roman" w:eastAsia="Calibri" w:hAnsi="Times New Roman" w:cs="Times New Roman"/>
          <w:i/>
          <w:sz w:val="24"/>
          <w:szCs w:val="24"/>
        </w:rPr>
        <w:t xml:space="preserve">санаага </w:t>
      </w:r>
      <w:r w:rsidRPr="00D3779F">
        <w:rPr>
          <w:rFonts w:ascii="Times New Roman" w:eastAsia="Calibri" w:hAnsi="Times New Roman" w:cs="Times New Roman"/>
          <w:sz w:val="24"/>
          <w:szCs w:val="24"/>
        </w:rPr>
        <w:t>(</w:t>
      </w:r>
      <w:r w:rsidRPr="00D3779F">
        <w:rPr>
          <w:rFonts w:ascii="Times New Roman" w:eastAsia="Calibri" w:hAnsi="Times New Roman" w:cs="Times New Roman"/>
          <w:i/>
          <w:sz w:val="24"/>
          <w:szCs w:val="24"/>
        </w:rPr>
        <w:t>санаркашка</w:t>
      </w:r>
      <w:r w:rsidRPr="00D3779F">
        <w:rPr>
          <w:rFonts w:ascii="Times New Roman" w:eastAsia="Calibri" w:hAnsi="Times New Roman" w:cs="Times New Roman"/>
          <w:sz w:val="24"/>
          <w:szCs w:val="24"/>
        </w:rPr>
        <w:t>)</w:t>
      </w:r>
      <w:r w:rsidRPr="00D3779F">
        <w:rPr>
          <w:rFonts w:ascii="Times New Roman" w:eastAsia="Calibri" w:hAnsi="Times New Roman" w:cs="Times New Roman"/>
          <w:i/>
          <w:sz w:val="24"/>
          <w:szCs w:val="24"/>
        </w:rPr>
        <w:t xml:space="preserve"> тÿжер</w:t>
      </w:r>
      <w:r w:rsidRPr="00D3779F">
        <w:rPr>
          <w:rFonts w:ascii="Times New Roman" w:eastAsia="Calibri" w:hAnsi="Times New Roman" w:cs="Times New Roman"/>
          <w:sz w:val="24"/>
          <w:szCs w:val="24"/>
        </w:rPr>
        <w:t xml:space="preserve"> (букв.: в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 xml:space="preserve">память (переживание) опускаться) ‘переживать; волноваться’; </w:t>
      </w:r>
      <w:r w:rsidRPr="00D3779F">
        <w:rPr>
          <w:rFonts w:ascii="Times New Roman" w:eastAsia="Calibri" w:hAnsi="Times New Roman" w:cs="Times New Roman"/>
          <w:i/>
          <w:sz w:val="24"/>
          <w:szCs w:val="24"/>
        </w:rPr>
        <w:t xml:space="preserve">санаазы </w:t>
      </w:r>
      <w:r w:rsidRPr="00D3779F">
        <w:rPr>
          <w:rFonts w:ascii="Times New Roman" w:eastAsia="Calibri" w:hAnsi="Times New Roman" w:cs="Times New Roman"/>
          <w:sz w:val="24"/>
          <w:szCs w:val="24"/>
        </w:rPr>
        <w:t>(</w:t>
      </w:r>
      <w:r w:rsidRPr="00D3779F">
        <w:rPr>
          <w:rFonts w:ascii="Times New Roman" w:eastAsia="Calibri" w:hAnsi="Times New Roman" w:cs="Times New Roman"/>
          <w:i/>
          <w:sz w:val="24"/>
          <w:szCs w:val="24"/>
        </w:rPr>
        <w:t>сагыжы</w:t>
      </w:r>
      <w:r w:rsidRPr="00D3779F">
        <w:rPr>
          <w:rFonts w:ascii="Times New Roman" w:eastAsia="Calibri" w:hAnsi="Times New Roman" w:cs="Times New Roman"/>
          <w:sz w:val="24"/>
          <w:szCs w:val="24"/>
        </w:rPr>
        <w:t>)</w:t>
      </w:r>
      <w:r w:rsidRPr="00D3779F">
        <w:rPr>
          <w:rFonts w:ascii="Times New Roman" w:eastAsia="Calibri" w:hAnsi="Times New Roman" w:cs="Times New Roman"/>
          <w:i/>
          <w:sz w:val="24"/>
          <w:szCs w:val="24"/>
        </w:rPr>
        <w:t xml:space="preserve"> </w:t>
      </w:r>
      <w:r w:rsidRPr="00D3779F">
        <w:rPr>
          <w:rFonts w:ascii="Times New Roman" w:eastAsia="Calibri" w:hAnsi="Times New Roman" w:cs="Times New Roman"/>
          <w:i/>
          <w:sz w:val="24"/>
          <w:szCs w:val="24"/>
          <w:lang w:val="en-US"/>
        </w:rPr>
        <w:t>j</w:t>
      </w:r>
      <w:r w:rsidRPr="00D3779F">
        <w:rPr>
          <w:rFonts w:ascii="Times New Roman" w:eastAsia="Calibri" w:hAnsi="Times New Roman" w:cs="Times New Roman"/>
          <w:i/>
          <w:sz w:val="24"/>
          <w:szCs w:val="24"/>
        </w:rPr>
        <w:t>арый берди</w:t>
      </w:r>
      <w:r w:rsidRPr="00D3779F">
        <w:rPr>
          <w:rFonts w:ascii="Times New Roman" w:eastAsia="Calibri" w:hAnsi="Times New Roman" w:cs="Times New Roman"/>
          <w:sz w:val="24"/>
          <w:szCs w:val="24"/>
        </w:rPr>
        <w:t xml:space="preserve"> (букв.: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память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память) посветлел</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 xml:space="preserve">а) ‘почувствовал облегчение; успокоился’; </w:t>
      </w:r>
      <w:r w:rsidRPr="00D3779F">
        <w:rPr>
          <w:rFonts w:ascii="Times New Roman" w:eastAsia="Calibri" w:hAnsi="Times New Roman" w:cs="Times New Roman"/>
          <w:i/>
          <w:sz w:val="24"/>
          <w:szCs w:val="24"/>
        </w:rPr>
        <w:t xml:space="preserve">санаазы </w:t>
      </w:r>
      <w:r w:rsidRPr="00D3779F">
        <w:rPr>
          <w:rFonts w:ascii="Times New Roman" w:eastAsia="Calibri" w:hAnsi="Times New Roman" w:cs="Times New Roman"/>
          <w:sz w:val="24"/>
          <w:szCs w:val="24"/>
        </w:rPr>
        <w:t>(</w:t>
      </w:r>
      <w:r w:rsidRPr="00D3779F">
        <w:rPr>
          <w:rFonts w:ascii="Times New Roman" w:eastAsia="Calibri" w:hAnsi="Times New Roman" w:cs="Times New Roman"/>
          <w:i/>
          <w:sz w:val="24"/>
          <w:szCs w:val="24"/>
        </w:rPr>
        <w:t>сагыжы</w:t>
      </w:r>
      <w:r w:rsidRPr="00D3779F">
        <w:rPr>
          <w:rFonts w:ascii="Times New Roman" w:eastAsia="Calibri" w:hAnsi="Times New Roman" w:cs="Times New Roman"/>
          <w:sz w:val="24"/>
          <w:szCs w:val="24"/>
        </w:rPr>
        <w:t>)</w:t>
      </w:r>
      <w:r w:rsidRPr="00D3779F">
        <w:rPr>
          <w:rFonts w:ascii="Times New Roman" w:eastAsia="Calibri" w:hAnsi="Times New Roman" w:cs="Times New Roman"/>
          <w:i/>
          <w:sz w:val="24"/>
          <w:szCs w:val="24"/>
        </w:rPr>
        <w:t xml:space="preserve"> чыккан</w:t>
      </w:r>
      <w:r w:rsidRPr="00D3779F">
        <w:rPr>
          <w:rFonts w:ascii="Times New Roman" w:eastAsia="Calibri" w:hAnsi="Times New Roman" w:cs="Times New Roman"/>
          <w:sz w:val="24"/>
          <w:szCs w:val="24"/>
        </w:rPr>
        <w:t xml:space="preserve"> (букв.: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память (ум</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память) вышел</w:t>
      </w:r>
      <w:r w:rsidRPr="00D3779F">
        <w:rPr>
          <w:rFonts w:ascii="Times New Roman" w:eastAsia="Calibri" w:hAnsi="Times New Roman" w:cs="Times New Roman"/>
          <w:sz w:val="24"/>
          <w:szCs w:val="24"/>
        </w:rPr>
        <w:sym w:font="Trubetzkoy" w:char="F02F"/>
      </w:r>
      <w:r w:rsidRPr="00D3779F">
        <w:rPr>
          <w:rFonts w:ascii="Times New Roman" w:eastAsia="Calibri" w:hAnsi="Times New Roman" w:cs="Times New Roman"/>
          <w:sz w:val="24"/>
          <w:szCs w:val="24"/>
        </w:rPr>
        <w:t xml:space="preserve">а) ‘ощутил сильный испуг’. </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тюркских языках со значением ‘память’ используется также лексема </w:t>
      </w:r>
      <w:r w:rsidRPr="00D3779F">
        <w:rPr>
          <w:rFonts w:ascii="Times New Roman" w:hAnsi="Times New Roman" w:cs="Times New Roman"/>
          <w:i/>
          <w:sz w:val="24"/>
          <w:szCs w:val="24"/>
        </w:rPr>
        <w:t>кирес, кэриэс</w:t>
      </w:r>
      <w:r w:rsidRPr="00D3779F">
        <w:rPr>
          <w:rFonts w:ascii="Times New Roman" w:hAnsi="Times New Roman" w:cs="Times New Roman"/>
          <w:sz w:val="24"/>
          <w:szCs w:val="24"/>
        </w:rPr>
        <w:t xml:space="preserve">, </w:t>
      </w:r>
      <w:r w:rsidRPr="00D3779F">
        <w:rPr>
          <w:rFonts w:ascii="Times New Roman" w:hAnsi="Times New Roman" w:cs="Times New Roman"/>
          <w:bCs/>
          <w:i/>
          <w:sz w:val="24"/>
          <w:szCs w:val="24"/>
        </w:rPr>
        <w:t>кереес</w:t>
      </w:r>
      <w:r w:rsidRPr="00D3779F">
        <w:rPr>
          <w:rFonts w:ascii="Times New Roman" w:hAnsi="Times New Roman" w:cs="Times New Roman"/>
          <w:i/>
          <w:sz w:val="24"/>
          <w:szCs w:val="24"/>
        </w:rPr>
        <w:t xml:space="preserve">, хэрээс; кереес </w:t>
      </w:r>
      <w:r w:rsidRPr="00D3779F">
        <w:rPr>
          <w:rFonts w:ascii="Times New Roman" w:hAnsi="Times New Roman" w:cs="Times New Roman"/>
          <w:sz w:val="24"/>
          <w:szCs w:val="24"/>
        </w:rPr>
        <w:t xml:space="preserve">– завещание, предсмертное наставление [5. С. 80], памятник, </w:t>
      </w:r>
      <w:r w:rsidRPr="00D3779F">
        <w:rPr>
          <w:rFonts w:ascii="Times New Roman" w:hAnsi="Times New Roman" w:cs="Times New Roman"/>
          <w:i/>
          <w:sz w:val="24"/>
          <w:szCs w:val="24"/>
        </w:rPr>
        <w:t>кереес сöс</w:t>
      </w:r>
      <w:r w:rsidRPr="00D3779F">
        <w:rPr>
          <w:rFonts w:ascii="Times New Roman" w:hAnsi="Times New Roman" w:cs="Times New Roman"/>
          <w:sz w:val="24"/>
          <w:szCs w:val="24"/>
        </w:rPr>
        <w:t xml:space="preserve"> – заветное слово, от </w:t>
      </w:r>
      <w:r w:rsidRPr="00D3779F">
        <w:rPr>
          <w:rFonts w:ascii="Times New Roman" w:hAnsi="Times New Roman" w:cs="Times New Roman"/>
          <w:i/>
          <w:sz w:val="24"/>
          <w:szCs w:val="24"/>
        </w:rPr>
        <w:t>кере</w:t>
      </w:r>
      <w:r w:rsidRPr="00D3779F">
        <w:rPr>
          <w:rFonts w:ascii="Times New Roman" w:hAnsi="Times New Roman" w:cs="Times New Roman"/>
          <w:sz w:val="24"/>
          <w:szCs w:val="24"/>
        </w:rPr>
        <w:t xml:space="preserve"> – свидетельство.</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казахском языке со значением памяти используются лексемы: </w:t>
      </w:r>
      <w:r w:rsidRPr="00D3779F">
        <w:rPr>
          <w:rFonts w:ascii="Times New Roman" w:hAnsi="Times New Roman" w:cs="Times New Roman"/>
          <w:bCs/>
          <w:sz w:val="24"/>
          <w:szCs w:val="24"/>
        </w:rPr>
        <w:t>1</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жад, ес; қапер, зейін</w:t>
      </w:r>
      <w:r w:rsidRPr="00D3779F">
        <w:rPr>
          <w:rFonts w:ascii="Times New Roman" w:hAnsi="Times New Roman" w:cs="Times New Roman"/>
          <w:sz w:val="24"/>
          <w:szCs w:val="24"/>
        </w:rPr>
        <w:t xml:space="preserve">; выучить на </w:t>
      </w:r>
      <w:r w:rsidRPr="00D3779F">
        <w:rPr>
          <w:rFonts w:ascii="Times New Roman" w:hAnsi="Times New Roman" w:cs="Times New Roman"/>
          <w:bCs/>
          <w:sz w:val="24"/>
          <w:szCs w:val="24"/>
        </w:rPr>
        <w:t>память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жаттап алу</w:t>
      </w:r>
      <w:r w:rsidRPr="00D3779F">
        <w:rPr>
          <w:rFonts w:ascii="Times New Roman" w:hAnsi="Times New Roman" w:cs="Times New Roman"/>
          <w:sz w:val="24"/>
          <w:szCs w:val="24"/>
        </w:rPr>
        <w:t xml:space="preserve">; врезаться </w:t>
      </w:r>
      <w:r w:rsidRPr="00D3779F">
        <w:rPr>
          <w:rFonts w:ascii="Times New Roman" w:hAnsi="Times New Roman" w:cs="Times New Roman"/>
          <w:bCs/>
          <w:sz w:val="24"/>
          <w:szCs w:val="24"/>
        </w:rPr>
        <w:t>в память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есть қалу</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2</w:t>
      </w:r>
      <w:r w:rsidRPr="00D3779F">
        <w:rPr>
          <w:rFonts w:ascii="Times New Roman" w:hAnsi="Times New Roman" w:cs="Times New Roman"/>
          <w:sz w:val="24"/>
          <w:szCs w:val="24"/>
        </w:rPr>
        <w:t>. (</w:t>
      </w:r>
      <w:r w:rsidRPr="00D3779F">
        <w:rPr>
          <w:rFonts w:ascii="Times New Roman" w:hAnsi="Times New Roman" w:cs="Times New Roman"/>
          <w:i/>
          <w:iCs/>
          <w:sz w:val="24"/>
          <w:szCs w:val="24"/>
        </w:rPr>
        <w:t>воспоминание</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естелік, бейне, есте сақтау</w:t>
      </w:r>
      <w:r w:rsidRPr="00D3779F">
        <w:rPr>
          <w:rFonts w:ascii="Times New Roman" w:hAnsi="Times New Roman" w:cs="Times New Roman"/>
          <w:sz w:val="24"/>
          <w:szCs w:val="24"/>
        </w:rPr>
        <w:t>;</w:t>
      </w:r>
      <w:r w:rsidRPr="00D3779F">
        <w:rPr>
          <w:rFonts w:ascii="Times New Roman" w:hAnsi="Times New Roman" w:cs="Times New Roman"/>
          <w:bCs/>
          <w:sz w:val="24"/>
          <w:szCs w:val="24"/>
        </w:rPr>
        <w:t xml:space="preserve"> </w:t>
      </w:r>
      <w:r w:rsidRPr="00D3779F">
        <w:rPr>
          <w:rFonts w:ascii="Times New Roman" w:hAnsi="Times New Roman" w:cs="Times New Roman"/>
          <w:sz w:val="24"/>
          <w:szCs w:val="24"/>
        </w:rPr>
        <w:t xml:space="preserve">светлая </w:t>
      </w:r>
      <w:r w:rsidRPr="00D3779F">
        <w:rPr>
          <w:rFonts w:ascii="Times New Roman" w:hAnsi="Times New Roman" w:cs="Times New Roman"/>
          <w:bCs/>
          <w:sz w:val="24"/>
          <w:szCs w:val="24"/>
        </w:rPr>
        <w:t>память</w:t>
      </w:r>
      <w:r w:rsidRPr="00D3779F">
        <w:rPr>
          <w:rFonts w:ascii="Times New Roman" w:hAnsi="Times New Roman" w:cs="Times New Roman"/>
          <w:sz w:val="24"/>
          <w:szCs w:val="24"/>
        </w:rPr>
        <w:t xml:space="preserve"> друга </w:t>
      </w:r>
      <w:r w:rsidRPr="00D3779F">
        <w:rPr>
          <w:rFonts w:ascii="Times New Roman" w:hAnsi="Times New Roman" w:cs="Times New Roman"/>
          <w:i/>
          <w:sz w:val="24"/>
          <w:szCs w:val="24"/>
        </w:rPr>
        <w:t>достың жарқын бейнесі</w:t>
      </w:r>
      <w:r w:rsidRPr="00D3779F">
        <w:rPr>
          <w:rFonts w:ascii="Times New Roman" w:hAnsi="Times New Roman" w:cs="Times New Roman"/>
          <w:sz w:val="24"/>
          <w:szCs w:val="24"/>
        </w:rPr>
        <w:t xml:space="preserve">; хранить </w:t>
      </w:r>
      <w:r w:rsidRPr="00D3779F">
        <w:rPr>
          <w:rFonts w:ascii="Times New Roman" w:hAnsi="Times New Roman" w:cs="Times New Roman"/>
          <w:bCs/>
          <w:sz w:val="24"/>
          <w:szCs w:val="24"/>
        </w:rPr>
        <w:t>п</w:t>
      </w:r>
      <w:r w:rsidRPr="00D3779F">
        <w:rPr>
          <w:rFonts w:ascii="Times New Roman" w:hAnsi="Times New Roman" w:cs="Times New Roman"/>
          <w:bCs/>
          <w:sz w:val="24"/>
          <w:szCs w:val="24"/>
        </w:rPr>
        <w:t>а</w:t>
      </w:r>
      <w:r w:rsidRPr="00D3779F">
        <w:rPr>
          <w:rFonts w:ascii="Times New Roman" w:hAnsi="Times New Roman" w:cs="Times New Roman"/>
          <w:bCs/>
          <w:sz w:val="24"/>
          <w:szCs w:val="24"/>
        </w:rPr>
        <w:t>мять</w:t>
      </w:r>
      <w:r w:rsidRPr="00D3779F">
        <w:rPr>
          <w:rFonts w:ascii="Times New Roman" w:hAnsi="Times New Roman" w:cs="Times New Roman"/>
          <w:sz w:val="24"/>
          <w:szCs w:val="24"/>
        </w:rPr>
        <w:t xml:space="preserve"> о погибших героях </w:t>
      </w:r>
      <w:r w:rsidRPr="00D3779F">
        <w:rPr>
          <w:rFonts w:ascii="Times New Roman" w:hAnsi="Times New Roman" w:cs="Times New Roman"/>
          <w:i/>
          <w:sz w:val="24"/>
          <w:szCs w:val="24"/>
        </w:rPr>
        <w:t>қаза тапқан ерлерді есте сақтау</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3</w:t>
      </w:r>
      <w:r w:rsidRPr="00D3779F">
        <w:rPr>
          <w:rFonts w:ascii="Times New Roman" w:hAnsi="Times New Roman" w:cs="Times New Roman"/>
          <w:sz w:val="24"/>
          <w:szCs w:val="24"/>
        </w:rPr>
        <w:t>. (</w:t>
      </w:r>
      <w:r w:rsidRPr="00D3779F">
        <w:rPr>
          <w:rFonts w:ascii="Times New Roman" w:hAnsi="Times New Roman" w:cs="Times New Roman"/>
          <w:i/>
          <w:iCs/>
          <w:sz w:val="24"/>
          <w:szCs w:val="24"/>
        </w:rPr>
        <w:t>сознание</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ес, сана</w:t>
      </w:r>
      <w:r w:rsidRPr="00D3779F">
        <w:rPr>
          <w:rFonts w:ascii="Times New Roman" w:hAnsi="Times New Roman" w:cs="Times New Roman"/>
          <w:sz w:val="24"/>
          <w:szCs w:val="24"/>
        </w:rPr>
        <w:t>;</w:t>
      </w:r>
      <w:r w:rsidR="00BE44B4">
        <w:rPr>
          <w:rFonts w:ascii="Times New Roman" w:hAnsi="Times New Roman" w:cs="Times New Roman"/>
          <w:bCs/>
          <w:sz w:val="24"/>
          <w:szCs w:val="24"/>
        </w:rPr>
        <w:t xml:space="preserve"> </w:t>
      </w:r>
      <w:r w:rsidRPr="00D3779F">
        <w:rPr>
          <w:rFonts w:ascii="Times New Roman" w:hAnsi="Times New Roman" w:cs="Times New Roman"/>
          <w:sz w:val="24"/>
          <w:szCs w:val="24"/>
        </w:rPr>
        <w:t xml:space="preserve">к нему вернулась </w:t>
      </w:r>
      <w:r w:rsidRPr="00D3779F">
        <w:rPr>
          <w:rFonts w:ascii="Times New Roman" w:hAnsi="Times New Roman" w:cs="Times New Roman"/>
          <w:bCs/>
          <w:sz w:val="24"/>
          <w:szCs w:val="24"/>
        </w:rPr>
        <w:t>память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ол есін жиды</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вечная </w:t>
      </w:r>
      <w:r w:rsidRPr="00D3779F">
        <w:rPr>
          <w:rFonts w:ascii="Times New Roman" w:hAnsi="Times New Roman" w:cs="Times New Roman"/>
          <w:bCs/>
          <w:sz w:val="24"/>
          <w:szCs w:val="24"/>
        </w:rPr>
        <w:t>память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мәңгі есте сақталады</w:t>
      </w:r>
      <w:r w:rsidRPr="00D3779F">
        <w:rPr>
          <w:rFonts w:ascii="Times New Roman" w:hAnsi="Times New Roman" w:cs="Times New Roman"/>
          <w:sz w:val="24"/>
          <w:szCs w:val="24"/>
        </w:rPr>
        <w:t xml:space="preserve">; дай бог </w:t>
      </w:r>
      <w:r w:rsidRPr="00D3779F">
        <w:rPr>
          <w:rFonts w:ascii="Times New Roman" w:hAnsi="Times New Roman" w:cs="Times New Roman"/>
          <w:bCs/>
          <w:sz w:val="24"/>
          <w:szCs w:val="24"/>
        </w:rPr>
        <w:t>память</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 xml:space="preserve">~ </w:t>
      </w:r>
      <w:r w:rsidRPr="00D3779F">
        <w:rPr>
          <w:rFonts w:ascii="Times New Roman" w:hAnsi="Times New Roman" w:cs="Times New Roman"/>
          <w:bCs/>
          <w:sz w:val="24"/>
          <w:szCs w:val="24"/>
        </w:rPr>
        <w:t>и</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құдай естен жазбаса</w:t>
      </w:r>
      <w:r w:rsidRPr="00D3779F">
        <w:rPr>
          <w:rFonts w:ascii="Times New Roman" w:hAnsi="Times New Roman" w:cs="Times New Roman"/>
          <w:sz w:val="24"/>
          <w:szCs w:val="24"/>
        </w:rPr>
        <w:t xml:space="preserve">; дырявая </w:t>
      </w:r>
      <w:r w:rsidRPr="00D3779F">
        <w:rPr>
          <w:rFonts w:ascii="Times New Roman" w:hAnsi="Times New Roman" w:cs="Times New Roman"/>
          <w:bCs/>
          <w:sz w:val="24"/>
          <w:szCs w:val="24"/>
        </w:rPr>
        <w:t>(короткая, куриная) память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ұмытшақтық</w:t>
      </w:r>
      <w:r w:rsidRPr="00D3779F">
        <w:rPr>
          <w:rFonts w:ascii="Times New Roman" w:hAnsi="Times New Roman" w:cs="Times New Roman"/>
          <w:sz w:val="24"/>
          <w:szCs w:val="24"/>
        </w:rPr>
        <w:t xml:space="preserve">; живая </w:t>
      </w:r>
      <w:r w:rsidRPr="00D3779F">
        <w:rPr>
          <w:rFonts w:ascii="Times New Roman" w:hAnsi="Times New Roman" w:cs="Times New Roman"/>
          <w:bCs/>
          <w:sz w:val="24"/>
          <w:szCs w:val="24"/>
        </w:rPr>
        <w:t>п</w:t>
      </w:r>
      <w:r w:rsidRPr="00D3779F">
        <w:rPr>
          <w:rFonts w:ascii="Times New Roman" w:hAnsi="Times New Roman" w:cs="Times New Roman"/>
          <w:bCs/>
          <w:sz w:val="24"/>
          <w:szCs w:val="24"/>
        </w:rPr>
        <w:t>а</w:t>
      </w:r>
      <w:r w:rsidRPr="00D3779F">
        <w:rPr>
          <w:rFonts w:ascii="Times New Roman" w:hAnsi="Times New Roman" w:cs="Times New Roman"/>
          <w:bCs/>
          <w:sz w:val="24"/>
          <w:szCs w:val="24"/>
        </w:rPr>
        <w:t>мять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тірі куә, көз көрген</w:t>
      </w:r>
      <w:r w:rsidRPr="00D3779F">
        <w:rPr>
          <w:rFonts w:ascii="Times New Roman" w:hAnsi="Times New Roman" w:cs="Times New Roman"/>
          <w:sz w:val="24"/>
          <w:szCs w:val="24"/>
        </w:rPr>
        <w:t xml:space="preserve">; зарубить в </w:t>
      </w:r>
      <w:r w:rsidRPr="00D3779F">
        <w:rPr>
          <w:rFonts w:ascii="Times New Roman" w:hAnsi="Times New Roman" w:cs="Times New Roman"/>
          <w:bCs/>
          <w:sz w:val="24"/>
          <w:szCs w:val="24"/>
        </w:rPr>
        <w:t>памят</w:t>
      </w:r>
      <w:r w:rsidRPr="00D3779F">
        <w:rPr>
          <w:rFonts w:ascii="Times New Roman" w:hAnsi="Times New Roman" w:cs="Times New Roman"/>
          <w:sz w:val="24"/>
          <w:szCs w:val="24"/>
        </w:rPr>
        <w:t xml:space="preserve">и </w:t>
      </w:r>
      <w:r w:rsidRPr="00D3779F">
        <w:rPr>
          <w:rFonts w:ascii="Times New Roman" w:hAnsi="Times New Roman" w:cs="Times New Roman"/>
          <w:i/>
          <w:sz w:val="24"/>
          <w:szCs w:val="24"/>
        </w:rPr>
        <w:t>есте сақтау, ойға тоқу, құлаққа құйып алу</w:t>
      </w:r>
      <w:r w:rsidRPr="00D3779F">
        <w:rPr>
          <w:rFonts w:ascii="Times New Roman" w:hAnsi="Times New Roman" w:cs="Times New Roman"/>
          <w:sz w:val="24"/>
          <w:szCs w:val="24"/>
        </w:rPr>
        <w:t xml:space="preserve">; на </w:t>
      </w:r>
      <w:r w:rsidRPr="00D3779F">
        <w:rPr>
          <w:rFonts w:ascii="Times New Roman" w:hAnsi="Times New Roman" w:cs="Times New Roman"/>
          <w:bCs/>
          <w:sz w:val="24"/>
          <w:szCs w:val="24"/>
        </w:rPr>
        <w:t>память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естелік</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ескерткіш үшін</w:t>
      </w:r>
      <w:r w:rsidRPr="00D3779F">
        <w:rPr>
          <w:rFonts w:ascii="Times New Roman" w:hAnsi="Times New Roman" w:cs="Times New Roman"/>
          <w:sz w:val="24"/>
          <w:szCs w:val="24"/>
        </w:rPr>
        <w:t xml:space="preserve">; по старой </w:t>
      </w:r>
      <w:r w:rsidRPr="00D3779F">
        <w:rPr>
          <w:rFonts w:ascii="Times New Roman" w:hAnsi="Times New Roman" w:cs="Times New Roman"/>
          <w:bCs/>
          <w:sz w:val="24"/>
          <w:szCs w:val="24"/>
        </w:rPr>
        <w:t>памят</w:t>
      </w:r>
      <w:r w:rsidRPr="00D3779F">
        <w:rPr>
          <w:rFonts w:ascii="Times New Roman" w:hAnsi="Times New Roman" w:cs="Times New Roman"/>
          <w:sz w:val="24"/>
          <w:szCs w:val="24"/>
        </w:rPr>
        <w:t>и</w:t>
      </w:r>
      <w:r w:rsidR="00BE44B4">
        <w:rPr>
          <w:rFonts w:ascii="Times New Roman" w:hAnsi="Times New Roman" w:cs="Times New Roman"/>
          <w:sz w:val="24"/>
          <w:szCs w:val="24"/>
        </w:rPr>
        <w:t xml:space="preserve"> </w:t>
      </w:r>
      <w:r w:rsidRPr="00D3779F">
        <w:rPr>
          <w:rFonts w:ascii="Times New Roman" w:hAnsi="Times New Roman" w:cs="Times New Roman"/>
          <w:i/>
          <w:sz w:val="24"/>
          <w:szCs w:val="24"/>
        </w:rPr>
        <w:t>ескі әдетпен</w:t>
      </w:r>
      <w:r w:rsidRPr="00D3779F">
        <w:rPr>
          <w:rFonts w:ascii="Times New Roman" w:hAnsi="Times New Roman" w:cs="Times New Roman"/>
          <w:sz w:val="24"/>
          <w:szCs w:val="24"/>
        </w:rPr>
        <w:t xml:space="preserve">; прийти на </w:t>
      </w:r>
      <w:r w:rsidRPr="00D3779F">
        <w:rPr>
          <w:rFonts w:ascii="Times New Roman" w:hAnsi="Times New Roman" w:cs="Times New Roman"/>
          <w:bCs/>
          <w:sz w:val="24"/>
          <w:szCs w:val="24"/>
        </w:rPr>
        <w:t>память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еске түсу, ойға келу</w:t>
      </w:r>
      <w:r w:rsidRPr="00D3779F">
        <w:rPr>
          <w:rFonts w:ascii="Times New Roman" w:hAnsi="Times New Roman" w:cs="Times New Roman"/>
          <w:sz w:val="24"/>
          <w:szCs w:val="24"/>
        </w:rPr>
        <w:t>; помнить</w:t>
      </w:r>
      <w:r w:rsidR="00BE44B4">
        <w:rPr>
          <w:rFonts w:ascii="Times New Roman" w:hAnsi="Times New Roman" w:cs="Times New Roman"/>
          <w:sz w:val="24"/>
          <w:szCs w:val="24"/>
        </w:rPr>
        <w:t xml:space="preserve"> – </w:t>
      </w:r>
      <w:r w:rsidRPr="00D3779F">
        <w:rPr>
          <w:rFonts w:ascii="Times New Roman" w:hAnsi="Times New Roman" w:cs="Times New Roman"/>
          <w:i/>
          <w:sz w:val="24"/>
          <w:szCs w:val="24"/>
        </w:rPr>
        <w:t>ұмытпау, ойда ұстау, есте сақтау, жадынан шығармау;</w:t>
      </w:r>
      <w:r w:rsidRPr="00D3779F">
        <w:rPr>
          <w:rFonts w:ascii="Times New Roman" w:hAnsi="Times New Roman" w:cs="Times New Roman"/>
          <w:sz w:val="24"/>
          <w:szCs w:val="24"/>
        </w:rPr>
        <w:t xml:space="preserve"> не </w:t>
      </w:r>
      <w:r w:rsidRPr="00D3779F">
        <w:rPr>
          <w:rFonts w:ascii="Times New Roman" w:hAnsi="Times New Roman" w:cs="Times New Roman"/>
          <w:bCs/>
          <w:sz w:val="24"/>
          <w:szCs w:val="24"/>
        </w:rPr>
        <w:t>помнить</w:t>
      </w:r>
      <w:r w:rsidRPr="00D3779F">
        <w:rPr>
          <w:rFonts w:ascii="Times New Roman" w:hAnsi="Times New Roman" w:cs="Times New Roman"/>
          <w:sz w:val="24"/>
          <w:szCs w:val="24"/>
        </w:rPr>
        <w:t xml:space="preserve"> себя от радости </w:t>
      </w:r>
      <w:r w:rsidRPr="00D3779F">
        <w:rPr>
          <w:rFonts w:ascii="Times New Roman" w:hAnsi="Times New Roman" w:cs="Times New Roman"/>
          <w:i/>
          <w:sz w:val="24"/>
          <w:szCs w:val="24"/>
        </w:rPr>
        <w:t>қуанғаннан</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өзін ұмытып кете жаздау</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есі</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шығып кете жаздау</w:t>
      </w:r>
      <w:r w:rsidRPr="00D3779F">
        <w:rPr>
          <w:rFonts w:ascii="Times New Roman" w:hAnsi="Times New Roman" w:cs="Times New Roman"/>
          <w:sz w:val="24"/>
          <w:szCs w:val="24"/>
        </w:rPr>
        <w:t>; не помнящий родства</w:t>
      </w:r>
      <w:r w:rsidR="00BE44B4">
        <w:rPr>
          <w:rFonts w:ascii="Times New Roman" w:hAnsi="Times New Roman" w:cs="Times New Roman"/>
          <w:sz w:val="24"/>
          <w:szCs w:val="24"/>
        </w:rPr>
        <w:t xml:space="preserve"> – </w:t>
      </w:r>
      <w:r w:rsidRPr="00D3779F">
        <w:rPr>
          <w:rFonts w:ascii="Times New Roman" w:hAnsi="Times New Roman" w:cs="Times New Roman"/>
          <w:i/>
          <w:sz w:val="24"/>
          <w:szCs w:val="24"/>
        </w:rPr>
        <w:t>өзі болған қыз төркінін танымас</w:t>
      </w:r>
      <w:r w:rsidRPr="00D3779F">
        <w:rPr>
          <w:rFonts w:ascii="Times New Roman" w:hAnsi="Times New Roman" w:cs="Times New Roman"/>
          <w:sz w:val="24"/>
          <w:szCs w:val="24"/>
        </w:rPr>
        <w:t>; воспоминание</w:t>
      </w:r>
      <w:r w:rsidR="00BE44B4">
        <w:rPr>
          <w:rFonts w:ascii="Times New Roman" w:hAnsi="Times New Roman" w:cs="Times New Roman"/>
          <w:sz w:val="24"/>
          <w:szCs w:val="24"/>
        </w:rPr>
        <w:t xml:space="preserve"> – </w:t>
      </w:r>
      <w:r w:rsidRPr="00D3779F">
        <w:rPr>
          <w:rFonts w:ascii="Times New Roman" w:hAnsi="Times New Roman" w:cs="Times New Roman"/>
          <w:i/>
          <w:sz w:val="24"/>
          <w:szCs w:val="24"/>
        </w:rPr>
        <w:t>еске түсіру, еске алу</w:t>
      </w:r>
      <w:r w:rsidRPr="00D3779F">
        <w:rPr>
          <w:rFonts w:ascii="Times New Roman" w:hAnsi="Times New Roman" w:cs="Times New Roman"/>
          <w:sz w:val="24"/>
          <w:szCs w:val="24"/>
        </w:rPr>
        <w:t xml:space="preserve">; воспоминания только мн. </w:t>
      </w:r>
      <w:r w:rsidRPr="00D3779F">
        <w:rPr>
          <w:rFonts w:ascii="Times New Roman" w:hAnsi="Times New Roman" w:cs="Times New Roman"/>
          <w:bCs/>
          <w:i/>
          <w:iCs/>
          <w:sz w:val="24"/>
          <w:szCs w:val="24"/>
        </w:rPr>
        <w:t>лит</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естелік</w:t>
      </w:r>
      <w:r w:rsidRPr="00D3779F">
        <w:rPr>
          <w:rFonts w:ascii="Times New Roman" w:hAnsi="Times New Roman" w:cs="Times New Roman"/>
          <w:sz w:val="24"/>
          <w:szCs w:val="24"/>
        </w:rPr>
        <w:t>.</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Влияние русской фразеологии наиболее значительно в современном кыргызском языке. Лексема «ес» в равной степени обозначает и разумный, интеллектуальный комп</w:t>
      </w:r>
      <w:r w:rsidRPr="00D3779F">
        <w:rPr>
          <w:rFonts w:ascii="Times New Roman" w:hAnsi="Times New Roman" w:cs="Times New Roman"/>
          <w:sz w:val="24"/>
          <w:szCs w:val="24"/>
        </w:rPr>
        <w:t>о</w:t>
      </w:r>
      <w:r w:rsidRPr="00D3779F">
        <w:rPr>
          <w:rFonts w:ascii="Times New Roman" w:hAnsi="Times New Roman" w:cs="Times New Roman"/>
          <w:sz w:val="24"/>
          <w:szCs w:val="24"/>
        </w:rPr>
        <w:t>нент, и чувственный, эмоциональный: эс I память; ум, сознание; ар бир өлсө, эс миң өлөт погов. молодец умирает раз, ум умирает тысячу раз (за свою жизнь человек много раз ошибается); эсиң барда этегиңди жап логов. пока ты в памяти, одерни (букв. закрой) п</w:t>
      </w:r>
      <w:r w:rsidRPr="00D3779F">
        <w:rPr>
          <w:rFonts w:ascii="Times New Roman" w:hAnsi="Times New Roman" w:cs="Times New Roman"/>
          <w:sz w:val="24"/>
          <w:szCs w:val="24"/>
        </w:rPr>
        <w:t>о</w:t>
      </w:r>
      <w:r w:rsidRPr="00D3779F">
        <w:rPr>
          <w:rFonts w:ascii="Times New Roman" w:hAnsi="Times New Roman" w:cs="Times New Roman"/>
          <w:sz w:val="24"/>
          <w:szCs w:val="24"/>
        </w:rPr>
        <w:t>дол (т. е. заметь за собой неладное и вовремя остерегись); эси бүтүн адам здравомысл</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щий, рассудительный человек; эси бар рассудительный; эси жок глупый; аси жарым или жарым эс недоумок; тронувшийся умом; эс ал- прийти в себя; отдохнуть; передохнуть; эс алуу отдых, передышка; эсин ал- доводить кого-л. до растерянности; Чаргынды, ким да болсо, чокуп өтөт, жадаганда, кыздар даардап, эсин алат Чаргына каждый мимоходом </w:t>
      </w:r>
      <w:r w:rsidRPr="00D3779F">
        <w:rPr>
          <w:rFonts w:ascii="Times New Roman" w:hAnsi="Times New Roman" w:cs="Times New Roman"/>
          <w:sz w:val="24"/>
          <w:szCs w:val="24"/>
        </w:rPr>
        <w:lastRenderedPageBreak/>
        <w:t>ткнет, мало того, девушки, нападая скопом, доводят его до растерянности; эс алдыр- дать отдохнуть; эсн ооду он лишился чувств; он лишился рассудка; эси ооп, жыгылып калды он упал в обморок; он упал без чувств; эсиң оосо, эчки бак погов. если ты лишился ра</w:t>
      </w:r>
      <w:r w:rsidRPr="00D3779F">
        <w:rPr>
          <w:rFonts w:ascii="Times New Roman" w:hAnsi="Times New Roman" w:cs="Times New Roman"/>
          <w:sz w:val="24"/>
          <w:szCs w:val="24"/>
        </w:rPr>
        <w:t>с</w:t>
      </w:r>
      <w:r w:rsidRPr="00D3779F">
        <w:rPr>
          <w:rFonts w:ascii="Times New Roman" w:hAnsi="Times New Roman" w:cs="Times New Roman"/>
          <w:sz w:val="24"/>
          <w:szCs w:val="24"/>
        </w:rPr>
        <w:t>судка, разводи коз; эсин оодар- довести кого-л. до потери сознания; эсимди оодарып са</w:t>
      </w:r>
      <w:r w:rsidRPr="00D3779F">
        <w:rPr>
          <w:rFonts w:ascii="Times New Roman" w:hAnsi="Times New Roman" w:cs="Times New Roman"/>
          <w:sz w:val="24"/>
          <w:szCs w:val="24"/>
        </w:rPr>
        <w:t>л</w:t>
      </w:r>
      <w:r w:rsidRPr="00D3779F">
        <w:rPr>
          <w:rFonts w:ascii="Times New Roman" w:hAnsi="Times New Roman" w:cs="Times New Roman"/>
          <w:sz w:val="24"/>
          <w:szCs w:val="24"/>
        </w:rPr>
        <w:t>ды он меня довел до потери сознания; акыл-эси жетиле элек умом он еще не дозрел; эси</w:t>
      </w:r>
      <w:r w:rsidRPr="00D3779F">
        <w:rPr>
          <w:rFonts w:ascii="Times New Roman" w:hAnsi="Times New Roman" w:cs="Times New Roman"/>
          <w:sz w:val="24"/>
          <w:szCs w:val="24"/>
        </w:rPr>
        <w:t>н</w:t>
      </w:r>
      <w:r w:rsidRPr="00D3779F">
        <w:rPr>
          <w:rFonts w:ascii="Times New Roman" w:hAnsi="Times New Roman" w:cs="Times New Roman"/>
          <w:sz w:val="24"/>
          <w:szCs w:val="24"/>
        </w:rPr>
        <w:t>де жок или эсинен чыкты он не помнит; он забыл; эсимеи чыкпайт я не забуду; өси чыкты он испугался; эмнедсн эсим чыкмак эле! а отчего бы это я должен испугаться-то!; эсиме келди я вспомнил; эсиме келдим я одумался; эсиме эми келдим я теперь только одумался (понял, что делал неправильно); эсине келди он пришел в себя, опамятовался (напр. о пь</w:t>
      </w:r>
      <w:r w:rsidRPr="00D3779F">
        <w:rPr>
          <w:rFonts w:ascii="Times New Roman" w:hAnsi="Times New Roman" w:cs="Times New Roman"/>
          <w:sz w:val="24"/>
          <w:szCs w:val="24"/>
        </w:rPr>
        <w:t>я</w:t>
      </w:r>
      <w:r w:rsidRPr="00D3779F">
        <w:rPr>
          <w:rFonts w:ascii="Times New Roman" w:hAnsi="Times New Roman" w:cs="Times New Roman"/>
          <w:sz w:val="24"/>
          <w:szCs w:val="24"/>
        </w:rPr>
        <w:t>ном); эсиме келе түштүм я вдруг опомнился; эсимен кеттим я лишился чувств; эске ал- принять во внимание; эске алып принимая во внимание, приняв к сведению; өткөнду эске алып по старой памяти; вспомнив старинку; аске алын- быть принятым во внимание; эске сал- напомнить; эсине салдым я ему напомнил; эсине салып кой напомни ему; эске түш- вспомниться, прийти на память; эске түшүр- напомнить, заставить вспомнить; зсине түшурө коюп (он) вдруг вспомнив; эске түшүрүү кечеси вечер воспоминаний; эсте тут- держать в памяти, помнить; күн еткөнчө эс кетер стих. в житейских заботах ум за разум заходит; эси кеткен 1) растерявшийся; 2) глупый; эстен жаңыл- потерять голову; раст</w:t>
      </w:r>
      <w:r w:rsidRPr="00D3779F">
        <w:rPr>
          <w:rFonts w:ascii="Times New Roman" w:hAnsi="Times New Roman" w:cs="Times New Roman"/>
          <w:sz w:val="24"/>
          <w:szCs w:val="24"/>
        </w:rPr>
        <w:t>е</w:t>
      </w:r>
      <w:r w:rsidRPr="00D3779F">
        <w:rPr>
          <w:rFonts w:ascii="Times New Roman" w:hAnsi="Times New Roman" w:cs="Times New Roman"/>
          <w:sz w:val="24"/>
          <w:szCs w:val="24"/>
        </w:rPr>
        <w:t>ряться; эстен айнып кал- потерять сознание; кечке жуук булдуруктап, айнып калат эсинен стих. к вечеру он бредит, теряет сознание; эс жый- опамятоваться, прийти в себя; од</w:t>
      </w:r>
      <w:r w:rsidRPr="00D3779F">
        <w:rPr>
          <w:rFonts w:ascii="Times New Roman" w:hAnsi="Times New Roman" w:cs="Times New Roman"/>
          <w:sz w:val="24"/>
          <w:szCs w:val="24"/>
        </w:rPr>
        <w:t>у</w:t>
      </w:r>
      <w:r w:rsidRPr="00D3779F">
        <w:rPr>
          <w:rFonts w:ascii="Times New Roman" w:hAnsi="Times New Roman" w:cs="Times New Roman"/>
          <w:sz w:val="24"/>
          <w:szCs w:val="24"/>
        </w:rPr>
        <w:t>маться; эсиңди жый, облон одумайся, подумай; эсимди жыя албабым я не могу прийти в себя; я не могу собраться с мыслями; эс тарт- или эс токтот- (о подрастающем ребенке) умнеть, становиться сознательным; эс тартканымдан бери или эс тааныганымдан бери с тех пор, как я себя помню; эс токтотуп Калган бала ребенок, уже начавший соображать (когда он уже может последовательно мыслить, рассуждать); эсине (в объявлениях) вн</w:t>
      </w:r>
      <w:r w:rsidRPr="00D3779F">
        <w:rPr>
          <w:rFonts w:ascii="Times New Roman" w:hAnsi="Times New Roman" w:cs="Times New Roman"/>
          <w:sz w:val="24"/>
          <w:szCs w:val="24"/>
        </w:rPr>
        <w:t>и</w:t>
      </w:r>
      <w:r w:rsidRPr="00D3779F">
        <w:rPr>
          <w:rFonts w:ascii="Times New Roman" w:hAnsi="Times New Roman" w:cs="Times New Roman"/>
          <w:sz w:val="24"/>
          <w:szCs w:val="24"/>
        </w:rPr>
        <w:t>манию...; дарылоочу врачтардын эсине вниманию лечащих врачей; жазылгандардын эсине вниманню подписчиков; граждандардын эсине! вниманию граждан!; эсине салат с пре</w:t>
      </w:r>
      <w:r w:rsidRPr="00D3779F">
        <w:rPr>
          <w:rFonts w:ascii="Times New Roman" w:hAnsi="Times New Roman" w:cs="Times New Roman"/>
          <w:sz w:val="24"/>
          <w:szCs w:val="24"/>
        </w:rPr>
        <w:t>д</w:t>
      </w:r>
      <w:r w:rsidRPr="00D3779F">
        <w:rPr>
          <w:rFonts w:ascii="Times New Roman" w:hAnsi="Times New Roman" w:cs="Times New Roman"/>
          <w:sz w:val="24"/>
          <w:szCs w:val="24"/>
        </w:rPr>
        <w:t>шеств. род. п. доводит до сведения; эсим эки болду да калды я прямо растерялся; эсин эки кыл- привести в состояние растерянности, в смущение, в замешательство; сандан чымчып, кулактан чоюп, күбөөнүн эсин эки кылууда (молодухи) щипали жениха за ляжки, драли за уши и тем приводили его в смущение; ыблаб берип, энесинин эсин эки кылуучу экен св</w:t>
      </w:r>
      <w:r w:rsidRPr="00D3779F">
        <w:rPr>
          <w:rFonts w:ascii="Times New Roman" w:hAnsi="Times New Roman" w:cs="Times New Roman"/>
          <w:sz w:val="24"/>
          <w:szCs w:val="24"/>
        </w:rPr>
        <w:t>о</w:t>
      </w:r>
      <w:r w:rsidRPr="00D3779F">
        <w:rPr>
          <w:rFonts w:ascii="Times New Roman" w:hAnsi="Times New Roman" w:cs="Times New Roman"/>
          <w:sz w:val="24"/>
          <w:szCs w:val="24"/>
        </w:rPr>
        <w:t>им постоянным плачем он (ребенок) изводил свою мать; эсин эки кылып напугав его; приведя его в замешательство; өлтүребүз деп, эсин эки кылып пугая, что мы, мол, убьем (тебя); эс-учу жок находящийся в бессознательном состоянии; эс-учун билбей жыгылды он упал, потеряв сознание; эс-учун билбеген мас вдребезги пьяный; эс-учунан ажыра- впасть в беспамятство; потерять сознание; эсиме жара чыгып, унутуп калсам болобу? как это меня угораздило забыть?; аси-дарты все его помыслы; эси-дарты Ракыяда он только и думает, что о Ракие; эси-дарты эшиктеги Каныбекте все его помыслы и заботы (сосред</w:t>
      </w:r>
      <w:r w:rsidRPr="00D3779F">
        <w:rPr>
          <w:rFonts w:ascii="Times New Roman" w:hAnsi="Times New Roman" w:cs="Times New Roman"/>
          <w:sz w:val="24"/>
          <w:szCs w:val="24"/>
        </w:rPr>
        <w:t>о</w:t>
      </w:r>
      <w:r w:rsidRPr="00D3779F">
        <w:rPr>
          <w:rFonts w:ascii="Times New Roman" w:hAnsi="Times New Roman" w:cs="Times New Roman"/>
          <w:sz w:val="24"/>
          <w:szCs w:val="24"/>
        </w:rPr>
        <w:t>точены) на Каныбеке, который находится снаружи (ке в доме); эси-дартым</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ошол бөрүлөр тезирээк эле келсе экен я только и думаю о том, чтобы те волки поскорее под</w:t>
      </w:r>
      <w:r w:rsidRPr="00D3779F">
        <w:rPr>
          <w:rFonts w:ascii="Times New Roman" w:hAnsi="Times New Roman" w:cs="Times New Roman"/>
          <w:sz w:val="24"/>
          <w:szCs w:val="24"/>
        </w:rPr>
        <w:t>о</w:t>
      </w:r>
      <w:r w:rsidRPr="00D3779F">
        <w:rPr>
          <w:rFonts w:ascii="Times New Roman" w:hAnsi="Times New Roman" w:cs="Times New Roman"/>
          <w:sz w:val="24"/>
          <w:szCs w:val="24"/>
        </w:rPr>
        <w:t>шли сюда; күн-түн дебеб, эс-дарты ошондо днем и ночью все его помыслы и заботы (с</w:t>
      </w:r>
      <w:r w:rsidRPr="00D3779F">
        <w:rPr>
          <w:rFonts w:ascii="Times New Roman" w:hAnsi="Times New Roman" w:cs="Times New Roman"/>
          <w:sz w:val="24"/>
          <w:szCs w:val="24"/>
        </w:rPr>
        <w:t>о</w:t>
      </w:r>
      <w:r w:rsidRPr="00D3779F">
        <w:rPr>
          <w:rFonts w:ascii="Times New Roman" w:hAnsi="Times New Roman" w:cs="Times New Roman"/>
          <w:sz w:val="24"/>
          <w:szCs w:val="24"/>
        </w:rPr>
        <w:t>средоточены) на том; эс-эс билем я как будто припоминаю; я смутно помню.</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Хакасский язык использует лексему </w:t>
      </w:r>
      <w:r w:rsidRPr="00D3779F">
        <w:rPr>
          <w:rStyle w:val="brownb"/>
          <w:rFonts w:ascii="Times New Roman" w:hAnsi="Times New Roman" w:cs="Times New Roman"/>
          <w:sz w:val="24"/>
          <w:szCs w:val="24"/>
        </w:rPr>
        <w:t>«сағыс</w:t>
      </w:r>
      <w:r w:rsidRPr="00D3779F">
        <w:rPr>
          <w:rFonts w:ascii="Times New Roman" w:hAnsi="Times New Roman" w:cs="Times New Roman"/>
          <w:sz w:val="24"/>
          <w:szCs w:val="24"/>
        </w:rPr>
        <w:t xml:space="preserve">» для обозначения памяти: </w:t>
      </w:r>
      <w:r w:rsidRPr="00D3779F">
        <w:rPr>
          <w:rStyle w:val="brownb"/>
          <w:rFonts w:ascii="Times New Roman" w:hAnsi="Times New Roman" w:cs="Times New Roman"/>
          <w:i/>
          <w:sz w:val="24"/>
          <w:szCs w:val="24"/>
        </w:rPr>
        <w:t xml:space="preserve">сағыс </w:t>
      </w:r>
      <w:r w:rsidRPr="00D3779F">
        <w:rPr>
          <w:rStyle w:val="brownb"/>
          <w:rFonts w:ascii="Times New Roman" w:eastAsia="MS Mincho" w:hAnsi="MS Mincho" w:cs="Times New Roman"/>
          <w:i/>
          <w:sz w:val="24"/>
          <w:szCs w:val="24"/>
        </w:rPr>
        <w:t>ӧ</w:t>
      </w:r>
      <w:r w:rsidRPr="00D3779F">
        <w:rPr>
          <w:rStyle w:val="brownb"/>
          <w:rFonts w:ascii="Times New Roman" w:hAnsi="Times New Roman" w:cs="Times New Roman"/>
          <w:i/>
          <w:sz w:val="24"/>
          <w:szCs w:val="24"/>
        </w:rPr>
        <w:t>скірерге</w:t>
      </w:r>
      <w:r w:rsidR="00BE44B4">
        <w:rPr>
          <w:rStyle w:val="brownb"/>
          <w:rFonts w:ascii="Times New Roman" w:hAnsi="Times New Roman" w:cs="Times New Roman"/>
          <w:sz w:val="24"/>
          <w:szCs w:val="24"/>
        </w:rPr>
        <w:t xml:space="preserve"> </w:t>
      </w:r>
      <w:r w:rsidR="00BE44B4">
        <w:rPr>
          <w:rFonts w:ascii="Times New Roman" w:hAnsi="Times New Roman" w:cs="Times New Roman"/>
          <w:sz w:val="24"/>
          <w:szCs w:val="24"/>
        </w:rPr>
        <w:t>–</w:t>
      </w:r>
      <w:r w:rsidR="00BE44B4">
        <w:rPr>
          <w:rStyle w:val="brownb"/>
          <w:rFonts w:ascii="Times New Roman" w:hAnsi="Times New Roman" w:cs="Times New Roman"/>
          <w:sz w:val="24"/>
          <w:szCs w:val="24"/>
        </w:rPr>
        <w:t xml:space="preserve"> </w:t>
      </w:r>
      <w:r w:rsidRPr="00D3779F">
        <w:rPr>
          <w:rStyle w:val="blueb"/>
          <w:rFonts w:ascii="Times New Roman" w:hAnsi="Times New Roman" w:cs="Times New Roman"/>
          <w:sz w:val="24"/>
          <w:szCs w:val="24"/>
        </w:rPr>
        <w:t xml:space="preserve">развивать </w:t>
      </w:r>
      <w:r w:rsidRPr="00D3779F">
        <w:rPr>
          <w:rStyle w:val="green"/>
          <w:rFonts w:ascii="Times New Roman" w:hAnsi="Times New Roman" w:cs="Times New Roman"/>
          <w:sz w:val="24"/>
          <w:szCs w:val="24"/>
        </w:rPr>
        <w:t>память</w:t>
      </w:r>
      <w:r w:rsidRPr="00D3779F">
        <w:rPr>
          <w:rFonts w:ascii="Times New Roman" w:hAnsi="Times New Roman" w:cs="Times New Roman"/>
          <w:sz w:val="24"/>
          <w:szCs w:val="24"/>
        </w:rPr>
        <w:t xml:space="preserve">; </w:t>
      </w:r>
      <w:r w:rsidRPr="00D3779F">
        <w:rPr>
          <w:rStyle w:val="brownb"/>
          <w:rFonts w:ascii="Times New Roman" w:hAnsi="Times New Roman" w:cs="Times New Roman"/>
          <w:i/>
          <w:sz w:val="24"/>
          <w:szCs w:val="24"/>
        </w:rPr>
        <w:t>т</w:t>
      </w:r>
      <w:r w:rsidRPr="00D3779F">
        <w:rPr>
          <w:rStyle w:val="brownb"/>
          <w:rFonts w:ascii="Times New Roman" w:eastAsia="MS Mincho" w:hAnsi="MS Mincho" w:cs="Times New Roman"/>
          <w:i/>
          <w:sz w:val="24"/>
          <w:szCs w:val="24"/>
        </w:rPr>
        <w:t>ӱӱ</w:t>
      </w:r>
      <w:r w:rsidRPr="00D3779F">
        <w:rPr>
          <w:rStyle w:val="brownb"/>
          <w:rFonts w:ascii="Times New Roman" w:hAnsi="Times New Roman" w:cs="Times New Roman"/>
          <w:i/>
          <w:sz w:val="24"/>
          <w:szCs w:val="24"/>
        </w:rPr>
        <w:t>нген сағыс</w:t>
      </w:r>
      <w:r w:rsidR="00BE44B4">
        <w:rPr>
          <w:rStyle w:val="brownb"/>
          <w:rFonts w:ascii="Times New Roman" w:hAnsi="Times New Roman" w:cs="Times New Roman"/>
          <w:sz w:val="24"/>
          <w:szCs w:val="24"/>
        </w:rPr>
        <w:t xml:space="preserve"> </w:t>
      </w:r>
      <w:r w:rsidR="00BE44B4">
        <w:rPr>
          <w:rFonts w:ascii="Times New Roman" w:hAnsi="Times New Roman" w:cs="Times New Roman"/>
          <w:sz w:val="24"/>
          <w:szCs w:val="24"/>
        </w:rPr>
        <w:t>–</w:t>
      </w:r>
      <w:r w:rsidR="00BE44B4">
        <w:rPr>
          <w:rStyle w:val="brownb"/>
          <w:rFonts w:ascii="Times New Roman" w:hAnsi="Times New Roman" w:cs="Times New Roman"/>
          <w:sz w:val="24"/>
          <w:szCs w:val="24"/>
        </w:rPr>
        <w:t xml:space="preserve"> </w:t>
      </w:r>
      <w:r w:rsidRPr="00D3779F">
        <w:rPr>
          <w:rStyle w:val="green"/>
          <w:rFonts w:ascii="Times New Roman" w:hAnsi="Times New Roman" w:cs="Times New Roman"/>
          <w:sz w:val="24"/>
          <w:szCs w:val="24"/>
        </w:rPr>
        <w:t>память;</w:t>
      </w:r>
      <w:r w:rsidRPr="00D3779F">
        <w:rPr>
          <w:rFonts w:ascii="Times New Roman" w:eastAsia="Times New Roman" w:hAnsi="Times New Roman" w:cs="Times New Roman"/>
          <w:sz w:val="24"/>
          <w:szCs w:val="24"/>
        </w:rPr>
        <w:t xml:space="preserve"> </w:t>
      </w:r>
      <w:r w:rsidRPr="00D3779F">
        <w:rPr>
          <w:rStyle w:val="brownb"/>
          <w:rFonts w:ascii="Times New Roman" w:hAnsi="Times New Roman" w:cs="Times New Roman"/>
          <w:i/>
          <w:sz w:val="24"/>
          <w:szCs w:val="24"/>
        </w:rPr>
        <w:t>сағыс уйархапча</w:t>
      </w:r>
      <w:r w:rsidR="00BE44B4">
        <w:rPr>
          <w:rStyle w:val="brownb"/>
          <w:rFonts w:ascii="Times New Roman" w:hAnsi="Times New Roman" w:cs="Times New Roman"/>
          <w:sz w:val="24"/>
          <w:szCs w:val="24"/>
        </w:rPr>
        <w:t xml:space="preserve"> </w:t>
      </w:r>
      <w:r w:rsidR="00BE44B4">
        <w:rPr>
          <w:rFonts w:ascii="Times New Roman" w:hAnsi="Times New Roman" w:cs="Times New Roman"/>
          <w:sz w:val="24"/>
          <w:szCs w:val="24"/>
        </w:rPr>
        <w:t>–</w:t>
      </w:r>
      <w:r w:rsidR="00BE44B4">
        <w:rPr>
          <w:rStyle w:val="brownb"/>
          <w:rFonts w:ascii="Times New Roman" w:hAnsi="Times New Roman" w:cs="Times New Roman"/>
          <w:sz w:val="24"/>
          <w:szCs w:val="24"/>
        </w:rPr>
        <w:t xml:space="preserve"> </w:t>
      </w:r>
      <w:r w:rsidRPr="00D3779F">
        <w:rPr>
          <w:rStyle w:val="green"/>
          <w:rFonts w:ascii="Times New Roman" w:hAnsi="Times New Roman" w:cs="Times New Roman"/>
          <w:sz w:val="24"/>
          <w:szCs w:val="24"/>
        </w:rPr>
        <w:t>память</w:t>
      </w:r>
      <w:r w:rsidRPr="00D3779F">
        <w:rPr>
          <w:rStyle w:val="blueb"/>
          <w:rFonts w:ascii="Times New Roman" w:hAnsi="Times New Roman" w:cs="Times New Roman"/>
          <w:sz w:val="24"/>
          <w:szCs w:val="24"/>
        </w:rPr>
        <w:t xml:space="preserve"> стала слабеть</w:t>
      </w:r>
      <w:r w:rsidRPr="00D3779F">
        <w:rPr>
          <w:rFonts w:ascii="Times New Roman" w:hAnsi="Times New Roman" w:cs="Times New Roman"/>
          <w:sz w:val="24"/>
          <w:szCs w:val="24"/>
        </w:rPr>
        <w:t xml:space="preserve">; </w:t>
      </w:r>
      <w:r w:rsidRPr="00D3779F">
        <w:rPr>
          <w:rStyle w:val="brownb"/>
          <w:rFonts w:ascii="Times New Roman" w:hAnsi="Times New Roman" w:cs="Times New Roman"/>
          <w:i/>
          <w:sz w:val="24"/>
          <w:szCs w:val="24"/>
        </w:rPr>
        <w:t>сағыс</w:t>
      </w:r>
      <w:r w:rsidRPr="00D3779F">
        <w:rPr>
          <w:rFonts w:ascii="Times New Roman" w:hAnsi="Times New Roman" w:cs="Times New Roman"/>
          <w:i/>
          <w:sz w:val="24"/>
          <w:szCs w:val="24"/>
        </w:rPr>
        <w:t>ха кирген</w:t>
      </w:r>
      <w:r w:rsidRPr="00D3779F">
        <w:rPr>
          <w:rFonts w:ascii="Times New Roman" w:hAnsi="Times New Roman" w:cs="Times New Roman"/>
          <w:i/>
          <w:sz w:val="24"/>
          <w:szCs w:val="24"/>
          <w:lang w:val="en-US"/>
        </w:rPr>
        <w:t>i</w:t>
      </w:r>
      <w:r w:rsidRPr="00D3779F">
        <w:rPr>
          <w:rFonts w:ascii="Times New Roman" w:hAnsi="Times New Roman" w:cs="Times New Roman"/>
          <w:sz w:val="24"/>
          <w:szCs w:val="24"/>
        </w:rPr>
        <w:t xml:space="preserve"> – воспоминание; </w:t>
      </w:r>
      <w:r w:rsidRPr="00D3779F">
        <w:rPr>
          <w:rStyle w:val="brownb"/>
          <w:rFonts w:ascii="Times New Roman" w:hAnsi="Times New Roman" w:cs="Times New Roman"/>
          <w:i/>
          <w:sz w:val="24"/>
          <w:szCs w:val="24"/>
        </w:rPr>
        <w:t>сағыс</w:t>
      </w:r>
      <w:r w:rsidRPr="00D3779F">
        <w:rPr>
          <w:rFonts w:ascii="Times New Roman" w:hAnsi="Times New Roman" w:cs="Times New Roman"/>
          <w:i/>
          <w:sz w:val="24"/>
          <w:szCs w:val="24"/>
        </w:rPr>
        <w:t>ха кир</w:t>
      </w:r>
      <w:r w:rsidRPr="00D3779F">
        <w:rPr>
          <w:rFonts w:ascii="Times New Roman" w:hAnsi="Times New Roman" w:cs="Times New Roman"/>
          <w:i/>
          <w:sz w:val="24"/>
          <w:szCs w:val="24"/>
          <w:lang w:val="en-US"/>
        </w:rPr>
        <w:t>i</w:t>
      </w:r>
      <w:r w:rsidRPr="00D3779F">
        <w:rPr>
          <w:rFonts w:ascii="Times New Roman" w:hAnsi="Times New Roman" w:cs="Times New Roman"/>
          <w:i/>
          <w:sz w:val="24"/>
          <w:szCs w:val="24"/>
        </w:rPr>
        <w:t>п алар</w:t>
      </w:r>
      <w:r w:rsidRPr="00D3779F">
        <w:rPr>
          <w:rStyle w:val="brownb"/>
          <w:rFonts w:ascii="Times New Roman" w:hAnsi="Times New Roman" w:cs="Times New Roman"/>
          <w:i/>
          <w:sz w:val="24"/>
          <w:szCs w:val="24"/>
        </w:rPr>
        <w:t>ғ</w:t>
      </w:r>
      <w:r w:rsidRPr="00D3779F">
        <w:rPr>
          <w:rFonts w:ascii="Times New Roman" w:hAnsi="Times New Roman" w:cs="Times New Roman"/>
          <w:i/>
          <w:sz w:val="24"/>
          <w:szCs w:val="24"/>
        </w:rPr>
        <w:t>а</w:t>
      </w:r>
      <w:r w:rsidRPr="00D3779F">
        <w:rPr>
          <w:rFonts w:ascii="Times New Roman" w:hAnsi="Times New Roman" w:cs="Times New Roman"/>
          <w:sz w:val="24"/>
          <w:szCs w:val="24"/>
        </w:rPr>
        <w:t xml:space="preserve"> – воспроизвести в памяти</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татарском языке память</w:t>
      </w:r>
      <w:r w:rsidR="00BE44B4">
        <w:rPr>
          <w:rFonts w:ascii="Times New Roman" w:hAnsi="Times New Roman" w:cs="Times New Roman"/>
          <w:sz w:val="24"/>
          <w:szCs w:val="24"/>
        </w:rPr>
        <w:t xml:space="preserve"> – </w:t>
      </w:r>
      <w:r w:rsidRPr="00D3779F">
        <w:rPr>
          <w:rFonts w:ascii="Times New Roman" w:hAnsi="Times New Roman" w:cs="Times New Roman"/>
          <w:i/>
          <w:sz w:val="24"/>
          <w:szCs w:val="24"/>
        </w:rPr>
        <w:t>хәтер, истәлек</w:t>
      </w:r>
      <w:r w:rsidRPr="00D3779F">
        <w:rPr>
          <w:rFonts w:ascii="Times New Roman" w:hAnsi="Times New Roman" w:cs="Times New Roman"/>
          <w:sz w:val="24"/>
          <w:szCs w:val="24"/>
        </w:rPr>
        <w:t>, помнить</w:t>
      </w:r>
      <w:r w:rsidR="00BE44B4">
        <w:rPr>
          <w:rFonts w:ascii="Times New Roman" w:hAnsi="Times New Roman" w:cs="Times New Roman"/>
          <w:sz w:val="24"/>
          <w:szCs w:val="24"/>
        </w:rPr>
        <w:t xml:space="preserve"> – </w:t>
      </w:r>
      <w:r w:rsidRPr="00D3779F">
        <w:rPr>
          <w:rFonts w:ascii="Times New Roman" w:hAnsi="Times New Roman" w:cs="Times New Roman"/>
          <w:i/>
          <w:sz w:val="24"/>
          <w:szCs w:val="24"/>
        </w:rPr>
        <w:t>хәтерлә-ргә</w:t>
      </w:r>
      <w:r w:rsidRPr="00D3779F">
        <w:rPr>
          <w:rFonts w:ascii="Times New Roman" w:hAnsi="Times New Roman" w:cs="Times New Roman"/>
          <w:sz w:val="24"/>
          <w:szCs w:val="24"/>
        </w:rPr>
        <w:t>, вспомнить, вспоминать</w:t>
      </w:r>
      <w:r w:rsidR="00BE44B4">
        <w:rPr>
          <w:rFonts w:ascii="Times New Roman" w:hAnsi="Times New Roman" w:cs="Times New Roman"/>
          <w:sz w:val="24"/>
          <w:szCs w:val="24"/>
        </w:rPr>
        <w:t xml:space="preserve"> – </w:t>
      </w:r>
      <w:r w:rsidRPr="00D3779F">
        <w:rPr>
          <w:rFonts w:ascii="Times New Roman" w:hAnsi="Times New Roman" w:cs="Times New Roman"/>
          <w:i/>
          <w:sz w:val="24"/>
          <w:szCs w:val="24"/>
        </w:rPr>
        <w:t>искә төшер-ергә, хәтергә төшер-ергә</w:t>
      </w:r>
      <w:r w:rsidRPr="00D3779F">
        <w:rPr>
          <w:rFonts w:ascii="Times New Roman" w:hAnsi="Times New Roman" w:cs="Times New Roman"/>
          <w:sz w:val="24"/>
          <w:szCs w:val="24"/>
        </w:rPr>
        <w:t>.</w:t>
      </w:r>
    </w:p>
    <w:p w:rsidR="00DB798C" w:rsidRPr="00D3779F" w:rsidRDefault="00DB798C" w:rsidP="00A851DA">
      <w:pPr>
        <w:spacing w:after="0" w:line="240" w:lineRule="auto"/>
        <w:ind w:firstLine="567"/>
        <w:jc w:val="both"/>
        <w:rPr>
          <w:rFonts w:ascii="Times New Roman" w:hAnsi="Times New Roman" w:cs="Times New Roman"/>
          <w:vanish/>
          <w:sz w:val="24"/>
          <w:szCs w:val="24"/>
        </w:rPr>
      </w:pPr>
      <w:r w:rsidRPr="00D3779F">
        <w:rPr>
          <w:rFonts w:ascii="Times New Roman" w:hAnsi="Times New Roman" w:cs="Times New Roman"/>
          <w:sz w:val="24"/>
          <w:szCs w:val="24"/>
        </w:rPr>
        <w:t>В я</w:t>
      </w:r>
    </w:p>
    <w:p w:rsidR="00DB798C" w:rsidRPr="00D3779F" w:rsidRDefault="00DB798C" w:rsidP="00A851DA">
      <w:pPr>
        <w:pStyle w:val="3"/>
        <w:spacing w:before="0"/>
        <w:ind w:firstLine="567"/>
        <w:rPr>
          <w:rFonts w:ascii="Times New Roman" w:hAnsi="Times New Roman" w:cs="Times New Roman"/>
          <w:b w:val="0"/>
          <w:color w:val="auto"/>
          <w:sz w:val="24"/>
          <w:szCs w:val="24"/>
        </w:rPr>
      </w:pPr>
      <w:r w:rsidRPr="00D3779F">
        <w:rPr>
          <w:rFonts w:ascii="Times New Roman" w:hAnsi="Times New Roman" w:cs="Times New Roman"/>
          <w:b w:val="0"/>
          <w:color w:val="auto"/>
          <w:sz w:val="24"/>
          <w:szCs w:val="24"/>
        </w:rPr>
        <w:t>кутском языке «память» фиксируется многозначной лексемой «өй» (өй, өйгө т</w:t>
      </w:r>
      <w:r w:rsidRPr="00D3779F">
        <w:rPr>
          <w:rFonts w:ascii="Times New Roman" w:hAnsi="Times New Roman" w:cs="Times New Roman"/>
          <w:b w:val="0"/>
          <w:color w:val="auto"/>
          <w:sz w:val="24"/>
          <w:szCs w:val="24"/>
        </w:rPr>
        <w:t>у</w:t>
      </w:r>
      <w:r w:rsidRPr="00D3779F">
        <w:rPr>
          <w:rFonts w:ascii="Times New Roman" w:hAnsi="Times New Roman" w:cs="Times New Roman"/>
          <w:b w:val="0"/>
          <w:color w:val="auto"/>
          <w:sz w:val="24"/>
          <w:szCs w:val="24"/>
        </w:rPr>
        <w:t>ту) в общетюркском значении (О:Й): 1. мысль, дума, размышление, раздумье, мнение, с</w:t>
      </w:r>
      <w:r w:rsidRPr="00D3779F">
        <w:rPr>
          <w:rFonts w:ascii="Times New Roman" w:hAnsi="Times New Roman" w:cs="Times New Roman"/>
          <w:b w:val="0"/>
          <w:color w:val="auto"/>
          <w:sz w:val="24"/>
          <w:szCs w:val="24"/>
        </w:rPr>
        <w:t>о</w:t>
      </w:r>
      <w:r w:rsidRPr="00D3779F">
        <w:rPr>
          <w:rFonts w:ascii="Times New Roman" w:hAnsi="Times New Roman" w:cs="Times New Roman"/>
          <w:b w:val="0"/>
          <w:color w:val="auto"/>
          <w:sz w:val="24"/>
          <w:szCs w:val="24"/>
        </w:rPr>
        <w:t>ображение, идея, совет, предположение, замысел, намерение, план, смысл, понятие, фа</w:t>
      </w:r>
      <w:r w:rsidRPr="00D3779F">
        <w:rPr>
          <w:rFonts w:ascii="Times New Roman" w:hAnsi="Times New Roman" w:cs="Times New Roman"/>
          <w:b w:val="0"/>
          <w:color w:val="auto"/>
          <w:sz w:val="24"/>
          <w:szCs w:val="24"/>
        </w:rPr>
        <w:t>н</w:t>
      </w:r>
      <w:r w:rsidRPr="00D3779F">
        <w:rPr>
          <w:rFonts w:ascii="Times New Roman" w:hAnsi="Times New Roman" w:cs="Times New Roman"/>
          <w:b w:val="0"/>
          <w:color w:val="auto"/>
          <w:sz w:val="24"/>
          <w:szCs w:val="24"/>
        </w:rPr>
        <w:t>тазия, вымысел, решение, забота; 2. ум, сознание, мышление, память [4. С. 428]. В некот</w:t>
      </w:r>
      <w:r w:rsidRPr="00D3779F">
        <w:rPr>
          <w:rFonts w:ascii="Times New Roman" w:hAnsi="Times New Roman" w:cs="Times New Roman"/>
          <w:b w:val="0"/>
          <w:color w:val="auto"/>
          <w:sz w:val="24"/>
          <w:szCs w:val="24"/>
        </w:rPr>
        <w:t>о</w:t>
      </w:r>
      <w:r w:rsidRPr="00D3779F">
        <w:rPr>
          <w:rFonts w:ascii="Times New Roman" w:hAnsi="Times New Roman" w:cs="Times New Roman"/>
          <w:b w:val="0"/>
          <w:color w:val="auto"/>
          <w:sz w:val="24"/>
          <w:szCs w:val="24"/>
        </w:rPr>
        <w:t xml:space="preserve">рых тюркских языках </w:t>
      </w:r>
      <w:r w:rsidRPr="00D3779F">
        <w:rPr>
          <w:rFonts w:ascii="Times New Roman" w:hAnsi="Times New Roman" w:cs="Times New Roman"/>
          <w:b w:val="0"/>
          <w:i/>
          <w:color w:val="auto"/>
          <w:sz w:val="24"/>
          <w:szCs w:val="24"/>
        </w:rPr>
        <w:t>öй</w:t>
      </w:r>
      <w:r w:rsidRPr="00D3779F">
        <w:rPr>
          <w:rFonts w:ascii="Times New Roman" w:hAnsi="Times New Roman" w:cs="Times New Roman"/>
          <w:b w:val="0"/>
          <w:color w:val="auto"/>
          <w:sz w:val="24"/>
          <w:szCs w:val="24"/>
        </w:rPr>
        <w:t xml:space="preserve"> обозначает ‘время’.</w:t>
      </w:r>
    </w:p>
    <w:p w:rsidR="00DB798C" w:rsidRPr="00D3779F" w:rsidRDefault="00DB798C" w:rsidP="00A851DA">
      <w:pPr>
        <w:pStyle w:val="3"/>
        <w:spacing w:before="0"/>
        <w:ind w:firstLine="567"/>
        <w:rPr>
          <w:rFonts w:ascii="Times New Roman" w:hAnsi="Times New Roman" w:cs="Times New Roman"/>
          <w:b w:val="0"/>
          <w:color w:val="auto"/>
          <w:sz w:val="24"/>
          <w:szCs w:val="24"/>
        </w:rPr>
      </w:pPr>
      <w:r w:rsidRPr="00D3779F">
        <w:rPr>
          <w:rFonts w:ascii="Times New Roman" w:hAnsi="Times New Roman" w:cs="Times New Roman"/>
          <w:b w:val="0"/>
          <w:color w:val="auto"/>
          <w:sz w:val="24"/>
          <w:szCs w:val="24"/>
        </w:rPr>
        <w:lastRenderedPageBreak/>
        <w:t xml:space="preserve">Память (якут.) – </w:t>
      </w:r>
      <w:r w:rsidRPr="00D3779F">
        <w:rPr>
          <w:rFonts w:ascii="Times New Roman" w:hAnsi="Times New Roman" w:cs="Times New Roman"/>
          <w:b w:val="0"/>
          <w:i/>
          <w:color w:val="auto"/>
          <w:sz w:val="24"/>
          <w:szCs w:val="24"/>
        </w:rPr>
        <w:t>өйгө тутуу, ей</w:t>
      </w:r>
      <w:r w:rsidRPr="00D3779F">
        <w:rPr>
          <w:rFonts w:ascii="Times New Roman" w:hAnsi="Times New Roman" w:cs="Times New Roman"/>
          <w:b w:val="0"/>
          <w:color w:val="auto"/>
          <w:sz w:val="24"/>
          <w:szCs w:val="24"/>
        </w:rPr>
        <w:t xml:space="preserve">; у него хорошая память </w:t>
      </w:r>
      <w:r w:rsidRPr="00D3779F">
        <w:rPr>
          <w:rFonts w:ascii="Times New Roman" w:hAnsi="Times New Roman" w:cs="Times New Roman"/>
          <w:b w:val="0"/>
          <w:i/>
          <w:color w:val="auto"/>
          <w:sz w:val="24"/>
          <w:szCs w:val="24"/>
        </w:rPr>
        <w:t>кини өйүгэр үчүгэйдик т</w:t>
      </w:r>
      <w:r w:rsidRPr="00D3779F">
        <w:rPr>
          <w:rFonts w:ascii="Times New Roman" w:hAnsi="Times New Roman" w:cs="Times New Roman"/>
          <w:b w:val="0"/>
          <w:i/>
          <w:color w:val="auto"/>
          <w:sz w:val="24"/>
          <w:szCs w:val="24"/>
        </w:rPr>
        <w:t>у</w:t>
      </w:r>
      <w:r w:rsidRPr="00D3779F">
        <w:rPr>
          <w:rFonts w:ascii="Times New Roman" w:hAnsi="Times New Roman" w:cs="Times New Roman"/>
          <w:b w:val="0"/>
          <w:i/>
          <w:color w:val="auto"/>
          <w:sz w:val="24"/>
          <w:szCs w:val="24"/>
        </w:rPr>
        <w:t>тумтуо</w:t>
      </w:r>
      <w:r w:rsidRPr="00D3779F">
        <w:rPr>
          <w:rFonts w:ascii="Times New Roman" w:hAnsi="Times New Roman" w:cs="Times New Roman"/>
          <w:b w:val="0"/>
          <w:color w:val="auto"/>
          <w:sz w:val="24"/>
          <w:szCs w:val="24"/>
        </w:rPr>
        <w:t xml:space="preserve">; 2. </w:t>
      </w:r>
      <w:r w:rsidRPr="00D3779F">
        <w:rPr>
          <w:rFonts w:ascii="Times New Roman" w:hAnsi="Times New Roman" w:cs="Times New Roman"/>
          <w:b w:val="0"/>
          <w:i/>
          <w:iCs/>
          <w:color w:val="auto"/>
          <w:sz w:val="24"/>
          <w:szCs w:val="24"/>
        </w:rPr>
        <w:t xml:space="preserve">(воспоминание) </w:t>
      </w:r>
      <w:r w:rsidRPr="00D3779F">
        <w:rPr>
          <w:rFonts w:ascii="Times New Roman" w:hAnsi="Times New Roman" w:cs="Times New Roman"/>
          <w:b w:val="0"/>
          <w:color w:val="auto"/>
          <w:sz w:val="24"/>
          <w:szCs w:val="24"/>
        </w:rPr>
        <w:t xml:space="preserve">кэриэс; подарить на память кэриэс гынарга бэлэхтээ; 3. </w:t>
      </w:r>
      <w:r w:rsidRPr="00D3779F">
        <w:rPr>
          <w:rFonts w:ascii="Times New Roman" w:hAnsi="Times New Roman" w:cs="Times New Roman"/>
          <w:b w:val="0"/>
          <w:i/>
          <w:iCs/>
          <w:color w:val="auto"/>
          <w:sz w:val="24"/>
          <w:szCs w:val="24"/>
        </w:rPr>
        <w:t>(созн</w:t>
      </w:r>
      <w:r w:rsidRPr="00D3779F">
        <w:rPr>
          <w:rFonts w:ascii="Times New Roman" w:hAnsi="Times New Roman" w:cs="Times New Roman"/>
          <w:b w:val="0"/>
          <w:i/>
          <w:iCs/>
          <w:color w:val="auto"/>
          <w:sz w:val="24"/>
          <w:szCs w:val="24"/>
        </w:rPr>
        <w:t>а</w:t>
      </w:r>
      <w:r w:rsidRPr="00D3779F">
        <w:rPr>
          <w:rFonts w:ascii="Times New Roman" w:hAnsi="Times New Roman" w:cs="Times New Roman"/>
          <w:b w:val="0"/>
          <w:i/>
          <w:iCs/>
          <w:color w:val="auto"/>
          <w:sz w:val="24"/>
          <w:szCs w:val="24"/>
        </w:rPr>
        <w:t xml:space="preserve">ние) </w:t>
      </w:r>
      <w:r w:rsidRPr="00D3779F">
        <w:rPr>
          <w:rFonts w:ascii="Times New Roman" w:hAnsi="Times New Roman" w:cs="Times New Roman"/>
          <w:b w:val="0"/>
          <w:i/>
          <w:color w:val="auto"/>
          <w:sz w:val="24"/>
          <w:szCs w:val="24"/>
        </w:rPr>
        <w:t>ей</w:t>
      </w:r>
      <w:r w:rsidRPr="00D3779F">
        <w:rPr>
          <w:rFonts w:ascii="Times New Roman" w:hAnsi="Times New Roman" w:cs="Times New Roman"/>
          <w:b w:val="0"/>
          <w:color w:val="auto"/>
          <w:sz w:val="24"/>
          <w:szCs w:val="24"/>
        </w:rPr>
        <w:t xml:space="preserve">; больной лежал без памяти </w:t>
      </w:r>
      <w:r w:rsidRPr="00D3779F">
        <w:rPr>
          <w:rFonts w:ascii="Times New Roman" w:hAnsi="Times New Roman" w:cs="Times New Roman"/>
          <w:b w:val="0"/>
          <w:i/>
          <w:color w:val="auto"/>
          <w:sz w:val="24"/>
          <w:szCs w:val="24"/>
        </w:rPr>
        <w:t>ыарыһах өйө суох сыппыта</w:t>
      </w:r>
      <w:r w:rsidRPr="00D3779F">
        <w:rPr>
          <w:rFonts w:ascii="Times New Roman" w:hAnsi="Times New Roman" w:cs="Times New Roman"/>
          <w:b w:val="0"/>
          <w:color w:val="auto"/>
          <w:sz w:val="24"/>
          <w:szCs w:val="24"/>
        </w:rPr>
        <w:t xml:space="preserve">; прийти на память </w:t>
      </w:r>
      <w:r w:rsidRPr="00D3779F">
        <w:rPr>
          <w:rFonts w:ascii="Times New Roman" w:hAnsi="Times New Roman" w:cs="Times New Roman"/>
          <w:b w:val="0"/>
          <w:i/>
          <w:color w:val="auto"/>
          <w:sz w:val="24"/>
          <w:szCs w:val="24"/>
        </w:rPr>
        <w:t>өйгө о</w:t>
      </w:r>
      <w:r w:rsidRPr="00D3779F">
        <w:rPr>
          <w:rFonts w:ascii="Times New Roman" w:hAnsi="Times New Roman" w:cs="Times New Roman"/>
          <w:b w:val="0"/>
          <w:i/>
          <w:color w:val="auto"/>
          <w:sz w:val="24"/>
          <w:szCs w:val="24"/>
        </w:rPr>
        <w:t>х</w:t>
      </w:r>
      <w:r w:rsidRPr="00D3779F">
        <w:rPr>
          <w:rFonts w:ascii="Times New Roman" w:hAnsi="Times New Roman" w:cs="Times New Roman"/>
          <w:b w:val="0"/>
          <w:i/>
          <w:color w:val="auto"/>
          <w:sz w:val="24"/>
          <w:szCs w:val="24"/>
        </w:rPr>
        <w:t>сулун</w:t>
      </w:r>
      <w:r w:rsidRPr="00D3779F">
        <w:rPr>
          <w:rFonts w:ascii="Times New Roman" w:hAnsi="Times New Roman" w:cs="Times New Roman"/>
          <w:b w:val="0"/>
          <w:i/>
          <w:iCs/>
          <w:color w:val="auto"/>
          <w:sz w:val="24"/>
          <w:szCs w:val="24"/>
        </w:rPr>
        <w:t xml:space="preserve">; </w:t>
      </w:r>
      <w:r w:rsidRPr="00D3779F">
        <w:rPr>
          <w:rFonts w:ascii="Times New Roman" w:hAnsi="Times New Roman" w:cs="Times New Roman"/>
          <w:b w:val="0"/>
          <w:color w:val="auto"/>
          <w:sz w:val="24"/>
          <w:szCs w:val="24"/>
        </w:rPr>
        <w:t>помнить</w:t>
      </w:r>
      <w:r w:rsidR="00BE44B4">
        <w:rPr>
          <w:rFonts w:ascii="Times New Roman" w:hAnsi="Times New Roman" w:cs="Times New Roman"/>
          <w:b w:val="0"/>
          <w:color w:val="auto"/>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b w:val="0"/>
          <w:color w:val="auto"/>
          <w:sz w:val="24"/>
          <w:szCs w:val="24"/>
        </w:rPr>
        <w:t xml:space="preserve"> </w:t>
      </w:r>
      <w:r w:rsidRPr="00D3779F">
        <w:rPr>
          <w:rFonts w:ascii="Times New Roman" w:hAnsi="Times New Roman" w:cs="Times New Roman"/>
          <w:b w:val="0"/>
          <w:i/>
          <w:color w:val="auto"/>
          <w:sz w:val="24"/>
          <w:szCs w:val="24"/>
        </w:rPr>
        <w:t>өйдөө, өйдүү сырыт, саныы сырыт</w:t>
      </w:r>
      <w:r w:rsidRPr="00D3779F">
        <w:rPr>
          <w:rFonts w:ascii="Times New Roman" w:hAnsi="Times New Roman" w:cs="Times New Roman"/>
          <w:b w:val="0"/>
          <w:color w:val="auto"/>
          <w:sz w:val="24"/>
          <w:szCs w:val="24"/>
        </w:rPr>
        <w:t>.</w:t>
      </w:r>
    </w:p>
    <w:p w:rsidR="00DB798C" w:rsidRPr="00D3779F" w:rsidRDefault="00DB798C" w:rsidP="00A851DA">
      <w:pPr>
        <w:pStyle w:val="Default"/>
        <w:ind w:firstLine="567"/>
        <w:jc w:val="both"/>
        <w:rPr>
          <w:color w:val="auto"/>
        </w:rPr>
      </w:pPr>
      <w:r w:rsidRPr="00D3779F">
        <w:rPr>
          <w:color w:val="auto"/>
        </w:rPr>
        <w:t>И в русском,</w:t>
      </w:r>
      <w:r w:rsidR="00BE44B4">
        <w:rPr>
          <w:color w:val="auto"/>
        </w:rPr>
        <w:t xml:space="preserve"> </w:t>
      </w:r>
      <w:r w:rsidRPr="00D3779F">
        <w:rPr>
          <w:color w:val="auto"/>
        </w:rPr>
        <w:t>и в тюркских языках выделяются следующие метафорические конце</w:t>
      </w:r>
      <w:r w:rsidRPr="00D3779F">
        <w:rPr>
          <w:color w:val="auto"/>
        </w:rPr>
        <w:t>п</w:t>
      </w:r>
      <w:r w:rsidRPr="00D3779F">
        <w:rPr>
          <w:color w:val="auto"/>
        </w:rPr>
        <w:t xml:space="preserve">ты памяти: </w:t>
      </w:r>
      <w:r w:rsidRPr="00D3779F">
        <w:rPr>
          <w:i/>
          <w:iCs/>
          <w:color w:val="auto"/>
        </w:rPr>
        <w:t xml:space="preserve">Память – вместилище </w:t>
      </w:r>
      <w:r w:rsidRPr="00D3779F">
        <w:rPr>
          <w:color w:val="auto"/>
        </w:rPr>
        <w:t xml:space="preserve">(контейнер) и </w:t>
      </w:r>
      <w:r w:rsidRPr="00D3779F">
        <w:rPr>
          <w:i/>
          <w:iCs/>
          <w:color w:val="auto"/>
        </w:rPr>
        <w:t>хранилище</w:t>
      </w:r>
      <w:r w:rsidRPr="00D3779F">
        <w:rPr>
          <w:color w:val="auto"/>
        </w:rPr>
        <w:t xml:space="preserve">: </w:t>
      </w:r>
      <w:r w:rsidRPr="00D3779F">
        <w:rPr>
          <w:i/>
          <w:iCs/>
          <w:color w:val="auto"/>
        </w:rPr>
        <w:t>хранить, сохранять, рыться в памяти, шарить в памяти; выбросить, выскочить, выпасть из памяти</w:t>
      </w:r>
      <w:r w:rsidRPr="00D3779F">
        <w:rPr>
          <w:color w:val="auto"/>
        </w:rPr>
        <w:t xml:space="preserve">. Ср.: сохранить воспоминание </w:t>
      </w:r>
      <w:r w:rsidRPr="00D3779F">
        <w:rPr>
          <w:b/>
          <w:i/>
          <w:color w:val="auto"/>
        </w:rPr>
        <w:t xml:space="preserve">эске алынганын ундыбас </w:t>
      </w:r>
      <w:r w:rsidRPr="00D3779F">
        <w:rPr>
          <w:color w:val="auto"/>
        </w:rPr>
        <w:t xml:space="preserve">(алт.); хранить </w:t>
      </w:r>
      <w:r w:rsidRPr="00D3779F">
        <w:rPr>
          <w:bCs/>
          <w:color w:val="auto"/>
        </w:rPr>
        <w:t>память</w:t>
      </w:r>
      <w:r w:rsidRPr="00D3779F">
        <w:rPr>
          <w:color w:val="auto"/>
        </w:rPr>
        <w:t xml:space="preserve"> о погибших героях </w:t>
      </w:r>
      <w:r w:rsidRPr="00D3779F">
        <w:rPr>
          <w:b/>
          <w:i/>
          <w:color w:val="auto"/>
        </w:rPr>
        <w:t>қаза тапқан ерлерді есте сақтау</w:t>
      </w:r>
      <w:r w:rsidRPr="00D3779F">
        <w:rPr>
          <w:color w:val="auto"/>
        </w:rPr>
        <w:t xml:space="preserve"> (казах.).</w:t>
      </w:r>
    </w:p>
    <w:p w:rsidR="00DB798C" w:rsidRPr="00D3779F" w:rsidRDefault="00DB798C" w:rsidP="00A851DA">
      <w:pPr>
        <w:pStyle w:val="Default"/>
        <w:ind w:firstLine="567"/>
        <w:jc w:val="both"/>
        <w:rPr>
          <w:color w:val="auto"/>
        </w:rPr>
      </w:pPr>
      <w:r w:rsidRPr="00D3779F">
        <w:rPr>
          <w:color w:val="auto"/>
        </w:rPr>
        <w:t>Данная схема позиционирует субъекта как активное лицо, в чьем владении находи</w:t>
      </w:r>
      <w:r w:rsidRPr="00D3779F">
        <w:rPr>
          <w:color w:val="auto"/>
        </w:rPr>
        <w:t>т</w:t>
      </w:r>
      <w:r w:rsidRPr="00D3779F">
        <w:rPr>
          <w:color w:val="auto"/>
        </w:rPr>
        <w:t>ся некая герметичная емкость, содержанием которой субъект может распоряжаться по собственному усмотрению, однако недостаточный контроль со стороны «хозяина» может привести к нежелательным последствиям (</w:t>
      </w:r>
      <w:r w:rsidRPr="00D3779F">
        <w:rPr>
          <w:i/>
          <w:iCs/>
          <w:color w:val="auto"/>
        </w:rPr>
        <w:t>выскочить</w:t>
      </w:r>
      <w:r w:rsidRPr="00D3779F">
        <w:rPr>
          <w:color w:val="auto"/>
        </w:rPr>
        <w:t xml:space="preserve">, </w:t>
      </w:r>
      <w:r w:rsidRPr="00D3779F">
        <w:rPr>
          <w:i/>
          <w:iCs/>
          <w:color w:val="auto"/>
        </w:rPr>
        <w:t>выпасть</w:t>
      </w:r>
      <w:r w:rsidRPr="00D3779F">
        <w:rPr>
          <w:color w:val="auto"/>
        </w:rPr>
        <w:t xml:space="preserve">, </w:t>
      </w:r>
      <w:r w:rsidRPr="00D3779F">
        <w:rPr>
          <w:i/>
          <w:iCs/>
          <w:color w:val="auto"/>
        </w:rPr>
        <w:t>вылететь из памяти</w:t>
      </w:r>
      <w:r w:rsidRPr="00D3779F">
        <w:rPr>
          <w:color w:val="auto"/>
        </w:rPr>
        <w:t xml:space="preserve">) [7. С. 23]. </w:t>
      </w:r>
    </w:p>
    <w:p w:rsidR="00DB798C" w:rsidRPr="00D3779F" w:rsidRDefault="00DB798C" w:rsidP="00A851DA">
      <w:pPr>
        <w:pStyle w:val="Default"/>
        <w:ind w:firstLine="567"/>
        <w:jc w:val="both"/>
        <w:rPr>
          <w:color w:val="auto"/>
        </w:rPr>
      </w:pPr>
      <w:r w:rsidRPr="00D3779F">
        <w:rPr>
          <w:color w:val="auto"/>
        </w:rPr>
        <w:t xml:space="preserve">Концептуализация памяти как вместилища реализуется во множестве вариантов в художественном дискурсе: </w:t>
      </w:r>
      <w:r w:rsidRPr="00D3779F">
        <w:rPr>
          <w:i/>
          <w:iCs/>
          <w:color w:val="auto"/>
        </w:rPr>
        <w:t>амбары, закрома, кладовая, подвал, подземелье, терема, храм, урна, гробница, склеп, кладбище памяти</w:t>
      </w:r>
      <w:r w:rsidRPr="00D3779F">
        <w:rPr>
          <w:color w:val="auto"/>
        </w:rPr>
        <w:t>. В качестве термина памяти («область-источник») используются имена артефактов, то есть названия помещений, которые со</w:t>
      </w:r>
      <w:r w:rsidRPr="00D3779F">
        <w:rPr>
          <w:color w:val="auto"/>
        </w:rPr>
        <w:t>з</w:t>
      </w:r>
      <w:r w:rsidRPr="00D3779F">
        <w:rPr>
          <w:color w:val="auto"/>
        </w:rPr>
        <w:t xml:space="preserve">даются человеком для целей жизни либо смерти. Так, </w:t>
      </w:r>
      <w:r w:rsidRPr="00D3779F">
        <w:rPr>
          <w:i/>
          <w:iCs/>
          <w:color w:val="auto"/>
        </w:rPr>
        <w:t xml:space="preserve">амбары </w:t>
      </w:r>
      <w:r w:rsidRPr="00D3779F">
        <w:rPr>
          <w:color w:val="auto"/>
        </w:rPr>
        <w:t xml:space="preserve">и </w:t>
      </w:r>
      <w:r w:rsidRPr="00D3779F">
        <w:rPr>
          <w:i/>
          <w:iCs/>
          <w:color w:val="auto"/>
        </w:rPr>
        <w:t xml:space="preserve">закрома </w:t>
      </w:r>
      <w:r w:rsidRPr="00D3779F">
        <w:rPr>
          <w:color w:val="auto"/>
        </w:rPr>
        <w:t xml:space="preserve">соотносятся с </w:t>
      </w:r>
      <w:r w:rsidRPr="00D3779F">
        <w:rPr>
          <w:i/>
          <w:iCs/>
          <w:color w:val="auto"/>
        </w:rPr>
        <w:t>зернами воспоминаний</w:t>
      </w:r>
      <w:r w:rsidRPr="00D3779F">
        <w:rPr>
          <w:color w:val="auto"/>
        </w:rPr>
        <w:t>, то есть ассоциируются с ростом, урожаем, богатством, в то время как все «кладбищенские» метафоры однозначно связывают метафору со смертью и с н</w:t>
      </w:r>
      <w:r w:rsidRPr="00D3779F">
        <w:rPr>
          <w:color w:val="auto"/>
        </w:rPr>
        <w:t>и</w:t>
      </w:r>
      <w:r w:rsidRPr="00D3779F">
        <w:rPr>
          <w:color w:val="auto"/>
        </w:rPr>
        <w:t xml:space="preserve">зом в оппозиции «верх-низ». Тема </w:t>
      </w:r>
      <w:r w:rsidRPr="00D3779F">
        <w:rPr>
          <w:i/>
          <w:iCs/>
          <w:color w:val="auto"/>
        </w:rPr>
        <w:t xml:space="preserve">терема памяти </w:t>
      </w:r>
      <w:r w:rsidRPr="00D3779F">
        <w:rPr>
          <w:color w:val="auto"/>
        </w:rPr>
        <w:t xml:space="preserve">у Анны Ахматовой возносят память вверх, а в </w:t>
      </w:r>
      <w:r w:rsidRPr="00D3779F">
        <w:rPr>
          <w:i/>
          <w:iCs/>
          <w:color w:val="auto"/>
        </w:rPr>
        <w:t xml:space="preserve">храме памяти </w:t>
      </w:r>
      <w:r w:rsidRPr="00D3779F">
        <w:rPr>
          <w:color w:val="auto"/>
        </w:rPr>
        <w:t xml:space="preserve">она сакрализуется. </w:t>
      </w:r>
    </w:p>
    <w:p w:rsidR="00DB798C" w:rsidRPr="00D3779F" w:rsidRDefault="00DB798C" w:rsidP="00A851DA">
      <w:pPr>
        <w:pStyle w:val="Default"/>
        <w:ind w:firstLine="567"/>
        <w:jc w:val="both"/>
        <w:rPr>
          <w:rFonts w:eastAsia="Calibri"/>
          <w:color w:val="auto"/>
        </w:rPr>
      </w:pPr>
      <w:r w:rsidRPr="00D3779F">
        <w:rPr>
          <w:color w:val="auto"/>
        </w:rPr>
        <w:t xml:space="preserve">В народном сознании память располагается в голове (ср. </w:t>
      </w:r>
      <w:r w:rsidRPr="00D3779F">
        <w:rPr>
          <w:iCs/>
          <w:color w:val="auto"/>
        </w:rPr>
        <w:t>пословицу</w:t>
      </w:r>
      <w:r w:rsidRPr="00D3779F">
        <w:rPr>
          <w:i/>
          <w:iCs/>
          <w:color w:val="auto"/>
        </w:rPr>
        <w:t xml:space="preserve"> Память в тем</w:t>
      </w:r>
      <w:r w:rsidRPr="00D3779F">
        <w:rPr>
          <w:i/>
          <w:iCs/>
          <w:color w:val="auto"/>
        </w:rPr>
        <w:t>е</w:t>
      </w:r>
      <w:r w:rsidRPr="00D3779F">
        <w:rPr>
          <w:i/>
          <w:iCs/>
          <w:color w:val="auto"/>
        </w:rPr>
        <w:t>ни, мысль во лбу, а хотение в сердце</w:t>
      </w:r>
      <w:r w:rsidRPr="00D3779F">
        <w:rPr>
          <w:color w:val="auto"/>
        </w:rPr>
        <w:t>), то есть сама заключена в хорошо защищенную е</w:t>
      </w:r>
      <w:r w:rsidRPr="00D3779F">
        <w:rPr>
          <w:color w:val="auto"/>
        </w:rPr>
        <w:t>м</w:t>
      </w:r>
      <w:r w:rsidRPr="00D3779F">
        <w:rPr>
          <w:color w:val="auto"/>
        </w:rPr>
        <w:t>кость. Отсюда метонимически плохая память (что относит к мнемическому процессу с</w:t>
      </w:r>
      <w:r w:rsidRPr="00D3779F">
        <w:rPr>
          <w:color w:val="auto"/>
        </w:rPr>
        <w:t>о</w:t>
      </w:r>
      <w:r w:rsidRPr="00D3779F">
        <w:rPr>
          <w:color w:val="auto"/>
        </w:rPr>
        <w:t xml:space="preserve">хранение информации) концептуализируется не только как </w:t>
      </w:r>
      <w:r w:rsidRPr="00D3779F">
        <w:rPr>
          <w:i/>
          <w:iCs/>
          <w:color w:val="auto"/>
        </w:rPr>
        <w:t>дырявая память</w:t>
      </w:r>
      <w:r w:rsidRPr="00D3779F">
        <w:rPr>
          <w:color w:val="auto"/>
        </w:rPr>
        <w:t xml:space="preserve">, но и </w:t>
      </w:r>
      <w:r w:rsidRPr="00D3779F">
        <w:rPr>
          <w:i/>
          <w:iCs/>
          <w:color w:val="auto"/>
        </w:rPr>
        <w:t>дырявая голова</w:t>
      </w:r>
      <w:r w:rsidRPr="00D3779F">
        <w:rPr>
          <w:color w:val="auto"/>
        </w:rPr>
        <w:t xml:space="preserve">, ср. также </w:t>
      </w:r>
      <w:r w:rsidRPr="00D3779F">
        <w:rPr>
          <w:i/>
          <w:iCs/>
          <w:color w:val="auto"/>
        </w:rPr>
        <w:t>У меня (у него) голова, что решето</w:t>
      </w:r>
      <w:r w:rsidRPr="00D3779F">
        <w:rPr>
          <w:color w:val="auto"/>
        </w:rPr>
        <w:t>. Представление памяти как дырявой емкости обнаруживается и в авторской «научной метафоре (</w:t>
      </w:r>
      <w:r w:rsidRPr="00D3779F">
        <w:rPr>
          <w:i/>
          <w:iCs/>
          <w:color w:val="auto"/>
        </w:rPr>
        <w:t xml:space="preserve">ведро с течью или сито </w:t>
      </w:r>
      <w:r w:rsidRPr="00D3779F">
        <w:rPr>
          <w:color w:val="auto"/>
        </w:rPr>
        <w:t xml:space="preserve">– Дж.А. Миллер). </w:t>
      </w:r>
      <w:r w:rsidRPr="00D3779F">
        <w:rPr>
          <w:rFonts w:eastAsia="Calibri"/>
          <w:color w:val="auto"/>
        </w:rPr>
        <w:t>В турецком языке</w:t>
      </w:r>
      <w:r w:rsidRPr="00D3779F">
        <w:rPr>
          <w:rFonts w:eastAsia="Calibri"/>
          <w:i/>
          <w:color w:val="auto"/>
        </w:rPr>
        <w:t xml:space="preserve"> </w:t>
      </w:r>
      <w:r w:rsidRPr="00D3779F">
        <w:rPr>
          <w:rFonts w:eastAsia="Calibri"/>
          <w:i/>
          <w:color w:val="auto"/>
          <w:lang w:val="en-US"/>
        </w:rPr>
        <w:t>Kafa</w:t>
      </w:r>
      <w:r w:rsidRPr="00D3779F">
        <w:rPr>
          <w:rFonts w:eastAsia="Calibri"/>
          <w:color w:val="auto"/>
        </w:rPr>
        <w:t xml:space="preserve"> (голова) является локусом воображения, воскр</w:t>
      </w:r>
      <w:r w:rsidRPr="00D3779F">
        <w:rPr>
          <w:rFonts w:eastAsia="Calibri"/>
          <w:color w:val="auto"/>
        </w:rPr>
        <w:t>е</w:t>
      </w:r>
      <w:r w:rsidRPr="00D3779F">
        <w:rPr>
          <w:rFonts w:eastAsia="Calibri"/>
          <w:color w:val="auto"/>
        </w:rPr>
        <w:t xml:space="preserve">шающего как образы прошлого (в этом отношении воображение сближается с памятью) так и образы будущего, включая в себя элементы творческого процесса (ср.: </w:t>
      </w:r>
      <w:r w:rsidRPr="00D3779F">
        <w:rPr>
          <w:rFonts w:eastAsia="Calibri"/>
          <w:i/>
          <w:color w:val="auto"/>
          <w:lang w:val="tr-TR"/>
        </w:rPr>
        <w:t xml:space="preserve">-ın </w:t>
      </w:r>
      <w:r w:rsidRPr="00D3779F">
        <w:rPr>
          <w:rFonts w:eastAsia="Calibri"/>
          <w:i/>
          <w:color w:val="auto"/>
        </w:rPr>
        <w:t>к</w:t>
      </w:r>
      <w:r w:rsidRPr="00D3779F">
        <w:rPr>
          <w:rFonts w:eastAsia="Calibri"/>
          <w:i/>
          <w:color w:val="auto"/>
          <w:lang w:val="tr-TR"/>
        </w:rPr>
        <w:t xml:space="preserve">afasından geçmek – </w:t>
      </w:r>
      <w:r w:rsidRPr="00D3779F">
        <w:rPr>
          <w:rFonts w:eastAsia="Calibri"/>
          <w:i/>
          <w:color w:val="auto"/>
        </w:rPr>
        <w:t>проноситься в голове, возникать в воображении (букв.: «проходить через гол</w:t>
      </w:r>
      <w:r w:rsidRPr="00D3779F">
        <w:rPr>
          <w:rFonts w:eastAsia="Calibri"/>
          <w:i/>
          <w:color w:val="auto"/>
        </w:rPr>
        <w:t>о</w:t>
      </w:r>
      <w:r w:rsidRPr="00D3779F">
        <w:rPr>
          <w:rFonts w:eastAsia="Calibri"/>
          <w:i/>
          <w:color w:val="auto"/>
        </w:rPr>
        <w:t>ву»)</w:t>
      </w:r>
      <w:r w:rsidRPr="00D3779F">
        <w:rPr>
          <w:rFonts w:eastAsia="Calibri"/>
          <w:color w:val="auto"/>
        </w:rPr>
        <w:t xml:space="preserve">). Голова является местом локализации памяти (ср.: </w:t>
      </w:r>
      <w:r w:rsidRPr="00D3779F">
        <w:rPr>
          <w:rFonts w:eastAsia="Calibri"/>
          <w:i/>
          <w:color w:val="auto"/>
          <w:lang w:val="tr-TR"/>
        </w:rPr>
        <w:t>-ı</w:t>
      </w:r>
      <w:r w:rsidRPr="00D3779F">
        <w:rPr>
          <w:rFonts w:eastAsia="Calibri"/>
          <w:i/>
          <w:color w:val="auto"/>
        </w:rPr>
        <w:t xml:space="preserve">, </w:t>
      </w:r>
      <w:r w:rsidRPr="00D3779F">
        <w:rPr>
          <w:rFonts w:eastAsia="Calibri"/>
          <w:i/>
          <w:color w:val="auto"/>
          <w:lang w:val="tr-TR"/>
        </w:rPr>
        <w:t xml:space="preserve">-ın kafasında tutmak – </w:t>
      </w:r>
      <w:r w:rsidRPr="00D3779F">
        <w:rPr>
          <w:rFonts w:eastAsia="Calibri"/>
          <w:i/>
          <w:color w:val="auto"/>
        </w:rPr>
        <w:t>держать в голове, помнить, иметь в виду (букв.: «держать в голове»)</w:t>
      </w:r>
      <w:r w:rsidRPr="00D3779F">
        <w:rPr>
          <w:rFonts w:eastAsia="Calibri"/>
          <w:color w:val="auto"/>
        </w:rPr>
        <w:t>)</w:t>
      </w:r>
      <w:r w:rsidRPr="00D3779F">
        <w:rPr>
          <w:color w:val="auto"/>
        </w:rPr>
        <w:t xml:space="preserve"> [8. С. 185]. </w:t>
      </w:r>
      <w:r w:rsidRPr="00D3779F">
        <w:rPr>
          <w:rFonts w:eastAsia="Calibri"/>
          <w:color w:val="auto"/>
        </w:rPr>
        <w:t xml:space="preserve">Метонимически также лоб мыслится как вместилище – место локуса памяти. На это указывает жест </w:t>
      </w:r>
      <w:r w:rsidRPr="00D3779F">
        <w:rPr>
          <w:rFonts w:eastAsia="Calibri"/>
          <w:color w:val="auto"/>
          <w:lang w:val="tr-TR"/>
        </w:rPr>
        <w:t xml:space="preserve">-ın </w:t>
      </w:r>
      <w:r w:rsidRPr="00D3779F">
        <w:rPr>
          <w:rFonts w:eastAsia="Calibri"/>
          <w:color w:val="auto"/>
          <w:lang w:val="en-US"/>
        </w:rPr>
        <w:t>e</w:t>
      </w:r>
      <w:r w:rsidRPr="00D3779F">
        <w:rPr>
          <w:rFonts w:eastAsia="Calibri"/>
          <w:color w:val="auto"/>
          <w:lang w:val="tr-TR"/>
        </w:rPr>
        <w:t>lini alnına vurmak</w:t>
      </w:r>
      <w:r w:rsidRPr="00D3779F">
        <w:rPr>
          <w:rFonts w:eastAsia="Calibri"/>
          <w:color w:val="auto"/>
        </w:rPr>
        <w:t xml:space="preserve"> – вспомнить </w:t>
      </w:r>
      <w:r w:rsidRPr="00D3779F">
        <w:rPr>
          <w:rFonts w:eastAsia="Calibri"/>
          <w:i/>
          <w:color w:val="auto"/>
        </w:rPr>
        <w:t>что-л.</w:t>
      </w:r>
      <w:r w:rsidRPr="00D3779F">
        <w:rPr>
          <w:rFonts w:eastAsia="Calibri"/>
          <w:color w:val="auto"/>
        </w:rPr>
        <w:t xml:space="preserve">, ударив рукой; спохватиться (букв.: «ударить рукой по лбу»). </w:t>
      </w:r>
      <w:r w:rsidRPr="00D3779F">
        <w:rPr>
          <w:color w:val="auto"/>
        </w:rPr>
        <w:t>[8. С. 189]</w:t>
      </w:r>
      <w:r w:rsidRPr="00D3779F">
        <w:rPr>
          <w:rFonts w:eastAsia="Calibri"/>
          <w:color w:val="auto"/>
        </w:rPr>
        <w:t>.</w:t>
      </w:r>
    </w:p>
    <w:p w:rsidR="00DB798C" w:rsidRPr="00D3779F" w:rsidRDefault="00DB798C" w:rsidP="00A851DA">
      <w:pPr>
        <w:pStyle w:val="Default"/>
        <w:ind w:firstLine="567"/>
        <w:jc w:val="both"/>
        <w:rPr>
          <w:color w:val="auto"/>
        </w:rPr>
      </w:pPr>
      <w:r w:rsidRPr="00D3779F">
        <w:rPr>
          <w:color w:val="auto"/>
        </w:rPr>
        <w:t>В том случае, когда областью-источником для метафоры является открытое пр</w:t>
      </w:r>
      <w:r w:rsidRPr="00D3779F">
        <w:rPr>
          <w:color w:val="auto"/>
        </w:rPr>
        <w:t>о</w:t>
      </w:r>
      <w:r w:rsidRPr="00D3779F">
        <w:rPr>
          <w:color w:val="auto"/>
        </w:rPr>
        <w:t xml:space="preserve">странство, появляется метафорический концепт </w:t>
      </w:r>
      <w:r w:rsidRPr="00D3779F">
        <w:rPr>
          <w:i/>
          <w:iCs/>
          <w:color w:val="auto"/>
        </w:rPr>
        <w:t xml:space="preserve">память – место. </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термина памяти выступают имена рельефа (</w:t>
      </w:r>
      <w:r w:rsidRPr="00D3779F">
        <w:rPr>
          <w:rFonts w:ascii="Times New Roman" w:hAnsi="Times New Roman" w:cs="Times New Roman"/>
          <w:i/>
          <w:iCs/>
          <w:sz w:val="24"/>
          <w:szCs w:val="24"/>
        </w:rPr>
        <w:t>пропасти, глубины памяти</w:t>
      </w:r>
      <w:r w:rsidRPr="00D3779F">
        <w:rPr>
          <w:rFonts w:ascii="Times New Roman" w:hAnsi="Times New Roman" w:cs="Times New Roman"/>
          <w:sz w:val="24"/>
          <w:szCs w:val="24"/>
        </w:rPr>
        <w:t>), окультуренные формы пространства (</w:t>
      </w:r>
      <w:r w:rsidRPr="00D3779F">
        <w:rPr>
          <w:rFonts w:ascii="Times New Roman" w:hAnsi="Times New Roman" w:cs="Times New Roman"/>
          <w:i/>
          <w:iCs/>
          <w:sz w:val="24"/>
          <w:szCs w:val="24"/>
        </w:rPr>
        <w:t>поля</w:t>
      </w:r>
      <w:r w:rsidRPr="00D3779F">
        <w:rPr>
          <w:rFonts w:ascii="Times New Roman" w:hAnsi="Times New Roman" w:cs="Times New Roman"/>
          <w:sz w:val="24"/>
          <w:szCs w:val="24"/>
        </w:rPr>
        <w:t xml:space="preserve">, ср.: </w:t>
      </w:r>
      <w:r w:rsidRPr="00D3779F">
        <w:rPr>
          <w:rFonts w:ascii="Times New Roman" w:hAnsi="Times New Roman" w:cs="Times New Roman"/>
          <w:i/>
          <w:iCs/>
          <w:sz w:val="24"/>
          <w:szCs w:val="24"/>
        </w:rPr>
        <w:t>Елисейские поля</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луг</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сад воспоминаний</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тропы, тропинки памяти</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на перекрестьях памяти</w:t>
      </w:r>
      <w:r w:rsidRPr="00D3779F">
        <w:rPr>
          <w:rFonts w:ascii="Times New Roman" w:hAnsi="Times New Roman" w:cs="Times New Roman"/>
          <w:sz w:val="24"/>
          <w:szCs w:val="24"/>
        </w:rPr>
        <w:t>), формы организации городского или сельского обитания (</w:t>
      </w:r>
      <w:r w:rsidRPr="00D3779F">
        <w:rPr>
          <w:rFonts w:ascii="Times New Roman" w:hAnsi="Times New Roman" w:cs="Times New Roman"/>
          <w:i/>
          <w:iCs/>
          <w:sz w:val="24"/>
          <w:szCs w:val="24"/>
        </w:rPr>
        <w:t>закоулки, задворки, тупики памяти</w:t>
      </w:r>
      <w:r w:rsidRPr="00D3779F">
        <w:rPr>
          <w:rFonts w:ascii="Times New Roman" w:hAnsi="Times New Roman" w:cs="Times New Roman"/>
          <w:sz w:val="24"/>
          <w:szCs w:val="24"/>
        </w:rPr>
        <w:t xml:space="preserve">). В метафоре </w:t>
      </w:r>
      <w:r w:rsidRPr="00D3779F">
        <w:rPr>
          <w:rFonts w:ascii="Times New Roman" w:hAnsi="Times New Roman" w:cs="Times New Roman"/>
          <w:i/>
          <w:iCs/>
          <w:sz w:val="24"/>
          <w:szCs w:val="24"/>
        </w:rPr>
        <w:t xml:space="preserve">память – место </w:t>
      </w:r>
      <w:r w:rsidRPr="00D3779F">
        <w:rPr>
          <w:rFonts w:ascii="Times New Roman" w:hAnsi="Times New Roman" w:cs="Times New Roman"/>
          <w:sz w:val="24"/>
          <w:szCs w:val="24"/>
        </w:rPr>
        <w:t xml:space="preserve">концептуализируется отчасти и представление о внутренней структуре памяти, причем она предстает и как регулярная, но чаще – как извилистая, запутанная (ср. также </w:t>
      </w:r>
      <w:r w:rsidRPr="00D3779F">
        <w:rPr>
          <w:rFonts w:ascii="Times New Roman" w:hAnsi="Times New Roman" w:cs="Times New Roman"/>
          <w:i/>
          <w:iCs/>
          <w:sz w:val="24"/>
          <w:szCs w:val="24"/>
        </w:rPr>
        <w:t>лабири</w:t>
      </w:r>
      <w:r w:rsidRPr="00D3779F">
        <w:rPr>
          <w:rFonts w:ascii="Times New Roman" w:hAnsi="Times New Roman" w:cs="Times New Roman"/>
          <w:i/>
          <w:iCs/>
          <w:sz w:val="24"/>
          <w:szCs w:val="24"/>
        </w:rPr>
        <w:t>н</w:t>
      </w:r>
      <w:r w:rsidRPr="00D3779F">
        <w:rPr>
          <w:rFonts w:ascii="Times New Roman" w:hAnsi="Times New Roman" w:cs="Times New Roman"/>
          <w:i/>
          <w:iCs/>
          <w:sz w:val="24"/>
          <w:szCs w:val="24"/>
        </w:rPr>
        <w:t>ты памяти</w:t>
      </w:r>
      <w:r w:rsidRPr="00D3779F">
        <w:rPr>
          <w:rFonts w:ascii="Times New Roman" w:hAnsi="Times New Roman" w:cs="Times New Roman"/>
          <w:sz w:val="24"/>
          <w:szCs w:val="24"/>
        </w:rPr>
        <w:t>). Если сравнить данный концепт с авторскими научными метафорами вмест</w:t>
      </w:r>
      <w:r w:rsidRPr="00D3779F">
        <w:rPr>
          <w:rFonts w:ascii="Times New Roman" w:hAnsi="Times New Roman" w:cs="Times New Roman"/>
          <w:sz w:val="24"/>
          <w:szCs w:val="24"/>
        </w:rPr>
        <w:t>и</w:t>
      </w:r>
      <w:r w:rsidRPr="00D3779F">
        <w:rPr>
          <w:rFonts w:ascii="Times New Roman" w:hAnsi="Times New Roman" w:cs="Times New Roman"/>
          <w:sz w:val="24"/>
          <w:szCs w:val="24"/>
        </w:rPr>
        <w:t>лища, то в них также прослеживаются две тенденции: с одной стороны, метафорами пам</w:t>
      </w:r>
      <w:r w:rsidRPr="00D3779F">
        <w:rPr>
          <w:rFonts w:ascii="Times New Roman" w:hAnsi="Times New Roman" w:cs="Times New Roman"/>
          <w:sz w:val="24"/>
          <w:szCs w:val="24"/>
        </w:rPr>
        <w:t>я</w:t>
      </w:r>
      <w:r w:rsidRPr="00D3779F">
        <w:rPr>
          <w:rFonts w:ascii="Times New Roman" w:hAnsi="Times New Roman" w:cs="Times New Roman"/>
          <w:sz w:val="24"/>
          <w:szCs w:val="24"/>
        </w:rPr>
        <w:t>ти становятся «словарь», «библиотека», «каталожные карточки», по Фрейду – «мистич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ская записная книжка», и даже – «план метро», то есть четкая организация, а с другой – «мусорный бак» или «сундук с барахлом».</w:t>
      </w:r>
    </w:p>
    <w:p w:rsidR="00DB798C" w:rsidRPr="00D3779F" w:rsidRDefault="00DB798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 xml:space="preserve">В отличие от памяти </w:t>
      </w:r>
      <w:r w:rsidRPr="00D3779F">
        <w:rPr>
          <w:rFonts w:ascii="Times New Roman" w:hAnsi="Times New Roman" w:cs="Times New Roman"/>
          <w:i/>
          <w:iCs/>
          <w:sz w:val="24"/>
          <w:szCs w:val="24"/>
        </w:rPr>
        <w:t>воспоминания</w:t>
      </w:r>
      <w:r w:rsidRPr="00D3779F">
        <w:rPr>
          <w:rFonts w:ascii="Times New Roman" w:hAnsi="Times New Roman" w:cs="Times New Roman"/>
          <w:sz w:val="24"/>
          <w:szCs w:val="24"/>
        </w:rPr>
        <w:t>, как «дискретные формы с более или менее че</w:t>
      </w:r>
      <w:r w:rsidRPr="00D3779F">
        <w:rPr>
          <w:rFonts w:ascii="Times New Roman" w:hAnsi="Times New Roman" w:cs="Times New Roman"/>
          <w:sz w:val="24"/>
          <w:szCs w:val="24"/>
        </w:rPr>
        <w:t>т</w:t>
      </w:r>
      <w:r w:rsidRPr="00D3779F">
        <w:rPr>
          <w:rFonts w:ascii="Times New Roman" w:hAnsi="Times New Roman" w:cs="Times New Roman"/>
          <w:sz w:val="24"/>
          <w:szCs w:val="24"/>
        </w:rPr>
        <w:t>кими границами», допускают квантитативную характеризацию (</w:t>
      </w:r>
      <w:r w:rsidRPr="00D3779F">
        <w:rPr>
          <w:rFonts w:ascii="Times New Roman" w:hAnsi="Times New Roman" w:cs="Times New Roman"/>
          <w:i/>
          <w:iCs/>
          <w:sz w:val="24"/>
          <w:szCs w:val="24"/>
        </w:rPr>
        <w:t>масса воспоминаний</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н</w:t>
      </w:r>
      <w:r w:rsidRPr="00D3779F">
        <w:rPr>
          <w:rFonts w:ascii="Times New Roman" w:hAnsi="Times New Roman" w:cs="Times New Roman"/>
          <w:i/>
          <w:iCs/>
          <w:sz w:val="24"/>
          <w:szCs w:val="24"/>
        </w:rPr>
        <w:t>е</w:t>
      </w:r>
      <w:r w:rsidRPr="00D3779F">
        <w:rPr>
          <w:rFonts w:ascii="Times New Roman" w:hAnsi="Times New Roman" w:cs="Times New Roman"/>
          <w:i/>
          <w:iCs/>
          <w:sz w:val="24"/>
          <w:szCs w:val="24"/>
        </w:rPr>
        <w:t>многие</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скупые воспоминания</w:t>
      </w:r>
      <w:r w:rsidRPr="00D3779F">
        <w:rPr>
          <w:rFonts w:ascii="Times New Roman" w:hAnsi="Times New Roman" w:cs="Times New Roman"/>
          <w:sz w:val="24"/>
          <w:szCs w:val="24"/>
        </w:rPr>
        <w:t>). В метафорах получает отражение сходное воздействие п</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мяти и воспоминаний на человека: </w:t>
      </w:r>
      <w:r w:rsidRPr="00D3779F">
        <w:rPr>
          <w:rFonts w:ascii="Times New Roman" w:hAnsi="Times New Roman" w:cs="Times New Roman"/>
          <w:i/>
          <w:iCs/>
          <w:sz w:val="24"/>
          <w:szCs w:val="24"/>
        </w:rPr>
        <w:t>свет памяти</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зарницы, звезда, лучи воспоминаний, лучи памяти, воспоминания-лампады, воспоминания-молнии; молоточек-память, молот, ша</w:t>
      </w:r>
      <w:r w:rsidRPr="00D3779F">
        <w:rPr>
          <w:rFonts w:ascii="Times New Roman" w:hAnsi="Times New Roman" w:cs="Times New Roman"/>
          <w:i/>
          <w:iCs/>
          <w:sz w:val="24"/>
          <w:szCs w:val="24"/>
        </w:rPr>
        <w:t>р</w:t>
      </w:r>
      <w:r w:rsidRPr="00D3779F">
        <w:rPr>
          <w:rFonts w:ascii="Times New Roman" w:hAnsi="Times New Roman" w:cs="Times New Roman"/>
          <w:i/>
          <w:iCs/>
          <w:sz w:val="24"/>
          <w:szCs w:val="24"/>
        </w:rPr>
        <w:t>манка воспоминаний; память-резец, серп-память, память-плеть; груз, тяжесть восп</w:t>
      </w:r>
      <w:r w:rsidRPr="00D3779F">
        <w:rPr>
          <w:rFonts w:ascii="Times New Roman" w:hAnsi="Times New Roman" w:cs="Times New Roman"/>
          <w:i/>
          <w:iCs/>
          <w:sz w:val="24"/>
          <w:szCs w:val="24"/>
        </w:rPr>
        <w:t>о</w:t>
      </w:r>
      <w:r w:rsidRPr="00D3779F">
        <w:rPr>
          <w:rFonts w:ascii="Times New Roman" w:hAnsi="Times New Roman" w:cs="Times New Roman"/>
          <w:i/>
          <w:iCs/>
          <w:sz w:val="24"/>
          <w:szCs w:val="24"/>
        </w:rPr>
        <w:t xml:space="preserve">минаний. </w:t>
      </w:r>
      <w:r w:rsidRPr="00D3779F">
        <w:rPr>
          <w:rFonts w:ascii="Times New Roman" w:hAnsi="Times New Roman" w:cs="Times New Roman"/>
          <w:sz w:val="24"/>
          <w:szCs w:val="24"/>
        </w:rPr>
        <w:t>В таких случаях возможна концептуализация памяти как вещества, как матери</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ла – в качестве области – источника выступают </w:t>
      </w:r>
      <w:r w:rsidRPr="00D3779F">
        <w:rPr>
          <w:rFonts w:ascii="Times New Roman" w:hAnsi="Times New Roman" w:cs="Times New Roman"/>
          <w:i/>
          <w:iCs/>
          <w:sz w:val="24"/>
          <w:szCs w:val="24"/>
        </w:rPr>
        <w:t>вино</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яд</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мед</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 xml:space="preserve">ткань </w:t>
      </w:r>
      <w:r w:rsidRPr="00D3779F">
        <w:rPr>
          <w:rFonts w:ascii="Times New Roman" w:hAnsi="Times New Roman" w:cs="Times New Roman"/>
          <w:sz w:val="24"/>
          <w:szCs w:val="24"/>
        </w:rPr>
        <w:t>(</w:t>
      </w:r>
      <w:r w:rsidRPr="00D3779F">
        <w:rPr>
          <w:rFonts w:ascii="Times New Roman" w:hAnsi="Times New Roman" w:cs="Times New Roman"/>
          <w:i/>
          <w:iCs/>
          <w:sz w:val="24"/>
          <w:szCs w:val="24"/>
        </w:rPr>
        <w:t>кисея</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стекло</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Вино прозрачной памяти</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яд воспоминаний</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 xml:space="preserve">О, мед воспоминаний! </w:t>
      </w:r>
      <w:r w:rsidRPr="00D3779F">
        <w:rPr>
          <w:rFonts w:ascii="Times New Roman" w:hAnsi="Times New Roman" w:cs="Times New Roman"/>
          <w:sz w:val="24"/>
          <w:szCs w:val="24"/>
        </w:rPr>
        <w:t xml:space="preserve">(С. Есенин). В метафорах воспоминания передается семантика последовательности, постепенности: </w:t>
      </w:r>
      <w:r w:rsidRPr="00D3779F">
        <w:rPr>
          <w:rFonts w:ascii="Times New Roman" w:hAnsi="Times New Roman" w:cs="Times New Roman"/>
          <w:i/>
          <w:iCs/>
          <w:sz w:val="24"/>
          <w:szCs w:val="24"/>
        </w:rPr>
        <w:t xml:space="preserve">Воспоминание безмолвно предо мной Свой длинный развивает свиток </w:t>
      </w:r>
      <w:r w:rsidRPr="00D3779F">
        <w:rPr>
          <w:rFonts w:ascii="Times New Roman" w:hAnsi="Times New Roman" w:cs="Times New Roman"/>
          <w:sz w:val="24"/>
          <w:szCs w:val="24"/>
        </w:rPr>
        <w:t>(А. Пушкин) [7. С. 24].</w:t>
      </w:r>
    </w:p>
    <w:p w:rsidR="00DB798C" w:rsidRPr="00D3779F" w:rsidRDefault="00DB798C" w:rsidP="00A851DA">
      <w:pPr>
        <w:widowControl w:val="0"/>
        <w:shd w:val="clear" w:color="auto" w:fill="FFFFFF"/>
        <w:tabs>
          <w:tab w:val="left" w:pos="394"/>
        </w:tabs>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 Г. Брагина рассматривает концепт </w:t>
      </w:r>
      <w:r w:rsidRPr="00D3779F">
        <w:rPr>
          <w:rFonts w:ascii="Times New Roman" w:hAnsi="Times New Roman" w:cs="Times New Roman"/>
          <w:i/>
          <w:iCs/>
          <w:sz w:val="24"/>
          <w:szCs w:val="24"/>
        </w:rPr>
        <w:t xml:space="preserve">память </w:t>
      </w:r>
      <w:r w:rsidRPr="00D3779F">
        <w:rPr>
          <w:rFonts w:ascii="Times New Roman" w:hAnsi="Times New Roman" w:cs="Times New Roman"/>
          <w:sz w:val="24"/>
          <w:szCs w:val="24"/>
        </w:rPr>
        <w:t>в русле идей теории метафоры и пр</w:t>
      </w:r>
      <w:r w:rsidRPr="00D3779F">
        <w:rPr>
          <w:rFonts w:ascii="Times New Roman" w:hAnsi="Times New Roman" w:cs="Times New Roman"/>
          <w:sz w:val="24"/>
          <w:szCs w:val="24"/>
        </w:rPr>
        <w:t>и</w:t>
      </w:r>
      <w:r w:rsidRPr="00D3779F">
        <w:rPr>
          <w:rFonts w:ascii="Times New Roman" w:hAnsi="Times New Roman" w:cs="Times New Roman"/>
          <w:sz w:val="24"/>
          <w:szCs w:val="24"/>
        </w:rPr>
        <w:t>ходит к выводу, что основными базовыми метафорами для конструирования этого ко</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цепта являются метафоры «телесный орган» («тренировать память», «напрячь память»), «способность», пространственные метафоры (в памяти что-либо складывается, остается, теряется, стирается и т.п.): ср. </w:t>
      </w:r>
      <w:r w:rsidRPr="00D3779F">
        <w:rPr>
          <w:rFonts w:ascii="Times New Roman" w:eastAsia="Times New Roman" w:hAnsi="Times New Roman" w:cs="Times New Roman"/>
          <w:i/>
          <w:noProof/>
          <w:sz w:val="24"/>
          <w:szCs w:val="24"/>
        </w:rPr>
        <w:t>Аданы</w:t>
      </w:r>
      <w:r w:rsidRPr="00D3779F">
        <w:rPr>
          <w:rFonts w:ascii="Times New Roman" w:eastAsia="MS Mincho" w:hAnsi="MS Mincho" w:cs="Times New Roman"/>
          <w:i/>
          <w:noProof/>
          <w:sz w:val="24"/>
          <w:szCs w:val="24"/>
        </w:rPr>
        <w:t>ҥ</w:t>
      </w:r>
      <w:r w:rsidRPr="00D3779F">
        <w:rPr>
          <w:rFonts w:ascii="Times New Roman" w:eastAsia="Times New Roman" w:hAnsi="Times New Roman" w:cs="Times New Roman"/>
          <w:i/>
          <w:noProof/>
          <w:sz w:val="24"/>
          <w:szCs w:val="24"/>
        </w:rPr>
        <w:t xml:space="preserve"> айтканы ал-санаага кирер, энени</w:t>
      </w:r>
      <w:r w:rsidRPr="00D3779F">
        <w:rPr>
          <w:rFonts w:ascii="Times New Roman" w:eastAsia="MS Mincho" w:hAnsi="MS Mincho" w:cs="Times New Roman"/>
          <w:i/>
          <w:noProof/>
          <w:sz w:val="24"/>
          <w:szCs w:val="24"/>
        </w:rPr>
        <w:t>ҥ</w:t>
      </w:r>
      <w:r w:rsidRPr="00D3779F">
        <w:rPr>
          <w:rFonts w:ascii="Times New Roman" w:eastAsia="Times New Roman" w:hAnsi="Times New Roman" w:cs="Times New Roman"/>
          <w:i/>
          <w:noProof/>
          <w:sz w:val="24"/>
          <w:szCs w:val="24"/>
        </w:rPr>
        <w:t xml:space="preserve"> айтканы эт-jÿрекке томулар.</w:t>
      </w:r>
      <w:r w:rsidRPr="00D3779F">
        <w:rPr>
          <w:rFonts w:ascii="Times New Roman" w:eastAsia="Calibri" w:hAnsi="Times New Roman" w:cs="Times New Roman"/>
          <w:i/>
          <w:sz w:val="24"/>
          <w:szCs w:val="24"/>
        </w:rPr>
        <w:t xml:space="preserve"> </w:t>
      </w:r>
      <w:r w:rsidRPr="00D3779F">
        <w:rPr>
          <w:rFonts w:ascii="Times New Roman" w:eastAsia="Calibri" w:hAnsi="Times New Roman" w:cs="Times New Roman"/>
          <w:sz w:val="24"/>
          <w:szCs w:val="24"/>
        </w:rPr>
        <w:t xml:space="preserve">Сказанное отцом в памяти останется, сказанное матерью в душу западет (алт. посл.) </w:t>
      </w:r>
      <w:r w:rsidRPr="00D3779F">
        <w:rPr>
          <w:rFonts w:ascii="Times New Roman" w:hAnsi="Times New Roman" w:cs="Times New Roman"/>
          <w:sz w:val="24"/>
          <w:szCs w:val="24"/>
        </w:rPr>
        <w:t>[9].</w:t>
      </w:r>
    </w:p>
    <w:p w:rsidR="00DB798C" w:rsidRPr="00D3779F" w:rsidRDefault="00DB798C" w:rsidP="00A851DA">
      <w:pPr>
        <w:autoSpaceDE w:val="0"/>
        <w:autoSpaceDN w:val="0"/>
        <w:adjustRightInd w:val="0"/>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Cs/>
          <w:sz w:val="24"/>
          <w:szCs w:val="24"/>
        </w:rPr>
        <w:t xml:space="preserve">Таким образом, </w:t>
      </w:r>
      <w:r w:rsidRPr="00D3779F">
        <w:rPr>
          <w:rFonts w:ascii="Times New Roman" w:hAnsi="Times New Roman" w:cs="Times New Roman"/>
          <w:sz w:val="24"/>
          <w:szCs w:val="24"/>
        </w:rPr>
        <w:t xml:space="preserve">основными составляющими русского концепта </w:t>
      </w:r>
      <w:r w:rsidRPr="00D3779F">
        <w:rPr>
          <w:rFonts w:ascii="Times New Roman" w:hAnsi="Times New Roman" w:cs="Times New Roman"/>
          <w:i/>
          <w:iCs/>
          <w:sz w:val="24"/>
          <w:szCs w:val="24"/>
        </w:rPr>
        <w:t xml:space="preserve">память </w:t>
      </w:r>
      <w:r w:rsidRPr="00D3779F">
        <w:rPr>
          <w:rFonts w:ascii="Times New Roman" w:hAnsi="Times New Roman" w:cs="Times New Roman"/>
          <w:sz w:val="24"/>
          <w:szCs w:val="24"/>
        </w:rPr>
        <w:t>являются компоненты «воспоминание» и «обратимость времени», может быть представлен лекс</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мами </w:t>
      </w:r>
      <w:r w:rsidRPr="00D3779F">
        <w:rPr>
          <w:rFonts w:ascii="Times New Roman" w:hAnsi="Times New Roman" w:cs="Times New Roman"/>
          <w:i/>
          <w:iCs/>
          <w:sz w:val="24"/>
          <w:szCs w:val="24"/>
        </w:rPr>
        <w:t>опыт, история жизни</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 xml:space="preserve">событие </w:t>
      </w:r>
      <w:r w:rsidRPr="00D3779F">
        <w:rPr>
          <w:rFonts w:ascii="Times New Roman" w:hAnsi="Times New Roman" w:cs="Times New Roman"/>
          <w:sz w:val="24"/>
          <w:szCs w:val="24"/>
        </w:rPr>
        <w:t xml:space="preserve">и др. Концепт </w:t>
      </w:r>
      <w:r w:rsidRPr="00D3779F">
        <w:rPr>
          <w:rFonts w:ascii="Times New Roman" w:hAnsi="Times New Roman" w:cs="Times New Roman"/>
          <w:i/>
          <w:iCs/>
          <w:sz w:val="24"/>
          <w:szCs w:val="24"/>
        </w:rPr>
        <w:t xml:space="preserve">память </w:t>
      </w:r>
      <w:r w:rsidRPr="00D3779F">
        <w:rPr>
          <w:rFonts w:ascii="Times New Roman" w:hAnsi="Times New Roman" w:cs="Times New Roman"/>
          <w:sz w:val="24"/>
          <w:szCs w:val="24"/>
        </w:rPr>
        <w:t>согласуется с такими пон</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тиями, как </w:t>
      </w:r>
      <w:r w:rsidRPr="00D3779F">
        <w:rPr>
          <w:rFonts w:ascii="Times New Roman" w:hAnsi="Times New Roman" w:cs="Times New Roman"/>
          <w:i/>
          <w:iCs/>
          <w:sz w:val="24"/>
          <w:szCs w:val="24"/>
        </w:rPr>
        <w:t xml:space="preserve">время, пространство, понимание, ум, рассудок, слава, гений, любовь, детство </w:t>
      </w:r>
      <w:r w:rsidRPr="00D3779F">
        <w:rPr>
          <w:rFonts w:ascii="Times New Roman" w:hAnsi="Times New Roman" w:cs="Times New Roman"/>
          <w:sz w:val="24"/>
          <w:szCs w:val="24"/>
        </w:rPr>
        <w:t>и т. д.</w:t>
      </w:r>
    </w:p>
    <w:p w:rsidR="00DB798C" w:rsidRPr="00D3779F" w:rsidRDefault="00DB798C" w:rsidP="00D3779F">
      <w:pPr>
        <w:spacing w:after="0" w:line="240" w:lineRule="auto"/>
        <w:ind w:firstLine="567"/>
        <w:rPr>
          <w:rFonts w:ascii="Times New Roman" w:hAnsi="Times New Roman" w:cs="Times New Roman"/>
          <w:sz w:val="24"/>
          <w:szCs w:val="24"/>
        </w:rPr>
      </w:pPr>
    </w:p>
    <w:p w:rsidR="00DB798C" w:rsidRDefault="00DB798C" w:rsidP="00D3779F">
      <w:pPr>
        <w:autoSpaceDE w:val="0"/>
        <w:autoSpaceDN w:val="0"/>
        <w:adjustRightInd w:val="0"/>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A851DA" w:rsidRPr="00D3779F" w:rsidRDefault="00A851DA" w:rsidP="00D3779F">
      <w:pPr>
        <w:autoSpaceDE w:val="0"/>
        <w:autoSpaceDN w:val="0"/>
        <w:adjustRightInd w:val="0"/>
        <w:spacing w:after="0" w:line="240" w:lineRule="auto"/>
        <w:ind w:firstLine="567"/>
        <w:jc w:val="center"/>
        <w:rPr>
          <w:rFonts w:ascii="Times New Roman" w:hAnsi="Times New Roman" w:cs="Times New Roman"/>
          <w:sz w:val="24"/>
          <w:szCs w:val="24"/>
        </w:rPr>
      </w:pPr>
    </w:p>
    <w:p w:rsidR="00DB798C" w:rsidRPr="00D3779F" w:rsidRDefault="00DB798C" w:rsidP="008E0724">
      <w:pPr>
        <w:pStyle w:val="af1"/>
        <w:numPr>
          <w:ilvl w:val="0"/>
          <w:numId w:val="7"/>
        </w:numPr>
        <w:autoSpaceDE w:val="0"/>
        <w:autoSpaceDN w:val="0"/>
        <w:adjustRightInd w:val="0"/>
        <w:ind w:left="0" w:firstLine="567"/>
        <w:rPr>
          <w:rFonts w:ascii="Times New Roman" w:hAnsi="Times New Roman" w:cs="Times New Roman"/>
          <w:sz w:val="24"/>
          <w:szCs w:val="24"/>
        </w:rPr>
      </w:pPr>
      <w:r w:rsidRPr="00D3779F">
        <w:rPr>
          <w:rFonts w:ascii="Times New Roman" w:hAnsi="Times New Roman" w:cs="Times New Roman"/>
          <w:sz w:val="24"/>
          <w:szCs w:val="24"/>
        </w:rPr>
        <w:t>Психология. Словарь / Под общ. Ред. А.В. Петровского, М.Г. Ярошевского.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М.: Политиздат, 1990. – 494 с.</w:t>
      </w:r>
    </w:p>
    <w:p w:rsidR="00DB798C" w:rsidRPr="00D3779F" w:rsidRDefault="00DB798C" w:rsidP="008E0724">
      <w:pPr>
        <w:pStyle w:val="af1"/>
        <w:numPr>
          <w:ilvl w:val="0"/>
          <w:numId w:val="7"/>
        </w:numPr>
        <w:autoSpaceDE w:val="0"/>
        <w:autoSpaceDN w:val="0"/>
        <w:adjustRightInd w:val="0"/>
        <w:ind w:left="0" w:firstLine="567"/>
        <w:rPr>
          <w:rFonts w:ascii="Times New Roman" w:hAnsi="Times New Roman" w:cs="Times New Roman"/>
          <w:sz w:val="24"/>
          <w:szCs w:val="24"/>
        </w:rPr>
      </w:pPr>
      <w:r w:rsidRPr="00D3779F">
        <w:rPr>
          <w:rFonts w:ascii="Times New Roman" w:hAnsi="Times New Roman" w:cs="Times New Roman"/>
          <w:sz w:val="24"/>
          <w:szCs w:val="24"/>
        </w:rPr>
        <w:t>Словарь русского языка. Т. 3. – М.: Русский язык, 1987. – 751 с.</w:t>
      </w:r>
    </w:p>
    <w:p w:rsidR="00DB798C" w:rsidRPr="00D3779F" w:rsidRDefault="00DB798C" w:rsidP="008E0724">
      <w:pPr>
        <w:pStyle w:val="af1"/>
        <w:numPr>
          <w:ilvl w:val="0"/>
          <w:numId w:val="7"/>
        </w:numPr>
        <w:ind w:left="0" w:firstLine="567"/>
        <w:rPr>
          <w:rFonts w:ascii="Times New Roman" w:eastAsia="Calibri" w:hAnsi="Times New Roman" w:cs="Times New Roman"/>
          <w:sz w:val="24"/>
          <w:szCs w:val="24"/>
        </w:rPr>
      </w:pPr>
      <w:r w:rsidRPr="00D3779F">
        <w:rPr>
          <w:rFonts w:ascii="Times New Roman" w:eastAsia="Calibri" w:hAnsi="Times New Roman" w:cs="Times New Roman"/>
          <w:sz w:val="24"/>
          <w:szCs w:val="24"/>
        </w:rPr>
        <w:t>Фасмер М. Этимологический словарь русского языка. В 4 тт.</w:t>
      </w:r>
      <w:r w:rsidR="00BE44B4">
        <w:rPr>
          <w:rFonts w:ascii="Times New Roman" w:eastAsia="Calibri"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rPr>
        <w:t>М.: Прогресс, 1986.</w:t>
      </w:r>
    </w:p>
    <w:p w:rsidR="00DB798C" w:rsidRPr="00D3779F" w:rsidRDefault="00DB798C" w:rsidP="008E0724">
      <w:pPr>
        <w:pStyle w:val="af1"/>
        <w:numPr>
          <w:ilvl w:val="0"/>
          <w:numId w:val="7"/>
        </w:numPr>
        <w:ind w:left="0" w:firstLine="567"/>
        <w:rPr>
          <w:rFonts w:ascii="Times New Roman" w:eastAsia="Calibri" w:hAnsi="Times New Roman" w:cs="Times New Roman"/>
          <w:sz w:val="24"/>
          <w:szCs w:val="24"/>
        </w:rPr>
      </w:pPr>
      <w:r w:rsidRPr="00D3779F">
        <w:rPr>
          <w:rFonts w:ascii="Times New Roman" w:eastAsia="Calibri" w:hAnsi="Times New Roman" w:cs="Times New Roman"/>
          <w:sz w:val="24"/>
          <w:szCs w:val="24"/>
        </w:rPr>
        <w:t>Севортян Э.В. Этимологический словарь тюркских языков: Общетюркские и межтюркские основы на гласные.</w:t>
      </w:r>
      <w:r w:rsidR="00BE44B4">
        <w:rPr>
          <w:rFonts w:ascii="Times New Roman" w:eastAsia="Calibri"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rPr>
        <w:t>М.: Наука, 1974.</w:t>
      </w:r>
      <w:r w:rsidR="00BE44B4">
        <w:rPr>
          <w:rFonts w:ascii="Times New Roman" w:eastAsia="Calibri"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Calibri" w:hAnsi="Times New Roman" w:cs="Times New Roman"/>
          <w:sz w:val="24"/>
          <w:szCs w:val="24"/>
        </w:rPr>
        <w:t xml:space="preserve"> </w:t>
      </w:r>
      <w:r w:rsidRPr="00D3779F">
        <w:rPr>
          <w:rFonts w:ascii="Times New Roman" w:eastAsia="Calibri" w:hAnsi="Times New Roman" w:cs="Times New Roman"/>
          <w:sz w:val="24"/>
          <w:szCs w:val="24"/>
        </w:rPr>
        <w:t>768 с.</w:t>
      </w:r>
    </w:p>
    <w:p w:rsidR="00DB798C" w:rsidRPr="00D3779F" w:rsidRDefault="00DB798C" w:rsidP="008E0724">
      <w:pPr>
        <w:numPr>
          <w:ilvl w:val="0"/>
          <w:numId w:val="7"/>
        </w:numPr>
        <w:tabs>
          <w:tab w:val="left" w:pos="426"/>
        </w:tabs>
        <w:spacing w:after="0" w:line="240" w:lineRule="auto"/>
        <w:ind w:left="0" w:firstLine="567"/>
        <w:jc w:val="both"/>
        <w:rPr>
          <w:rFonts w:ascii="Times New Roman" w:eastAsia="Calibri" w:hAnsi="Times New Roman" w:cs="Times New Roman"/>
          <w:bCs/>
          <w:iCs/>
          <w:sz w:val="24"/>
          <w:szCs w:val="24"/>
        </w:rPr>
      </w:pPr>
      <w:r w:rsidRPr="00D3779F">
        <w:rPr>
          <w:rFonts w:ascii="Times New Roman" w:eastAsia="Calibri" w:hAnsi="Times New Roman" w:cs="Times New Roman"/>
          <w:bCs/>
          <w:iCs/>
          <w:sz w:val="24"/>
          <w:szCs w:val="24"/>
        </w:rPr>
        <w:t xml:space="preserve">Ойротско-русский словарь </w:t>
      </w:r>
      <w:r w:rsidRPr="00D3779F">
        <w:rPr>
          <w:rFonts w:ascii="Times New Roman" w:eastAsia="Calibri" w:hAnsi="Times New Roman" w:cs="Times New Roman"/>
          <w:sz w:val="24"/>
          <w:szCs w:val="24"/>
        </w:rPr>
        <w:t>/Н.А. Баскаков, Т.М. Тощакова</w:t>
      </w:r>
      <w:r w:rsidRPr="00D3779F">
        <w:rPr>
          <w:rFonts w:ascii="Times New Roman" w:eastAsia="Calibri" w:hAnsi="Times New Roman" w:cs="Times New Roman"/>
          <w:bCs/>
          <w:iCs/>
          <w:sz w:val="24"/>
          <w:szCs w:val="24"/>
        </w:rPr>
        <w:t>. – М., 1947.</w:t>
      </w:r>
    </w:p>
    <w:p w:rsidR="00DB798C" w:rsidRPr="00D3779F" w:rsidRDefault="00DB798C" w:rsidP="008E0724">
      <w:pPr>
        <w:numPr>
          <w:ilvl w:val="0"/>
          <w:numId w:val="7"/>
        </w:numPr>
        <w:tabs>
          <w:tab w:val="num" w:pos="360"/>
          <w:tab w:val="left" w:pos="426"/>
        </w:tabs>
        <w:spacing w:after="0" w:line="240" w:lineRule="auto"/>
        <w:ind w:left="0" w:firstLine="567"/>
        <w:jc w:val="both"/>
        <w:rPr>
          <w:rFonts w:ascii="Times New Roman" w:eastAsia="Calibri" w:hAnsi="Times New Roman" w:cs="Times New Roman"/>
          <w:bCs/>
          <w:iCs/>
          <w:sz w:val="24"/>
          <w:szCs w:val="24"/>
        </w:rPr>
      </w:pPr>
      <w:r w:rsidRPr="00D3779F">
        <w:rPr>
          <w:rFonts w:ascii="Times New Roman" w:eastAsia="Calibri" w:hAnsi="Times New Roman" w:cs="Times New Roman"/>
          <w:bCs/>
          <w:iCs/>
          <w:sz w:val="24"/>
          <w:szCs w:val="24"/>
        </w:rPr>
        <w:t xml:space="preserve">Русско-алтайский словарь </w:t>
      </w:r>
      <w:r w:rsidRPr="00D3779F">
        <w:rPr>
          <w:rFonts w:ascii="Times New Roman" w:eastAsia="Calibri" w:hAnsi="Times New Roman" w:cs="Times New Roman"/>
          <w:sz w:val="24"/>
          <w:szCs w:val="24"/>
        </w:rPr>
        <w:t xml:space="preserve">/Под ред. Н.А. Баскакова. – </w:t>
      </w:r>
      <w:r w:rsidRPr="00D3779F">
        <w:rPr>
          <w:rFonts w:ascii="Times New Roman" w:eastAsia="Calibri" w:hAnsi="Times New Roman" w:cs="Times New Roman"/>
          <w:bCs/>
          <w:iCs/>
          <w:sz w:val="24"/>
          <w:szCs w:val="24"/>
        </w:rPr>
        <w:t>М.: Изд. Сов. энци</w:t>
      </w:r>
      <w:r w:rsidRPr="00D3779F">
        <w:rPr>
          <w:rFonts w:ascii="Times New Roman" w:eastAsia="Calibri" w:hAnsi="Times New Roman" w:cs="Times New Roman"/>
          <w:bCs/>
          <w:iCs/>
          <w:sz w:val="24"/>
          <w:szCs w:val="24"/>
        </w:rPr>
        <w:t>к</w:t>
      </w:r>
      <w:r w:rsidRPr="00D3779F">
        <w:rPr>
          <w:rFonts w:ascii="Times New Roman" w:eastAsia="Calibri" w:hAnsi="Times New Roman" w:cs="Times New Roman"/>
          <w:bCs/>
          <w:iCs/>
          <w:sz w:val="24"/>
          <w:szCs w:val="24"/>
        </w:rPr>
        <w:t>лопедия, 1964.</w:t>
      </w:r>
    </w:p>
    <w:p w:rsidR="00DB798C" w:rsidRPr="00D3779F" w:rsidRDefault="00DB798C" w:rsidP="008E0724">
      <w:pPr>
        <w:pStyle w:val="af1"/>
        <w:numPr>
          <w:ilvl w:val="0"/>
          <w:numId w:val="7"/>
        </w:numPr>
        <w:ind w:left="0" w:firstLine="567"/>
        <w:rPr>
          <w:rFonts w:ascii="Times New Roman" w:hAnsi="Times New Roman" w:cs="Times New Roman"/>
          <w:sz w:val="24"/>
          <w:szCs w:val="24"/>
        </w:rPr>
      </w:pPr>
      <w:r w:rsidRPr="00D3779F">
        <w:rPr>
          <w:rFonts w:ascii="Times New Roman" w:hAnsi="Times New Roman" w:cs="Times New Roman"/>
          <w:sz w:val="24"/>
          <w:szCs w:val="24"/>
        </w:rPr>
        <w:t xml:space="preserve">Ревзина О.Г. Память и язык // </w:t>
      </w:r>
      <w:r w:rsidRPr="00D3779F">
        <w:rPr>
          <w:rFonts w:ascii="Times New Roman" w:hAnsi="Times New Roman" w:cs="Times New Roman"/>
          <w:iCs/>
          <w:sz w:val="24"/>
          <w:szCs w:val="24"/>
        </w:rPr>
        <w:t>Критика и семиотика</w:t>
      </w:r>
      <w:r w:rsidRPr="00D3779F">
        <w:rPr>
          <w:rFonts w:ascii="Times New Roman" w:hAnsi="Times New Roman" w:cs="Times New Roman"/>
          <w:sz w:val="24"/>
          <w:szCs w:val="24"/>
        </w:rPr>
        <w:t>. Вып. 10. – Новос</w:t>
      </w:r>
      <w:r w:rsidRPr="00D3779F">
        <w:rPr>
          <w:rFonts w:ascii="Times New Roman" w:hAnsi="Times New Roman" w:cs="Times New Roman"/>
          <w:sz w:val="24"/>
          <w:szCs w:val="24"/>
        </w:rPr>
        <w:t>и</w:t>
      </w:r>
      <w:r w:rsidRPr="00D3779F">
        <w:rPr>
          <w:rFonts w:ascii="Times New Roman" w:hAnsi="Times New Roman" w:cs="Times New Roman"/>
          <w:sz w:val="24"/>
          <w:szCs w:val="24"/>
        </w:rPr>
        <w:t>бирск, 2006.</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 10–24.</w:t>
      </w:r>
    </w:p>
    <w:p w:rsidR="00DB798C" w:rsidRPr="00D3779F" w:rsidRDefault="00DB798C" w:rsidP="008E0724">
      <w:pPr>
        <w:pStyle w:val="af1"/>
        <w:numPr>
          <w:ilvl w:val="0"/>
          <w:numId w:val="7"/>
        </w:numPr>
        <w:ind w:left="0" w:firstLine="567"/>
        <w:rPr>
          <w:rFonts w:ascii="Times New Roman" w:hAnsi="Times New Roman" w:cs="Times New Roman"/>
          <w:sz w:val="24"/>
          <w:szCs w:val="24"/>
        </w:rPr>
      </w:pPr>
      <w:r w:rsidRPr="00D3779F">
        <w:rPr>
          <w:rFonts w:ascii="Times New Roman" w:hAnsi="Times New Roman" w:cs="Times New Roman"/>
          <w:sz w:val="24"/>
          <w:szCs w:val="24"/>
        </w:rPr>
        <w:t xml:space="preserve">Букулова М.Г. Соматическая фразеология тюркских языков (на материале </w:t>
      </w:r>
      <w:r w:rsidRPr="00D3779F">
        <w:rPr>
          <w:rFonts w:ascii="Times New Roman" w:hAnsi="Times New Roman" w:cs="Times New Roman"/>
          <w:bCs/>
          <w:sz w:val="24"/>
          <w:szCs w:val="24"/>
        </w:rPr>
        <w:t>турецкого</w:t>
      </w:r>
      <w:r w:rsidRPr="00D3779F">
        <w:rPr>
          <w:rFonts w:ascii="Times New Roman" w:hAnsi="Times New Roman" w:cs="Times New Roman"/>
          <w:sz w:val="24"/>
          <w:szCs w:val="24"/>
        </w:rPr>
        <w:t xml:space="preserve"> языка): </w:t>
      </w:r>
      <w:r w:rsidRPr="00D3779F">
        <w:rPr>
          <w:rFonts w:ascii="Times New Roman" w:hAnsi="Times New Roman" w:cs="Times New Roman"/>
          <w:bCs/>
          <w:sz w:val="24"/>
          <w:szCs w:val="24"/>
        </w:rPr>
        <w:t>Дис</w:t>
      </w:r>
      <w:r w:rsidRPr="00D3779F">
        <w:rPr>
          <w:rFonts w:ascii="Times New Roman" w:hAnsi="Times New Roman" w:cs="Times New Roman"/>
          <w:sz w:val="24"/>
          <w:szCs w:val="24"/>
        </w:rPr>
        <w:t>. … канд. филол. наук. – М., 2006. – 335 с.</w:t>
      </w:r>
    </w:p>
    <w:p w:rsidR="00DB798C" w:rsidRPr="00D3779F" w:rsidRDefault="00DB798C" w:rsidP="008E0724">
      <w:pPr>
        <w:pStyle w:val="af1"/>
        <w:numPr>
          <w:ilvl w:val="0"/>
          <w:numId w:val="7"/>
        </w:numPr>
        <w:autoSpaceDE w:val="0"/>
        <w:autoSpaceDN w:val="0"/>
        <w:adjustRightInd w:val="0"/>
        <w:ind w:left="0" w:firstLine="567"/>
        <w:jc w:val="left"/>
        <w:rPr>
          <w:rFonts w:ascii="Times New Roman" w:hAnsi="Times New Roman" w:cs="Times New Roman"/>
          <w:sz w:val="24"/>
          <w:szCs w:val="24"/>
        </w:rPr>
      </w:pPr>
      <w:r w:rsidRPr="00D3779F">
        <w:rPr>
          <w:rFonts w:ascii="Times New Roman" w:hAnsi="Times New Roman" w:cs="Times New Roman"/>
          <w:bCs/>
          <w:sz w:val="24"/>
          <w:szCs w:val="24"/>
        </w:rPr>
        <w:t xml:space="preserve">Брагина Н. Г. </w:t>
      </w:r>
      <w:r w:rsidRPr="00D3779F">
        <w:rPr>
          <w:rFonts w:ascii="Times New Roman" w:hAnsi="Times New Roman" w:cs="Times New Roman"/>
          <w:sz w:val="24"/>
          <w:szCs w:val="24"/>
        </w:rPr>
        <w:t>Память в языке и культуре. – Режим доступа : http://nsop.ucoz.ru/.</w:t>
      </w:r>
    </w:p>
    <w:p w:rsidR="00DB798C" w:rsidRPr="00D3779F" w:rsidRDefault="00DB798C" w:rsidP="00D3779F">
      <w:pPr>
        <w:spacing w:after="0" w:line="240" w:lineRule="auto"/>
        <w:ind w:firstLine="567"/>
        <w:rPr>
          <w:rFonts w:ascii="Times New Roman" w:hAnsi="Times New Roman" w:cs="Times New Roman"/>
          <w:sz w:val="24"/>
          <w:szCs w:val="24"/>
        </w:rPr>
      </w:pPr>
    </w:p>
    <w:p w:rsidR="00DB798C" w:rsidRPr="00D3779F" w:rsidRDefault="00DB798C" w:rsidP="00D3779F">
      <w:pPr>
        <w:spacing w:after="0" w:line="240" w:lineRule="auto"/>
        <w:ind w:firstLine="567"/>
        <w:rPr>
          <w:rFonts w:ascii="Times New Roman" w:hAnsi="Times New Roman" w:cs="Times New Roman"/>
          <w:sz w:val="24"/>
          <w:szCs w:val="24"/>
        </w:rPr>
      </w:pPr>
    </w:p>
    <w:p w:rsidR="008E163A" w:rsidRDefault="008E163A"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Pr="00D3779F">
        <w:rPr>
          <w:rFonts w:ascii="Times New Roman" w:hAnsi="Times New Roman" w:cs="Times New Roman"/>
          <w:sz w:val="24"/>
          <w:szCs w:val="24"/>
        </w:rPr>
        <w:tab/>
      </w:r>
      <w:r w:rsidR="00A851DA">
        <w:rPr>
          <w:rFonts w:ascii="Times New Roman" w:hAnsi="Times New Roman" w:cs="Times New Roman"/>
          <w:b/>
          <w:sz w:val="24"/>
          <w:szCs w:val="24"/>
        </w:rPr>
        <w:tab/>
      </w:r>
      <w:r w:rsidRPr="00D3779F">
        <w:rPr>
          <w:rFonts w:ascii="Times New Roman" w:hAnsi="Times New Roman" w:cs="Times New Roman"/>
          <w:b/>
          <w:sz w:val="24"/>
          <w:szCs w:val="24"/>
        </w:rPr>
        <w:t>Е.Н. Гуц</w:t>
      </w:r>
    </w:p>
    <w:p w:rsidR="00A851DA" w:rsidRPr="00D3779F" w:rsidRDefault="00A851DA" w:rsidP="00D3779F">
      <w:pPr>
        <w:spacing w:after="0" w:line="240" w:lineRule="auto"/>
        <w:ind w:firstLine="567"/>
        <w:jc w:val="right"/>
        <w:rPr>
          <w:rFonts w:ascii="Times New Roman" w:hAnsi="Times New Roman" w:cs="Times New Roman"/>
          <w:b/>
          <w:sz w:val="24"/>
          <w:szCs w:val="24"/>
        </w:rPr>
      </w:pPr>
    </w:p>
    <w:p w:rsidR="008E163A" w:rsidRPr="00D3779F" w:rsidRDefault="008E163A" w:rsidP="00A851DA">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ЗНАЧЕНИЕ СЛОВА В ЯЗЫКОВОМ СОЗНАНИИ И В СЛОВАРЕ:</w:t>
      </w:r>
    </w:p>
    <w:p w:rsidR="008E163A" w:rsidRPr="00D3779F" w:rsidRDefault="008E163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ОПЫТ ЭКСПЕРИМЕНТАЛЬНОГО РЕГИОНАЛЬНОГО ИССЛЕДОВАНИЯ</w:t>
      </w:r>
    </w:p>
    <w:p w:rsidR="008E163A" w:rsidRPr="00D3779F" w:rsidRDefault="008E163A" w:rsidP="00D3779F">
      <w:pPr>
        <w:spacing w:after="0" w:line="240" w:lineRule="auto"/>
        <w:ind w:firstLine="567"/>
        <w:jc w:val="both"/>
        <w:rPr>
          <w:rFonts w:ascii="Times New Roman" w:hAnsi="Times New Roman" w:cs="Times New Roman"/>
          <w:sz w:val="24"/>
          <w:szCs w:val="24"/>
        </w:rPr>
      </w:pP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За последние двадцать лет субстандартная лексикография «накопила достаточный опыт для формирования своей методологии, собственно лексикографического понятийн</w:t>
      </w:r>
      <w:r w:rsidRPr="00D3779F">
        <w:rPr>
          <w:rFonts w:ascii="Times New Roman" w:hAnsi="Times New Roman" w:cs="Times New Roman"/>
          <w:sz w:val="24"/>
          <w:szCs w:val="24"/>
        </w:rPr>
        <w:t>о</w:t>
      </w:r>
      <w:r w:rsidRPr="00D3779F">
        <w:rPr>
          <w:rFonts w:ascii="Times New Roman" w:hAnsi="Times New Roman" w:cs="Times New Roman"/>
          <w:sz w:val="24"/>
          <w:szCs w:val="24"/>
        </w:rPr>
        <w:lastRenderedPageBreak/>
        <w:t>го аппарата, методики сбора и описания субстандартных единиц, большой корпус уже лексикографически обработанного субстандартного материала, более 150 изданных су</w:t>
      </w:r>
      <w:r w:rsidRPr="00D3779F">
        <w:rPr>
          <w:rFonts w:ascii="Times New Roman" w:hAnsi="Times New Roman" w:cs="Times New Roman"/>
          <w:sz w:val="24"/>
          <w:szCs w:val="24"/>
        </w:rPr>
        <w:t>б</w:t>
      </w:r>
      <w:r w:rsidRPr="00D3779F">
        <w:rPr>
          <w:rFonts w:ascii="Times New Roman" w:hAnsi="Times New Roman" w:cs="Times New Roman"/>
          <w:sz w:val="24"/>
          <w:szCs w:val="24"/>
        </w:rPr>
        <w:t>стандартных словарей различных типов и сделала значительные шаги в теоретическом осмыслении своих перспектив» [1. С.59].</w:t>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w:t>
      </w:r>
      <w:r w:rsidRPr="00D3779F">
        <w:rPr>
          <w:rFonts w:ascii="Times New Roman" w:hAnsi="Times New Roman" w:cs="Times New Roman"/>
          <w:sz w:val="24"/>
          <w:szCs w:val="24"/>
        </w:rPr>
        <w:tab/>
        <w:t>Среди субстандартных словарей особое место занимают словари, фиксирующие и описывающие все разновидности некодифицированной лексики (просторечие, социал</w:t>
      </w:r>
      <w:r w:rsidRPr="00D3779F">
        <w:rPr>
          <w:rFonts w:ascii="Times New Roman" w:hAnsi="Times New Roman" w:cs="Times New Roman"/>
          <w:sz w:val="24"/>
          <w:szCs w:val="24"/>
        </w:rPr>
        <w:t>ь</w:t>
      </w:r>
      <w:r w:rsidRPr="00D3779F">
        <w:rPr>
          <w:rFonts w:ascii="Times New Roman" w:hAnsi="Times New Roman" w:cs="Times New Roman"/>
          <w:sz w:val="24"/>
          <w:szCs w:val="24"/>
        </w:rPr>
        <w:t>ные и территориальные диалекты). К ним относится, в частности, «Словарь современного русского города» [2], чей словник формировался с конца 80-х гг. в г. Омске и включает, наряду с разговорной литературной лексикой, просторечную, диалектно-просторечную, жаргонную и обсценную лексику. Авторы этого словаря справедливо отмечали, что «з</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манчивым для лексикографа является составление полного словаря. К сожалению, такая задача чаще всего оказывается неподъемной или, в лучшем случае, затягивает работу на долгие и долгие годы» [2.С.5]. Первые записи в картотеке словаря сделаны в </w:t>
      </w:r>
      <w:smartTag w:uri="urn:schemas-microsoft-com:office:smarttags" w:element="metricconverter">
        <w:smartTagPr>
          <w:attr w:name="ProductID" w:val="1983 г"/>
        </w:smartTagPr>
        <w:r w:rsidRPr="00D3779F">
          <w:rPr>
            <w:rFonts w:ascii="Times New Roman" w:hAnsi="Times New Roman" w:cs="Times New Roman"/>
            <w:sz w:val="24"/>
            <w:szCs w:val="24"/>
          </w:rPr>
          <w:t>1983 г</w:t>
        </w:r>
      </w:smartTag>
      <w:r w:rsidRPr="00D3779F">
        <w:rPr>
          <w:rFonts w:ascii="Times New Roman" w:hAnsi="Times New Roman" w:cs="Times New Roman"/>
          <w:sz w:val="24"/>
          <w:szCs w:val="24"/>
        </w:rPr>
        <w:t>., сл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варь вышел в свет в </w:t>
      </w:r>
      <w:smartTag w:uri="urn:schemas-microsoft-com:office:smarttags" w:element="metricconverter">
        <w:smartTagPr>
          <w:attr w:name="ProductID" w:val="2003 г"/>
        </w:smartTagPr>
        <w:r w:rsidRPr="00D3779F">
          <w:rPr>
            <w:rFonts w:ascii="Times New Roman" w:hAnsi="Times New Roman" w:cs="Times New Roman"/>
            <w:sz w:val="24"/>
            <w:szCs w:val="24"/>
          </w:rPr>
          <w:t>2003 г</w:t>
        </w:r>
      </w:smartTag>
      <w:r w:rsidRPr="00D3779F">
        <w:rPr>
          <w:rFonts w:ascii="Times New Roman" w:hAnsi="Times New Roman" w:cs="Times New Roman"/>
          <w:sz w:val="24"/>
          <w:szCs w:val="24"/>
        </w:rPr>
        <w:t>., после опубликования прошло еще 8 лет. Если учесть, что «словарный состав языка не только находится в непрерывном движении, но по существу и не очерчен в каждый момент существования языка с достаточной определенностью» [3. С.20], а материал словаря ─ некодифицированные языковые знаки, имеющие склонность к семантической диффузии и способные исчезать из речевой практики, а затем через н</w:t>
      </w:r>
      <w:r w:rsidRPr="00D3779F">
        <w:rPr>
          <w:rFonts w:ascii="Times New Roman" w:hAnsi="Times New Roman" w:cs="Times New Roman"/>
          <w:sz w:val="24"/>
          <w:szCs w:val="24"/>
        </w:rPr>
        <w:t>е</w:t>
      </w:r>
      <w:r w:rsidRPr="00D3779F">
        <w:rPr>
          <w:rFonts w:ascii="Times New Roman" w:hAnsi="Times New Roman" w:cs="Times New Roman"/>
          <w:sz w:val="24"/>
          <w:szCs w:val="24"/>
        </w:rPr>
        <w:t>сколько лет возвращаться «преображенными», то закономерно встает вопрос об устарев</w:t>
      </w:r>
      <w:r w:rsidRPr="00D3779F">
        <w:rPr>
          <w:rFonts w:ascii="Times New Roman" w:hAnsi="Times New Roman" w:cs="Times New Roman"/>
          <w:sz w:val="24"/>
          <w:szCs w:val="24"/>
        </w:rPr>
        <w:t>а</w:t>
      </w:r>
      <w:r w:rsidRPr="00D3779F">
        <w:rPr>
          <w:rFonts w:ascii="Times New Roman" w:hAnsi="Times New Roman" w:cs="Times New Roman"/>
          <w:sz w:val="24"/>
          <w:szCs w:val="24"/>
        </w:rPr>
        <w:t>нии словарных дефиниций и помет и необходимости их «ревизии», уточнения, проверки.</w:t>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Цель данной статьи ─ описать и проанализировать результаты выборочной прове</w:t>
      </w:r>
      <w:r w:rsidRPr="00D3779F">
        <w:rPr>
          <w:rFonts w:ascii="Times New Roman" w:hAnsi="Times New Roman" w:cs="Times New Roman"/>
          <w:sz w:val="24"/>
          <w:szCs w:val="24"/>
        </w:rPr>
        <w:t>р</w:t>
      </w:r>
      <w:r w:rsidRPr="00D3779F">
        <w:rPr>
          <w:rFonts w:ascii="Times New Roman" w:hAnsi="Times New Roman" w:cs="Times New Roman"/>
          <w:sz w:val="24"/>
          <w:szCs w:val="24"/>
        </w:rPr>
        <w:t>ки словарных материалов с использованием семантического эксперимента. В качестве м</w:t>
      </w:r>
      <w:r w:rsidRPr="00D3779F">
        <w:rPr>
          <w:rFonts w:ascii="Times New Roman" w:hAnsi="Times New Roman" w:cs="Times New Roman"/>
          <w:sz w:val="24"/>
          <w:szCs w:val="24"/>
        </w:rPr>
        <w:t>е</w:t>
      </w:r>
      <w:r w:rsidRPr="00D3779F">
        <w:rPr>
          <w:rFonts w:ascii="Times New Roman" w:hAnsi="Times New Roman" w:cs="Times New Roman"/>
          <w:sz w:val="24"/>
          <w:szCs w:val="24"/>
        </w:rPr>
        <w:t>тодологической основы исследования были взяты теории, разработанные в отечественной психолингвистике: психологического значения А.А. Леонтьева и интерпретации языков</w:t>
      </w:r>
      <w:r w:rsidRPr="00D3779F">
        <w:rPr>
          <w:rFonts w:ascii="Times New Roman" w:hAnsi="Times New Roman" w:cs="Times New Roman"/>
          <w:sz w:val="24"/>
          <w:szCs w:val="24"/>
        </w:rPr>
        <w:t>о</w:t>
      </w:r>
      <w:r w:rsidRPr="00D3779F">
        <w:rPr>
          <w:rFonts w:ascii="Times New Roman" w:hAnsi="Times New Roman" w:cs="Times New Roman"/>
          <w:sz w:val="24"/>
          <w:szCs w:val="24"/>
        </w:rPr>
        <w:t>го знака А.А. Залевской. Так, для данного исследования принципиально важно высказ</w:t>
      </w:r>
      <w:r w:rsidRPr="00D3779F">
        <w:rPr>
          <w:rFonts w:ascii="Times New Roman" w:hAnsi="Times New Roman" w:cs="Times New Roman"/>
          <w:sz w:val="24"/>
          <w:szCs w:val="24"/>
        </w:rPr>
        <w:t>ы</w:t>
      </w:r>
      <w:r w:rsidRPr="00D3779F">
        <w:rPr>
          <w:rFonts w:ascii="Times New Roman" w:hAnsi="Times New Roman" w:cs="Times New Roman"/>
          <w:sz w:val="24"/>
          <w:szCs w:val="24"/>
        </w:rPr>
        <w:t>вание А.А. Леонтьева о том, что «мысленное отражение», т.е. психологическое значение как психологический феномен детерминируется теми «потенциальными возможностями взаимозамены знаков, которым оно ставит границы», и «психологическая природа сема</w:t>
      </w:r>
      <w:r w:rsidRPr="00D3779F">
        <w:rPr>
          <w:rFonts w:ascii="Times New Roman" w:hAnsi="Times New Roman" w:cs="Times New Roman"/>
          <w:sz w:val="24"/>
          <w:szCs w:val="24"/>
        </w:rPr>
        <w:t>н</w:t>
      </w:r>
      <w:r w:rsidRPr="00D3779F">
        <w:rPr>
          <w:rFonts w:ascii="Times New Roman" w:hAnsi="Times New Roman" w:cs="Times New Roman"/>
          <w:sz w:val="24"/>
          <w:szCs w:val="24"/>
        </w:rPr>
        <w:t>тических компонентов значения как раз и определяется системой этих взаимозамен, т.е. системой противопоставлений слов в процессе их употребления в речи» [4. С.11]. Опред</w:t>
      </w:r>
      <w:r w:rsidRPr="00D3779F">
        <w:rPr>
          <w:rFonts w:ascii="Times New Roman" w:hAnsi="Times New Roman" w:cs="Times New Roman"/>
          <w:sz w:val="24"/>
          <w:szCs w:val="24"/>
        </w:rPr>
        <w:t>е</w:t>
      </w:r>
      <w:r w:rsidRPr="00D3779F">
        <w:rPr>
          <w:rFonts w:ascii="Times New Roman" w:hAnsi="Times New Roman" w:cs="Times New Roman"/>
          <w:sz w:val="24"/>
          <w:szCs w:val="24"/>
        </w:rPr>
        <w:t>ляющими являются и выводы, сделанные А.А. Залевской о том, что «признание ассоци</w:t>
      </w:r>
      <w:r w:rsidRPr="00D3779F">
        <w:rPr>
          <w:rFonts w:ascii="Times New Roman" w:hAnsi="Times New Roman" w:cs="Times New Roman"/>
          <w:sz w:val="24"/>
          <w:szCs w:val="24"/>
        </w:rPr>
        <w:t>а</w:t>
      </w:r>
      <w:r w:rsidRPr="00D3779F">
        <w:rPr>
          <w:rFonts w:ascii="Times New Roman" w:hAnsi="Times New Roman" w:cs="Times New Roman"/>
          <w:sz w:val="24"/>
          <w:szCs w:val="24"/>
        </w:rPr>
        <w:t>тивной природы всех (любых) проявлений того, что принято называть значением слова, ведет к трактовке значения как процесса соотнесения идентифицируемой словоформы с некоторой совокупностью единиц глубинного яруса лексикона, отражающей многогра</w:t>
      </w:r>
      <w:r w:rsidRPr="00D3779F">
        <w:rPr>
          <w:rFonts w:ascii="Times New Roman" w:hAnsi="Times New Roman" w:cs="Times New Roman"/>
          <w:sz w:val="24"/>
          <w:szCs w:val="24"/>
        </w:rPr>
        <w:t>н</w:t>
      </w:r>
      <w:r w:rsidRPr="00D3779F">
        <w:rPr>
          <w:rFonts w:ascii="Times New Roman" w:hAnsi="Times New Roman" w:cs="Times New Roman"/>
          <w:sz w:val="24"/>
          <w:szCs w:val="24"/>
        </w:rPr>
        <w:t>ный опыт взаимодействия индивида с окружающим миром» [5. С.107].</w:t>
      </w:r>
    </w:p>
    <w:p w:rsidR="008E163A" w:rsidRPr="00D3779F" w:rsidRDefault="008E163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Основным методом стал семантический эксперимент, при котором толкование зн</w:t>
      </w:r>
      <w:r w:rsidRPr="00D3779F">
        <w:rPr>
          <w:rFonts w:ascii="Times New Roman" w:hAnsi="Times New Roman" w:cs="Times New Roman"/>
          <w:sz w:val="24"/>
          <w:szCs w:val="24"/>
        </w:rPr>
        <w:t>а</w:t>
      </w:r>
      <w:r w:rsidRPr="00D3779F">
        <w:rPr>
          <w:rFonts w:ascii="Times New Roman" w:hAnsi="Times New Roman" w:cs="Times New Roman"/>
          <w:sz w:val="24"/>
          <w:szCs w:val="24"/>
        </w:rPr>
        <w:t>чение слова испытуемым (носителем языка, говорящим субъектом) и является способом отражения психологической структуры значения.</w:t>
      </w:r>
    </w:p>
    <w:p w:rsidR="008E163A" w:rsidRPr="00D3779F" w:rsidRDefault="008E163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ab/>
        <w:t>Эксперимент был проведен на филологическом факультете Омского госуниверс</w:t>
      </w:r>
      <w:r w:rsidRPr="00D3779F">
        <w:rPr>
          <w:rFonts w:ascii="Times New Roman" w:hAnsi="Times New Roman" w:cs="Times New Roman"/>
          <w:sz w:val="24"/>
          <w:szCs w:val="24"/>
        </w:rPr>
        <w:t>и</w:t>
      </w:r>
      <w:r w:rsidRPr="00D3779F">
        <w:rPr>
          <w:rFonts w:ascii="Times New Roman" w:hAnsi="Times New Roman" w:cs="Times New Roman"/>
          <w:sz w:val="24"/>
          <w:szCs w:val="24"/>
        </w:rPr>
        <w:t>тета им. Ф.М.Достоевского в 2011 году. Объем выборки ─ 98. Испытуемыми стали ст</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денты 3–5 курсов, знакомые с такими понятиями, как </w:t>
      </w:r>
      <w:r w:rsidRPr="00D3779F">
        <w:rPr>
          <w:rFonts w:ascii="Times New Roman" w:hAnsi="Times New Roman" w:cs="Times New Roman"/>
          <w:i/>
          <w:sz w:val="24"/>
          <w:szCs w:val="24"/>
        </w:rPr>
        <w:t xml:space="preserve">толкование значения слова, способы толкования, вид языковой стратегии, </w:t>
      </w:r>
      <w:r w:rsidRPr="00D3779F">
        <w:rPr>
          <w:rFonts w:ascii="Times New Roman" w:hAnsi="Times New Roman" w:cs="Times New Roman"/>
          <w:sz w:val="24"/>
          <w:szCs w:val="24"/>
        </w:rPr>
        <w:t>лежащий в основе осознания значения слова гов</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рящими, </w:t>
      </w:r>
      <w:r w:rsidRPr="00D3779F">
        <w:rPr>
          <w:rFonts w:ascii="Times New Roman" w:hAnsi="Times New Roman" w:cs="Times New Roman"/>
          <w:i/>
          <w:sz w:val="24"/>
          <w:szCs w:val="24"/>
        </w:rPr>
        <w:t>тип толкования.</w:t>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При исследовании полученного материала мы учитываем, что «на позицию см</w:t>
      </w:r>
      <w:r w:rsidRPr="00D3779F">
        <w:rPr>
          <w:rFonts w:ascii="Times New Roman" w:hAnsi="Times New Roman" w:cs="Times New Roman"/>
          <w:sz w:val="24"/>
          <w:szCs w:val="24"/>
        </w:rPr>
        <w:t>ы</w:t>
      </w:r>
      <w:r w:rsidRPr="00D3779F">
        <w:rPr>
          <w:rFonts w:ascii="Times New Roman" w:hAnsi="Times New Roman" w:cs="Times New Roman"/>
          <w:sz w:val="24"/>
          <w:szCs w:val="24"/>
        </w:rPr>
        <w:t>слового центра слова влияет возрастное членение языка (центр смещается по мере пер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хода носителя языка из одной возрастной группы в другую)» [6.С.158], и понимаем, что выводы, сделанные на основе анализа результатов эксперимента, проведенного в одной возрастной и социальной группе (студенты филологического факультета университета в возрасте 19─22 лет), не могут вполне относиться к другим группам жителей г.Омска и должны быть уточнены на расширенной репрезентативной выборке. </w:t>
      </w:r>
    </w:p>
    <w:p w:rsidR="008E163A" w:rsidRPr="00D3779F" w:rsidRDefault="008E163A" w:rsidP="00D3779F">
      <w:pPr>
        <w:pStyle w:val="a3"/>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Для представления результатов семантического эксперимента (толкований значений жаргонных, просторечных и диалектных слов) была построена модель М, результаты из</w:t>
      </w:r>
      <w:r w:rsidRPr="00D3779F">
        <w:rPr>
          <w:rFonts w:ascii="Times New Roman" w:hAnsi="Times New Roman" w:cs="Times New Roman"/>
          <w:sz w:val="24"/>
          <w:szCs w:val="24"/>
        </w:rPr>
        <w:t>у</w:t>
      </w:r>
      <w:r w:rsidRPr="00D3779F">
        <w:rPr>
          <w:rFonts w:ascii="Times New Roman" w:hAnsi="Times New Roman" w:cs="Times New Roman"/>
          <w:sz w:val="24"/>
          <w:szCs w:val="24"/>
        </w:rPr>
        <w:lastRenderedPageBreak/>
        <w:t>чения которого используются как знания об исходном объекте исследования (языковом сознании усредненной, обобщенной языковой личности). Основными единицами этой м</w:t>
      </w:r>
      <w:r w:rsidRPr="00D3779F">
        <w:rPr>
          <w:rFonts w:ascii="Times New Roman" w:hAnsi="Times New Roman" w:cs="Times New Roman"/>
          <w:sz w:val="24"/>
          <w:szCs w:val="24"/>
        </w:rPr>
        <w:t>о</w:t>
      </w:r>
      <w:r w:rsidRPr="00D3779F">
        <w:rPr>
          <w:rFonts w:ascii="Times New Roman" w:hAnsi="Times New Roman" w:cs="Times New Roman"/>
          <w:sz w:val="24"/>
          <w:szCs w:val="24"/>
        </w:rPr>
        <w:t>дели стали «семантические множители»: «полнозначные слова, использованные в правой части толкового словаря» [7. С.6], в нашем случае ─ в толкованиях (дефинициях), пол</w:t>
      </w:r>
      <w:r w:rsidRPr="00D3779F">
        <w:rPr>
          <w:rFonts w:ascii="Times New Roman" w:hAnsi="Times New Roman" w:cs="Times New Roman"/>
          <w:sz w:val="24"/>
          <w:szCs w:val="24"/>
        </w:rPr>
        <w:t>у</w:t>
      </w:r>
      <w:r w:rsidRPr="00D3779F">
        <w:rPr>
          <w:rFonts w:ascii="Times New Roman" w:hAnsi="Times New Roman" w:cs="Times New Roman"/>
          <w:sz w:val="24"/>
          <w:szCs w:val="24"/>
        </w:rPr>
        <w:t>ченных от испытуемых в семантическом эксперименте. Именно «полнозначные слова», а не семы, семантические компоненты, признаки или маркеры. Для нас это принципиально важно, так как словарная статья не является результатом проведенного нами компонен</w:t>
      </w:r>
      <w:r w:rsidRPr="00D3779F">
        <w:rPr>
          <w:rFonts w:ascii="Times New Roman" w:hAnsi="Times New Roman" w:cs="Times New Roman"/>
          <w:sz w:val="24"/>
          <w:szCs w:val="24"/>
        </w:rPr>
        <w:t>т</w:t>
      </w:r>
      <w:r w:rsidRPr="00D3779F">
        <w:rPr>
          <w:rFonts w:ascii="Times New Roman" w:hAnsi="Times New Roman" w:cs="Times New Roman"/>
          <w:sz w:val="24"/>
          <w:szCs w:val="24"/>
        </w:rPr>
        <w:t>ного анализа, а представляет собой модель, построенную на материале дефиниций,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рые зафиксированы в семантическом эксперименте.</w:t>
      </w:r>
    </w:p>
    <w:p w:rsidR="008E163A" w:rsidRPr="00D3779F" w:rsidRDefault="008E163A" w:rsidP="00D3779F">
      <w:pPr>
        <w:pStyle w:val="a3"/>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ab/>
        <w:t xml:space="preserve">Кроме семантических множителей, в словарной статье представлены </w:t>
      </w:r>
      <w:r w:rsidRPr="00D3779F">
        <w:rPr>
          <w:rFonts w:ascii="Times New Roman" w:hAnsi="Times New Roman" w:cs="Times New Roman"/>
          <w:i/>
          <w:sz w:val="24"/>
          <w:szCs w:val="24"/>
        </w:rPr>
        <w:t>конкретиз</w:t>
      </w:r>
      <w:r w:rsidRPr="00D3779F">
        <w:rPr>
          <w:rFonts w:ascii="Times New Roman" w:hAnsi="Times New Roman" w:cs="Times New Roman"/>
          <w:i/>
          <w:sz w:val="24"/>
          <w:szCs w:val="24"/>
        </w:rPr>
        <w:t>а</w:t>
      </w:r>
      <w:r w:rsidRPr="00D3779F">
        <w:rPr>
          <w:rFonts w:ascii="Times New Roman" w:hAnsi="Times New Roman" w:cs="Times New Roman"/>
          <w:i/>
          <w:sz w:val="24"/>
          <w:szCs w:val="24"/>
        </w:rPr>
        <w:t>торы</w:t>
      </w:r>
      <w:r w:rsidRPr="00D3779F">
        <w:rPr>
          <w:rFonts w:ascii="Times New Roman" w:hAnsi="Times New Roman" w:cs="Times New Roman"/>
          <w:sz w:val="24"/>
          <w:szCs w:val="24"/>
        </w:rPr>
        <w:t>, которые могут быть словами, словосочетаниями, отдельными сегментами предл</w:t>
      </w:r>
      <w:r w:rsidRPr="00D3779F">
        <w:rPr>
          <w:rFonts w:ascii="Times New Roman" w:hAnsi="Times New Roman" w:cs="Times New Roman"/>
          <w:sz w:val="24"/>
          <w:szCs w:val="24"/>
        </w:rPr>
        <w:t>о</w:t>
      </w:r>
      <w:r w:rsidRPr="00D3779F">
        <w:rPr>
          <w:rFonts w:ascii="Times New Roman" w:hAnsi="Times New Roman" w:cs="Times New Roman"/>
          <w:sz w:val="24"/>
          <w:szCs w:val="24"/>
        </w:rPr>
        <w:t>жения и даже целыми предложениями. Наличие, разнообразие и частотность использов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ния этих конкретизаторов зависит как от стратегий толкования, выбранных испытуемыми, так и от семантики самого стимула. </w:t>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 xml:space="preserve">Стимульный список формировался на материале «Словаря современного русского города» с использованием датчика случайных чисел и включает 40 лексических единиц: </w:t>
      </w:r>
      <w:r w:rsidRPr="00D3779F">
        <w:rPr>
          <w:rFonts w:ascii="Times New Roman" w:hAnsi="Times New Roman" w:cs="Times New Roman"/>
          <w:i/>
          <w:sz w:val="24"/>
          <w:szCs w:val="24"/>
        </w:rPr>
        <w:t>абзац</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бзыкать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букварь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воловый</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гваздаться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грамотный, зажмуриться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замудохаться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зафаить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звездеть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кипешнуться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клюшка</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колдырь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колчедан</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корочки</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концептуальный</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коцать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крученый</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лохушка</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мейкануть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менингитка</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мочкануть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мурыжить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навернут</w:t>
      </w:r>
      <w:r w:rsidRPr="00D3779F">
        <w:rPr>
          <w:rFonts w:ascii="Times New Roman" w:hAnsi="Times New Roman" w:cs="Times New Roman"/>
          <w:i/>
          <w:sz w:val="24"/>
          <w:szCs w:val="24"/>
        </w:rPr>
        <w:t>ь</w:t>
      </w:r>
      <w:r w:rsidRPr="00D3779F">
        <w:rPr>
          <w:rFonts w:ascii="Times New Roman" w:hAnsi="Times New Roman" w:cs="Times New Roman"/>
          <w:i/>
          <w:sz w:val="24"/>
          <w:szCs w:val="24"/>
        </w:rPr>
        <w:t>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нагруженный</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намылиться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кутыркнуться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мара</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нашкрябать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непонятки</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обчекр</w:t>
      </w:r>
      <w:r w:rsidRPr="00D3779F">
        <w:rPr>
          <w:rFonts w:ascii="Times New Roman" w:hAnsi="Times New Roman" w:cs="Times New Roman"/>
          <w:i/>
          <w:sz w:val="24"/>
          <w:szCs w:val="24"/>
        </w:rPr>
        <w:t>ы</w:t>
      </w:r>
      <w:r w:rsidRPr="00D3779F">
        <w:rPr>
          <w:rFonts w:ascii="Times New Roman" w:hAnsi="Times New Roman" w:cs="Times New Roman"/>
          <w:i/>
          <w:sz w:val="24"/>
          <w:szCs w:val="24"/>
        </w:rPr>
        <w:t>житься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паяльник</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пичкать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пластаться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повернутый</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подтянуться</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порчушка</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пос</w:t>
      </w:r>
      <w:r w:rsidRPr="00D3779F">
        <w:rPr>
          <w:rFonts w:ascii="Times New Roman" w:hAnsi="Times New Roman" w:cs="Times New Roman"/>
          <w:i/>
          <w:sz w:val="24"/>
          <w:szCs w:val="24"/>
        </w:rPr>
        <w:t>о</w:t>
      </w:r>
      <w:r w:rsidRPr="00D3779F">
        <w:rPr>
          <w:rFonts w:ascii="Times New Roman" w:hAnsi="Times New Roman" w:cs="Times New Roman"/>
          <w:i/>
          <w:sz w:val="24"/>
          <w:szCs w:val="24"/>
        </w:rPr>
        <w:t>бить</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похилять</w:t>
      </w:r>
      <w:r w:rsidRPr="00D3779F">
        <w:rPr>
          <w:rFonts w:ascii="Times New Roman" w:hAnsi="Times New Roman" w:cs="Times New Roman"/>
          <w:sz w:val="24"/>
          <w:szCs w:val="24"/>
        </w:rPr>
        <w:t>.</w:t>
      </w:r>
    </w:p>
    <w:p w:rsidR="008E163A" w:rsidRPr="00D3779F" w:rsidRDefault="008E163A" w:rsidP="00D3779F">
      <w:pPr>
        <w:pStyle w:val="a3"/>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ab/>
        <w:t>Все слова, входящие в стимульный список, некодифицированные: 22 слова из м</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лодежного жаргона (среди них есть и жаргонные метафоры: </w:t>
      </w:r>
      <w:r w:rsidRPr="00D3779F">
        <w:rPr>
          <w:rFonts w:ascii="Times New Roman" w:hAnsi="Times New Roman" w:cs="Times New Roman"/>
          <w:i/>
          <w:sz w:val="24"/>
          <w:szCs w:val="24"/>
        </w:rPr>
        <w:t>грамотный</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зажмуриться</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клюшка</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корочки</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нагруженный</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намылиться</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паяльник</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повернутый</w:t>
      </w:r>
      <w:r w:rsidRPr="00D3779F">
        <w:rPr>
          <w:rFonts w:ascii="Times New Roman" w:hAnsi="Times New Roman" w:cs="Times New Roman"/>
          <w:sz w:val="24"/>
          <w:szCs w:val="24"/>
        </w:rPr>
        <w:t>); 1 слово относится, по версии словаря, к школьному жаргону (</w:t>
      </w:r>
      <w:r w:rsidRPr="00D3779F">
        <w:rPr>
          <w:rFonts w:ascii="Times New Roman" w:hAnsi="Times New Roman" w:cs="Times New Roman"/>
          <w:i/>
          <w:sz w:val="24"/>
          <w:szCs w:val="24"/>
        </w:rPr>
        <w:t>букварь</w:t>
      </w:r>
      <w:r w:rsidRPr="00D3779F">
        <w:rPr>
          <w:rFonts w:ascii="Times New Roman" w:hAnsi="Times New Roman" w:cs="Times New Roman"/>
          <w:sz w:val="24"/>
          <w:szCs w:val="24"/>
        </w:rPr>
        <w:t>), одно ─ к студенческому (</w:t>
      </w:r>
      <w:r w:rsidRPr="00D3779F">
        <w:rPr>
          <w:rFonts w:ascii="Times New Roman" w:hAnsi="Times New Roman" w:cs="Times New Roman"/>
          <w:i/>
          <w:sz w:val="24"/>
          <w:szCs w:val="24"/>
        </w:rPr>
        <w:t>абзац</w:t>
      </w:r>
      <w:r w:rsidRPr="00D3779F">
        <w:rPr>
          <w:rFonts w:ascii="Times New Roman" w:hAnsi="Times New Roman" w:cs="Times New Roman"/>
          <w:sz w:val="24"/>
          <w:szCs w:val="24"/>
        </w:rPr>
        <w:t>), одно ─ к уголовному (</w:t>
      </w:r>
      <w:r w:rsidRPr="00D3779F">
        <w:rPr>
          <w:rFonts w:ascii="Times New Roman" w:hAnsi="Times New Roman" w:cs="Times New Roman"/>
          <w:i/>
          <w:sz w:val="24"/>
          <w:szCs w:val="24"/>
        </w:rPr>
        <w:t>порчушка</w:t>
      </w:r>
      <w:r w:rsidRPr="00D3779F">
        <w:rPr>
          <w:rFonts w:ascii="Times New Roman" w:hAnsi="Times New Roman" w:cs="Times New Roman"/>
          <w:sz w:val="24"/>
          <w:szCs w:val="24"/>
        </w:rPr>
        <w:t>); 5 слов диалектного происхождения, 8 слов просторечных, 2 слова (</w:t>
      </w:r>
      <w:r w:rsidRPr="00D3779F">
        <w:rPr>
          <w:rFonts w:ascii="Times New Roman" w:hAnsi="Times New Roman" w:cs="Times New Roman"/>
          <w:i/>
          <w:sz w:val="24"/>
          <w:szCs w:val="24"/>
        </w:rPr>
        <w:t xml:space="preserve">корочки </w:t>
      </w:r>
      <w:r w:rsidRPr="00D3779F">
        <w:rPr>
          <w:rFonts w:ascii="Times New Roman" w:hAnsi="Times New Roman" w:cs="Times New Roman"/>
          <w:sz w:val="24"/>
          <w:szCs w:val="24"/>
        </w:rPr>
        <w:t xml:space="preserve">в значении “диплом, свидетельство, удостоверение об образовании” и </w:t>
      </w:r>
      <w:r w:rsidRPr="00D3779F">
        <w:rPr>
          <w:rFonts w:ascii="Times New Roman" w:hAnsi="Times New Roman" w:cs="Times New Roman"/>
          <w:i/>
          <w:sz w:val="24"/>
          <w:szCs w:val="24"/>
        </w:rPr>
        <w:t>бз</w:t>
      </w:r>
      <w:r w:rsidRPr="00D3779F">
        <w:rPr>
          <w:rFonts w:ascii="Times New Roman" w:hAnsi="Times New Roman" w:cs="Times New Roman"/>
          <w:i/>
          <w:sz w:val="24"/>
          <w:szCs w:val="24"/>
        </w:rPr>
        <w:t>ы</w:t>
      </w:r>
      <w:r w:rsidRPr="00D3779F">
        <w:rPr>
          <w:rFonts w:ascii="Times New Roman" w:hAnsi="Times New Roman" w:cs="Times New Roman"/>
          <w:i/>
          <w:sz w:val="24"/>
          <w:szCs w:val="24"/>
        </w:rPr>
        <w:t xml:space="preserve">кать </w:t>
      </w:r>
      <w:r w:rsidRPr="00D3779F">
        <w:rPr>
          <w:rFonts w:ascii="Times New Roman" w:hAnsi="Times New Roman" w:cs="Times New Roman"/>
          <w:sz w:val="24"/>
          <w:szCs w:val="24"/>
        </w:rPr>
        <w:t>в значении “сердиться попусту, капризничать”) авторы словаря отнесли к общеупо</w:t>
      </w:r>
      <w:r w:rsidRPr="00D3779F">
        <w:rPr>
          <w:rFonts w:ascii="Times New Roman" w:hAnsi="Times New Roman" w:cs="Times New Roman"/>
          <w:sz w:val="24"/>
          <w:szCs w:val="24"/>
        </w:rPr>
        <w:t>т</w:t>
      </w:r>
      <w:r w:rsidRPr="00D3779F">
        <w:rPr>
          <w:rFonts w:ascii="Times New Roman" w:hAnsi="Times New Roman" w:cs="Times New Roman"/>
          <w:sz w:val="24"/>
          <w:szCs w:val="24"/>
        </w:rPr>
        <w:t>ребительным, понимая под этим термином «разговорные слова, употребляемые всеми н</w:t>
      </w:r>
      <w:r w:rsidRPr="00D3779F">
        <w:rPr>
          <w:rFonts w:ascii="Times New Roman" w:hAnsi="Times New Roman" w:cs="Times New Roman"/>
          <w:sz w:val="24"/>
          <w:szCs w:val="24"/>
        </w:rPr>
        <w:t>о</w:t>
      </w:r>
      <w:r w:rsidRPr="00D3779F">
        <w:rPr>
          <w:rFonts w:ascii="Times New Roman" w:hAnsi="Times New Roman" w:cs="Times New Roman"/>
          <w:sz w:val="24"/>
          <w:szCs w:val="24"/>
        </w:rPr>
        <w:t>сителями разговорной речи, включая и владеющих литературной нормой» [2. С.10]. К</w:t>
      </w:r>
      <w:r w:rsidRPr="00D3779F">
        <w:rPr>
          <w:rFonts w:ascii="Times New Roman" w:hAnsi="Times New Roman" w:cs="Times New Roman"/>
          <w:sz w:val="24"/>
          <w:szCs w:val="24"/>
        </w:rPr>
        <w:t>о</w:t>
      </w:r>
      <w:r w:rsidRPr="00D3779F">
        <w:rPr>
          <w:rFonts w:ascii="Times New Roman" w:hAnsi="Times New Roman" w:cs="Times New Roman"/>
          <w:sz w:val="24"/>
          <w:szCs w:val="24"/>
        </w:rPr>
        <w:t>нечно, трудно согласиться со многими указанными пометами, однако анализ стилистич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ских помет не входит в задачи данного исследования. Поэтому в статье мы ограничимся только теми замечаниями и предложениями, которые непосредственно относятся к теме и цели работы.</w:t>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Анализ результатов эксперимента позволяет сделать вывод, что толкования 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ний слов, предложенные испытуемыми, по-разному соотносятся с дефинициями словаря. Только несколько слов не вызвали «разногласий» у испытуемых, давших хотя и многоо</w:t>
      </w:r>
      <w:r w:rsidRPr="00D3779F">
        <w:rPr>
          <w:rFonts w:ascii="Times New Roman" w:hAnsi="Times New Roman" w:cs="Times New Roman"/>
          <w:sz w:val="24"/>
          <w:szCs w:val="24"/>
        </w:rPr>
        <w:t>б</w:t>
      </w:r>
      <w:r w:rsidRPr="00D3779F">
        <w:rPr>
          <w:rFonts w:ascii="Times New Roman" w:hAnsi="Times New Roman" w:cs="Times New Roman"/>
          <w:sz w:val="24"/>
          <w:szCs w:val="24"/>
        </w:rPr>
        <w:t>разные по форме, но совпадающие с дефинициями словаря толкования. Это общеупотр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бительное </w:t>
      </w:r>
      <w:r w:rsidRPr="00D3779F">
        <w:rPr>
          <w:rFonts w:ascii="Times New Roman" w:hAnsi="Times New Roman" w:cs="Times New Roman"/>
          <w:i/>
          <w:sz w:val="24"/>
          <w:szCs w:val="24"/>
        </w:rPr>
        <w:t>пичкать</w:t>
      </w:r>
      <w:r w:rsidRPr="00D3779F">
        <w:rPr>
          <w:rFonts w:ascii="Times New Roman" w:hAnsi="Times New Roman" w:cs="Times New Roman"/>
          <w:sz w:val="24"/>
          <w:szCs w:val="24"/>
        </w:rPr>
        <w:t xml:space="preserve"> (“кормить насильно”), диалектное </w:t>
      </w:r>
      <w:r w:rsidRPr="00D3779F">
        <w:rPr>
          <w:rFonts w:ascii="Times New Roman" w:hAnsi="Times New Roman" w:cs="Times New Roman"/>
          <w:i/>
          <w:sz w:val="24"/>
          <w:szCs w:val="24"/>
        </w:rPr>
        <w:t xml:space="preserve">пластаться </w:t>
      </w:r>
      <w:r w:rsidRPr="00D3779F">
        <w:rPr>
          <w:rFonts w:ascii="Times New Roman" w:hAnsi="Times New Roman" w:cs="Times New Roman"/>
          <w:sz w:val="24"/>
          <w:szCs w:val="24"/>
        </w:rPr>
        <w:t xml:space="preserve">(“работать с полной отдачей, без передышки”), просторечные </w:t>
      </w:r>
      <w:r w:rsidRPr="00D3779F">
        <w:rPr>
          <w:rFonts w:ascii="Times New Roman" w:hAnsi="Times New Roman" w:cs="Times New Roman"/>
          <w:i/>
          <w:sz w:val="24"/>
          <w:szCs w:val="24"/>
        </w:rPr>
        <w:t xml:space="preserve">пособить </w:t>
      </w:r>
      <w:r w:rsidRPr="00D3779F">
        <w:rPr>
          <w:rFonts w:ascii="Times New Roman" w:hAnsi="Times New Roman" w:cs="Times New Roman"/>
          <w:sz w:val="24"/>
          <w:szCs w:val="24"/>
        </w:rPr>
        <w:t xml:space="preserve">(“помочь”), </w:t>
      </w:r>
      <w:r w:rsidRPr="00D3779F">
        <w:rPr>
          <w:rFonts w:ascii="Times New Roman" w:hAnsi="Times New Roman" w:cs="Times New Roman"/>
          <w:i/>
          <w:sz w:val="24"/>
          <w:szCs w:val="24"/>
        </w:rPr>
        <w:t xml:space="preserve">мурыжить </w:t>
      </w:r>
      <w:r w:rsidRPr="00D3779F">
        <w:rPr>
          <w:rFonts w:ascii="Times New Roman" w:hAnsi="Times New Roman" w:cs="Times New Roman"/>
          <w:sz w:val="24"/>
          <w:szCs w:val="24"/>
        </w:rPr>
        <w:t xml:space="preserve">(“мучить”), </w:t>
      </w:r>
      <w:r w:rsidRPr="00D3779F">
        <w:rPr>
          <w:rFonts w:ascii="Times New Roman" w:hAnsi="Times New Roman" w:cs="Times New Roman"/>
          <w:i/>
          <w:sz w:val="24"/>
          <w:szCs w:val="24"/>
        </w:rPr>
        <w:t xml:space="preserve">замудохаться </w:t>
      </w:r>
      <w:r w:rsidRPr="00D3779F">
        <w:rPr>
          <w:rFonts w:ascii="Times New Roman" w:hAnsi="Times New Roman" w:cs="Times New Roman"/>
          <w:sz w:val="24"/>
          <w:szCs w:val="24"/>
        </w:rPr>
        <w:t xml:space="preserve">(“устать”) и </w:t>
      </w:r>
      <w:r w:rsidRPr="00D3779F">
        <w:rPr>
          <w:rFonts w:ascii="Times New Roman" w:hAnsi="Times New Roman" w:cs="Times New Roman"/>
          <w:i/>
          <w:sz w:val="24"/>
          <w:szCs w:val="24"/>
        </w:rPr>
        <w:t xml:space="preserve">обчекрыжиться </w:t>
      </w:r>
      <w:r w:rsidRPr="00D3779F">
        <w:rPr>
          <w:rFonts w:ascii="Times New Roman" w:hAnsi="Times New Roman" w:cs="Times New Roman"/>
          <w:sz w:val="24"/>
          <w:szCs w:val="24"/>
        </w:rPr>
        <w:t xml:space="preserve">(“постричься”). </w:t>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Семантические поля этих слов включают разное количество отказов, что, безу</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ловно, имеет значение для определения степени освоенности каждого слова нашими юными информантами: </w:t>
      </w:r>
      <w:r w:rsidRPr="00D3779F">
        <w:rPr>
          <w:rFonts w:ascii="Times New Roman" w:hAnsi="Times New Roman" w:cs="Times New Roman"/>
          <w:i/>
          <w:sz w:val="24"/>
          <w:szCs w:val="24"/>
        </w:rPr>
        <w:t xml:space="preserve">пичкать </w:t>
      </w:r>
      <w:r w:rsidRPr="00D3779F">
        <w:rPr>
          <w:rFonts w:ascii="Times New Roman" w:hAnsi="Times New Roman" w:cs="Times New Roman"/>
          <w:sz w:val="24"/>
          <w:szCs w:val="24"/>
        </w:rPr>
        <w:t xml:space="preserve">вызвало 5 отказов, </w:t>
      </w:r>
      <w:r w:rsidRPr="00D3779F">
        <w:rPr>
          <w:rFonts w:ascii="Times New Roman" w:hAnsi="Times New Roman" w:cs="Times New Roman"/>
          <w:i/>
          <w:sz w:val="24"/>
          <w:szCs w:val="24"/>
        </w:rPr>
        <w:t xml:space="preserve">пластаться </w:t>
      </w:r>
      <w:r w:rsidRPr="00D3779F">
        <w:rPr>
          <w:rFonts w:ascii="Times New Roman" w:hAnsi="Times New Roman" w:cs="Times New Roman"/>
          <w:sz w:val="24"/>
          <w:szCs w:val="24"/>
        </w:rPr>
        <w:t xml:space="preserve">─17, </w:t>
      </w:r>
      <w:r w:rsidRPr="00D3779F">
        <w:rPr>
          <w:rFonts w:ascii="Times New Roman" w:hAnsi="Times New Roman" w:cs="Times New Roman"/>
          <w:i/>
          <w:sz w:val="24"/>
          <w:szCs w:val="24"/>
        </w:rPr>
        <w:t xml:space="preserve">пособить </w:t>
      </w:r>
      <w:r w:rsidRPr="00D3779F">
        <w:rPr>
          <w:rFonts w:ascii="Times New Roman" w:hAnsi="Times New Roman" w:cs="Times New Roman"/>
          <w:sz w:val="24"/>
          <w:szCs w:val="24"/>
        </w:rPr>
        <w:t xml:space="preserve">─11, </w:t>
      </w:r>
      <w:r w:rsidRPr="00D3779F">
        <w:rPr>
          <w:rFonts w:ascii="Times New Roman" w:hAnsi="Times New Roman" w:cs="Times New Roman"/>
          <w:i/>
          <w:sz w:val="24"/>
          <w:szCs w:val="24"/>
        </w:rPr>
        <w:t>м</w:t>
      </w:r>
      <w:r w:rsidRPr="00D3779F">
        <w:rPr>
          <w:rFonts w:ascii="Times New Roman" w:hAnsi="Times New Roman" w:cs="Times New Roman"/>
          <w:i/>
          <w:sz w:val="24"/>
          <w:szCs w:val="24"/>
        </w:rPr>
        <w:t>у</w:t>
      </w:r>
      <w:r w:rsidRPr="00D3779F">
        <w:rPr>
          <w:rFonts w:ascii="Times New Roman" w:hAnsi="Times New Roman" w:cs="Times New Roman"/>
          <w:i/>
          <w:sz w:val="24"/>
          <w:szCs w:val="24"/>
        </w:rPr>
        <w:t xml:space="preserve">рыжить </w:t>
      </w:r>
      <w:r w:rsidRPr="00D3779F">
        <w:rPr>
          <w:rFonts w:ascii="Times New Roman" w:hAnsi="Times New Roman" w:cs="Times New Roman"/>
          <w:sz w:val="24"/>
          <w:szCs w:val="24"/>
        </w:rPr>
        <w:t xml:space="preserve">─ 9, </w:t>
      </w:r>
      <w:r w:rsidRPr="00D3779F">
        <w:rPr>
          <w:rFonts w:ascii="Times New Roman" w:hAnsi="Times New Roman" w:cs="Times New Roman"/>
          <w:i/>
          <w:sz w:val="24"/>
          <w:szCs w:val="24"/>
        </w:rPr>
        <w:t xml:space="preserve">замудохаться </w:t>
      </w:r>
      <w:r w:rsidRPr="00D3779F">
        <w:rPr>
          <w:rFonts w:ascii="Times New Roman" w:hAnsi="Times New Roman" w:cs="Times New Roman"/>
          <w:sz w:val="24"/>
          <w:szCs w:val="24"/>
        </w:rPr>
        <w:t xml:space="preserve">─ 22, </w:t>
      </w:r>
      <w:r w:rsidRPr="00D3779F">
        <w:rPr>
          <w:rFonts w:ascii="Times New Roman" w:hAnsi="Times New Roman" w:cs="Times New Roman"/>
          <w:i/>
          <w:sz w:val="24"/>
          <w:szCs w:val="24"/>
        </w:rPr>
        <w:t xml:space="preserve">обчекрыжиться </w:t>
      </w:r>
      <w:r w:rsidRPr="00D3779F">
        <w:rPr>
          <w:rFonts w:ascii="Times New Roman" w:hAnsi="Times New Roman" w:cs="Times New Roman"/>
          <w:sz w:val="24"/>
          <w:szCs w:val="24"/>
        </w:rPr>
        <w:t>─ 37. Необходимо отметить, что да</w:t>
      </w:r>
      <w:r w:rsidRPr="00D3779F">
        <w:rPr>
          <w:rFonts w:ascii="Times New Roman" w:hAnsi="Times New Roman" w:cs="Times New Roman"/>
          <w:sz w:val="24"/>
          <w:szCs w:val="24"/>
        </w:rPr>
        <w:t>н</w:t>
      </w:r>
      <w:r w:rsidRPr="00D3779F">
        <w:rPr>
          <w:rFonts w:ascii="Times New Roman" w:hAnsi="Times New Roman" w:cs="Times New Roman"/>
          <w:sz w:val="24"/>
          <w:szCs w:val="24"/>
        </w:rPr>
        <w:t>ные слова зафиксированы только в одном значении и в «Словаре современного русского города», и в семантических полях, построенных на экспериментальном материале (и</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ключение составляют только единичные немотивированные реакции испытуемых). </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ab/>
        <w:t>В качестве примера представим семантическое поле «Замудохаться»:</w:t>
      </w:r>
    </w:p>
    <w:p w:rsidR="008E163A" w:rsidRPr="00D3779F" w:rsidRDefault="008E163A" w:rsidP="00D3779F">
      <w:pPr>
        <w:spacing w:after="0" w:line="240" w:lineRule="auto"/>
        <w:ind w:firstLine="567"/>
        <w:rPr>
          <w:rFonts w:ascii="Times New Roman" w:hAnsi="Times New Roman" w:cs="Times New Roman"/>
          <w:b/>
          <w:sz w:val="24"/>
          <w:szCs w:val="24"/>
          <w:u w:val="single"/>
        </w:rPr>
      </w:pPr>
      <w:r w:rsidRPr="00D3779F">
        <w:rPr>
          <w:rFonts w:ascii="Times New Roman" w:hAnsi="Times New Roman" w:cs="Times New Roman"/>
          <w:b/>
          <w:sz w:val="24"/>
          <w:szCs w:val="24"/>
          <w:u w:val="single"/>
        </w:rPr>
        <w:t>ЗАМУДОХАТЬСЯ</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Устать (49)</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i/>
          <w:sz w:val="24"/>
          <w:szCs w:val="24"/>
        </w:rPr>
        <w:lastRenderedPageBreak/>
        <w:t xml:space="preserve">от чего-либо (5) </w:t>
      </w:r>
      <w:r w:rsidRPr="00D3779F">
        <w:rPr>
          <w:rFonts w:ascii="Times New Roman" w:hAnsi="Times New Roman" w:cs="Times New Roman"/>
          <w:sz w:val="24"/>
          <w:szCs w:val="24"/>
        </w:rPr>
        <w:t>сильно (1); обычно от тяжёлой работы (1); например, от работы (1)</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i/>
          <w:sz w:val="24"/>
          <w:szCs w:val="24"/>
        </w:rPr>
        <w:t xml:space="preserve">от работы (2) </w:t>
      </w:r>
      <w:r w:rsidRPr="00D3779F">
        <w:rPr>
          <w:rFonts w:ascii="Times New Roman" w:hAnsi="Times New Roman" w:cs="Times New Roman"/>
          <w:sz w:val="24"/>
          <w:szCs w:val="24"/>
        </w:rPr>
        <w:t>какой-либо (1)</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сильно (2); от какого-то вида деятельности (1); от дел, беготни (1); в результате т</w:t>
      </w:r>
      <w:r w:rsidRPr="00D3779F">
        <w:rPr>
          <w:rFonts w:ascii="Times New Roman" w:hAnsi="Times New Roman" w:cs="Times New Roman"/>
          <w:sz w:val="24"/>
          <w:szCs w:val="24"/>
        </w:rPr>
        <w:t>я</w:t>
      </w:r>
      <w:r w:rsidRPr="00D3779F">
        <w:rPr>
          <w:rFonts w:ascii="Times New Roman" w:hAnsi="Times New Roman" w:cs="Times New Roman"/>
          <w:sz w:val="24"/>
          <w:szCs w:val="24"/>
        </w:rPr>
        <w:t>жёлого, утомительного, однообразного занятия (1); много работая (1); на работе, учёбе (1); после долгой работы (1); от чего-то (1); делать что-либо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Утомиться (6)</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от спешки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Уработаться (6)</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Замучиться (4)</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Забегаться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делая несколько дел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Запариться; измотаться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Вымотаться, долго делать то, что не удаётся; завертеться; загулять?; задолбаться; замараться; замотаться; запурхаться; запыхаться; застрять; испачкаться?; копошиться; долго с чем-то работать, чтобы надоело; усталость; тягость; муха (2)</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Отказ (22)</w:t>
      </w:r>
    </w:p>
    <w:p w:rsidR="008E163A" w:rsidRPr="00D3779F" w:rsidRDefault="008E163A" w:rsidP="00D3779F">
      <w:pPr>
        <w:spacing w:after="0" w:line="240" w:lineRule="auto"/>
        <w:ind w:firstLine="567"/>
        <w:rPr>
          <w:rFonts w:ascii="Times New Roman" w:hAnsi="Times New Roman" w:cs="Times New Roman"/>
          <w:sz w:val="24"/>
          <w:szCs w:val="24"/>
        </w:rPr>
      </w:pPr>
    </w:p>
    <w:p w:rsidR="008E163A" w:rsidRPr="00D3779F" w:rsidRDefault="008E163A" w:rsidP="00D3779F">
      <w:pPr>
        <w:spacing w:after="0" w:line="240" w:lineRule="auto"/>
        <w:ind w:firstLine="567"/>
        <w:rPr>
          <w:rFonts w:ascii="Times New Roman" w:hAnsi="Times New Roman" w:cs="Times New Roman"/>
          <w:i/>
          <w:sz w:val="24"/>
          <w:szCs w:val="24"/>
        </w:rPr>
      </w:pPr>
      <w:r w:rsidRPr="00D3779F">
        <w:rPr>
          <w:rFonts w:ascii="Times New Roman" w:hAnsi="Times New Roman" w:cs="Times New Roman"/>
          <w:sz w:val="24"/>
          <w:szCs w:val="24"/>
        </w:rPr>
        <w:tab/>
        <w:t xml:space="preserve">Однако больший интерес для исследования представляют слова, зафиксированные в эксперименте в другом (других), нежели в словаре, значении, например, диалектные </w:t>
      </w:r>
      <w:r w:rsidRPr="00D3779F">
        <w:rPr>
          <w:rFonts w:ascii="Times New Roman" w:hAnsi="Times New Roman" w:cs="Times New Roman"/>
          <w:i/>
          <w:sz w:val="24"/>
          <w:szCs w:val="24"/>
        </w:rPr>
        <w:t xml:space="preserve">гваздаться </w:t>
      </w:r>
      <w:r w:rsidRPr="00D3779F">
        <w:rPr>
          <w:rFonts w:ascii="Times New Roman" w:hAnsi="Times New Roman" w:cs="Times New Roman"/>
          <w:sz w:val="24"/>
          <w:szCs w:val="24"/>
        </w:rPr>
        <w:t xml:space="preserve">(“ старательно работать”) и </w:t>
      </w:r>
      <w:r w:rsidRPr="00D3779F">
        <w:rPr>
          <w:rFonts w:ascii="Times New Roman" w:hAnsi="Times New Roman" w:cs="Times New Roman"/>
          <w:i/>
          <w:sz w:val="24"/>
          <w:szCs w:val="24"/>
        </w:rPr>
        <w:t xml:space="preserve">мара </w:t>
      </w:r>
      <w:r w:rsidRPr="00D3779F">
        <w:rPr>
          <w:rFonts w:ascii="Times New Roman" w:hAnsi="Times New Roman" w:cs="Times New Roman"/>
          <w:sz w:val="24"/>
          <w:szCs w:val="24"/>
        </w:rPr>
        <w:t xml:space="preserve">(“любимый, любимая”). </w:t>
      </w:r>
    </w:p>
    <w:p w:rsidR="008E163A" w:rsidRPr="00D3779F" w:rsidRDefault="008E163A" w:rsidP="00D3779F">
      <w:pPr>
        <w:spacing w:after="0" w:line="240" w:lineRule="auto"/>
        <w:ind w:firstLine="567"/>
        <w:rPr>
          <w:rFonts w:ascii="Times New Roman" w:hAnsi="Times New Roman" w:cs="Times New Roman"/>
          <w:sz w:val="24"/>
          <w:szCs w:val="24"/>
        </w:rPr>
      </w:pPr>
    </w:p>
    <w:p w:rsidR="008E163A" w:rsidRPr="00D3779F" w:rsidRDefault="008E163A" w:rsidP="00D3779F">
      <w:pPr>
        <w:spacing w:after="0" w:line="240" w:lineRule="auto"/>
        <w:ind w:firstLine="567"/>
        <w:rPr>
          <w:rFonts w:ascii="Times New Roman" w:hAnsi="Times New Roman" w:cs="Times New Roman"/>
          <w:b/>
          <w:sz w:val="24"/>
          <w:szCs w:val="24"/>
          <w:u w:val="single"/>
        </w:rPr>
      </w:pPr>
      <w:r w:rsidRPr="00D3779F">
        <w:rPr>
          <w:rFonts w:ascii="Times New Roman" w:hAnsi="Times New Roman" w:cs="Times New Roman"/>
          <w:b/>
          <w:sz w:val="24"/>
          <w:szCs w:val="24"/>
          <w:u w:val="single"/>
        </w:rPr>
        <w:t>ГВАЗДАТЬСЯ</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Пачкаться (18)</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Испачкаться (7)</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в чём-то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Замараться (6)</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Мараться (5)</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Загрязниться (3)</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чем-либо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Запачкаться (3)</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Заниматься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неприятной, грязной работой, в результате этого уставать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Работать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i/>
          <w:sz w:val="24"/>
          <w:szCs w:val="24"/>
        </w:rPr>
        <w:t>упорно (2)</w:t>
      </w:r>
      <w:r w:rsidRPr="00D3779F">
        <w:rPr>
          <w:rFonts w:ascii="Times New Roman" w:hAnsi="Times New Roman" w:cs="Times New Roman"/>
          <w:sz w:val="24"/>
          <w:szCs w:val="24"/>
        </w:rPr>
        <w:t xml:space="preserve"> тяжело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Вымазаться; грязь; ссориться; ударяться; уставать; хвалиться; хвастаться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Биться над каким-то делом; вляпаться; вляпываться; возникать; делать что-то с ус</w:t>
      </w:r>
      <w:r w:rsidRPr="00D3779F">
        <w:rPr>
          <w:rFonts w:ascii="Times New Roman" w:hAnsi="Times New Roman" w:cs="Times New Roman"/>
          <w:sz w:val="24"/>
          <w:szCs w:val="24"/>
        </w:rPr>
        <w:t>и</w:t>
      </w:r>
      <w:r w:rsidRPr="00D3779F">
        <w:rPr>
          <w:rFonts w:ascii="Times New Roman" w:hAnsi="Times New Roman" w:cs="Times New Roman"/>
          <w:sz w:val="24"/>
          <w:szCs w:val="24"/>
        </w:rPr>
        <w:t>лием, уставая; загрязняться; замазаться; замарать что-либо; застрять; измазаться; испа</w:t>
      </w:r>
      <w:r w:rsidRPr="00D3779F">
        <w:rPr>
          <w:rFonts w:ascii="Times New Roman" w:hAnsi="Times New Roman" w:cs="Times New Roman"/>
          <w:sz w:val="24"/>
          <w:szCs w:val="24"/>
        </w:rPr>
        <w:t>ч</w:t>
      </w:r>
      <w:r w:rsidRPr="00D3779F">
        <w:rPr>
          <w:rFonts w:ascii="Times New Roman" w:hAnsi="Times New Roman" w:cs="Times New Roman"/>
          <w:sz w:val="24"/>
          <w:szCs w:val="24"/>
        </w:rPr>
        <w:t>кать; копошиться с чем-то; марать одежду; мучиться; падать; попасть в грязь; ругаться; соперничать; тупануть; увозекаться; хвататься; шляться непонятно где; гвоздь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Отказ (27)</w:t>
      </w:r>
    </w:p>
    <w:p w:rsidR="008E163A" w:rsidRPr="00D3779F" w:rsidRDefault="008E163A" w:rsidP="00D3779F">
      <w:pPr>
        <w:pStyle w:val="a3"/>
        <w:spacing w:after="0" w:line="240" w:lineRule="auto"/>
        <w:ind w:firstLine="567"/>
        <w:rPr>
          <w:rFonts w:ascii="Times New Roman" w:hAnsi="Times New Roman" w:cs="Times New Roman"/>
          <w:sz w:val="24"/>
          <w:szCs w:val="24"/>
        </w:rPr>
      </w:pP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sz w:val="24"/>
          <w:szCs w:val="24"/>
          <w:u w:val="single"/>
        </w:rPr>
        <w:t>МАРА</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Девушка (4)</w:t>
      </w:r>
      <w:r w:rsidRPr="00D3779F">
        <w:rPr>
          <w:rFonts w:ascii="Times New Roman" w:hAnsi="Times New Roman" w:cs="Times New Roman"/>
          <w:sz w:val="24"/>
          <w:szCs w:val="24"/>
        </w:rPr>
        <w:t>некрасивая (1); непорядочная (1); с плохим поведением;</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Маршрутка (3)</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т.е. маршрутное такси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Маршрутное такси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Богиня смерти; дело; замарашка; неприятность; певица; привидение; плохое прои</w:t>
      </w:r>
      <w:r w:rsidRPr="00D3779F">
        <w:rPr>
          <w:rFonts w:ascii="Times New Roman" w:hAnsi="Times New Roman" w:cs="Times New Roman"/>
          <w:sz w:val="24"/>
          <w:szCs w:val="24"/>
        </w:rPr>
        <w:t>с</w:t>
      </w:r>
      <w:r w:rsidRPr="00D3779F">
        <w:rPr>
          <w:rFonts w:ascii="Times New Roman" w:hAnsi="Times New Roman" w:cs="Times New Roman"/>
          <w:sz w:val="24"/>
          <w:szCs w:val="24"/>
        </w:rPr>
        <w:t>шествие; грязная работа; плохая ситуация; смерть; плохое слово, наверное; тара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Отказ (71)</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ab/>
      </w:r>
    </w:p>
    <w:p w:rsidR="008E163A" w:rsidRPr="00D3779F" w:rsidRDefault="008E163A"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 xml:space="preserve">На основании представленных результатов семантического эксперимента можно сделать следующие выводы: диалектное слово </w:t>
      </w:r>
      <w:r w:rsidRPr="00D3779F">
        <w:rPr>
          <w:rFonts w:ascii="Times New Roman" w:hAnsi="Times New Roman" w:cs="Times New Roman"/>
          <w:i/>
          <w:sz w:val="24"/>
          <w:szCs w:val="24"/>
        </w:rPr>
        <w:t xml:space="preserve">гваздаться </w:t>
      </w:r>
      <w:r w:rsidRPr="00D3779F">
        <w:rPr>
          <w:rFonts w:ascii="Times New Roman" w:hAnsi="Times New Roman" w:cs="Times New Roman"/>
          <w:sz w:val="24"/>
          <w:szCs w:val="24"/>
        </w:rPr>
        <w:t xml:space="preserve">известно нашим респондентам, </w:t>
      </w:r>
      <w:r w:rsidRPr="00D3779F">
        <w:rPr>
          <w:rFonts w:ascii="Times New Roman" w:hAnsi="Times New Roman" w:cs="Times New Roman"/>
          <w:sz w:val="24"/>
          <w:szCs w:val="24"/>
        </w:rPr>
        <w:lastRenderedPageBreak/>
        <w:t>но в значении “загрязниться, испачкаться” (выборочная проверка знания этого слова ж</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телями города других возрастов ─ тридцать информантов от 40 до 85 лет ─ подтвердила результаты нашего эксперимента в студенческой аудитории); слово </w:t>
      </w:r>
      <w:r w:rsidRPr="00D3779F">
        <w:rPr>
          <w:rFonts w:ascii="Times New Roman" w:hAnsi="Times New Roman" w:cs="Times New Roman"/>
          <w:i/>
          <w:sz w:val="24"/>
          <w:szCs w:val="24"/>
        </w:rPr>
        <w:t>мара</w:t>
      </w:r>
      <w:r w:rsidRPr="00D3779F">
        <w:rPr>
          <w:rFonts w:ascii="Times New Roman" w:hAnsi="Times New Roman" w:cs="Times New Roman"/>
          <w:sz w:val="24"/>
          <w:szCs w:val="24"/>
        </w:rPr>
        <w:t>, представленное в словаре с пометой «диал.» и в значении “любимый, любимая”, неизвестно нашим исп</w:t>
      </w:r>
      <w:r w:rsidRPr="00D3779F">
        <w:rPr>
          <w:rFonts w:ascii="Times New Roman" w:hAnsi="Times New Roman" w:cs="Times New Roman"/>
          <w:sz w:val="24"/>
          <w:szCs w:val="24"/>
        </w:rPr>
        <w:t>ы</w:t>
      </w:r>
      <w:r w:rsidRPr="00D3779F">
        <w:rPr>
          <w:rFonts w:ascii="Times New Roman" w:hAnsi="Times New Roman" w:cs="Times New Roman"/>
          <w:sz w:val="24"/>
          <w:szCs w:val="24"/>
        </w:rPr>
        <w:t>туемым; только семь человек связали предложенное им слово со значением “девушка, женщина” (представители контрольной группы «не знают слово» ─ 18 человек, знают со значением “женщина легкого поведения, любовница» ─ 10 человек, со значением “пр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ститутка” ─ 2 человека). </w:t>
      </w:r>
    </w:p>
    <w:p w:rsidR="008E163A" w:rsidRPr="00D3779F" w:rsidRDefault="008E163A" w:rsidP="00A851DA">
      <w:pPr>
        <w:pStyle w:val="a3"/>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проведенный семантический эксперимент фиксирует процессы, происходящие в семантике просторечных и диалектных слов, представленных в словаре в одном значении. Еще более сложные семантические процессы отмечены нами в связи с анализом семантических полей жаргонных полисемантов.</w:t>
      </w:r>
    </w:p>
    <w:p w:rsidR="008E163A" w:rsidRPr="00D3779F" w:rsidRDefault="008E163A" w:rsidP="00A851DA">
      <w:pPr>
        <w:pStyle w:val="a3"/>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Исследование экспериментального материала подтверждает гипотезу о раздельном хранении человеком лексико-семантических вариантов многозначных слов: «каждый ле</w:t>
      </w:r>
      <w:r w:rsidRPr="00D3779F">
        <w:rPr>
          <w:rFonts w:ascii="Times New Roman" w:hAnsi="Times New Roman" w:cs="Times New Roman"/>
          <w:sz w:val="24"/>
          <w:szCs w:val="24"/>
        </w:rPr>
        <w:t>к</w:t>
      </w:r>
      <w:r w:rsidRPr="00D3779F">
        <w:rPr>
          <w:rFonts w:ascii="Times New Roman" w:hAnsi="Times New Roman" w:cs="Times New Roman"/>
          <w:sz w:val="24"/>
          <w:szCs w:val="24"/>
        </w:rPr>
        <w:t>сико-семантический вариант идентифицируется индивидом по отдельности; имеет место непосредственная связь омонимичных словоформ с соответствующими единицами гл</w:t>
      </w:r>
      <w:r w:rsidRPr="00D3779F">
        <w:rPr>
          <w:rFonts w:ascii="Times New Roman" w:hAnsi="Times New Roman" w:cs="Times New Roman"/>
          <w:sz w:val="24"/>
          <w:szCs w:val="24"/>
        </w:rPr>
        <w:t>у</w:t>
      </w:r>
      <w:r w:rsidRPr="00D3779F">
        <w:rPr>
          <w:rFonts w:ascii="Times New Roman" w:hAnsi="Times New Roman" w:cs="Times New Roman"/>
          <w:sz w:val="24"/>
          <w:szCs w:val="24"/>
        </w:rPr>
        <w:t>бинного яруса лексикона» [5. С.91]. Несмотря на то что в стимульном списке были пре</w:t>
      </w:r>
      <w:r w:rsidRPr="00D3779F">
        <w:rPr>
          <w:rFonts w:ascii="Times New Roman" w:hAnsi="Times New Roman" w:cs="Times New Roman"/>
          <w:sz w:val="24"/>
          <w:szCs w:val="24"/>
        </w:rPr>
        <w:t>д</w:t>
      </w:r>
      <w:r w:rsidRPr="00D3779F">
        <w:rPr>
          <w:rFonts w:ascii="Times New Roman" w:hAnsi="Times New Roman" w:cs="Times New Roman"/>
          <w:sz w:val="24"/>
          <w:szCs w:val="24"/>
        </w:rPr>
        <w:t>ставлены (наряду с однозначными) многозначные слова, все испытуемые на все слова списка давали только одно толкование, т.е. актуализировали только одно значение.</w:t>
      </w:r>
    </w:p>
    <w:p w:rsidR="008E163A" w:rsidRPr="00D3779F" w:rsidRDefault="008E163A" w:rsidP="00A851DA">
      <w:pPr>
        <w:pStyle w:val="a3"/>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Авторы «Словаря современного русского города» разграничивают полисемию и омонимию: «каждое новое значение, возникающее на базе метафоры, метонимии или ко</w:t>
      </w:r>
      <w:r w:rsidRPr="00D3779F">
        <w:rPr>
          <w:rFonts w:ascii="Times New Roman" w:hAnsi="Times New Roman" w:cs="Times New Roman"/>
          <w:sz w:val="24"/>
          <w:szCs w:val="24"/>
        </w:rPr>
        <w:t>н</w:t>
      </w:r>
      <w:r w:rsidRPr="00D3779F">
        <w:rPr>
          <w:rFonts w:ascii="Times New Roman" w:hAnsi="Times New Roman" w:cs="Times New Roman"/>
          <w:sz w:val="24"/>
          <w:szCs w:val="24"/>
        </w:rPr>
        <w:t>версии, расценивается как образование нового омонима» [2. С.5]. Нельзя не согласиться с авторами словаря в том, что такое разграничение особенно важно и даже необходимо в практике создания словарей диалектной и жаргонной лексики, а также и в том, что зая</w:t>
      </w:r>
      <w:r w:rsidRPr="00D3779F">
        <w:rPr>
          <w:rFonts w:ascii="Times New Roman" w:hAnsi="Times New Roman" w:cs="Times New Roman"/>
          <w:sz w:val="24"/>
          <w:szCs w:val="24"/>
        </w:rPr>
        <w:t>в</w:t>
      </w:r>
      <w:r w:rsidRPr="00D3779F">
        <w:rPr>
          <w:rFonts w:ascii="Times New Roman" w:hAnsi="Times New Roman" w:cs="Times New Roman"/>
          <w:sz w:val="24"/>
          <w:szCs w:val="24"/>
        </w:rPr>
        <w:t>ленный и реализованный в данном словаре подход к проблеме тождества слова «заставл</w:t>
      </w:r>
      <w:r w:rsidRPr="00D3779F">
        <w:rPr>
          <w:rFonts w:ascii="Times New Roman" w:hAnsi="Times New Roman" w:cs="Times New Roman"/>
          <w:sz w:val="24"/>
          <w:szCs w:val="24"/>
        </w:rPr>
        <w:t>я</w:t>
      </w:r>
      <w:r w:rsidRPr="00D3779F">
        <w:rPr>
          <w:rFonts w:ascii="Times New Roman" w:hAnsi="Times New Roman" w:cs="Times New Roman"/>
          <w:sz w:val="24"/>
          <w:szCs w:val="24"/>
        </w:rPr>
        <w:t>ет весьма осмотрительно относиться к довольно многочисленным случаям, когда собир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тель лексики смешивает понятийное значение слова, подчас очень широкое, с конкретно-предметным (референтным), зафиксированным в том речевом акте, в котором лексическая единица встретилась собирателю» [2.С.6]. </w:t>
      </w:r>
    </w:p>
    <w:p w:rsidR="008E163A" w:rsidRPr="00D3779F" w:rsidRDefault="008E163A" w:rsidP="00A851DA">
      <w:pPr>
        <w:pStyle w:val="a3"/>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Разделяя лингвистические взгляды составителей словаря, мы все же отказались при представлении результатов эксперимента от разграничения толкований отдельных 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ний многозначного слова (омонимов), а воспользовались распространенным в лингвист</w:t>
      </w:r>
      <w:r w:rsidRPr="00D3779F">
        <w:rPr>
          <w:rFonts w:ascii="Times New Roman" w:hAnsi="Times New Roman" w:cs="Times New Roman"/>
          <w:sz w:val="24"/>
          <w:szCs w:val="24"/>
        </w:rPr>
        <w:t>и</w:t>
      </w:r>
      <w:r w:rsidRPr="00D3779F">
        <w:rPr>
          <w:rFonts w:ascii="Times New Roman" w:hAnsi="Times New Roman" w:cs="Times New Roman"/>
          <w:sz w:val="24"/>
          <w:szCs w:val="24"/>
        </w:rPr>
        <w:t>ке полевым принципом описания / представления языковых единиц: от ядра (наиболее частотных ответов) к периферии (малочастотным и единичным).</w:t>
      </w:r>
    </w:p>
    <w:p w:rsidR="008E163A" w:rsidRPr="00D3779F" w:rsidRDefault="008E163A" w:rsidP="00A851DA">
      <w:pPr>
        <w:pStyle w:val="a3"/>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Обратимся к семантическим полям жаргонных лексических единиц. Анализ толк</w:t>
      </w:r>
      <w:r w:rsidRPr="00D3779F">
        <w:rPr>
          <w:rFonts w:ascii="Times New Roman" w:hAnsi="Times New Roman" w:cs="Times New Roman"/>
          <w:sz w:val="24"/>
          <w:szCs w:val="24"/>
        </w:rPr>
        <w:t>о</w:t>
      </w:r>
      <w:r w:rsidRPr="00D3779F">
        <w:rPr>
          <w:rFonts w:ascii="Times New Roman" w:hAnsi="Times New Roman" w:cs="Times New Roman"/>
          <w:sz w:val="24"/>
          <w:szCs w:val="24"/>
        </w:rPr>
        <w:t>ваний, предложенных испытуемыми, убедительно показывает устаревание многих жа</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гонных слов или отдельных значений. Например, слова </w:t>
      </w:r>
      <w:r w:rsidRPr="00D3779F">
        <w:rPr>
          <w:rFonts w:ascii="Times New Roman" w:hAnsi="Times New Roman" w:cs="Times New Roman"/>
          <w:i/>
          <w:sz w:val="24"/>
          <w:szCs w:val="24"/>
        </w:rPr>
        <w:t>колчедан</w:t>
      </w:r>
      <w:r w:rsidRPr="00D3779F">
        <w:rPr>
          <w:rFonts w:ascii="Times New Roman" w:hAnsi="Times New Roman" w:cs="Times New Roman"/>
          <w:sz w:val="24"/>
          <w:szCs w:val="24"/>
        </w:rPr>
        <w:t xml:space="preserve"> в значении “голова” и </w:t>
      </w:r>
      <w:r w:rsidRPr="00D3779F">
        <w:rPr>
          <w:rFonts w:ascii="Times New Roman" w:hAnsi="Times New Roman" w:cs="Times New Roman"/>
          <w:i/>
          <w:sz w:val="24"/>
          <w:szCs w:val="24"/>
        </w:rPr>
        <w:t xml:space="preserve">воловый </w:t>
      </w:r>
      <w:r w:rsidRPr="00D3779F">
        <w:rPr>
          <w:rFonts w:ascii="Times New Roman" w:hAnsi="Times New Roman" w:cs="Times New Roman"/>
          <w:sz w:val="24"/>
          <w:szCs w:val="24"/>
        </w:rPr>
        <w:t xml:space="preserve">в значении “не пользующийся уважением, немодный” неизвестны современному студенту, потенциальному или активному носителю молодежного жаргона. </w:t>
      </w:r>
    </w:p>
    <w:p w:rsidR="008E163A" w:rsidRPr="00D3779F" w:rsidRDefault="008E163A" w:rsidP="00D3779F">
      <w:pPr>
        <w:spacing w:after="0" w:line="240" w:lineRule="auto"/>
        <w:ind w:firstLine="567"/>
        <w:rPr>
          <w:rFonts w:ascii="Times New Roman" w:hAnsi="Times New Roman" w:cs="Times New Roman"/>
          <w:b/>
          <w:sz w:val="24"/>
          <w:szCs w:val="24"/>
          <w:u w:val="single"/>
        </w:rPr>
      </w:pPr>
      <w:r w:rsidRPr="00D3779F">
        <w:rPr>
          <w:rFonts w:ascii="Times New Roman" w:hAnsi="Times New Roman" w:cs="Times New Roman"/>
          <w:b/>
          <w:sz w:val="24"/>
          <w:szCs w:val="24"/>
          <w:u w:val="single"/>
        </w:rPr>
        <w:t>КОЛЧЕДАН</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Человек (2)</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sz w:val="24"/>
          <w:szCs w:val="24"/>
        </w:rPr>
        <w:t>тупой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Пьяница; старик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Голова; друг наркомана; котёл; кочан капусты; переселенец; придурок; район; рю</w:t>
      </w:r>
      <w:r w:rsidRPr="00D3779F">
        <w:rPr>
          <w:rFonts w:ascii="Times New Roman" w:hAnsi="Times New Roman" w:cs="Times New Roman"/>
          <w:sz w:val="24"/>
          <w:szCs w:val="24"/>
        </w:rPr>
        <w:t>к</w:t>
      </w:r>
      <w:r w:rsidRPr="00D3779F">
        <w:rPr>
          <w:rFonts w:ascii="Times New Roman" w:hAnsi="Times New Roman" w:cs="Times New Roman"/>
          <w:sz w:val="24"/>
          <w:szCs w:val="24"/>
        </w:rPr>
        <w:t>зак; стрёмная шапка; большая штуковина?; м.б., лицо, м.б., морда; непонимающий; чисто на окраине, далеко от центра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Отказ (73)</w:t>
      </w:r>
    </w:p>
    <w:p w:rsidR="008E163A" w:rsidRPr="00D3779F" w:rsidRDefault="008E163A" w:rsidP="00D3779F">
      <w:pPr>
        <w:spacing w:after="0" w:line="240" w:lineRule="auto"/>
        <w:ind w:firstLine="567"/>
        <w:rPr>
          <w:rFonts w:ascii="Times New Roman" w:hAnsi="Times New Roman" w:cs="Times New Roman"/>
          <w:sz w:val="24"/>
          <w:szCs w:val="24"/>
        </w:rPr>
      </w:pP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sz w:val="24"/>
          <w:szCs w:val="24"/>
          <w:u w:val="single"/>
        </w:rPr>
        <w:t>ВОЛОВЫЙ</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Вол (4)</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 xml:space="preserve">то, что имеет отношение к </w:t>
      </w:r>
      <w:r w:rsidRPr="00D3779F">
        <w:rPr>
          <w:rFonts w:ascii="Times New Roman" w:hAnsi="Times New Roman" w:cs="Times New Roman"/>
          <w:b/>
          <w:sz w:val="24"/>
          <w:szCs w:val="24"/>
        </w:rPr>
        <w:t>волу</w:t>
      </w:r>
      <w:r w:rsidRPr="00D3779F">
        <w:rPr>
          <w:rFonts w:ascii="Times New Roman" w:hAnsi="Times New Roman" w:cs="Times New Roman"/>
          <w:sz w:val="24"/>
          <w:szCs w:val="24"/>
        </w:rPr>
        <w:t xml:space="preserve"> (1); имеющий отношение к </w:t>
      </w:r>
      <w:r w:rsidRPr="00D3779F">
        <w:rPr>
          <w:rFonts w:ascii="Times New Roman" w:hAnsi="Times New Roman" w:cs="Times New Roman"/>
          <w:b/>
          <w:sz w:val="24"/>
          <w:szCs w:val="24"/>
        </w:rPr>
        <w:t>волу</w:t>
      </w:r>
      <w:r w:rsidRPr="00D3779F">
        <w:rPr>
          <w:rFonts w:ascii="Times New Roman" w:hAnsi="Times New Roman" w:cs="Times New Roman"/>
          <w:sz w:val="24"/>
          <w:szCs w:val="24"/>
        </w:rPr>
        <w:t xml:space="preserve"> (1); относящийся к </w:t>
      </w:r>
      <w:r w:rsidRPr="00D3779F">
        <w:rPr>
          <w:rFonts w:ascii="Times New Roman" w:hAnsi="Times New Roman" w:cs="Times New Roman"/>
          <w:b/>
          <w:sz w:val="24"/>
          <w:szCs w:val="24"/>
        </w:rPr>
        <w:t>волу</w:t>
      </w:r>
      <w:r w:rsidRPr="00D3779F">
        <w:rPr>
          <w:rFonts w:ascii="Times New Roman" w:hAnsi="Times New Roman" w:cs="Times New Roman"/>
          <w:sz w:val="24"/>
          <w:szCs w:val="24"/>
        </w:rPr>
        <w:t xml:space="preserve"> (1); принадлежащий </w:t>
      </w:r>
      <w:r w:rsidRPr="00D3779F">
        <w:rPr>
          <w:rFonts w:ascii="Times New Roman" w:hAnsi="Times New Roman" w:cs="Times New Roman"/>
          <w:b/>
          <w:sz w:val="24"/>
          <w:szCs w:val="24"/>
        </w:rPr>
        <w:t>волу</w:t>
      </w:r>
      <w:r w:rsidRPr="00D3779F">
        <w:rPr>
          <w:rFonts w:ascii="Times New Roman" w:hAnsi="Times New Roman" w:cs="Times New Roman"/>
          <w:sz w:val="24"/>
          <w:szCs w:val="24"/>
        </w:rPr>
        <w:t xml:space="preserve">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lastRenderedPageBreak/>
        <w:t>Вялый (4)</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нет настроения, не хочется ничего делать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Большой (3)</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sz w:val="24"/>
          <w:szCs w:val="24"/>
        </w:rPr>
        <w:t xml:space="preserve"> который несёт свою тушу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Тяжёлый (3)</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Человек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тупой, заторможенный (1); медленный, плохо соображающий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Огромный (2)</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Медленный; сильный; скучный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Которому всё сходит с рук; выгодный; дурной; инертный; массовый, общий; медл</w:t>
      </w:r>
      <w:r w:rsidRPr="00D3779F">
        <w:rPr>
          <w:rFonts w:ascii="Times New Roman" w:hAnsi="Times New Roman" w:cs="Times New Roman"/>
          <w:sz w:val="24"/>
          <w:szCs w:val="24"/>
        </w:rPr>
        <w:t>и</w:t>
      </w:r>
      <w:r w:rsidRPr="00D3779F">
        <w:rPr>
          <w:rFonts w:ascii="Times New Roman" w:hAnsi="Times New Roman" w:cs="Times New Roman"/>
          <w:sz w:val="24"/>
          <w:szCs w:val="24"/>
        </w:rPr>
        <w:t>тельный; неактивный; негодный по качеству; неинтересный; неуклюжий; обладающий большой силой; мощный, основательный; пассивный; прикольный; подходящий, очень хороший; шикарный; бык; корова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Отказ (55)</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ab/>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 xml:space="preserve">В слове </w:t>
      </w:r>
      <w:r w:rsidRPr="00D3779F">
        <w:rPr>
          <w:rFonts w:ascii="Times New Roman" w:hAnsi="Times New Roman" w:cs="Times New Roman"/>
          <w:i/>
          <w:sz w:val="24"/>
          <w:szCs w:val="24"/>
        </w:rPr>
        <w:t xml:space="preserve">корочки </w:t>
      </w:r>
      <w:r w:rsidRPr="00D3779F">
        <w:rPr>
          <w:rFonts w:ascii="Times New Roman" w:hAnsi="Times New Roman" w:cs="Times New Roman"/>
          <w:sz w:val="24"/>
          <w:szCs w:val="24"/>
        </w:rPr>
        <w:t>устарело и неизвестно нашим информантам или неактуально для них значение “туфли на сплошной подошве”, указанное в «Словаре современного русск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го города». </w:t>
      </w:r>
    </w:p>
    <w:p w:rsidR="008E163A" w:rsidRPr="00D3779F" w:rsidRDefault="008E163A" w:rsidP="00D3779F">
      <w:pPr>
        <w:spacing w:after="0" w:line="240" w:lineRule="auto"/>
        <w:ind w:firstLine="567"/>
        <w:rPr>
          <w:rFonts w:ascii="Times New Roman" w:hAnsi="Times New Roman" w:cs="Times New Roman"/>
          <w:b/>
          <w:sz w:val="24"/>
          <w:szCs w:val="24"/>
          <w:u w:val="single"/>
        </w:rPr>
      </w:pPr>
      <w:r w:rsidRPr="00D3779F">
        <w:rPr>
          <w:rFonts w:ascii="Times New Roman" w:hAnsi="Times New Roman" w:cs="Times New Roman"/>
          <w:b/>
          <w:sz w:val="24"/>
          <w:szCs w:val="24"/>
          <w:u w:val="single"/>
        </w:rPr>
        <w:t>КОРОЧКИ</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Документы (36)</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i/>
          <w:sz w:val="24"/>
          <w:szCs w:val="24"/>
        </w:rPr>
        <w:t xml:space="preserve">об образовании (4) </w:t>
      </w:r>
      <w:r w:rsidRPr="00D3779F">
        <w:rPr>
          <w:rFonts w:ascii="Times New Roman" w:hAnsi="Times New Roman" w:cs="Times New Roman"/>
          <w:sz w:val="24"/>
          <w:szCs w:val="24"/>
        </w:rPr>
        <w:t>полученном (1); и т.д. (1); чаще (1)</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какие-либо (1); официальные (1); наверное, так называют (1); различные (1); блатные (1); перен.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Документ (16)</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об образовании (1);</w:t>
      </w:r>
      <w:r w:rsidRPr="00D3779F">
        <w:rPr>
          <w:rFonts w:ascii="Times New Roman" w:hAnsi="Times New Roman" w:cs="Times New Roman"/>
          <w:b/>
          <w:i/>
          <w:sz w:val="24"/>
          <w:szCs w:val="24"/>
        </w:rPr>
        <w:t xml:space="preserve"> </w:t>
      </w:r>
      <w:r w:rsidRPr="00D3779F">
        <w:rPr>
          <w:rFonts w:ascii="Times New Roman" w:hAnsi="Times New Roman" w:cs="Times New Roman"/>
          <w:sz w:val="24"/>
          <w:szCs w:val="24"/>
        </w:rPr>
        <w:t>какой-то важный (1); об окончании учебного заведения (1); с</w:t>
      </w:r>
      <w:r w:rsidRPr="00D3779F">
        <w:rPr>
          <w:rFonts w:ascii="Times New Roman" w:hAnsi="Times New Roman" w:cs="Times New Roman"/>
          <w:sz w:val="24"/>
          <w:szCs w:val="24"/>
        </w:rPr>
        <w:t>о</w:t>
      </w:r>
      <w:r w:rsidRPr="00D3779F">
        <w:rPr>
          <w:rFonts w:ascii="Times New Roman" w:hAnsi="Times New Roman" w:cs="Times New Roman"/>
          <w:sz w:val="24"/>
          <w:szCs w:val="24"/>
        </w:rPr>
        <w:t>трудника милиции (1); о наличии какого-либо образования или каких-либо навыков (1); полученный при выпуске из учебного заведения (1); перен. (1); с твёрдым переплётом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Диплом (16)</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i/>
          <w:sz w:val="24"/>
          <w:szCs w:val="24"/>
        </w:rPr>
        <w:t>дипломы</w:t>
      </w:r>
      <w:r w:rsidRPr="00D3779F">
        <w:rPr>
          <w:rFonts w:ascii="Times New Roman" w:hAnsi="Times New Roman" w:cs="Times New Roman"/>
          <w:sz w:val="24"/>
          <w:szCs w:val="24"/>
        </w:rPr>
        <w:t xml:space="preserve"> </w:t>
      </w:r>
      <w:r w:rsidRPr="00D3779F">
        <w:rPr>
          <w:rFonts w:ascii="Times New Roman" w:hAnsi="Times New Roman" w:cs="Times New Roman"/>
          <w:b/>
          <w:i/>
          <w:sz w:val="24"/>
          <w:szCs w:val="24"/>
        </w:rPr>
        <w:t>(3)</w:t>
      </w:r>
      <w:r w:rsidRPr="00D3779F">
        <w:rPr>
          <w:rFonts w:ascii="Times New Roman" w:hAnsi="Times New Roman" w:cs="Times New Roman"/>
          <w:sz w:val="24"/>
          <w:szCs w:val="24"/>
        </w:rPr>
        <w:t xml:space="preserve"> о высшем образовании (1)</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чаще (1); об образовании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Удостоверение (13)</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удостоверения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говорящее о месте работы, милиция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Обложка (4)</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sz w:val="24"/>
          <w:szCs w:val="24"/>
        </w:rPr>
        <w:t>обложки</w:t>
      </w:r>
      <w:r w:rsidRPr="00D3779F">
        <w:rPr>
          <w:rFonts w:ascii="Times New Roman" w:hAnsi="Times New Roman" w:cs="Times New Roman"/>
          <w:sz w:val="24"/>
          <w:szCs w:val="24"/>
        </w:rPr>
        <w:t xml:space="preserve"> документов (1); от документа (1); для документов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Аттестат (3)</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sz w:val="24"/>
          <w:szCs w:val="24"/>
        </w:rPr>
        <w:t>аттестаты</w:t>
      </w:r>
      <w:r w:rsidRPr="00D3779F">
        <w:rPr>
          <w:rFonts w:ascii="Times New Roman" w:hAnsi="Times New Roman" w:cs="Times New Roman"/>
          <w:sz w:val="24"/>
          <w:szCs w:val="24"/>
        </w:rPr>
        <w:t xml:space="preserve">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Часть (3)</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 xml:space="preserve">хлеба твёрдая (1); твёрдые </w:t>
      </w:r>
      <w:r w:rsidRPr="00D3779F">
        <w:rPr>
          <w:rFonts w:ascii="Times New Roman" w:hAnsi="Times New Roman" w:cs="Times New Roman"/>
          <w:b/>
          <w:sz w:val="24"/>
          <w:szCs w:val="24"/>
        </w:rPr>
        <w:t>части</w:t>
      </w:r>
      <w:r w:rsidRPr="00D3779F">
        <w:rPr>
          <w:rFonts w:ascii="Times New Roman" w:hAnsi="Times New Roman" w:cs="Times New Roman"/>
          <w:sz w:val="24"/>
          <w:szCs w:val="24"/>
        </w:rPr>
        <w:t xml:space="preserve"> хлеба (1); верхняя, покрывающая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Паспорт (3)</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Образованиие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затвердевшее на коже (1); твёрдое на какой-либо поверхности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Свидетельства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об окончании различных учебных заведений, курсов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Права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Важные бумаги; смешные вещи; корочки хлеба; корточки; ксивы; кусочки хлеба; н</w:t>
      </w:r>
      <w:r w:rsidRPr="00D3779F">
        <w:rPr>
          <w:rFonts w:ascii="Times New Roman" w:hAnsi="Times New Roman" w:cs="Times New Roman"/>
          <w:sz w:val="24"/>
          <w:szCs w:val="24"/>
        </w:rPr>
        <w:t>о</w:t>
      </w:r>
      <w:r w:rsidRPr="00D3779F">
        <w:rPr>
          <w:rFonts w:ascii="Times New Roman" w:hAnsi="Times New Roman" w:cs="Times New Roman"/>
          <w:sz w:val="24"/>
          <w:szCs w:val="24"/>
        </w:rPr>
        <w:t>ги; оболочка; погоны; приколы; освобождение из тюрьмы; хлеб; хлеба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Отказ (10)</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ab/>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 xml:space="preserve">При толковании некоторых жаргонных слов актуализируется их коннотативное значение, чаще всего эмоциональная отрицательная оценка. Так, слово </w:t>
      </w:r>
      <w:r w:rsidRPr="00D3779F">
        <w:rPr>
          <w:rFonts w:ascii="Times New Roman" w:hAnsi="Times New Roman" w:cs="Times New Roman"/>
          <w:i/>
          <w:sz w:val="24"/>
          <w:szCs w:val="24"/>
        </w:rPr>
        <w:t xml:space="preserve">абзац </w:t>
      </w:r>
      <w:r w:rsidRPr="00D3779F">
        <w:rPr>
          <w:rFonts w:ascii="Times New Roman" w:hAnsi="Times New Roman" w:cs="Times New Roman"/>
          <w:sz w:val="24"/>
          <w:szCs w:val="24"/>
        </w:rPr>
        <w:t xml:space="preserve">в словаре имеет значение “недоразумение, неудача, забавный нечаянный случай” и помету «шутл». </w:t>
      </w:r>
      <w:r w:rsidRPr="00D3779F">
        <w:rPr>
          <w:rFonts w:ascii="Times New Roman" w:hAnsi="Times New Roman" w:cs="Times New Roman"/>
          <w:sz w:val="24"/>
          <w:szCs w:val="24"/>
        </w:rPr>
        <w:lastRenderedPageBreak/>
        <w:t>Судя по толкованиям, предложенным испытуемыми, для них это слово имеет ярко выр</w:t>
      </w:r>
      <w:r w:rsidRPr="00D3779F">
        <w:rPr>
          <w:rFonts w:ascii="Times New Roman" w:hAnsi="Times New Roman" w:cs="Times New Roman"/>
          <w:sz w:val="24"/>
          <w:szCs w:val="24"/>
        </w:rPr>
        <w:t>а</w:t>
      </w:r>
      <w:r w:rsidRPr="00D3779F">
        <w:rPr>
          <w:rFonts w:ascii="Times New Roman" w:hAnsi="Times New Roman" w:cs="Times New Roman"/>
          <w:sz w:val="24"/>
          <w:szCs w:val="24"/>
        </w:rPr>
        <w:t>женную отрицательную оценку и не ассоциируется с шутливым, веселым и даже ирони</w:t>
      </w:r>
      <w:r w:rsidRPr="00D3779F">
        <w:rPr>
          <w:rFonts w:ascii="Times New Roman" w:hAnsi="Times New Roman" w:cs="Times New Roman"/>
          <w:sz w:val="24"/>
          <w:szCs w:val="24"/>
        </w:rPr>
        <w:t>ч</w:t>
      </w:r>
      <w:r w:rsidRPr="00D3779F">
        <w:rPr>
          <w:rFonts w:ascii="Times New Roman" w:hAnsi="Times New Roman" w:cs="Times New Roman"/>
          <w:sz w:val="24"/>
          <w:szCs w:val="24"/>
        </w:rPr>
        <w:t>ным тоном высказывания.</w:t>
      </w:r>
    </w:p>
    <w:p w:rsidR="008E163A" w:rsidRPr="00D3779F" w:rsidRDefault="008E163A" w:rsidP="00D3779F">
      <w:pPr>
        <w:spacing w:after="0" w:line="240" w:lineRule="auto"/>
        <w:ind w:firstLine="567"/>
        <w:rPr>
          <w:rFonts w:ascii="Times New Roman" w:hAnsi="Times New Roman" w:cs="Times New Roman"/>
          <w:b/>
          <w:sz w:val="24"/>
          <w:szCs w:val="24"/>
          <w:u w:val="single"/>
        </w:rPr>
      </w:pPr>
      <w:r w:rsidRPr="00D3779F">
        <w:rPr>
          <w:rFonts w:ascii="Times New Roman" w:hAnsi="Times New Roman" w:cs="Times New Roman"/>
          <w:b/>
          <w:sz w:val="24"/>
          <w:szCs w:val="24"/>
          <w:u w:val="single"/>
        </w:rPr>
        <w:t>АБЗАЦ (представлена только часть семантического поля, в которой актуал</w:t>
      </w:r>
      <w:r w:rsidRPr="00D3779F">
        <w:rPr>
          <w:rFonts w:ascii="Times New Roman" w:hAnsi="Times New Roman" w:cs="Times New Roman"/>
          <w:b/>
          <w:sz w:val="24"/>
          <w:szCs w:val="24"/>
          <w:u w:val="single"/>
        </w:rPr>
        <w:t>и</w:t>
      </w:r>
      <w:r w:rsidRPr="00D3779F">
        <w:rPr>
          <w:rFonts w:ascii="Times New Roman" w:hAnsi="Times New Roman" w:cs="Times New Roman"/>
          <w:b/>
          <w:sz w:val="24"/>
          <w:szCs w:val="24"/>
          <w:u w:val="single"/>
        </w:rPr>
        <w:t>зировано жаргонное значение слова, а также единичные реакции)</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Ситуация (21)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sz w:val="24"/>
          <w:szCs w:val="24"/>
        </w:rPr>
        <w:t>безвыходная (6); сложная (3)</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b/>
          <w:i/>
          <w:sz w:val="24"/>
          <w:szCs w:val="24"/>
        </w:rPr>
        <w:t xml:space="preserve">которую </w:t>
      </w:r>
      <w:r w:rsidRPr="00D3779F">
        <w:rPr>
          <w:rFonts w:ascii="Times New Roman" w:hAnsi="Times New Roman" w:cs="Times New Roman"/>
          <w:sz w:val="24"/>
          <w:szCs w:val="24"/>
        </w:rPr>
        <w:t>очень сложно разрешить (1); нельзя исправить (1)</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из которой трудно найти выход (1); без решения (1); затруднительная (1); критич</w:t>
      </w:r>
      <w:r w:rsidRPr="00D3779F">
        <w:rPr>
          <w:rFonts w:ascii="Times New Roman" w:hAnsi="Times New Roman" w:cs="Times New Roman"/>
          <w:sz w:val="24"/>
          <w:szCs w:val="24"/>
        </w:rPr>
        <w:t>е</w:t>
      </w:r>
      <w:r w:rsidRPr="00D3779F">
        <w:rPr>
          <w:rFonts w:ascii="Times New Roman" w:hAnsi="Times New Roman" w:cs="Times New Roman"/>
          <w:sz w:val="24"/>
          <w:szCs w:val="24"/>
        </w:rPr>
        <w:t>ская, требующая нервного напряжения, заставляющая нервничать (1); негативная (1); н</w:t>
      </w:r>
      <w:r w:rsidRPr="00D3779F">
        <w:rPr>
          <w:rFonts w:ascii="Times New Roman" w:hAnsi="Times New Roman" w:cs="Times New Roman"/>
          <w:sz w:val="24"/>
          <w:szCs w:val="24"/>
        </w:rPr>
        <w:t>е</w:t>
      </w:r>
      <w:r w:rsidRPr="00D3779F">
        <w:rPr>
          <w:rFonts w:ascii="Times New Roman" w:hAnsi="Times New Roman" w:cs="Times New Roman"/>
          <w:sz w:val="24"/>
          <w:szCs w:val="24"/>
        </w:rPr>
        <w:t>предвиденная (1); неудачная (1); плохая (1); трудная (1); тупиковая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Конец (20)</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неблагоприятный (1); чего-либо (1); эвфемизм (1); жарг. (1); экспр.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Капец (10)</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полный (1); то же самое, что и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Положение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затруднительное (1); дел крайне неудачное (1)</w:t>
      </w:r>
    </w:p>
    <w:p w:rsidR="008E163A" w:rsidRPr="00D3779F" w:rsidRDefault="008E163A" w:rsidP="00D3779F">
      <w:pPr>
        <w:spacing w:after="0" w:line="240" w:lineRule="auto"/>
        <w:ind w:firstLine="567"/>
        <w:rPr>
          <w:rFonts w:ascii="Times New Roman" w:hAnsi="Times New Roman" w:cs="Times New Roman"/>
          <w:b/>
          <w:sz w:val="24"/>
          <w:szCs w:val="24"/>
        </w:rPr>
      </w:pPr>
      <w:r w:rsidRPr="00D3779F">
        <w:rPr>
          <w:rFonts w:ascii="Times New Roman" w:hAnsi="Times New Roman" w:cs="Times New Roman"/>
          <w:b/>
          <w:sz w:val="24"/>
          <w:szCs w:val="24"/>
        </w:rPr>
        <w:t>Состояние (2)</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человека или его дел нежелательное, негативное (1); когда всё не получается (1)</w:t>
      </w:r>
    </w:p>
    <w:p w:rsidR="008E163A" w:rsidRPr="00D3779F" w:rsidRDefault="008E163A"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Аврал; графическое деление текста по смысловым отрезкам; жесть; нежелательный итог или восклицание при чувстве безысходности; кранты; литература; апофеоз неприя</w:t>
      </w:r>
      <w:r w:rsidRPr="00D3779F">
        <w:rPr>
          <w:rFonts w:ascii="Times New Roman" w:hAnsi="Times New Roman" w:cs="Times New Roman"/>
          <w:sz w:val="24"/>
          <w:szCs w:val="24"/>
        </w:rPr>
        <w:t>т</w:t>
      </w:r>
      <w:r w:rsidRPr="00D3779F">
        <w:rPr>
          <w:rFonts w:ascii="Times New Roman" w:hAnsi="Times New Roman" w:cs="Times New Roman"/>
          <w:sz w:val="24"/>
          <w:szCs w:val="24"/>
        </w:rPr>
        <w:t>ностей, неприятных случайностей; неудача; нечто плохое; отрывок текста, выражающий законченную мысль; отступление от другого абзаца; пипец; междометие, выражающее негодование по поводу ситуации; экспрессивное выражение, употребляющееся в ситу</w:t>
      </w:r>
      <w:r w:rsidRPr="00D3779F">
        <w:rPr>
          <w:rFonts w:ascii="Times New Roman" w:hAnsi="Times New Roman" w:cs="Times New Roman"/>
          <w:sz w:val="24"/>
          <w:szCs w:val="24"/>
        </w:rPr>
        <w:t>а</w:t>
      </w:r>
      <w:r w:rsidRPr="00D3779F">
        <w:rPr>
          <w:rFonts w:ascii="Times New Roman" w:hAnsi="Times New Roman" w:cs="Times New Roman"/>
          <w:sz w:val="24"/>
          <w:szCs w:val="24"/>
        </w:rPr>
        <w:t>ции, которая поражает, возмущает; какое-то значимое событие; строка, выделенная с п</w:t>
      </w:r>
      <w:r w:rsidRPr="00D3779F">
        <w:rPr>
          <w:rFonts w:ascii="Times New Roman" w:hAnsi="Times New Roman" w:cs="Times New Roman"/>
          <w:sz w:val="24"/>
          <w:szCs w:val="24"/>
        </w:rPr>
        <w:t>о</w:t>
      </w:r>
      <w:r w:rsidRPr="00D3779F">
        <w:rPr>
          <w:rFonts w:ascii="Times New Roman" w:hAnsi="Times New Roman" w:cs="Times New Roman"/>
          <w:sz w:val="24"/>
          <w:szCs w:val="24"/>
        </w:rPr>
        <w:t>мощью отступления; тупик; удивление по поводу чего-либо; фрагмент текста; элемент текста; плохо; крсная строка (1)</w:t>
      </w:r>
    </w:p>
    <w:p w:rsidR="008E163A" w:rsidRPr="00D3779F" w:rsidRDefault="008E163A"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В экспериментальных материалах зафиксированы те изменения, которые происх</w:t>
      </w:r>
      <w:r w:rsidRPr="00D3779F">
        <w:rPr>
          <w:rFonts w:ascii="Times New Roman" w:hAnsi="Times New Roman" w:cs="Times New Roman"/>
          <w:sz w:val="24"/>
          <w:szCs w:val="24"/>
        </w:rPr>
        <w:t>о</w:t>
      </w:r>
      <w:r w:rsidRPr="00D3779F">
        <w:rPr>
          <w:rFonts w:ascii="Times New Roman" w:hAnsi="Times New Roman" w:cs="Times New Roman"/>
          <w:sz w:val="24"/>
          <w:szCs w:val="24"/>
        </w:rPr>
        <w:t>дили и происходят в семантике жаргонных слов, изменения, безусловно требующие уто</w:t>
      </w:r>
      <w:r w:rsidRPr="00D3779F">
        <w:rPr>
          <w:rFonts w:ascii="Times New Roman" w:hAnsi="Times New Roman" w:cs="Times New Roman"/>
          <w:sz w:val="24"/>
          <w:szCs w:val="24"/>
        </w:rPr>
        <w:t>ч</w:t>
      </w:r>
      <w:r w:rsidRPr="00D3779F">
        <w:rPr>
          <w:rFonts w:ascii="Times New Roman" w:hAnsi="Times New Roman" w:cs="Times New Roman"/>
          <w:sz w:val="24"/>
          <w:szCs w:val="24"/>
        </w:rPr>
        <w:t xml:space="preserve">нения словарных дефиниций и помет. Это касается всех жаргонных лексических единиц, представленных в эксперименте, однако толкования значений следующих слов в большей степени (чаще ─ полностью) отличаются от словарных дефиниций: </w:t>
      </w:r>
      <w:r w:rsidRPr="00D3779F">
        <w:rPr>
          <w:rFonts w:ascii="Times New Roman" w:hAnsi="Times New Roman" w:cs="Times New Roman"/>
          <w:i/>
          <w:sz w:val="24"/>
          <w:szCs w:val="24"/>
        </w:rPr>
        <w:t xml:space="preserve">клюшка </w:t>
      </w:r>
      <w:r w:rsidRPr="00D3779F">
        <w:rPr>
          <w:rFonts w:ascii="Times New Roman" w:hAnsi="Times New Roman" w:cs="Times New Roman"/>
          <w:sz w:val="24"/>
          <w:szCs w:val="24"/>
        </w:rPr>
        <w:t>(“подруга, 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вушка”), </w:t>
      </w:r>
      <w:r w:rsidRPr="00D3779F">
        <w:rPr>
          <w:rFonts w:ascii="Times New Roman" w:hAnsi="Times New Roman" w:cs="Times New Roman"/>
          <w:i/>
          <w:sz w:val="24"/>
          <w:szCs w:val="24"/>
        </w:rPr>
        <w:t>грамотный</w:t>
      </w:r>
      <w:r w:rsidRPr="00D3779F">
        <w:rPr>
          <w:rFonts w:ascii="Times New Roman" w:hAnsi="Times New Roman" w:cs="Times New Roman"/>
          <w:sz w:val="24"/>
          <w:szCs w:val="24"/>
        </w:rPr>
        <w:t xml:space="preserve"> (“хороший, отличный”), </w:t>
      </w:r>
      <w:r w:rsidRPr="00D3779F">
        <w:rPr>
          <w:rFonts w:ascii="Times New Roman" w:hAnsi="Times New Roman" w:cs="Times New Roman"/>
          <w:i/>
          <w:sz w:val="24"/>
          <w:szCs w:val="24"/>
        </w:rPr>
        <w:t xml:space="preserve">коцать </w:t>
      </w:r>
      <w:r w:rsidRPr="00D3779F">
        <w:rPr>
          <w:rFonts w:ascii="Times New Roman" w:hAnsi="Times New Roman" w:cs="Times New Roman"/>
          <w:sz w:val="24"/>
          <w:szCs w:val="24"/>
        </w:rPr>
        <w:t xml:space="preserve">(“портить”), </w:t>
      </w:r>
      <w:r w:rsidRPr="00D3779F">
        <w:rPr>
          <w:rFonts w:ascii="Times New Roman" w:hAnsi="Times New Roman" w:cs="Times New Roman"/>
          <w:i/>
          <w:sz w:val="24"/>
          <w:szCs w:val="24"/>
        </w:rPr>
        <w:t xml:space="preserve">концептуальный </w:t>
      </w:r>
      <w:r w:rsidRPr="00D3779F">
        <w:rPr>
          <w:rFonts w:ascii="Times New Roman" w:hAnsi="Times New Roman" w:cs="Times New Roman"/>
          <w:sz w:val="24"/>
          <w:szCs w:val="24"/>
        </w:rPr>
        <w:t>(“з</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мечательный, хороший”), </w:t>
      </w:r>
      <w:r w:rsidRPr="00D3779F">
        <w:rPr>
          <w:rFonts w:ascii="Times New Roman" w:hAnsi="Times New Roman" w:cs="Times New Roman"/>
          <w:i/>
          <w:sz w:val="24"/>
          <w:szCs w:val="24"/>
        </w:rPr>
        <w:t xml:space="preserve">мейкануть </w:t>
      </w:r>
      <w:r w:rsidRPr="00D3779F">
        <w:rPr>
          <w:rFonts w:ascii="Times New Roman" w:hAnsi="Times New Roman" w:cs="Times New Roman"/>
          <w:sz w:val="24"/>
          <w:szCs w:val="24"/>
        </w:rPr>
        <w:t xml:space="preserve">(“сделать”), </w:t>
      </w:r>
      <w:r w:rsidRPr="00D3779F">
        <w:rPr>
          <w:rFonts w:ascii="Times New Roman" w:hAnsi="Times New Roman" w:cs="Times New Roman"/>
          <w:i/>
          <w:sz w:val="24"/>
          <w:szCs w:val="24"/>
        </w:rPr>
        <w:t xml:space="preserve">нагруженный </w:t>
      </w:r>
      <w:r w:rsidRPr="00D3779F">
        <w:rPr>
          <w:rFonts w:ascii="Times New Roman" w:hAnsi="Times New Roman" w:cs="Times New Roman"/>
          <w:sz w:val="24"/>
          <w:szCs w:val="24"/>
        </w:rPr>
        <w:t xml:space="preserve">(“пьяный”), </w:t>
      </w:r>
      <w:r w:rsidRPr="00D3779F">
        <w:rPr>
          <w:rFonts w:ascii="Times New Roman" w:hAnsi="Times New Roman" w:cs="Times New Roman"/>
          <w:i/>
          <w:sz w:val="24"/>
          <w:szCs w:val="24"/>
        </w:rPr>
        <w:t xml:space="preserve">повернутый </w:t>
      </w:r>
      <w:r w:rsidRPr="00D3779F">
        <w:rPr>
          <w:rFonts w:ascii="Times New Roman" w:hAnsi="Times New Roman" w:cs="Times New Roman"/>
          <w:sz w:val="24"/>
          <w:szCs w:val="24"/>
        </w:rPr>
        <w:t xml:space="preserve">(“ненормальный, не от мира сего”), </w:t>
      </w:r>
      <w:r w:rsidRPr="00D3779F">
        <w:rPr>
          <w:rFonts w:ascii="Times New Roman" w:hAnsi="Times New Roman" w:cs="Times New Roman"/>
          <w:i/>
          <w:sz w:val="24"/>
          <w:szCs w:val="24"/>
        </w:rPr>
        <w:t xml:space="preserve">похилять </w:t>
      </w:r>
      <w:r w:rsidRPr="00D3779F">
        <w:rPr>
          <w:rFonts w:ascii="Times New Roman" w:hAnsi="Times New Roman" w:cs="Times New Roman"/>
          <w:sz w:val="24"/>
          <w:szCs w:val="24"/>
        </w:rPr>
        <w:t>(“пойти”).</w:t>
      </w:r>
    </w:p>
    <w:p w:rsidR="008E163A" w:rsidRPr="00D3779F" w:rsidRDefault="008E163A"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Семантические поля, построенные на материале проведенного эксперимента, безу</w:t>
      </w:r>
      <w:r w:rsidRPr="00D3779F">
        <w:rPr>
          <w:rFonts w:ascii="Times New Roman" w:hAnsi="Times New Roman" w:cs="Times New Roman"/>
          <w:sz w:val="24"/>
          <w:szCs w:val="24"/>
        </w:rPr>
        <w:t>с</w:t>
      </w:r>
      <w:r w:rsidRPr="00D3779F">
        <w:rPr>
          <w:rFonts w:ascii="Times New Roman" w:hAnsi="Times New Roman" w:cs="Times New Roman"/>
          <w:sz w:val="24"/>
          <w:szCs w:val="24"/>
        </w:rPr>
        <w:t>ловно, имеют значение для лексикографической практики. Семантический эксперимент позволяет лексикографу не только зафиксировать высказывания носителей языка (это в той или иной степени успешно выполняет другой метод, апробированный и устоявшийся в практике составления толковых словарей разных типов, ─ метод наблюдения, записи речи информантов), но «вскрыть те побочные, непосредственно не релевантные для обобщения семантические связи, которые имеет данное слово, его семантические «обе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тоны» [4.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.15], определить психологическую природу семантических компонентов зн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чений исследуемых слов. </w:t>
      </w:r>
    </w:p>
    <w:p w:rsidR="00A851DA" w:rsidRDefault="00A851DA" w:rsidP="00D3779F">
      <w:pPr>
        <w:spacing w:after="0" w:line="240" w:lineRule="auto"/>
        <w:ind w:firstLine="567"/>
        <w:jc w:val="center"/>
        <w:rPr>
          <w:rFonts w:ascii="Times New Roman" w:hAnsi="Times New Roman" w:cs="Times New Roman"/>
          <w:b/>
          <w:sz w:val="24"/>
          <w:szCs w:val="24"/>
        </w:rPr>
      </w:pPr>
    </w:p>
    <w:p w:rsidR="008E163A" w:rsidRPr="00D3779F" w:rsidRDefault="008E163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1. Коровушкин В.П. Субстандартная лексикография как автономная отрасль язык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знания: основные понятия и словари // Социальные варианты языка ─ </w:t>
      </w:r>
      <w:r w:rsidRPr="00D3779F">
        <w:rPr>
          <w:rFonts w:ascii="Times New Roman" w:hAnsi="Times New Roman" w:cs="Times New Roman"/>
          <w:sz w:val="24"/>
          <w:szCs w:val="24"/>
          <w:lang w:val="en-US"/>
        </w:rPr>
        <w:t>III</w:t>
      </w:r>
      <w:r w:rsidRPr="00D3779F">
        <w:rPr>
          <w:rFonts w:ascii="Times New Roman" w:hAnsi="Times New Roman" w:cs="Times New Roman"/>
          <w:sz w:val="24"/>
          <w:szCs w:val="24"/>
        </w:rPr>
        <w:t>: Материалы м</w:t>
      </w:r>
      <w:r w:rsidRPr="00D3779F">
        <w:rPr>
          <w:rFonts w:ascii="Times New Roman" w:hAnsi="Times New Roman" w:cs="Times New Roman"/>
          <w:sz w:val="24"/>
          <w:szCs w:val="24"/>
        </w:rPr>
        <w:t>е</w:t>
      </w:r>
      <w:r w:rsidRPr="00D3779F">
        <w:rPr>
          <w:rFonts w:ascii="Times New Roman" w:hAnsi="Times New Roman" w:cs="Times New Roman"/>
          <w:sz w:val="24"/>
          <w:szCs w:val="24"/>
        </w:rPr>
        <w:t>ждународной научной конференции 22-23 апреля 2004 года. Нижний Новгород. ─ Ни</w:t>
      </w:r>
      <w:r w:rsidRPr="00D3779F">
        <w:rPr>
          <w:rFonts w:ascii="Times New Roman" w:hAnsi="Times New Roman" w:cs="Times New Roman"/>
          <w:sz w:val="24"/>
          <w:szCs w:val="24"/>
        </w:rPr>
        <w:t>ж</w:t>
      </w:r>
      <w:r w:rsidRPr="00D3779F">
        <w:rPr>
          <w:rFonts w:ascii="Times New Roman" w:hAnsi="Times New Roman" w:cs="Times New Roman"/>
          <w:sz w:val="24"/>
          <w:szCs w:val="24"/>
        </w:rPr>
        <w:t>ний Новгород: Нижегородский гос. лингв. ун-т им. Н.А.Добролюбова, 2004. – С.56─59.</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2. Словарь современного русского города. – М.: Русские словари, 2003. ─ 565 с.</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lastRenderedPageBreak/>
        <w:t>3. Шмелев Д.Н. Проблемы семантического анализа лексики (на материале русского языка). – М.: Наука, 1973.─280 с.</w:t>
      </w:r>
    </w:p>
    <w:p w:rsidR="008E163A" w:rsidRPr="00D3779F" w:rsidRDefault="008E163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4. Леонтьев А.А. Общие сведения об ассоциациях и ассоциативных нормах // Сл</w:t>
      </w:r>
      <w:r w:rsidRPr="00D3779F">
        <w:rPr>
          <w:rFonts w:ascii="Times New Roman" w:hAnsi="Times New Roman" w:cs="Times New Roman"/>
          <w:sz w:val="24"/>
          <w:szCs w:val="24"/>
        </w:rPr>
        <w:t>о</w:t>
      </w:r>
      <w:r w:rsidRPr="00D3779F">
        <w:rPr>
          <w:rFonts w:ascii="Times New Roman" w:hAnsi="Times New Roman" w:cs="Times New Roman"/>
          <w:sz w:val="24"/>
          <w:szCs w:val="24"/>
        </w:rPr>
        <w:t>варь ассоциативных норм русского языка. – М.: Изд-во МГУ, 1977. – С.5-16.</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5. Залевская А.А. Слово. Текст. Избранные труды. – М.: Гнозис, 2005.─ 542с</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6. Левицкий В.В. Экспериментальные данные к проблеме смысловой структуры сл</w:t>
      </w:r>
      <w:r w:rsidRPr="00D3779F">
        <w:rPr>
          <w:rFonts w:ascii="Times New Roman" w:hAnsi="Times New Roman" w:cs="Times New Roman"/>
          <w:sz w:val="24"/>
          <w:szCs w:val="24"/>
        </w:rPr>
        <w:t>о</w:t>
      </w:r>
      <w:r w:rsidRPr="00D3779F">
        <w:rPr>
          <w:rFonts w:ascii="Times New Roman" w:hAnsi="Times New Roman" w:cs="Times New Roman"/>
          <w:sz w:val="24"/>
          <w:szCs w:val="24"/>
        </w:rPr>
        <w:t>ва // Семантическая структура слова. – М.: Наука, 1971. – С.151–168.</w:t>
      </w:r>
    </w:p>
    <w:p w:rsidR="008E163A" w:rsidRPr="00D3779F" w:rsidRDefault="008E163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7. Караулов Ю.Н. Частотный словарь семантических множителей русского языка. – М.: Наука, 1980.─ 207 с.</w:t>
      </w:r>
    </w:p>
    <w:p w:rsidR="008E163A" w:rsidRPr="00D3779F" w:rsidRDefault="008E163A" w:rsidP="00D3779F">
      <w:pPr>
        <w:spacing w:after="0" w:line="240" w:lineRule="auto"/>
        <w:ind w:firstLine="567"/>
        <w:rPr>
          <w:rFonts w:ascii="Times New Roman" w:hAnsi="Times New Roman" w:cs="Times New Roman"/>
          <w:sz w:val="24"/>
          <w:szCs w:val="24"/>
        </w:rPr>
      </w:pPr>
    </w:p>
    <w:p w:rsidR="008E163A" w:rsidRPr="00D3779F" w:rsidRDefault="008E163A" w:rsidP="00D3779F">
      <w:pPr>
        <w:spacing w:after="0" w:line="240" w:lineRule="auto"/>
        <w:ind w:firstLine="567"/>
        <w:rPr>
          <w:rFonts w:ascii="Times New Roman" w:hAnsi="Times New Roman" w:cs="Times New Roman"/>
          <w:sz w:val="24"/>
          <w:szCs w:val="24"/>
        </w:rPr>
      </w:pPr>
    </w:p>
    <w:p w:rsidR="008E163A" w:rsidRPr="00D3779F" w:rsidRDefault="008E163A" w:rsidP="00D3779F">
      <w:pPr>
        <w:spacing w:after="0" w:line="240" w:lineRule="auto"/>
        <w:ind w:firstLine="567"/>
        <w:rPr>
          <w:rFonts w:ascii="Times New Roman" w:hAnsi="Times New Roman" w:cs="Times New Roman"/>
          <w:sz w:val="24"/>
          <w:szCs w:val="24"/>
        </w:rPr>
      </w:pPr>
    </w:p>
    <w:p w:rsidR="008E163A" w:rsidRPr="00D3779F" w:rsidRDefault="008E163A" w:rsidP="00D3779F">
      <w:pPr>
        <w:spacing w:after="0" w:line="240" w:lineRule="auto"/>
        <w:ind w:firstLine="567"/>
        <w:rPr>
          <w:rFonts w:ascii="Times New Roman" w:hAnsi="Times New Roman" w:cs="Times New Roman"/>
          <w:sz w:val="24"/>
          <w:szCs w:val="24"/>
        </w:rPr>
      </w:pPr>
    </w:p>
    <w:p w:rsidR="00D46207" w:rsidRDefault="00D46207" w:rsidP="00D3779F">
      <w:pPr>
        <w:pStyle w:val="a7"/>
        <w:spacing w:after="0" w:line="240" w:lineRule="auto"/>
        <w:ind w:left="0"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Я. А. Давлетова </w:t>
      </w:r>
    </w:p>
    <w:p w:rsidR="00A851DA" w:rsidRPr="00D3779F" w:rsidRDefault="00A851DA" w:rsidP="00D3779F">
      <w:pPr>
        <w:pStyle w:val="a7"/>
        <w:spacing w:after="0" w:line="240" w:lineRule="auto"/>
        <w:ind w:left="0" w:firstLine="567"/>
        <w:jc w:val="right"/>
        <w:rPr>
          <w:rFonts w:ascii="Times New Roman" w:hAnsi="Times New Roman" w:cs="Times New Roman"/>
          <w:b/>
          <w:sz w:val="24"/>
          <w:szCs w:val="24"/>
        </w:rPr>
      </w:pPr>
    </w:p>
    <w:p w:rsidR="00D46207" w:rsidRPr="00D3779F" w:rsidRDefault="00D46207" w:rsidP="00D3779F">
      <w:pPr>
        <w:pStyle w:val="a7"/>
        <w:spacing w:after="0" w:line="240" w:lineRule="auto"/>
        <w:ind w:left="0"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ЭКСПЕРИМЕНТАЛЬНОЕ ИССЛЕДОВАНИЕ ПРОЦЕССОВ ПОНИМАНИЯ </w:t>
      </w:r>
    </w:p>
    <w:p w:rsidR="00D46207" w:rsidRPr="00D3779F" w:rsidRDefault="00D46207" w:rsidP="00D3779F">
      <w:pPr>
        <w:pStyle w:val="a7"/>
        <w:spacing w:after="0" w:line="240" w:lineRule="auto"/>
        <w:ind w:left="0" w:firstLine="567"/>
        <w:jc w:val="center"/>
        <w:rPr>
          <w:rFonts w:ascii="Times New Roman" w:hAnsi="Times New Roman" w:cs="Times New Roman"/>
          <w:b/>
          <w:sz w:val="24"/>
          <w:szCs w:val="24"/>
        </w:rPr>
      </w:pPr>
      <w:r w:rsidRPr="00D3779F">
        <w:rPr>
          <w:rFonts w:ascii="Times New Roman" w:hAnsi="Times New Roman" w:cs="Times New Roman"/>
          <w:b/>
          <w:sz w:val="24"/>
          <w:szCs w:val="24"/>
        </w:rPr>
        <w:t>С ИСПОЛЬЗОВАНИЕМ МЕТОДА «ВСТРЕЧНОГО ТЕКСТА»</w:t>
      </w:r>
    </w:p>
    <w:p w:rsidR="00D46207" w:rsidRPr="00D3779F" w:rsidRDefault="00D46207" w:rsidP="00D3779F">
      <w:pPr>
        <w:pStyle w:val="a7"/>
        <w:spacing w:after="0" w:line="240" w:lineRule="auto"/>
        <w:ind w:left="0" w:firstLine="567"/>
        <w:jc w:val="center"/>
        <w:rPr>
          <w:rFonts w:ascii="Times New Roman" w:hAnsi="Times New Roman" w:cs="Times New Roman"/>
          <w:b/>
          <w:sz w:val="24"/>
          <w:szCs w:val="24"/>
        </w:rPr>
      </w:pPr>
      <w:r w:rsidRPr="00D3779F">
        <w:rPr>
          <w:rFonts w:ascii="Times New Roman" w:hAnsi="Times New Roman" w:cs="Times New Roman"/>
          <w:b/>
          <w:sz w:val="24"/>
          <w:szCs w:val="24"/>
        </w:rPr>
        <w:t>(НА МАТЕРИАЛЕ БИБЛЕЙСКИХ ТЕКСТОВ)</w:t>
      </w:r>
    </w:p>
    <w:p w:rsidR="00D46207" w:rsidRPr="00D3779F" w:rsidRDefault="00D46207" w:rsidP="00D3779F">
      <w:pPr>
        <w:pStyle w:val="a7"/>
        <w:spacing w:after="0" w:line="240" w:lineRule="auto"/>
        <w:ind w:left="0" w:firstLine="567"/>
        <w:jc w:val="center"/>
        <w:rPr>
          <w:rFonts w:ascii="Times New Roman" w:hAnsi="Times New Roman" w:cs="Times New Roman"/>
          <w:sz w:val="24"/>
          <w:szCs w:val="24"/>
        </w:rPr>
      </w:pP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 изучении различных аспектов проблемы понимания текста, исследователи о</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ращаются к его разнообразным типам и видам: художественному и научному [1], научно-популярному [2], устному научному, научно-деловому, иноязычному тексту различных жанров [3]. </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Нам же представляется актуальным исследование особенностей понимания библе</w:t>
      </w:r>
      <w:r w:rsidRPr="00D3779F">
        <w:rPr>
          <w:rFonts w:ascii="Times New Roman" w:hAnsi="Times New Roman" w:cs="Times New Roman"/>
          <w:sz w:val="24"/>
          <w:szCs w:val="24"/>
        </w:rPr>
        <w:t>й</w:t>
      </w:r>
      <w:r w:rsidRPr="00D3779F">
        <w:rPr>
          <w:rFonts w:ascii="Times New Roman" w:hAnsi="Times New Roman" w:cs="Times New Roman"/>
          <w:sz w:val="24"/>
          <w:szCs w:val="24"/>
        </w:rPr>
        <w:t>ских текстов в связи с тем, что в последнее время значительно возрастает интерес к пр</w:t>
      </w:r>
      <w:r w:rsidRPr="00D3779F">
        <w:rPr>
          <w:rFonts w:ascii="Times New Roman" w:hAnsi="Times New Roman" w:cs="Times New Roman"/>
          <w:sz w:val="24"/>
          <w:szCs w:val="24"/>
        </w:rPr>
        <w:t>о</w:t>
      </w:r>
      <w:r w:rsidRPr="00D3779F">
        <w:rPr>
          <w:rFonts w:ascii="Times New Roman" w:hAnsi="Times New Roman" w:cs="Times New Roman"/>
          <w:sz w:val="24"/>
          <w:szCs w:val="24"/>
        </w:rPr>
        <w:t>изведениям такого рода, и в том числе со стороны молодежной аудитории. Таким обр</w:t>
      </w:r>
      <w:r w:rsidRPr="00D3779F">
        <w:rPr>
          <w:rFonts w:ascii="Times New Roman" w:hAnsi="Times New Roman" w:cs="Times New Roman"/>
          <w:sz w:val="24"/>
          <w:szCs w:val="24"/>
        </w:rPr>
        <w:t>а</w:t>
      </w:r>
      <w:r w:rsidRPr="00D3779F">
        <w:rPr>
          <w:rFonts w:ascii="Times New Roman" w:hAnsi="Times New Roman" w:cs="Times New Roman"/>
          <w:sz w:val="24"/>
          <w:szCs w:val="24"/>
        </w:rPr>
        <w:t>зом, материалом нашего исследования стала Библия как собрание древних текстов, кан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низированное в иудаизме и христианстве в качестве Священного Писания, объединяющее, как известно, жанры молитвы, проповеди, исповеди и обрядового действия. </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Объектом нашего исследования являются особенности процесса восприятия и пон</w:t>
      </w:r>
      <w:r w:rsidRPr="00D3779F">
        <w:rPr>
          <w:rFonts w:ascii="Times New Roman" w:hAnsi="Times New Roman" w:cs="Times New Roman"/>
          <w:sz w:val="24"/>
          <w:szCs w:val="24"/>
        </w:rPr>
        <w:t>и</w:t>
      </w:r>
      <w:r w:rsidRPr="00D3779F">
        <w:rPr>
          <w:rFonts w:ascii="Times New Roman" w:hAnsi="Times New Roman" w:cs="Times New Roman"/>
          <w:sz w:val="24"/>
          <w:szCs w:val="24"/>
        </w:rPr>
        <w:t>мания текста данного типа, обусловленные его специфическими характеристиками.</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Предмет исследования – индивидуальные реакции реципиентов в форме «встречного текста» [1] или «контртекста» [4].</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более полного изучения закономерностей и механизмов понимания библейских текстов необходимо описать их типологические особенности. Одна из специфических 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рактеристик данного типа текста, в отличие от любых видов светских речевых произвед</w:t>
      </w:r>
      <w:r w:rsidRPr="00D3779F">
        <w:rPr>
          <w:rFonts w:ascii="Times New Roman" w:hAnsi="Times New Roman" w:cs="Times New Roman"/>
          <w:sz w:val="24"/>
          <w:szCs w:val="24"/>
        </w:rPr>
        <w:t>е</w:t>
      </w:r>
      <w:r w:rsidRPr="00D3779F">
        <w:rPr>
          <w:rFonts w:ascii="Times New Roman" w:hAnsi="Times New Roman" w:cs="Times New Roman"/>
          <w:sz w:val="24"/>
          <w:szCs w:val="24"/>
        </w:rPr>
        <w:t>ний, заключается в невозможности достижения в процессе его построения полноты и н</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противоречивости: религиозный текст на уровне выражения всегда в принципе неполон и, как правило, противоречив [5.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111].</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мнению А. Меня, характерной особенностью библейских текстов является пр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обладание вымысла над фактом. Так, сам факт существования Иисуса Христа не является абсолютно доказанным. </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Религиозные тексты вообще и, в частности библейские, специфичны и неповторимы: к числу участников событий, описываемых в них, относится сам Бог – сверхъестественное существо, к которому обращены молитвы, псалмы, исповеди. </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Если сравнивать библейские тексты с произведениями других (казалось бы близких к ним) типов, можно отметить следующее. Исторические тексты, как правило, выполняют информирующую функцию, в художественной литературе преобладающими являются эстетическая и воздействующая функции. В текстах Библии функция воздействия, нес</w:t>
      </w:r>
      <w:r w:rsidRPr="00D3779F">
        <w:rPr>
          <w:rFonts w:ascii="Times New Roman" w:hAnsi="Times New Roman" w:cs="Times New Roman"/>
          <w:sz w:val="24"/>
          <w:szCs w:val="24"/>
        </w:rPr>
        <w:t>о</w:t>
      </w:r>
      <w:r w:rsidRPr="00D3779F">
        <w:rPr>
          <w:rFonts w:ascii="Times New Roman" w:hAnsi="Times New Roman" w:cs="Times New Roman"/>
          <w:sz w:val="24"/>
          <w:szCs w:val="24"/>
        </w:rPr>
        <w:t>мненно, выступает на первый план, а всевозможные вербальные средства служат инстр</w:t>
      </w:r>
      <w:r w:rsidRPr="00D3779F">
        <w:rPr>
          <w:rFonts w:ascii="Times New Roman" w:hAnsi="Times New Roman" w:cs="Times New Roman"/>
          <w:sz w:val="24"/>
          <w:szCs w:val="24"/>
        </w:rPr>
        <w:t>у</w:t>
      </w:r>
      <w:r w:rsidRPr="00D3779F">
        <w:rPr>
          <w:rFonts w:ascii="Times New Roman" w:hAnsi="Times New Roman" w:cs="Times New Roman"/>
          <w:sz w:val="24"/>
          <w:szCs w:val="24"/>
        </w:rPr>
        <w:t>ментом создания ярких эстетических образов.</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С лингвистической точки зрения библейские тексты также обладают рядом особе</w:t>
      </w:r>
      <w:r w:rsidRPr="00D3779F">
        <w:rPr>
          <w:rFonts w:ascii="Times New Roman" w:hAnsi="Times New Roman" w:cs="Times New Roman"/>
          <w:sz w:val="24"/>
          <w:szCs w:val="24"/>
        </w:rPr>
        <w:t>н</w:t>
      </w:r>
      <w:r w:rsidRPr="00D3779F">
        <w:rPr>
          <w:rFonts w:ascii="Times New Roman" w:hAnsi="Times New Roman" w:cs="Times New Roman"/>
          <w:sz w:val="24"/>
          <w:szCs w:val="24"/>
        </w:rPr>
        <w:t>ностей. К ним относятся поэтический ритм и структура стиха, в котором соблюдается с</w:t>
      </w:r>
      <w:r w:rsidRPr="00D3779F">
        <w:rPr>
          <w:rFonts w:ascii="Times New Roman" w:hAnsi="Times New Roman" w:cs="Times New Roman"/>
          <w:sz w:val="24"/>
          <w:szCs w:val="24"/>
        </w:rPr>
        <w:t>о</w:t>
      </w:r>
      <w:r w:rsidRPr="00D3779F">
        <w:rPr>
          <w:rFonts w:ascii="Times New Roman" w:hAnsi="Times New Roman" w:cs="Times New Roman"/>
          <w:sz w:val="24"/>
          <w:szCs w:val="24"/>
        </w:rPr>
        <w:t>размерность повторяющихся звуков и ударений; особый подбор и расстановка слов с ц</w:t>
      </w:r>
      <w:r w:rsidRPr="00D3779F">
        <w:rPr>
          <w:rFonts w:ascii="Times New Roman" w:hAnsi="Times New Roman" w:cs="Times New Roman"/>
          <w:sz w:val="24"/>
          <w:szCs w:val="24"/>
        </w:rPr>
        <w:t>е</w:t>
      </w:r>
      <w:r w:rsidRPr="00D3779F">
        <w:rPr>
          <w:rFonts w:ascii="Times New Roman" w:hAnsi="Times New Roman" w:cs="Times New Roman"/>
          <w:sz w:val="24"/>
          <w:szCs w:val="24"/>
        </w:rPr>
        <w:t>лью эстетическое воздействие на читателя; использование неизвестных современному ч</w:t>
      </w:r>
      <w:r w:rsidRPr="00D3779F">
        <w:rPr>
          <w:rFonts w:ascii="Times New Roman" w:hAnsi="Times New Roman" w:cs="Times New Roman"/>
          <w:sz w:val="24"/>
          <w:szCs w:val="24"/>
        </w:rPr>
        <w:t>и</w:t>
      </w:r>
      <w:r w:rsidRPr="00D3779F">
        <w:rPr>
          <w:rFonts w:ascii="Times New Roman" w:hAnsi="Times New Roman" w:cs="Times New Roman"/>
          <w:sz w:val="24"/>
          <w:szCs w:val="24"/>
        </w:rPr>
        <w:t>тателю слов и выражений; аллегоричность и метафоричность текста; стилистические ф</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гуры, усиливающие эмоциональное звучание текста; риторические вопросы, восклицания и обращения. </w:t>
      </w:r>
    </w:p>
    <w:p w:rsidR="00D46207" w:rsidRPr="00D3779F" w:rsidRDefault="00D46207" w:rsidP="00D3779F">
      <w:pPr>
        <w:pStyle w:val="a7"/>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Одной из характерных черт библейских текстов, проявляющихся в процессе их во</w:t>
      </w:r>
      <w:r w:rsidRPr="00D3779F">
        <w:rPr>
          <w:rFonts w:ascii="Times New Roman" w:hAnsi="Times New Roman" w:cs="Times New Roman"/>
          <w:sz w:val="24"/>
          <w:szCs w:val="24"/>
        </w:rPr>
        <w:t>с</w:t>
      </w:r>
      <w:r w:rsidRPr="00D3779F">
        <w:rPr>
          <w:rFonts w:ascii="Times New Roman" w:hAnsi="Times New Roman" w:cs="Times New Roman"/>
          <w:sz w:val="24"/>
          <w:szCs w:val="24"/>
        </w:rPr>
        <w:t>приятия, является отсутствие так называемых «направляющих» его понимания, т.е. как</w:t>
      </w:r>
      <w:r w:rsidRPr="00D3779F">
        <w:rPr>
          <w:rFonts w:ascii="Times New Roman" w:hAnsi="Times New Roman" w:cs="Times New Roman"/>
          <w:sz w:val="24"/>
          <w:szCs w:val="24"/>
        </w:rPr>
        <w:t>о</w:t>
      </w:r>
      <w:r w:rsidRPr="00D3779F">
        <w:rPr>
          <w:rFonts w:ascii="Times New Roman" w:hAnsi="Times New Roman" w:cs="Times New Roman"/>
          <w:sz w:val="24"/>
          <w:szCs w:val="24"/>
        </w:rPr>
        <w:t>го-либо алгоритма, определяющего и направляющего ход мысли, как это происходит, н</w:t>
      </w:r>
      <w:r w:rsidRPr="00D3779F">
        <w:rPr>
          <w:rFonts w:ascii="Times New Roman" w:hAnsi="Times New Roman" w:cs="Times New Roman"/>
          <w:sz w:val="24"/>
          <w:szCs w:val="24"/>
        </w:rPr>
        <w:t>а</w:t>
      </w:r>
      <w:r w:rsidRPr="00D3779F">
        <w:rPr>
          <w:rFonts w:ascii="Times New Roman" w:hAnsi="Times New Roman" w:cs="Times New Roman"/>
          <w:sz w:val="24"/>
          <w:szCs w:val="24"/>
        </w:rPr>
        <w:t>пример, при понимании научного и делового типов текста. Прием недосказанности, ра</w:t>
      </w:r>
      <w:r w:rsidRPr="00D3779F">
        <w:rPr>
          <w:rFonts w:ascii="Times New Roman" w:hAnsi="Times New Roman" w:cs="Times New Roman"/>
          <w:sz w:val="24"/>
          <w:szCs w:val="24"/>
        </w:rPr>
        <w:t>с</w:t>
      </w:r>
      <w:r w:rsidRPr="00D3779F">
        <w:rPr>
          <w:rFonts w:ascii="Times New Roman" w:hAnsi="Times New Roman" w:cs="Times New Roman"/>
          <w:sz w:val="24"/>
          <w:szCs w:val="24"/>
        </w:rPr>
        <w:t>плывчатость, использование нечеткости понятий, лежащие в основе библейского полис</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мантизма, оставляют простор для интерпретации, порождения множества смыслов при понимании. </w:t>
      </w:r>
    </w:p>
    <w:p w:rsidR="00D46207" w:rsidRPr="00D3779F" w:rsidRDefault="00D46207" w:rsidP="00D3779F">
      <w:pPr>
        <w:pStyle w:val="a7"/>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Поэтому при восприятии текста данного типа поле реакций реципиента будет хара</w:t>
      </w:r>
      <w:r w:rsidRPr="00D3779F">
        <w:rPr>
          <w:rFonts w:ascii="Times New Roman" w:hAnsi="Times New Roman" w:cs="Times New Roman"/>
          <w:sz w:val="24"/>
          <w:szCs w:val="24"/>
        </w:rPr>
        <w:t>к</w:t>
      </w:r>
      <w:r w:rsidRPr="00D3779F">
        <w:rPr>
          <w:rFonts w:ascii="Times New Roman" w:hAnsi="Times New Roman" w:cs="Times New Roman"/>
          <w:sz w:val="24"/>
          <w:szCs w:val="24"/>
        </w:rPr>
        <w:t>теризоваться множественностью их видов, комбинированностью и большим смысловым «разбросом».</w:t>
      </w:r>
    </w:p>
    <w:p w:rsidR="00D46207" w:rsidRPr="00D3779F" w:rsidRDefault="00D46207" w:rsidP="00D3779F">
      <w:pPr>
        <w:pStyle w:val="a7"/>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В основе нашего исследования лежит гипотеза Н.А. Рубакина об активной роли р</w:t>
      </w:r>
      <w:r w:rsidRPr="00D3779F">
        <w:rPr>
          <w:rFonts w:ascii="Times New Roman" w:hAnsi="Times New Roman" w:cs="Times New Roman"/>
          <w:sz w:val="24"/>
          <w:szCs w:val="24"/>
        </w:rPr>
        <w:t>е</w:t>
      </w:r>
      <w:r w:rsidRPr="00D3779F">
        <w:rPr>
          <w:rFonts w:ascii="Times New Roman" w:hAnsi="Times New Roman" w:cs="Times New Roman"/>
          <w:sz w:val="24"/>
          <w:szCs w:val="24"/>
        </w:rPr>
        <w:t>ципиента, порождающего свой собственный «встречный текст» в процессе понимания письменного сообщения.</w:t>
      </w:r>
    </w:p>
    <w:p w:rsidR="00D46207" w:rsidRPr="00D3779F" w:rsidRDefault="00D46207" w:rsidP="00D3779F">
      <w:pPr>
        <w:pStyle w:val="a7"/>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Для проведения эксперимента, а также для интерпретации и анализа полученных данных мы использовали методику исследования процесса понимания письменного те</w:t>
      </w:r>
      <w:r w:rsidRPr="00D3779F">
        <w:rPr>
          <w:rFonts w:ascii="Times New Roman" w:hAnsi="Times New Roman" w:cs="Times New Roman"/>
          <w:sz w:val="24"/>
          <w:szCs w:val="24"/>
        </w:rPr>
        <w:t>к</w:t>
      </w:r>
      <w:r w:rsidRPr="00D3779F">
        <w:rPr>
          <w:rFonts w:ascii="Times New Roman" w:hAnsi="Times New Roman" w:cs="Times New Roman"/>
          <w:sz w:val="24"/>
          <w:szCs w:val="24"/>
        </w:rPr>
        <w:t>ста, предложенную А. И. Новиковым [1] и дополненную разработками Н. П. Пешковой [3] и И. В. Кирсановой [2]. В этих исследованиях было выявлено и описано 16 видов реакций, которые делятся на содержательные и релятивные, и все вместе составляют «встречный текст» реципиента.</w:t>
      </w:r>
    </w:p>
    <w:p w:rsidR="00D46207" w:rsidRPr="00D3779F" w:rsidRDefault="00D46207" w:rsidP="00D3779F">
      <w:pPr>
        <w:pStyle w:val="a7"/>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Участниками нашего «пилотажного» эксперимента стали шестьдесят студентов ф</w:t>
      </w:r>
      <w:r w:rsidRPr="00D3779F">
        <w:rPr>
          <w:rFonts w:ascii="Times New Roman" w:hAnsi="Times New Roman" w:cs="Times New Roman"/>
          <w:sz w:val="24"/>
          <w:szCs w:val="24"/>
        </w:rPr>
        <w:t>и</w:t>
      </w:r>
      <w:r w:rsidRPr="00D3779F">
        <w:rPr>
          <w:rFonts w:ascii="Times New Roman" w:hAnsi="Times New Roman" w:cs="Times New Roman"/>
          <w:sz w:val="24"/>
          <w:szCs w:val="24"/>
        </w:rPr>
        <w:t>зического, математического и химического факультетов Башкирского государственного университета в возрасте 19-20 лет, в большинстве своем не являющиеся носителями рел</w:t>
      </w:r>
      <w:r w:rsidRPr="00D3779F">
        <w:rPr>
          <w:rFonts w:ascii="Times New Roman" w:hAnsi="Times New Roman" w:cs="Times New Roman"/>
          <w:sz w:val="24"/>
          <w:szCs w:val="24"/>
        </w:rPr>
        <w:t>и</w:t>
      </w:r>
      <w:r w:rsidRPr="00D3779F">
        <w:rPr>
          <w:rFonts w:ascii="Times New Roman" w:hAnsi="Times New Roman" w:cs="Times New Roman"/>
          <w:sz w:val="24"/>
          <w:szCs w:val="24"/>
        </w:rPr>
        <w:t>гиозного сознания. Испытуемым было предложено прочитать один из текстов Библии: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рывок о грехопадении людей [6. С. 128]. </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Восприятие такого рода информации и работа с достаточно сложным языковым м</w:t>
      </w:r>
      <w:r w:rsidRPr="00D3779F">
        <w:rPr>
          <w:rFonts w:ascii="Times New Roman" w:hAnsi="Times New Roman" w:cs="Times New Roman"/>
          <w:sz w:val="24"/>
          <w:szCs w:val="24"/>
        </w:rPr>
        <w:t>а</w:t>
      </w:r>
      <w:r w:rsidRPr="00D3779F">
        <w:rPr>
          <w:rFonts w:ascii="Times New Roman" w:hAnsi="Times New Roman" w:cs="Times New Roman"/>
          <w:sz w:val="24"/>
          <w:szCs w:val="24"/>
        </w:rPr>
        <w:t>териалом для данной аудитории непривычны. В связи с этим мы сочли целесообразным несколько упростить формулирование поставленных перед ними задач. Задание было сформулировано следующим образом:</w:t>
      </w:r>
    </w:p>
    <w:p w:rsidR="00D46207" w:rsidRPr="00D3779F" w:rsidRDefault="00D46207" w:rsidP="00D3779F">
      <w:pPr>
        <w:pStyle w:val="a7"/>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«Прочитайте текст и сконструируйте свой «контртекст». Контртекст – это всё то, что возникает в Вашем сознании как результат понимания очередного предложения. Он включает в себя не только то, что прямо сказано, но и то, что подразумевается, дано в н</w:t>
      </w:r>
      <w:r w:rsidRPr="00D3779F">
        <w:rPr>
          <w:rFonts w:ascii="Times New Roman" w:hAnsi="Times New Roman" w:cs="Times New Roman"/>
          <w:sz w:val="24"/>
          <w:szCs w:val="24"/>
        </w:rPr>
        <w:t>е</w:t>
      </w:r>
      <w:r w:rsidRPr="00D3779F">
        <w:rPr>
          <w:rFonts w:ascii="Times New Roman" w:hAnsi="Times New Roman" w:cs="Times New Roman"/>
          <w:sz w:val="24"/>
          <w:szCs w:val="24"/>
        </w:rPr>
        <w:t>явной форме, в том числе различного рода ассоциации. Составляйте «контртекст» на ка</w:t>
      </w:r>
      <w:r w:rsidRPr="00D3779F">
        <w:rPr>
          <w:rFonts w:ascii="Times New Roman" w:hAnsi="Times New Roman" w:cs="Times New Roman"/>
          <w:sz w:val="24"/>
          <w:szCs w:val="24"/>
        </w:rPr>
        <w:t>ж</w:t>
      </w:r>
      <w:r w:rsidRPr="00D3779F">
        <w:rPr>
          <w:rFonts w:ascii="Times New Roman" w:hAnsi="Times New Roman" w:cs="Times New Roman"/>
          <w:sz w:val="24"/>
          <w:szCs w:val="24"/>
        </w:rPr>
        <w:t>дое очередное предложение, не читая последующие. В практическом плане для выполн</w:t>
      </w:r>
      <w:r w:rsidRPr="00D3779F">
        <w:rPr>
          <w:rFonts w:ascii="Times New Roman" w:hAnsi="Times New Roman" w:cs="Times New Roman"/>
          <w:sz w:val="24"/>
          <w:szCs w:val="24"/>
        </w:rPr>
        <w:t>е</w:t>
      </w:r>
      <w:r w:rsidRPr="00D3779F">
        <w:rPr>
          <w:rFonts w:ascii="Times New Roman" w:hAnsi="Times New Roman" w:cs="Times New Roman"/>
          <w:sz w:val="24"/>
          <w:szCs w:val="24"/>
        </w:rPr>
        <w:t>ния Вами задания следует осуществить следующие действия:</w:t>
      </w:r>
    </w:p>
    <w:p w:rsidR="00D46207" w:rsidRPr="00D3779F" w:rsidRDefault="00D46207" w:rsidP="008E0724">
      <w:pPr>
        <w:numPr>
          <w:ilvl w:val="0"/>
          <w:numId w:val="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На отдельном листе бумаги записать номер очередного предложения.</w:t>
      </w:r>
    </w:p>
    <w:p w:rsidR="00D46207" w:rsidRPr="00D3779F" w:rsidRDefault="00D46207" w:rsidP="008E0724">
      <w:pPr>
        <w:numPr>
          <w:ilvl w:val="0"/>
          <w:numId w:val="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Под этим номером записать информацию, касающуюся интерпретации данного предложения.</w:t>
      </w:r>
    </w:p>
    <w:p w:rsidR="00D46207" w:rsidRPr="00D3779F" w:rsidRDefault="00D46207" w:rsidP="008E0724">
      <w:pPr>
        <w:numPr>
          <w:ilvl w:val="0"/>
          <w:numId w:val="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После составления «контртекста» сформулируйте общий смысл прочитанного Вами текста».</w:t>
      </w:r>
    </w:p>
    <w:p w:rsidR="00D46207" w:rsidRPr="00D3779F" w:rsidRDefault="00D46207" w:rsidP="00D3779F">
      <w:pPr>
        <w:pStyle w:val="a7"/>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В соответствии с методикой все тринадцать предложений текста были пронумеров</w:t>
      </w:r>
      <w:r w:rsidRPr="00D3779F">
        <w:rPr>
          <w:rFonts w:ascii="Times New Roman" w:hAnsi="Times New Roman" w:cs="Times New Roman"/>
          <w:sz w:val="24"/>
          <w:szCs w:val="24"/>
        </w:rPr>
        <w:t>а</w:t>
      </w:r>
      <w:r w:rsidRPr="00D3779F">
        <w:rPr>
          <w:rFonts w:ascii="Times New Roman" w:hAnsi="Times New Roman" w:cs="Times New Roman"/>
          <w:sz w:val="24"/>
          <w:szCs w:val="24"/>
        </w:rPr>
        <w:t>ны. Ответы испытуемых фиксировались в письменном виде.</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каждом ответе содержится номер предложения исходного текста, выступающего в качестве стимула, а затем непосредственно высказывание испытуемого о данном предл</w:t>
      </w:r>
      <w:r w:rsidRPr="00D3779F">
        <w:rPr>
          <w:rFonts w:ascii="Times New Roman" w:hAnsi="Times New Roman" w:cs="Times New Roman"/>
          <w:sz w:val="24"/>
          <w:szCs w:val="24"/>
        </w:rPr>
        <w:t>о</w:t>
      </w:r>
      <w:r w:rsidRPr="00D3779F">
        <w:rPr>
          <w:rFonts w:ascii="Times New Roman" w:hAnsi="Times New Roman" w:cs="Times New Roman"/>
          <w:sz w:val="24"/>
          <w:szCs w:val="24"/>
        </w:rPr>
        <w:t>жении, которое и является реакцией определенного вида. Группа реакций на предложе</w:t>
      </w:r>
      <w:r w:rsidRPr="00D3779F">
        <w:rPr>
          <w:rFonts w:ascii="Times New Roman" w:hAnsi="Times New Roman" w:cs="Times New Roman"/>
          <w:sz w:val="24"/>
          <w:szCs w:val="24"/>
        </w:rPr>
        <w:t>н</w:t>
      </w:r>
      <w:r w:rsidRPr="00D3779F">
        <w:rPr>
          <w:rFonts w:ascii="Times New Roman" w:hAnsi="Times New Roman" w:cs="Times New Roman"/>
          <w:sz w:val="24"/>
          <w:szCs w:val="24"/>
        </w:rPr>
        <w:t>ный текст составляет индивидуальный «контртекст» данного испытуемого.</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На предложенный испытуемым текст, состоящий из 13 предложений, было получено 60 «встречных текстов», включающих 780 реакций.</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Процедура анализа данных предполагает сведение всех реакций в так называемые «поля» (по терминологии А. Н. Новикова) [1. С. 66]. С этой целью под каждым предлож</w:t>
      </w:r>
      <w:r w:rsidRPr="00D3779F">
        <w:rPr>
          <w:rFonts w:ascii="Times New Roman" w:hAnsi="Times New Roman" w:cs="Times New Roman"/>
          <w:sz w:val="24"/>
          <w:szCs w:val="24"/>
        </w:rPr>
        <w:t>е</w:t>
      </w:r>
      <w:r w:rsidRPr="00D3779F">
        <w:rPr>
          <w:rFonts w:ascii="Times New Roman" w:hAnsi="Times New Roman" w:cs="Times New Roman"/>
          <w:sz w:val="24"/>
          <w:szCs w:val="24"/>
        </w:rPr>
        <w:t>нием исходного текста записываются все реакции испытуемых на это предложение. Они образуют «поле реакций» [</w:t>
      </w:r>
      <w:r w:rsidRPr="00D3779F">
        <w:rPr>
          <w:rFonts w:ascii="Times New Roman" w:hAnsi="Times New Roman" w:cs="Times New Roman"/>
          <w:sz w:val="24"/>
          <w:szCs w:val="24"/>
          <w:lang w:val="en-US"/>
        </w:rPr>
        <w:t>op</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cit</w:t>
      </w:r>
      <w:r w:rsidRPr="00D3779F">
        <w:rPr>
          <w:rFonts w:ascii="Times New Roman" w:hAnsi="Times New Roman" w:cs="Times New Roman"/>
          <w:sz w:val="24"/>
          <w:szCs w:val="24"/>
        </w:rPr>
        <w:t>.], количество которых равно количеству предложений в представленном тексте.</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примера ниже мы приведём пример такой записи. Под предложением из текста № 2 даются выделенные курсивом реакции испытуемых.</w:t>
      </w:r>
    </w:p>
    <w:p w:rsidR="00D46207" w:rsidRPr="00D3779F" w:rsidRDefault="00D46207" w:rsidP="00D3779F">
      <w:pPr>
        <w:pStyle w:val="23"/>
        <w:spacing w:after="0" w:line="240" w:lineRule="auto"/>
        <w:ind w:left="0" w:firstLine="567"/>
        <w:rPr>
          <w:b/>
          <w:sz w:val="24"/>
          <w:szCs w:val="24"/>
        </w:rPr>
      </w:pPr>
      <w:r w:rsidRPr="00D3779F">
        <w:rPr>
          <w:b/>
          <w:sz w:val="24"/>
          <w:szCs w:val="24"/>
        </w:rPr>
        <w:t>2. Для этого он вошёл в змия и спрятался в ветвях дерева познания добра и зла.</w:t>
      </w:r>
    </w:p>
    <w:p w:rsidR="00D46207" w:rsidRPr="00D3779F" w:rsidRDefault="00D46207" w:rsidP="008E0724">
      <w:pPr>
        <w:pStyle w:val="31"/>
        <w:numPr>
          <w:ilvl w:val="0"/>
          <w:numId w:val="9"/>
        </w:numPr>
        <w:tabs>
          <w:tab w:val="clear" w:pos="1485"/>
          <w:tab w:val="num" w:pos="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Завтра зачёт по этике. Нужно выучить этические категории: «добро» и «зло».</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Зелёный. Хитрый. Биология.</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Зелёное большое дерево (типа дуба), и там висит змий (змея типа анако</w:t>
      </w:r>
      <w:r w:rsidRPr="00D3779F">
        <w:rPr>
          <w:rFonts w:ascii="Times New Roman" w:hAnsi="Times New Roman" w:cs="Times New Roman"/>
          <w:i/>
          <w:sz w:val="24"/>
          <w:szCs w:val="24"/>
        </w:rPr>
        <w:t>н</w:t>
      </w:r>
      <w:r w:rsidRPr="00D3779F">
        <w:rPr>
          <w:rFonts w:ascii="Times New Roman" w:hAnsi="Times New Roman" w:cs="Times New Roman"/>
          <w:i/>
          <w:sz w:val="24"/>
          <w:szCs w:val="24"/>
        </w:rPr>
        <w:t>ды) с «грязными думами». Дерево многовековое, сильное. Цвет дерева и змия сливаются. Дерево растёт в большом красивом саду.</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«Затишье перед бурей»</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Он не совсем плохой, есть в нём что-то хорошее.</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Зачем он спрятался в ветвях? Чтобы не почувствовать запах и чувство д</w:t>
      </w:r>
      <w:r w:rsidRPr="00D3779F">
        <w:rPr>
          <w:rFonts w:ascii="Times New Roman" w:hAnsi="Times New Roman" w:cs="Times New Roman"/>
          <w:i/>
          <w:sz w:val="24"/>
          <w:szCs w:val="24"/>
        </w:rPr>
        <w:t>о</w:t>
      </w:r>
      <w:r w:rsidRPr="00D3779F">
        <w:rPr>
          <w:rFonts w:ascii="Times New Roman" w:hAnsi="Times New Roman" w:cs="Times New Roman"/>
          <w:i/>
          <w:sz w:val="24"/>
          <w:szCs w:val="24"/>
        </w:rPr>
        <w:t>бра и зла. Скорее всего это страх преодолевает его.</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Удачный выбор в кого войти, лучше не придумать.</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Никогда не стоит притворяться, все действия должны быть открытыми, а не из-под тишка.</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Страх, раскаяние.</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Дьявол шёл на всё, чтобы достичь своей цели, в данном случае даже спр</w:t>
      </w:r>
      <w:r w:rsidRPr="00D3779F">
        <w:rPr>
          <w:rFonts w:ascii="Times New Roman" w:hAnsi="Times New Roman" w:cs="Times New Roman"/>
          <w:i/>
          <w:sz w:val="24"/>
          <w:szCs w:val="24"/>
        </w:rPr>
        <w:t>я</w:t>
      </w:r>
      <w:r w:rsidRPr="00D3779F">
        <w:rPr>
          <w:rFonts w:ascii="Times New Roman" w:hAnsi="Times New Roman" w:cs="Times New Roman"/>
          <w:i/>
          <w:sz w:val="24"/>
          <w:szCs w:val="24"/>
        </w:rPr>
        <w:t>тался в ветвях дерева познания добра и зла.</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Что только не сделает человек, чтобы добиться своей цели!</w:t>
      </w:r>
    </w:p>
    <w:p w:rsidR="00D46207" w:rsidRPr="00D3779F" w:rsidRDefault="00D46207" w:rsidP="008E0724">
      <w:pPr>
        <w:numPr>
          <w:ilvl w:val="0"/>
          <w:numId w:val="9"/>
        </w:numPr>
        <w:tabs>
          <w:tab w:val="clear" w:pos="1485"/>
          <w:tab w:val="num" w:pos="0"/>
        </w:tabs>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i/>
          <w:sz w:val="24"/>
          <w:szCs w:val="24"/>
        </w:rPr>
        <w:t>Всегда ли можно понять добро это или зло? Как познать?</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Общий анализ реакций испытуемых, составляющих индивидуальные «встречные тексты», прежде всего, подтвердил наше предположение относительно их разнообразия и большого смыслового «разброса». </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Осуществив количественный анализ полученных реакций, мы выявили значительное преобладание релятивных видов над содержательными: 73,2% и 26,8 % соответственно. Ниже мы приводим таблицу, в которой виды реакций располагаются в порядке убывания их частотности.</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Таблица 1.Общее соотношение релятивных и содержательных реакций «встречного текста».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9"/>
        <w:gridCol w:w="4399"/>
      </w:tblGrid>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Вид реакции</w:t>
            </w:r>
          </w:p>
        </w:tc>
        <w:tc>
          <w:tcPr>
            <w:tcW w:w="4399" w:type="dxa"/>
          </w:tcPr>
          <w:p w:rsidR="00D46207" w:rsidRPr="00D3779F" w:rsidRDefault="00D46207"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соотношение</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1. оценка</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15,6%</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2. мнение</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15,1</w:t>
            </w:r>
            <w:r w:rsidRPr="00D3779F">
              <w:rPr>
                <w:rFonts w:ascii="Times New Roman" w:hAnsi="Times New Roman" w:cs="Times New Roman"/>
                <w:sz w:val="24"/>
                <w:szCs w:val="24"/>
                <w:lang w:val="en-US"/>
              </w:rPr>
              <w:t>%</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3. свободный ответ</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12%</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4. ориентировка</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9,8%</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lang w:val="en-US"/>
              </w:rPr>
              <w:t xml:space="preserve">5. </w:t>
            </w:r>
            <w:r w:rsidRPr="00D3779F">
              <w:rPr>
                <w:rFonts w:ascii="Times New Roman" w:hAnsi="Times New Roman" w:cs="Times New Roman"/>
                <w:sz w:val="24"/>
                <w:szCs w:val="24"/>
              </w:rPr>
              <w:t>констатация</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9,3%</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6. </w:t>
            </w:r>
            <w:r w:rsidRPr="00D3779F">
              <w:rPr>
                <w:rFonts w:ascii="Times New Roman" w:hAnsi="Times New Roman" w:cs="Times New Roman"/>
                <w:sz w:val="24"/>
                <w:szCs w:val="24"/>
              </w:rPr>
              <w:t>компликативная</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9,1%</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7. </w:t>
            </w:r>
            <w:r w:rsidRPr="00D3779F">
              <w:rPr>
                <w:rFonts w:ascii="Times New Roman" w:hAnsi="Times New Roman" w:cs="Times New Roman"/>
                <w:sz w:val="24"/>
                <w:szCs w:val="24"/>
              </w:rPr>
              <w:t>вывод</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4,5%</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8. </w:t>
            </w:r>
            <w:r w:rsidRPr="00D3779F">
              <w:rPr>
                <w:rFonts w:ascii="Times New Roman" w:hAnsi="Times New Roman" w:cs="Times New Roman"/>
                <w:sz w:val="24"/>
                <w:szCs w:val="24"/>
              </w:rPr>
              <w:t>генерализация</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4,2%</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9. </w:t>
            </w:r>
            <w:r w:rsidRPr="00D3779F">
              <w:rPr>
                <w:rFonts w:ascii="Times New Roman" w:hAnsi="Times New Roman" w:cs="Times New Roman"/>
                <w:sz w:val="24"/>
                <w:szCs w:val="24"/>
              </w:rPr>
              <w:t>визуализация</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3,9%</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10. </w:t>
            </w:r>
            <w:r w:rsidRPr="00D3779F">
              <w:rPr>
                <w:rFonts w:ascii="Times New Roman" w:hAnsi="Times New Roman" w:cs="Times New Roman"/>
                <w:sz w:val="24"/>
                <w:szCs w:val="24"/>
              </w:rPr>
              <w:t>«перевод»</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3,7%</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11. </w:t>
            </w:r>
            <w:r w:rsidRPr="00D3779F">
              <w:rPr>
                <w:rFonts w:ascii="Times New Roman" w:hAnsi="Times New Roman" w:cs="Times New Roman"/>
                <w:sz w:val="24"/>
                <w:szCs w:val="24"/>
              </w:rPr>
              <w:t>перефразирование</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3,1%</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12. </w:t>
            </w:r>
            <w:r w:rsidRPr="00D3779F">
              <w:rPr>
                <w:rFonts w:ascii="Times New Roman" w:hAnsi="Times New Roman" w:cs="Times New Roman"/>
                <w:sz w:val="24"/>
                <w:szCs w:val="24"/>
              </w:rPr>
              <w:t>ассоциация</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2,6%</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13. </w:t>
            </w:r>
            <w:r w:rsidRPr="00D3779F">
              <w:rPr>
                <w:rFonts w:ascii="Times New Roman" w:hAnsi="Times New Roman" w:cs="Times New Roman"/>
                <w:sz w:val="24"/>
                <w:szCs w:val="24"/>
              </w:rPr>
              <w:t>инфиксация</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2,3%</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14. </w:t>
            </w:r>
            <w:r w:rsidRPr="00D3779F">
              <w:rPr>
                <w:rFonts w:ascii="Times New Roman" w:hAnsi="Times New Roman" w:cs="Times New Roman"/>
                <w:sz w:val="24"/>
                <w:szCs w:val="24"/>
              </w:rPr>
              <w:t>предположение</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2,1%</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lastRenderedPageBreak/>
              <w:t xml:space="preserve">15. </w:t>
            </w:r>
            <w:r w:rsidRPr="00D3779F">
              <w:rPr>
                <w:rFonts w:ascii="Times New Roman" w:hAnsi="Times New Roman" w:cs="Times New Roman"/>
                <w:sz w:val="24"/>
                <w:szCs w:val="24"/>
              </w:rPr>
              <w:t>«интертекст»</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rPr>
              <w:t>1,8%</w:t>
            </w:r>
          </w:p>
        </w:tc>
      </w:tr>
      <w:tr w:rsidR="00D46207" w:rsidRPr="00D3779F" w:rsidTr="00D3751A">
        <w:tc>
          <w:tcPr>
            <w:tcW w:w="5069" w:type="dxa"/>
          </w:tcPr>
          <w:p w:rsidR="00D46207" w:rsidRPr="00D3779F" w:rsidRDefault="00D46207" w:rsidP="00D3779F">
            <w:pPr>
              <w:spacing w:after="0" w:line="240" w:lineRule="auto"/>
              <w:ind w:firstLine="567"/>
              <w:jc w:val="center"/>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16. </w:t>
            </w:r>
            <w:r w:rsidRPr="00D3779F">
              <w:rPr>
                <w:rFonts w:ascii="Times New Roman" w:hAnsi="Times New Roman" w:cs="Times New Roman"/>
                <w:sz w:val="24"/>
                <w:szCs w:val="24"/>
              </w:rPr>
              <w:t>прогноз</w:t>
            </w:r>
          </w:p>
        </w:tc>
        <w:tc>
          <w:tcPr>
            <w:tcW w:w="4399" w:type="dxa"/>
          </w:tcPr>
          <w:p w:rsidR="00D46207" w:rsidRPr="00D3779F" w:rsidRDefault="00D4620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0,9%</w:t>
            </w:r>
          </w:p>
        </w:tc>
      </w:tr>
    </w:tbl>
    <w:p w:rsidR="00D46207" w:rsidRPr="00D3779F" w:rsidRDefault="00D46207" w:rsidP="00D3779F">
      <w:pPr>
        <w:spacing w:after="0" w:line="240" w:lineRule="auto"/>
        <w:ind w:firstLine="567"/>
        <w:jc w:val="center"/>
        <w:rPr>
          <w:rFonts w:ascii="Times New Roman" w:hAnsi="Times New Roman" w:cs="Times New Roman"/>
          <w:sz w:val="24"/>
          <w:szCs w:val="24"/>
        </w:rPr>
      </w:pP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Релятивных реакций больше на 46,4%. Сравнительный анализ наших данных с р</w:t>
      </w:r>
      <w:r w:rsidRPr="00D3779F">
        <w:rPr>
          <w:rFonts w:ascii="Times New Roman" w:hAnsi="Times New Roman" w:cs="Times New Roman"/>
          <w:sz w:val="24"/>
          <w:szCs w:val="24"/>
        </w:rPr>
        <w:t>е</w:t>
      </w:r>
      <w:r w:rsidRPr="00D3779F">
        <w:rPr>
          <w:rFonts w:ascii="Times New Roman" w:hAnsi="Times New Roman" w:cs="Times New Roman"/>
          <w:sz w:val="24"/>
          <w:szCs w:val="24"/>
        </w:rPr>
        <w:t>зультатами предшествующих исследований показал, что столь значительное преоблад</w:t>
      </w:r>
      <w:r w:rsidRPr="00D3779F">
        <w:rPr>
          <w:rFonts w:ascii="Times New Roman" w:hAnsi="Times New Roman" w:cs="Times New Roman"/>
          <w:sz w:val="24"/>
          <w:szCs w:val="24"/>
        </w:rPr>
        <w:t>а</w:t>
      </w:r>
      <w:r w:rsidRPr="00D3779F">
        <w:rPr>
          <w:rFonts w:ascii="Times New Roman" w:hAnsi="Times New Roman" w:cs="Times New Roman"/>
          <w:sz w:val="24"/>
          <w:szCs w:val="24"/>
        </w:rPr>
        <w:t>ние реакций, отражающих смысловую сторону восприятия текста, не характерно для во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приятия каких-либо других типов речевых произведений [1], [2], [3]. Это, как можно предположить, составляет одну из особенностей понимания текста Библии. </w:t>
      </w:r>
    </w:p>
    <w:p w:rsidR="00D46207" w:rsidRPr="00D3779F" w:rsidRDefault="00D46207" w:rsidP="00D3779F">
      <w:pPr>
        <w:tabs>
          <w:tab w:val="left" w:pos="0"/>
          <w:tab w:val="left" w:pos="3600"/>
        </w:tabs>
        <w:spacing w:after="0" w:line="240" w:lineRule="auto"/>
        <w:ind w:firstLine="567"/>
        <w:jc w:val="center"/>
        <w:rPr>
          <w:rFonts w:ascii="Times New Roman" w:hAnsi="Times New Roman" w:cs="Times New Roman"/>
          <w:sz w:val="24"/>
          <w:szCs w:val="24"/>
        </w:rPr>
      </w:pPr>
    </w:p>
    <w:p w:rsidR="00D46207" w:rsidRPr="00D3779F" w:rsidRDefault="00D46207" w:rsidP="00D3779F">
      <w:pPr>
        <w:tabs>
          <w:tab w:val="left" w:pos="0"/>
          <w:tab w:val="left" w:pos="3600"/>
        </w:tabs>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w:t>
      </w:r>
      <w:r w:rsidRPr="00D3779F">
        <w:rPr>
          <w:rFonts w:ascii="Times New Roman" w:hAnsi="Times New Roman" w:cs="Times New Roman"/>
          <w:b/>
          <w:sz w:val="24"/>
          <w:szCs w:val="24"/>
        </w:rPr>
        <w:t>т</w:t>
      </w:r>
      <w:r w:rsidRPr="00D3779F">
        <w:rPr>
          <w:rFonts w:ascii="Times New Roman" w:hAnsi="Times New Roman" w:cs="Times New Roman"/>
          <w:sz w:val="24"/>
          <w:szCs w:val="24"/>
        </w:rPr>
        <w:t>ература</w:t>
      </w:r>
    </w:p>
    <w:p w:rsidR="00D46207" w:rsidRPr="00D3779F" w:rsidRDefault="00D46207" w:rsidP="00D3779F">
      <w:pPr>
        <w:tabs>
          <w:tab w:val="left" w:pos="0"/>
          <w:tab w:val="left" w:pos="3600"/>
        </w:tabs>
        <w:spacing w:after="0" w:line="240" w:lineRule="auto"/>
        <w:ind w:firstLine="567"/>
        <w:jc w:val="center"/>
        <w:rPr>
          <w:rFonts w:ascii="Times New Roman" w:hAnsi="Times New Roman" w:cs="Times New Roman"/>
          <w:sz w:val="24"/>
          <w:szCs w:val="24"/>
        </w:rPr>
      </w:pP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Новиков А. И. Текст и «контртекст»: две стороны процесса понимания// Вопросы психолингвистики. – №1. – М.: ИЯ РАН, 2003. – С. 64–76.</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 Кирсанова И. В. Многозначность семантики текста как реализация индивидуал</w:t>
      </w:r>
      <w:r w:rsidRPr="00D3779F">
        <w:rPr>
          <w:rFonts w:ascii="Times New Roman" w:hAnsi="Times New Roman" w:cs="Times New Roman"/>
          <w:sz w:val="24"/>
          <w:szCs w:val="24"/>
        </w:rPr>
        <w:t>ь</w:t>
      </w:r>
      <w:r w:rsidRPr="00D3779F">
        <w:rPr>
          <w:rFonts w:ascii="Times New Roman" w:hAnsi="Times New Roman" w:cs="Times New Roman"/>
          <w:sz w:val="24"/>
          <w:szCs w:val="24"/>
        </w:rPr>
        <w:t>ных стратегий понимания. – Автореф. дис. …канд. филол. наук. – Уфа: БашГУ, 2007. – 21с.</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3. Пешкова Н.П., Авакян А.А., Кирсанова И. В., Рыбка И. Н. Текст и его понимание: теоретико-экспериментальное исследование в русле интегративного подхода. – Моногр</w:t>
      </w:r>
      <w:r w:rsidRPr="00D3779F">
        <w:rPr>
          <w:rFonts w:ascii="Times New Roman" w:hAnsi="Times New Roman" w:cs="Times New Roman"/>
          <w:sz w:val="24"/>
          <w:szCs w:val="24"/>
        </w:rPr>
        <w:t>а</w:t>
      </w:r>
      <w:r w:rsidRPr="00D3779F">
        <w:rPr>
          <w:rFonts w:ascii="Times New Roman" w:hAnsi="Times New Roman" w:cs="Times New Roman"/>
          <w:sz w:val="24"/>
          <w:szCs w:val="24"/>
        </w:rPr>
        <w:t>фия. – Уфа: БашГУ, 2010. – 264 с.</w:t>
      </w:r>
    </w:p>
    <w:p w:rsidR="00D46207" w:rsidRPr="00D3779F" w:rsidRDefault="00D46207" w:rsidP="00D3779F">
      <w:pPr>
        <w:spacing w:after="0" w:line="240" w:lineRule="auto"/>
        <w:ind w:firstLine="567"/>
        <w:jc w:val="both"/>
        <w:rPr>
          <w:rStyle w:val="apple-style-span"/>
          <w:rFonts w:ascii="Times New Roman" w:hAnsi="Times New Roman" w:cs="Times New Roman"/>
          <w:sz w:val="24"/>
          <w:szCs w:val="24"/>
        </w:rPr>
      </w:pPr>
      <w:r w:rsidRPr="00D3779F">
        <w:rPr>
          <w:rFonts w:ascii="Times New Roman" w:hAnsi="Times New Roman" w:cs="Times New Roman"/>
          <w:sz w:val="24"/>
          <w:szCs w:val="24"/>
        </w:rPr>
        <w:t xml:space="preserve">4. </w:t>
      </w:r>
      <w:r w:rsidRPr="00D3779F">
        <w:rPr>
          <w:rStyle w:val="spelle"/>
          <w:rFonts w:ascii="Times New Roman" w:hAnsi="Times New Roman" w:cs="Times New Roman"/>
          <w:sz w:val="24"/>
          <w:szCs w:val="24"/>
        </w:rPr>
        <w:t>Жинкин</w:t>
      </w:r>
      <w:r w:rsidRPr="00D3779F">
        <w:rPr>
          <w:rStyle w:val="apple-converted-space"/>
          <w:rFonts w:ascii="Times New Roman" w:hAnsi="Times New Roman" w:cs="Times New Roman"/>
          <w:sz w:val="24"/>
          <w:szCs w:val="24"/>
        </w:rPr>
        <w:t> </w:t>
      </w:r>
      <w:r w:rsidRPr="00D3779F">
        <w:rPr>
          <w:rStyle w:val="apple-style-span"/>
          <w:rFonts w:ascii="Times New Roman" w:hAnsi="Times New Roman" w:cs="Times New Roman"/>
          <w:sz w:val="24"/>
          <w:szCs w:val="24"/>
        </w:rPr>
        <w:t>Н.И. Речь как проводник информации. – М.: Наука, 1982. – 158</w:t>
      </w:r>
      <w:r w:rsidRPr="00D3779F">
        <w:rPr>
          <w:rStyle w:val="grame"/>
          <w:rFonts w:ascii="Times New Roman" w:hAnsi="Times New Roman" w:cs="Times New Roman"/>
          <w:sz w:val="24"/>
          <w:szCs w:val="24"/>
        </w:rPr>
        <w:t>с</w:t>
      </w:r>
      <w:r w:rsidRPr="00D3779F">
        <w:rPr>
          <w:rStyle w:val="apple-style-span"/>
          <w:rFonts w:ascii="Times New Roman" w:hAnsi="Times New Roman" w:cs="Times New Roman"/>
          <w:sz w:val="24"/>
          <w:szCs w:val="24"/>
        </w:rPr>
        <w:t>.</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Style w:val="spelle"/>
          <w:rFonts w:ascii="Times New Roman" w:hAnsi="Times New Roman" w:cs="Times New Roman"/>
          <w:sz w:val="24"/>
          <w:szCs w:val="24"/>
        </w:rPr>
        <w:t>5. Мень А.</w:t>
      </w:r>
      <w:r w:rsidRPr="00D3779F">
        <w:rPr>
          <w:rFonts w:ascii="Times New Roman" w:hAnsi="Times New Roman" w:cs="Times New Roman"/>
          <w:sz w:val="24"/>
          <w:szCs w:val="24"/>
        </w:rPr>
        <w:t xml:space="preserve"> Поэтика библейских книг // Библиологический словарь. – Т.1.- М: Фонд имени Александра Меня, 2002. – 608 с.</w:t>
      </w:r>
    </w:p>
    <w:p w:rsidR="00D46207" w:rsidRPr="00D3779F" w:rsidRDefault="00D4620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6. Закон Божий (для семьи и школы). – </w:t>
      </w:r>
      <w:r w:rsidRPr="00D3779F">
        <w:rPr>
          <w:rFonts w:ascii="Times New Roman" w:hAnsi="Times New Roman" w:cs="Times New Roman"/>
          <w:sz w:val="24"/>
          <w:szCs w:val="24"/>
          <w:lang w:val="en-US"/>
        </w:rPr>
        <w:t>N</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Y</w:t>
      </w:r>
      <w:r w:rsidRPr="00D3779F">
        <w:rPr>
          <w:rFonts w:ascii="Times New Roman" w:hAnsi="Times New Roman" w:cs="Times New Roman"/>
          <w:sz w:val="24"/>
          <w:szCs w:val="24"/>
        </w:rPr>
        <w:t xml:space="preserve">., 1987. – 723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w:t>
      </w:r>
    </w:p>
    <w:p w:rsidR="00A851DA" w:rsidRDefault="00A851DA" w:rsidP="00D3779F">
      <w:pPr>
        <w:spacing w:after="0" w:line="240" w:lineRule="auto"/>
        <w:ind w:firstLine="567"/>
        <w:jc w:val="right"/>
        <w:rPr>
          <w:rFonts w:ascii="Times New Roman" w:hAnsi="Times New Roman" w:cs="Times New Roman"/>
          <w:b/>
          <w:sz w:val="24"/>
          <w:szCs w:val="24"/>
        </w:rPr>
      </w:pPr>
    </w:p>
    <w:p w:rsidR="00A851DA" w:rsidRDefault="00A851DA" w:rsidP="00D3779F">
      <w:pPr>
        <w:spacing w:after="0" w:line="240" w:lineRule="auto"/>
        <w:ind w:firstLine="567"/>
        <w:jc w:val="right"/>
        <w:rPr>
          <w:rFonts w:ascii="Times New Roman" w:hAnsi="Times New Roman" w:cs="Times New Roman"/>
          <w:b/>
          <w:sz w:val="24"/>
          <w:szCs w:val="24"/>
        </w:rPr>
      </w:pPr>
    </w:p>
    <w:p w:rsidR="00E20AC4" w:rsidRPr="00D3779F" w:rsidRDefault="00E20AC4"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О.В. Дубкова</w:t>
      </w:r>
    </w:p>
    <w:p w:rsidR="00E20AC4" w:rsidRPr="00D3779F" w:rsidRDefault="00E20AC4" w:rsidP="00D3779F">
      <w:pPr>
        <w:spacing w:after="0" w:line="240" w:lineRule="auto"/>
        <w:ind w:firstLine="567"/>
        <w:jc w:val="both"/>
        <w:rPr>
          <w:rFonts w:ascii="Times New Roman" w:hAnsi="Times New Roman" w:cs="Times New Roman"/>
          <w:b/>
          <w:sz w:val="24"/>
          <w:szCs w:val="24"/>
        </w:rPr>
      </w:pPr>
    </w:p>
    <w:p w:rsidR="00E20AC4" w:rsidRPr="00D3779F" w:rsidRDefault="00E20AC4" w:rsidP="00A851DA">
      <w:pPr>
        <w:spacing w:after="0" w:line="240" w:lineRule="auto"/>
        <w:jc w:val="center"/>
        <w:rPr>
          <w:rFonts w:ascii="Times New Roman" w:hAnsi="Times New Roman" w:cs="Times New Roman"/>
          <w:b/>
          <w:sz w:val="24"/>
          <w:szCs w:val="24"/>
        </w:rPr>
      </w:pPr>
      <w:r w:rsidRPr="00D3779F">
        <w:rPr>
          <w:rFonts w:ascii="Times New Roman" w:hAnsi="Times New Roman" w:cs="Times New Roman"/>
          <w:b/>
          <w:sz w:val="24"/>
          <w:szCs w:val="24"/>
        </w:rPr>
        <w:t>ПСИХОЛИГВИСТИЧЕСКИЙ АНАЛИЗ ЛЕКСИЧЕСКИХ НЕСООТВЕТСТВИЙ В ДВУЯЗЫЧНОМ ПЕРЕВОДЕ (НА МАТЕРИАЛЕ РУССКОГО И КИТАЙСКОГО ЯЗЫКОВ)</w:t>
      </w:r>
    </w:p>
    <w:p w:rsidR="00E20AC4" w:rsidRPr="00D3779F" w:rsidRDefault="00E20AC4" w:rsidP="00D3779F">
      <w:pPr>
        <w:spacing w:after="0" w:line="240" w:lineRule="auto"/>
        <w:ind w:firstLine="567"/>
        <w:jc w:val="both"/>
        <w:rPr>
          <w:rFonts w:ascii="Times New Roman" w:hAnsi="Times New Roman" w:cs="Times New Roman"/>
          <w:sz w:val="24"/>
          <w:szCs w:val="24"/>
        </w:rPr>
      </w:pP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Процесс перевода является одновременно процессом восприятия и процессом пор</w:t>
      </w:r>
      <w:r w:rsidRPr="00D3779F">
        <w:rPr>
          <w:rFonts w:ascii="Times New Roman" w:hAnsi="Times New Roman" w:cs="Times New Roman"/>
          <w:sz w:val="24"/>
          <w:szCs w:val="24"/>
        </w:rPr>
        <w:t>о</w:t>
      </w:r>
      <w:r w:rsidRPr="00D3779F">
        <w:rPr>
          <w:rFonts w:ascii="Times New Roman" w:hAnsi="Times New Roman" w:cs="Times New Roman"/>
          <w:sz w:val="24"/>
          <w:szCs w:val="24"/>
        </w:rPr>
        <w:t>ждения речи, что позволяет путем анализа несоответствий текста оригинала и перевода выявлять личностный смысл языкового знака. Переводческая деятельность особенно близка психолингвистическому эксперименту, так как переводчик находится в ситуации выбора эквивалентной лексической единицы и соответствующей грамматической конс</w:t>
      </w:r>
      <w:r w:rsidRPr="00D3779F">
        <w:rPr>
          <w:rFonts w:ascii="Times New Roman" w:hAnsi="Times New Roman" w:cs="Times New Roman"/>
          <w:sz w:val="24"/>
          <w:szCs w:val="24"/>
        </w:rPr>
        <w:t>т</w:t>
      </w:r>
      <w:r w:rsidRPr="00D3779F">
        <w:rPr>
          <w:rFonts w:ascii="Times New Roman" w:hAnsi="Times New Roman" w:cs="Times New Roman"/>
          <w:sz w:val="24"/>
          <w:szCs w:val="24"/>
        </w:rPr>
        <w:t>рукции в родном (или неродном) языке и принимает решение для создания эквивалентн</w:t>
      </w:r>
      <w:r w:rsidRPr="00D3779F">
        <w:rPr>
          <w:rFonts w:ascii="Times New Roman" w:hAnsi="Times New Roman" w:cs="Times New Roman"/>
          <w:sz w:val="24"/>
          <w:szCs w:val="24"/>
        </w:rPr>
        <w:t>о</w:t>
      </w:r>
      <w:r w:rsidRPr="00D3779F">
        <w:rPr>
          <w:rFonts w:ascii="Times New Roman" w:hAnsi="Times New Roman" w:cs="Times New Roman"/>
          <w:sz w:val="24"/>
          <w:szCs w:val="24"/>
        </w:rPr>
        <w:t>го и адекватного перевода.</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Кроме того, процесс восприятия письменного текста коренным образом отличается от восприятия устной речи. Процесс порождения письменного высказывания на родном и неродном языке также имеет различную психофизиологическую природу, которая до н</w:t>
      </w:r>
      <w:r w:rsidRPr="00D3779F">
        <w:rPr>
          <w:rFonts w:ascii="Times New Roman" w:hAnsi="Times New Roman" w:cs="Times New Roman"/>
          <w:sz w:val="24"/>
          <w:szCs w:val="24"/>
        </w:rPr>
        <w:t>а</w:t>
      </w:r>
      <w:r w:rsidRPr="00D3779F">
        <w:rPr>
          <w:rFonts w:ascii="Times New Roman" w:hAnsi="Times New Roman" w:cs="Times New Roman"/>
          <w:sz w:val="24"/>
          <w:szCs w:val="24"/>
        </w:rPr>
        <w:t>стоящего времени еще не описана. В силу этого анализ именно несоответствий на лекс</w:t>
      </w:r>
      <w:r w:rsidRPr="00D3779F">
        <w:rPr>
          <w:rFonts w:ascii="Times New Roman" w:hAnsi="Times New Roman" w:cs="Times New Roman"/>
          <w:sz w:val="24"/>
          <w:szCs w:val="24"/>
        </w:rPr>
        <w:t>и</w:t>
      </w:r>
      <w:r w:rsidRPr="00D3779F">
        <w:rPr>
          <w:rFonts w:ascii="Times New Roman" w:hAnsi="Times New Roman" w:cs="Times New Roman"/>
          <w:sz w:val="24"/>
          <w:szCs w:val="24"/>
        </w:rPr>
        <w:t>ческом уровне позволяет вскрыть и описать некоторые механизмы восприятия и поро</w:t>
      </w:r>
      <w:r w:rsidRPr="00D3779F">
        <w:rPr>
          <w:rFonts w:ascii="Times New Roman" w:hAnsi="Times New Roman" w:cs="Times New Roman"/>
          <w:sz w:val="24"/>
          <w:szCs w:val="24"/>
        </w:rPr>
        <w:t>ж</w:t>
      </w:r>
      <w:r w:rsidRPr="00D3779F">
        <w:rPr>
          <w:rFonts w:ascii="Times New Roman" w:hAnsi="Times New Roman" w:cs="Times New Roman"/>
          <w:sz w:val="24"/>
          <w:szCs w:val="24"/>
        </w:rPr>
        <w:t>дения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письменных текстов. </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Адекватное понимание текста – одно из центральных понятий не только теории п</w:t>
      </w:r>
      <w:r w:rsidRPr="00D3779F">
        <w:rPr>
          <w:rFonts w:ascii="Times New Roman" w:hAnsi="Times New Roman" w:cs="Times New Roman"/>
          <w:sz w:val="24"/>
          <w:szCs w:val="24"/>
        </w:rPr>
        <w:t>е</w:t>
      </w:r>
      <w:r w:rsidRPr="00D3779F">
        <w:rPr>
          <w:rFonts w:ascii="Times New Roman" w:hAnsi="Times New Roman" w:cs="Times New Roman"/>
          <w:sz w:val="24"/>
          <w:szCs w:val="24"/>
        </w:rPr>
        <w:t>ревода, но и современной психолингвистики. Практика сопоставительного анализа исхо</w:t>
      </w:r>
      <w:r w:rsidRPr="00D3779F">
        <w:rPr>
          <w:rFonts w:ascii="Times New Roman" w:hAnsi="Times New Roman" w:cs="Times New Roman"/>
          <w:sz w:val="24"/>
          <w:szCs w:val="24"/>
        </w:rPr>
        <w:t>д</w:t>
      </w:r>
      <w:r w:rsidRPr="00D3779F">
        <w:rPr>
          <w:rFonts w:ascii="Times New Roman" w:hAnsi="Times New Roman" w:cs="Times New Roman"/>
          <w:sz w:val="24"/>
          <w:szCs w:val="24"/>
        </w:rPr>
        <w:t>ного текста и текста перевода позволяет выделять различные несоответствия как на уро</w:t>
      </w:r>
      <w:r w:rsidRPr="00D3779F">
        <w:rPr>
          <w:rFonts w:ascii="Times New Roman" w:hAnsi="Times New Roman" w:cs="Times New Roman"/>
          <w:sz w:val="24"/>
          <w:szCs w:val="24"/>
        </w:rPr>
        <w:t>в</w:t>
      </w:r>
      <w:r w:rsidRPr="00D3779F">
        <w:rPr>
          <w:rFonts w:ascii="Times New Roman" w:hAnsi="Times New Roman" w:cs="Times New Roman"/>
          <w:sz w:val="24"/>
          <w:szCs w:val="24"/>
        </w:rPr>
        <w:t>не конкретных лексических единиц, так и на уровне содержания. Возникает вопрос об адекватности и эквивалентности перевода, но сравнение переводов, выполненных разн</w:t>
      </w:r>
      <w:r w:rsidRPr="00D3779F">
        <w:rPr>
          <w:rFonts w:ascii="Times New Roman" w:hAnsi="Times New Roman" w:cs="Times New Roman"/>
          <w:sz w:val="24"/>
          <w:szCs w:val="24"/>
        </w:rPr>
        <w:t>ы</w:t>
      </w:r>
      <w:r w:rsidRPr="00D3779F">
        <w:rPr>
          <w:rFonts w:ascii="Times New Roman" w:hAnsi="Times New Roman" w:cs="Times New Roman"/>
          <w:sz w:val="24"/>
          <w:szCs w:val="24"/>
        </w:rPr>
        <w:t>ми авторами в разных условиях, показывает, что идеального перевода не существует [1. С.233]. Это связано с тем, что «язык – смыслопорождающая система; речевая деятел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ность – это не репрезентация неких устойчивых системных значений, а порождение см</w:t>
      </w:r>
      <w:r w:rsidRPr="00D3779F">
        <w:rPr>
          <w:rFonts w:ascii="Times New Roman" w:hAnsi="Times New Roman" w:cs="Times New Roman"/>
          <w:sz w:val="24"/>
          <w:szCs w:val="24"/>
        </w:rPr>
        <w:t>ы</w:t>
      </w:r>
      <w:r w:rsidRPr="00D3779F">
        <w:rPr>
          <w:rFonts w:ascii="Times New Roman" w:hAnsi="Times New Roman" w:cs="Times New Roman"/>
          <w:sz w:val="24"/>
          <w:szCs w:val="24"/>
        </w:rPr>
        <w:lastRenderedPageBreak/>
        <w:t>слов, психолингвистический процесс, в котором так называемые языковые единицы (и</w:t>
      </w:r>
      <w:r w:rsidRPr="00D3779F">
        <w:rPr>
          <w:rFonts w:ascii="Times New Roman" w:hAnsi="Times New Roman" w:cs="Times New Roman"/>
          <w:sz w:val="24"/>
          <w:szCs w:val="24"/>
        </w:rPr>
        <w:t>з</w:t>
      </w:r>
      <w:r w:rsidRPr="00D3779F">
        <w:rPr>
          <w:rFonts w:ascii="Times New Roman" w:hAnsi="Times New Roman" w:cs="Times New Roman"/>
          <w:sz w:val="24"/>
          <w:szCs w:val="24"/>
        </w:rPr>
        <w:t xml:space="preserve">вестные материальные носители наиболее частотных смыслов) могут быть соотнесены принципиально с любым смыслом» [2. С.122]. </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Опираясь на исследования И.Н.Горелова и К.Ф.Седова [3], мы полагаем, что процесс перевода состоит из нескольких этапов, центральным из которых является перекодировка образов и схем, возникших во время восприятия исходного текста, в другой конкретный национальный язык. Кроме того, понимание речевого произведения – это «… интерпрет</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ция его реципиентом, при этом уровень интерпретации всегда определяется сознанием реципиента…» [4.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240]. Для анализа лексических несоответствий исходного текста и текста перевода нами были отобраны примеры переводов публицистических текстов, в</w:t>
      </w:r>
      <w:r w:rsidRPr="00D3779F">
        <w:rPr>
          <w:rFonts w:ascii="Times New Roman" w:hAnsi="Times New Roman" w:cs="Times New Roman"/>
          <w:sz w:val="24"/>
          <w:szCs w:val="24"/>
        </w:rPr>
        <w:t>ы</w:t>
      </w:r>
      <w:r w:rsidRPr="00D3779F">
        <w:rPr>
          <w:rFonts w:ascii="Times New Roman" w:hAnsi="Times New Roman" w:cs="Times New Roman"/>
          <w:sz w:val="24"/>
          <w:szCs w:val="24"/>
        </w:rPr>
        <w:t>полненных студентами выпускного курса (в примерах сохранены грамматические конс</w:t>
      </w:r>
      <w:r w:rsidRPr="00D3779F">
        <w:rPr>
          <w:rFonts w:ascii="Times New Roman" w:hAnsi="Times New Roman" w:cs="Times New Roman"/>
          <w:sz w:val="24"/>
          <w:szCs w:val="24"/>
        </w:rPr>
        <w:t>т</w:t>
      </w:r>
      <w:r w:rsidRPr="00D3779F">
        <w:rPr>
          <w:rFonts w:ascii="Times New Roman" w:hAnsi="Times New Roman" w:cs="Times New Roman"/>
          <w:sz w:val="24"/>
          <w:szCs w:val="24"/>
        </w:rPr>
        <w:t>рукции, используемые авторами переводного текста). Все случаи лексических несоотве</w:t>
      </w:r>
      <w:r w:rsidRPr="00D3779F">
        <w:rPr>
          <w:rFonts w:ascii="Times New Roman" w:hAnsi="Times New Roman" w:cs="Times New Roman"/>
          <w:sz w:val="24"/>
          <w:szCs w:val="24"/>
        </w:rPr>
        <w:t>т</w:t>
      </w:r>
      <w:r w:rsidRPr="00D3779F">
        <w:rPr>
          <w:rFonts w:ascii="Times New Roman" w:hAnsi="Times New Roman" w:cs="Times New Roman"/>
          <w:sz w:val="24"/>
          <w:szCs w:val="24"/>
        </w:rPr>
        <w:t>ствий целесообразно разделить на следующие группы:</w:t>
      </w:r>
    </w:p>
    <w:p w:rsidR="00E20AC4" w:rsidRPr="00D3779F" w:rsidRDefault="00E20AC4" w:rsidP="00D3779F">
      <w:pPr>
        <w:spacing w:after="0" w:line="240" w:lineRule="auto"/>
        <w:ind w:firstLine="567"/>
        <w:jc w:val="both"/>
        <w:rPr>
          <w:rFonts w:ascii="Times New Roman" w:hAnsi="Times New Roman" w:cs="Times New Roman"/>
          <w:b/>
          <w:bCs/>
          <w:sz w:val="24"/>
          <w:szCs w:val="24"/>
        </w:rPr>
      </w:pPr>
      <w:r w:rsidRPr="00D3779F">
        <w:rPr>
          <w:rFonts w:ascii="Times New Roman" w:hAnsi="Times New Roman" w:cs="Times New Roman"/>
          <w:b/>
          <w:bCs/>
          <w:sz w:val="24"/>
          <w:szCs w:val="24"/>
        </w:rPr>
        <w:t>1. Несоответствия собственных имен исходного и переводного текста, связа</w:t>
      </w:r>
      <w:r w:rsidRPr="00D3779F">
        <w:rPr>
          <w:rFonts w:ascii="Times New Roman" w:hAnsi="Times New Roman" w:cs="Times New Roman"/>
          <w:b/>
          <w:bCs/>
          <w:sz w:val="24"/>
          <w:szCs w:val="24"/>
        </w:rPr>
        <w:t>н</w:t>
      </w:r>
      <w:r w:rsidRPr="00D3779F">
        <w:rPr>
          <w:rFonts w:ascii="Times New Roman" w:hAnsi="Times New Roman" w:cs="Times New Roman"/>
          <w:b/>
          <w:bCs/>
          <w:sz w:val="24"/>
          <w:szCs w:val="24"/>
        </w:rPr>
        <w:t>ные с покомпонентным переводом единиц, входящих в имя собственное.</w:t>
      </w:r>
    </w:p>
    <w:p w:rsidR="00E20AC4" w:rsidRPr="00D3779F" w:rsidRDefault="00E20AC4" w:rsidP="00D3779F">
      <w:pPr>
        <w:spacing w:after="0" w:line="240" w:lineRule="auto"/>
        <w:ind w:firstLine="567"/>
        <w:jc w:val="both"/>
        <w:rPr>
          <w:rFonts w:ascii="Times New Roman" w:hAnsi="Times New Roman" w:cs="Times New Roman"/>
          <w:bCs/>
          <w:sz w:val="24"/>
          <w:szCs w:val="24"/>
        </w:rPr>
      </w:pPr>
      <w:r w:rsidRPr="00D3779F">
        <w:rPr>
          <w:rFonts w:ascii="Times New Roman" w:eastAsia="MS Mincho" w:hAnsi="Times New Roman" w:cs="Times New Roman"/>
          <w:bCs/>
          <w:sz w:val="24"/>
          <w:szCs w:val="24"/>
        </w:rPr>
        <w:t>本次</w:t>
      </w:r>
      <w:r w:rsidRPr="00D3779F">
        <w:rPr>
          <w:rFonts w:ascii="Arial Unicode MS" w:hAnsi="Arial Unicode MS" w:cs="Arial Unicode MS"/>
          <w:bCs/>
          <w:sz w:val="24"/>
          <w:szCs w:val="24"/>
        </w:rPr>
        <w:t>调查由</w:t>
      </w:r>
      <w:r w:rsidRPr="00D3779F">
        <w:rPr>
          <w:rFonts w:ascii="Times New Roman" w:eastAsia="MS Mincho" w:hAnsi="Times New Roman" w:cs="Times New Roman"/>
          <w:bCs/>
          <w:sz w:val="24"/>
          <w:szCs w:val="24"/>
          <w:u w:val="single"/>
        </w:rPr>
        <w:t>全国青</w:t>
      </w:r>
      <w:r w:rsidRPr="00D3779F">
        <w:rPr>
          <w:rFonts w:ascii="Arial Unicode MS" w:hAnsi="Arial Unicode MS" w:cs="Arial Unicode MS"/>
          <w:bCs/>
          <w:sz w:val="24"/>
          <w:szCs w:val="24"/>
          <w:u w:val="single"/>
        </w:rPr>
        <w:t>联及劳动</w:t>
      </w:r>
      <w:r w:rsidRPr="00D3779F">
        <w:rPr>
          <w:rFonts w:ascii="Times New Roman" w:eastAsia="MS Mincho" w:hAnsi="Times New Roman" w:cs="Times New Roman"/>
          <w:bCs/>
          <w:sz w:val="24"/>
          <w:szCs w:val="24"/>
        </w:rPr>
        <w:t>和</w:t>
      </w:r>
      <w:r w:rsidRPr="00D3779F">
        <w:rPr>
          <w:rFonts w:ascii="Times New Roman" w:eastAsia="MS Mincho" w:hAnsi="Times New Roman" w:cs="Times New Roman"/>
          <w:bCs/>
          <w:sz w:val="24"/>
          <w:szCs w:val="24"/>
          <w:u w:val="single"/>
        </w:rPr>
        <w:t>社会保障部</w:t>
      </w:r>
      <w:r w:rsidRPr="00D3779F">
        <w:rPr>
          <w:rFonts w:ascii="Arial Unicode MS" w:hAnsi="Arial Unicode MS" w:cs="Arial Unicode MS"/>
          <w:bCs/>
          <w:sz w:val="24"/>
          <w:szCs w:val="24"/>
          <w:u w:val="single"/>
        </w:rPr>
        <w:t>劳动科学研究所</w:t>
      </w:r>
      <w:r w:rsidRPr="00D3779F">
        <w:rPr>
          <w:rFonts w:ascii="Arial Unicode MS" w:hAnsi="Arial Unicode MS" w:cs="Arial Unicode MS"/>
          <w:bCs/>
          <w:sz w:val="24"/>
          <w:szCs w:val="24"/>
        </w:rPr>
        <w:t>联合进行。</w:t>
      </w:r>
      <w:r w:rsidRPr="00D3779F">
        <w:rPr>
          <w:rFonts w:ascii="Times New Roman" w:hAnsi="Times New Roman" w:cs="Times New Roman"/>
          <w:bCs/>
          <w:i/>
          <w:sz w:val="24"/>
          <w:szCs w:val="24"/>
        </w:rPr>
        <w:t>Данное иссл</w:t>
      </w:r>
      <w:r w:rsidRPr="00D3779F">
        <w:rPr>
          <w:rFonts w:ascii="Times New Roman" w:hAnsi="Times New Roman" w:cs="Times New Roman"/>
          <w:bCs/>
          <w:i/>
          <w:sz w:val="24"/>
          <w:szCs w:val="24"/>
        </w:rPr>
        <w:t>е</w:t>
      </w:r>
      <w:r w:rsidRPr="00D3779F">
        <w:rPr>
          <w:rFonts w:ascii="Times New Roman" w:hAnsi="Times New Roman" w:cs="Times New Roman"/>
          <w:bCs/>
          <w:i/>
          <w:sz w:val="24"/>
          <w:szCs w:val="24"/>
        </w:rPr>
        <w:t xml:space="preserve">дование было проведено совместно </w:t>
      </w:r>
      <w:r w:rsidRPr="00D3779F">
        <w:rPr>
          <w:rFonts w:ascii="Times New Roman" w:hAnsi="Times New Roman" w:cs="Times New Roman"/>
          <w:bCs/>
          <w:i/>
          <w:sz w:val="24"/>
          <w:szCs w:val="24"/>
          <w:u w:val="single"/>
        </w:rPr>
        <w:t>Китайским молодежным трудовым союзом</w:t>
      </w:r>
      <w:r w:rsidRPr="00D3779F">
        <w:rPr>
          <w:rFonts w:ascii="Times New Roman" w:hAnsi="Times New Roman" w:cs="Times New Roman"/>
          <w:bCs/>
          <w:i/>
          <w:sz w:val="24"/>
          <w:szCs w:val="24"/>
        </w:rPr>
        <w:t xml:space="preserve"> </w:t>
      </w:r>
      <w:r w:rsidRPr="00D3779F">
        <w:rPr>
          <w:rFonts w:ascii="Times New Roman" w:hAnsi="Times New Roman" w:cs="Times New Roman"/>
          <w:bCs/>
          <w:sz w:val="24"/>
          <w:szCs w:val="24"/>
        </w:rPr>
        <w:t xml:space="preserve">(вместо: </w:t>
      </w:r>
      <w:r w:rsidRPr="00D3779F">
        <w:rPr>
          <w:rFonts w:ascii="Times New Roman" w:hAnsi="Times New Roman" w:cs="Times New Roman"/>
          <w:bCs/>
          <w:i/>
          <w:sz w:val="24"/>
          <w:szCs w:val="24"/>
        </w:rPr>
        <w:t>Всекитайской ассоциацией молодежи</w:t>
      </w:r>
      <w:r w:rsidRPr="00D3779F">
        <w:rPr>
          <w:rFonts w:ascii="Times New Roman" w:hAnsi="Times New Roman" w:cs="Times New Roman"/>
          <w:bCs/>
          <w:sz w:val="24"/>
          <w:szCs w:val="24"/>
        </w:rPr>
        <w:t xml:space="preserve">) и </w:t>
      </w:r>
      <w:r w:rsidRPr="00D3779F">
        <w:rPr>
          <w:rFonts w:ascii="Times New Roman" w:hAnsi="Times New Roman" w:cs="Times New Roman"/>
          <w:bCs/>
          <w:i/>
          <w:sz w:val="24"/>
          <w:szCs w:val="24"/>
          <w:u w:val="single"/>
        </w:rPr>
        <w:t>Научно-исследовательским обществом по обе</w:t>
      </w:r>
      <w:r w:rsidRPr="00D3779F">
        <w:rPr>
          <w:rFonts w:ascii="Times New Roman" w:hAnsi="Times New Roman" w:cs="Times New Roman"/>
          <w:bCs/>
          <w:i/>
          <w:sz w:val="24"/>
          <w:szCs w:val="24"/>
          <w:u w:val="single"/>
        </w:rPr>
        <w:t>с</w:t>
      </w:r>
      <w:r w:rsidRPr="00D3779F">
        <w:rPr>
          <w:rFonts w:ascii="Times New Roman" w:hAnsi="Times New Roman" w:cs="Times New Roman"/>
          <w:bCs/>
          <w:i/>
          <w:sz w:val="24"/>
          <w:szCs w:val="24"/>
          <w:u w:val="single"/>
        </w:rPr>
        <w:t>печению труда</w:t>
      </w:r>
      <w:r w:rsidRPr="00D3779F">
        <w:rPr>
          <w:rFonts w:ascii="Times New Roman" w:hAnsi="Times New Roman" w:cs="Times New Roman"/>
          <w:bCs/>
          <w:i/>
          <w:sz w:val="24"/>
          <w:szCs w:val="24"/>
        </w:rPr>
        <w:t xml:space="preserve"> </w:t>
      </w:r>
      <w:r w:rsidRPr="00D3779F">
        <w:rPr>
          <w:rFonts w:ascii="Times New Roman" w:hAnsi="Times New Roman" w:cs="Times New Roman"/>
          <w:bCs/>
          <w:sz w:val="24"/>
          <w:szCs w:val="24"/>
        </w:rPr>
        <w:t xml:space="preserve">(должно быть: </w:t>
      </w:r>
      <w:r w:rsidRPr="00D3779F">
        <w:rPr>
          <w:rFonts w:ascii="Times New Roman" w:hAnsi="Times New Roman" w:cs="Times New Roman"/>
          <w:bCs/>
          <w:i/>
          <w:sz w:val="24"/>
          <w:szCs w:val="24"/>
        </w:rPr>
        <w:t>Научно-исследовательским институтом труда и общес</w:t>
      </w:r>
      <w:r w:rsidRPr="00D3779F">
        <w:rPr>
          <w:rFonts w:ascii="Times New Roman" w:hAnsi="Times New Roman" w:cs="Times New Roman"/>
          <w:bCs/>
          <w:i/>
          <w:sz w:val="24"/>
          <w:szCs w:val="24"/>
        </w:rPr>
        <w:t>т</w:t>
      </w:r>
      <w:r w:rsidRPr="00D3779F">
        <w:rPr>
          <w:rFonts w:ascii="Times New Roman" w:hAnsi="Times New Roman" w:cs="Times New Roman"/>
          <w:bCs/>
          <w:i/>
          <w:sz w:val="24"/>
          <w:szCs w:val="24"/>
        </w:rPr>
        <w:t>венной безопасности</w:t>
      </w:r>
      <w:r w:rsidRPr="00D3779F">
        <w:rPr>
          <w:rFonts w:ascii="Times New Roman" w:hAnsi="Times New Roman" w:cs="Times New Roman"/>
          <w:bCs/>
          <w:sz w:val="24"/>
          <w:szCs w:val="24"/>
        </w:rPr>
        <w:t>).</w:t>
      </w:r>
    </w:p>
    <w:p w:rsidR="00E20AC4" w:rsidRPr="00D3779F" w:rsidRDefault="00E20AC4" w:rsidP="00D3779F">
      <w:pPr>
        <w:spacing w:after="0" w:line="240" w:lineRule="auto"/>
        <w:ind w:firstLine="567"/>
        <w:jc w:val="both"/>
        <w:rPr>
          <w:rFonts w:ascii="Times New Roman" w:hAnsi="Times New Roman" w:cs="Times New Roman"/>
          <w:bCs/>
          <w:sz w:val="24"/>
          <w:szCs w:val="24"/>
        </w:rPr>
      </w:pPr>
      <w:r w:rsidRPr="00D3779F">
        <w:rPr>
          <w:rFonts w:ascii="Times New Roman" w:eastAsia="MS Mincho" w:hAnsi="Times New Roman" w:cs="Times New Roman"/>
          <w:bCs/>
          <w:sz w:val="24"/>
          <w:szCs w:val="24"/>
          <w:u w:val="single"/>
        </w:rPr>
        <w:t>中国天主教</w:t>
      </w:r>
      <w:r w:rsidRPr="00D3779F">
        <w:rPr>
          <w:rFonts w:ascii="Arial Unicode MS" w:hAnsi="Arial Unicode MS" w:cs="Arial Unicode MS"/>
          <w:bCs/>
          <w:sz w:val="24"/>
          <w:szCs w:val="24"/>
          <w:u w:val="single"/>
        </w:rPr>
        <w:t>爱国会</w:t>
      </w:r>
      <w:r w:rsidRPr="00D3779F">
        <w:rPr>
          <w:rFonts w:ascii="Times New Roman" w:eastAsia="MS Mincho" w:hAnsi="Times New Roman" w:cs="Times New Roman"/>
          <w:bCs/>
          <w:sz w:val="24"/>
          <w:szCs w:val="24"/>
        </w:rPr>
        <w:t>、</w:t>
      </w:r>
      <w:r w:rsidRPr="00D3779F">
        <w:rPr>
          <w:rFonts w:ascii="Times New Roman" w:eastAsia="MS Mincho" w:hAnsi="Times New Roman" w:cs="Times New Roman"/>
          <w:bCs/>
          <w:sz w:val="24"/>
          <w:szCs w:val="24"/>
          <w:u w:val="single"/>
        </w:rPr>
        <w:t>中国天主教主教</w:t>
      </w:r>
      <w:r w:rsidRPr="00D3779F">
        <w:rPr>
          <w:rFonts w:ascii="Arial Unicode MS" w:hAnsi="Arial Unicode MS" w:cs="Arial Unicode MS"/>
          <w:bCs/>
          <w:sz w:val="24"/>
          <w:szCs w:val="24"/>
          <w:u w:val="single"/>
        </w:rPr>
        <w:t>团</w:t>
      </w:r>
      <w:r w:rsidRPr="00D3779F">
        <w:rPr>
          <w:rFonts w:ascii="Times New Roman" w:eastAsia="MS Mincho" w:hAnsi="Times New Roman" w:cs="Times New Roman"/>
          <w:bCs/>
          <w:sz w:val="24"/>
          <w:szCs w:val="24"/>
        </w:rPr>
        <w:t>是依法登</w:t>
      </w:r>
      <w:r w:rsidRPr="00D3779F">
        <w:rPr>
          <w:rFonts w:ascii="Arial Unicode MS" w:hAnsi="Arial Unicode MS" w:cs="Arial Unicode MS"/>
          <w:bCs/>
          <w:sz w:val="24"/>
          <w:szCs w:val="24"/>
        </w:rPr>
        <w:t>记的合法社会团体</w:t>
      </w:r>
      <w:r w:rsidRPr="00D3779F">
        <w:rPr>
          <w:rFonts w:ascii="Times New Roman" w:eastAsia="MS Mincho" w:hAnsi="Times New Roman" w:cs="Times New Roman"/>
          <w:bCs/>
          <w:sz w:val="24"/>
          <w:szCs w:val="24"/>
        </w:rPr>
        <w:t>。</w:t>
      </w:r>
      <w:r w:rsidRPr="00D3779F">
        <w:rPr>
          <w:rFonts w:ascii="Times New Roman" w:hAnsi="Times New Roman" w:cs="Times New Roman"/>
          <w:bCs/>
          <w:sz w:val="24"/>
          <w:szCs w:val="24"/>
        </w:rPr>
        <w:t>Китайское к</w:t>
      </w:r>
      <w:r w:rsidRPr="00D3779F">
        <w:rPr>
          <w:rFonts w:ascii="Times New Roman" w:hAnsi="Times New Roman" w:cs="Times New Roman"/>
          <w:bCs/>
          <w:sz w:val="24"/>
          <w:szCs w:val="24"/>
        </w:rPr>
        <w:t>а</w:t>
      </w:r>
      <w:r w:rsidRPr="00D3779F">
        <w:rPr>
          <w:rFonts w:ascii="Times New Roman" w:hAnsi="Times New Roman" w:cs="Times New Roman"/>
          <w:bCs/>
          <w:sz w:val="24"/>
          <w:szCs w:val="24"/>
        </w:rPr>
        <w:t>толическое общество (вместо: Китайская католическая патриотическая ассоциация) и К</w:t>
      </w:r>
      <w:r w:rsidRPr="00D3779F">
        <w:rPr>
          <w:rFonts w:ascii="Times New Roman" w:hAnsi="Times New Roman" w:cs="Times New Roman"/>
          <w:bCs/>
          <w:sz w:val="24"/>
          <w:szCs w:val="24"/>
        </w:rPr>
        <w:t>и</w:t>
      </w:r>
      <w:r w:rsidRPr="00D3779F">
        <w:rPr>
          <w:rFonts w:ascii="Times New Roman" w:hAnsi="Times New Roman" w:cs="Times New Roman"/>
          <w:bCs/>
          <w:sz w:val="24"/>
          <w:szCs w:val="24"/>
        </w:rPr>
        <w:t>тайское католическое епископство (Китайский совет епископов) – законно зарегистрир</w:t>
      </w:r>
      <w:r w:rsidRPr="00D3779F">
        <w:rPr>
          <w:rFonts w:ascii="Times New Roman" w:hAnsi="Times New Roman" w:cs="Times New Roman"/>
          <w:bCs/>
          <w:sz w:val="24"/>
          <w:szCs w:val="24"/>
        </w:rPr>
        <w:t>о</w:t>
      </w:r>
      <w:r w:rsidRPr="00D3779F">
        <w:rPr>
          <w:rFonts w:ascii="Times New Roman" w:hAnsi="Times New Roman" w:cs="Times New Roman"/>
          <w:bCs/>
          <w:sz w:val="24"/>
          <w:szCs w:val="24"/>
        </w:rPr>
        <w:t>ванные официальные общественные организации.</w:t>
      </w:r>
    </w:p>
    <w:p w:rsidR="00E20AC4" w:rsidRPr="00D3779F" w:rsidRDefault="00E20AC4" w:rsidP="00D3779F">
      <w:pPr>
        <w:spacing w:after="0" w:line="240" w:lineRule="auto"/>
        <w:ind w:firstLine="567"/>
        <w:jc w:val="both"/>
        <w:rPr>
          <w:rFonts w:ascii="Times New Roman" w:hAnsi="Times New Roman" w:cs="Times New Roman"/>
          <w:b/>
          <w:bCs/>
          <w:sz w:val="24"/>
          <w:szCs w:val="24"/>
        </w:rPr>
      </w:pPr>
      <w:r w:rsidRPr="00D3779F">
        <w:rPr>
          <w:rFonts w:ascii="Times New Roman" w:hAnsi="Times New Roman" w:cs="Times New Roman"/>
          <w:b/>
          <w:bCs/>
          <w:sz w:val="24"/>
          <w:szCs w:val="24"/>
        </w:rPr>
        <w:t>2. Несоответствия имен собственных исходного и переводного текста, связа</w:t>
      </w:r>
      <w:r w:rsidRPr="00D3779F">
        <w:rPr>
          <w:rFonts w:ascii="Times New Roman" w:hAnsi="Times New Roman" w:cs="Times New Roman"/>
          <w:b/>
          <w:bCs/>
          <w:sz w:val="24"/>
          <w:szCs w:val="24"/>
        </w:rPr>
        <w:t>н</w:t>
      </w:r>
      <w:r w:rsidRPr="00D3779F">
        <w:rPr>
          <w:rFonts w:ascii="Times New Roman" w:hAnsi="Times New Roman" w:cs="Times New Roman"/>
          <w:b/>
          <w:bCs/>
          <w:sz w:val="24"/>
          <w:szCs w:val="24"/>
        </w:rPr>
        <w:t>ные с незнанием географической</w:t>
      </w:r>
      <w:r w:rsidR="00BE44B4">
        <w:rPr>
          <w:rFonts w:ascii="Times New Roman" w:hAnsi="Times New Roman" w:cs="Times New Roman"/>
          <w:b/>
          <w:bCs/>
          <w:sz w:val="24"/>
          <w:szCs w:val="24"/>
        </w:rPr>
        <w:t xml:space="preserve"> </w:t>
      </w:r>
      <w:r w:rsidRPr="00D3779F">
        <w:rPr>
          <w:rFonts w:ascii="Times New Roman" w:hAnsi="Times New Roman" w:cs="Times New Roman"/>
          <w:b/>
          <w:bCs/>
          <w:sz w:val="24"/>
          <w:szCs w:val="24"/>
        </w:rPr>
        <w:t>специфики региона.</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Arial Unicode MS" w:hAnsi="Arial Unicode MS" w:cs="Arial Unicode MS"/>
          <w:sz w:val="24"/>
          <w:szCs w:val="24"/>
        </w:rPr>
        <w:t>战胜</w:t>
      </w:r>
      <w:r w:rsidRPr="00D3779F">
        <w:rPr>
          <w:rFonts w:ascii="Times New Roman" w:eastAsia="MS Mincho" w:hAnsi="Times New Roman" w:cs="Times New Roman"/>
          <w:sz w:val="24"/>
          <w:szCs w:val="24"/>
          <w:u w:val="single"/>
        </w:rPr>
        <w:t>青海玉</w:t>
      </w:r>
      <w:r w:rsidRPr="00D3779F">
        <w:rPr>
          <w:rFonts w:ascii="Arial Unicode MS" w:hAnsi="Arial Unicode MS" w:cs="Arial Unicode MS"/>
          <w:sz w:val="24"/>
          <w:szCs w:val="24"/>
          <w:u w:val="single"/>
        </w:rPr>
        <w:t>树</w:t>
      </w:r>
      <w:r w:rsidRPr="00D3779F">
        <w:rPr>
          <w:rFonts w:ascii="Arial Unicode MS" w:hAnsi="Arial Unicode MS" w:cs="Arial Unicode MS"/>
          <w:sz w:val="24"/>
          <w:szCs w:val="24"/>
        </w:rPr>
        <w:t>强烈地震、</w:t>
      </w:r>
      <w:r w:rsidRPr="00D3779F">
        <w:rPr>
          <w:rFonts w:ascii="Times New Roman" w:eastAsia="MS Mincho" w:hAnsi="Times New Roman" w:cs="Times New Roman"/>
          <w:sz w:val="24"/>
          <w:szCs w:val="24"/>
          <w:u w:val="single"/>
        </w:rPr>
        <w:t>甘</w:t>
      </w:r>
      <w:r w:rsidRPr="00D3779F">
        <w:rPr>
          <w:rFonts w:ascii="Arial Unicode MS" w:hAnsi="Arial Unicode MS" w:cs="Arial Unicode MS"/>
          <w:sz w:val="24"/>
          <w:szCs w:val="24"/>
          <w:u w:val="single"/>
        </w:rPr>
        <w:t>肃舟曲</w:t>
      </w:r>
      <w:r w:rsidRPr="00D3779F">
        <w:rPr>
          <w:rFonts w:ascii="Times New Roman" w:eastAsia="MS Mincho" w:hAnsi="Times New Roman" w:cs="Times New Roman"/>
          <w:sz w:val="24"/>
          <w:szCs w:val="24"/>
        </w:rPr>
        <w:t>特大山洪泥石流等重大自然灾害</w:t>
      </w:r>
      <w:r w:rsidRPr="00D3779F">
        <w:rPr>
          <w:rFonts w:ascii="Times New Roman" w:eastAsia="MS Mincho" w:hAnsi="Times New Roman" w:cs="Times New Roman"/>
          <w:bCs/>
          <w:sz w:val="24"/>
          <w:szCs w:val="24"/>
        </w:rPr>
        <w:t>。</w:t>
      </w:r>
      <w:r w:rsidRPr="00D3779F">
        <w:rPr>
          <w:rFonts w:ascii="Times New Roman" w:hAnsi="Times New Roman" w:cs="Times New Roman"/>
          <w:bCs/>
          <w:i/>
          <w:sz w:val="24"/>
          <w:szCs w:val="24"/>
        </w:rPr>
        <w:t>П</w:t>
      </w:r>
      <w:r w:rsidRPr="00D3779F">
        <w:rPr>
          <w:rFonts w:ascii="Times New Roman" w:hAnsi="Times New Roman" w:cs="Times New Roman"/>
          <w:i/>
          <w:sz w:val="24"/>
          <w:szCs w:val="24"/>
        </w:rPr>
        <w:t xml:space="preserve">реодоление мощного землетрясения в </w:t>
      </w:r>
      <w:r w:rsidRPr="00D3779F">
        <w:rPr>
          <w:rFonts w:ascii="Times New Roman" w:hAnsi="Times New Roman" w:cs="Times New Roman"/>
          <w:i/>
          <w:sz w:val="24"/>
          <w:szCs w:val="24"/>
          <w:u w:val="single"/>
        </w:rPr>
        <w:t>цинхайской провинции Юйшу</w:t>
      </w:r>
      <w:r w:rsidRPr="00D3779F">
        <w:rPr>
          <w:rFonts w:ascii="Times New Roman" w:hAnsi="Times New Roman" w:cs="Times New Roman"/>
          <w:i/>
          <w:sz w:val="24"/>
          <w:szCs w:val="24"/>
        </w:rPr>
        <w:t xml:space="preserve">, сильного паводка в </w:t>
      </w:r>
      <w:r w:rsidRPr="00D3779F">
        <w:rPr>
          <w:rFonts w:ascii="Times New Roman" w:hAnsi="Times New Roman" w:cs="Times New Roman"/>
          <w:i/>
          <w:sz w:val="24"/>
          <w:szCs w:val="24"/>
          <w:u w:val="single"/>
        </w:rPr>
        <w:t>провинции Чжуцюй-Ганьсу</w:t>
      </w:r>
      <w:r w:rsidRPr="00D3779F">
        <w:rPr>
          <w:rFonts w:ascii="Times New Roman" w:hAnsi="Times New Roman" w:cs="Times New Roman"/>
          <w:i/>
          <w:sz w:val="24"/>
          <w:szCs w:val="24"/>
        </w:rPr>
        <w:t xml:space="preserve"> и прочих природных бедствий.</w:t>
      </w:r>
      <w:r w:rsidRPr="00D3779F">
        <w:rPr>
          <w:rFonts w:ascii="Times New Roman" w:hAnsi="Times New Roman" w:cs="Times New Roman"/>
          <w:sz w:val="24"/>
          <w:szCs w:val="24"/>
        </w:rPr>
        <w:t xml:space="preserve"> Перевод в газете «Жэньминь жибао» сл</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дующий: </w:t>
      </w:r>
      <w:r w:rsidRPr="00D3779F">
        <w:rPr>
          <w:rFonts w:ascii="Times New Roman" w:hAnsi="Times New Roman" w:cs="Times New Roman"/>
          <w:i/>
          <w:sz w:val="24"/>
          <w:szCs w:val="24"/>
        </w:rPr>
        <w:t>Мы преодолели разрушительное землетрясение в цинхайском Юйшу, мощный сход селей в уезде Чжоуцюй провинции Ганьсу и другие природные катастрофы.</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eastAsia="MS Mincho" w:hAnsi="Times New Roman" w:cs="Times New Roman"/>
          <w:sz w:val="24"/>
          <w:szCs w:val="24"/>
        </w:rPr>
        <w:t>肚兜就是</w:t>
      </w:r>
      <w:r w:rsidRPr="00D3779F">
        <w:rPr>
          <w:rFonts w:ascii="Arial Unicode MS" w:hAnsi="Arial Unicode MS" w:cs="Arial Unicode MS"/>
          <w:sz w:val="24"/>
          <w:szCs w:val="24"/>
        </w:rPr>
        <w:t>关中和陕北的传统的贴身服饰，肚兜的形状像背心的前襟</w:t>
      </w:r>
      <w:r w:rsidRPr="00D3779F">
        <w:rPr>
          <w:rFonts w:ascii="Times New Roman" w:eastAsia="MS Mincho" w:hAnsi="Times New Roman" w:cs="Times New Roman"/>
          <w:bCs/>
          <w:sz w:val="24"/>
          <w:szCs w:val="24"/>
        </w:rPr>
        <w:t>。</w:t>
      </w:r>
      <w:r w:rsidRPr="00D3779F">
        <w:rPr>
          <w:rFonts w:ascii="Times New Roman" w:hAnsi="Times New Roman" w:cs="Times New Roman"/>
          <w:bCs/>
          <w:i/>
          <w:sz w:val="24"/>
          <w:szCs w:val="24"/>
        </w:rPr>
        <w:t>Н</w:t>
      </w:r>
      <w:r w:rsidRPr="00D3779F">
        <w:rPr>
          <w:rFonts w:ascii="Times New Roman" w:hAnsi="Times New Roman" w:cs="Times New Roman"/>
          <w:i/>
          <w:sz w:val="24"/>
          <w:szCs w:val="24"/>
        </w:rPr>
        <w:t xml:space="preserve">абрюшник для ребенка – это национальная нательная одежда в </w:t>
      </w:r>
      <w:r w:rsidRPr="00D3779F">
        <w:rPr>
          <w:rFonts w:ascii="Times New Roman" w:hAnsi="Times New Roman" w:cs="Times New Roman"/>
          <w:i/>
          <w:sz w:val="24"/>
          <w:szCs w:val="24"/>
          <w:u w:val="single"/>
        </w:rPr>
        <w:t>провинции Шеньси и северной части этой провинции</w:t>
      </w:r>
      <w:r w:rsidRPr="00D3779F">
        <w:rPr>
          <w:rFonts w:ascii="Times New Roman" w:hAnsi="Times New Roman" w:cs="Times New Roman"/>
          <w:i/>
          <w:sz w:val="24"/>
          <w:szCs w:val="24"/>
        </w:rPr>
        <w:t xml:space="preserve">. Набрюшник имеет полу в форме жилета, сверху – ремень, проходящий у задней части шеи. </w:t>
      </w:r>
      <w:r w:rsidRPr="00D3779F">
        <w:rPr>
          <w:rFonts w:ascii="Times New Roman" w:hAnsi="Times New Roman" w:cs="Times New Roman"/>
          <w:sz w:val="24"/>
          <w:szCs w:val="24"/>
        </w:rPr>
        <w:t xml:space="preserve">Перевод на сайте «Института Конфуция»: </w:t>
      </w:r>
      <w:r w:rsidRPr="00D3779F">
        <w:rPr>
          <w:rFonts w:ascii="Times New Roman" w:hAnsi="Times New Roman" w:cs="Times New Roman"/>
          <w:i/>
          <w:sz w:val="24"/>
          <w:szCs w:val="24"/>
        </w:rPr>
        <w:t xml:space="preserve">В районах </w:t>
      </w:r>
      <w:r w:rsidRPr="00D3779F">
        <w:rPr>
          <w:rFonts w:ascii="Times New Roman" w:hAnsi="Times New Roman" w:cs="Times New Roman"/>
          <w:i/>
          <w:sz w:val="24"/>
          <w:szCs w:val="24"/>
          <w:u w:val="single"/>
        </w:rPr>
        <w:t>Гуанчжун</w:t>
      </w:r>
      <w:r w:rsidRPr="00D3779F">
        <w:rPr>
          <w:rFonts w:ascii="Times New Roman" w:hAnsi="Times New Roman" w:cs="Times New Roman"/>
          <w:i/>
          <w:sz w:val="24"/>
          <w:szCs w:val="24"/>
        </w:rPr>
        <w:t xml:space="preserve"> и </w:t>
      </w:r>
      <w:r w:rsidRPr="00D3779F">
        <w:rPr>
          <w:rFonts w:ascii="Times New Roman" w:hAnsi="Times New Roman" w:cs="Times New Roman"/>
          <w:i/>
          <w:sz w:val="24"/>
          <w:szCs w:val="24"/>
          <w:u w:val="single"/>
        </w:rPr>
        <w:t>Шэньси</w:t>
      </w:r>
      <w:r w:rsidRPr="00D3779F">
        <w:rPr>
          <w:rFonts w:ascii="Times New Roman" w:hAnsi="Times New Roman" w:cs="Times New Roman"/>
          <w:i/>
          <w:sz w:val="24"/>
          <w:szCs w:val="24"/>
        </w:rPr>
        <w:t xml:space="preserve"> поверх традиционной одежды надевается еще плотно прилегающий фартучек (доуду), его лямки завязываются вокруг шеи, а сзади обхватывают талию.</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eastAsia="MS Mincho" w:hAnsi="Times New Roman" w:cs="Times New Roman"/>
          <w:sz w:val="24"/>
          <w:szCs w:val="24"/>
          <w:u w:val="single"/>
        </w:rPr>
        <w:t>杜</w:t>
      </w:r>
      <w:r w:rsidRPr="00D3779F">
        <w:rPr>
          <w:rFonts w:ascii="Arial Unicode MS" w:hAnsi="Arial Unicode MS" w:cs="Arial Unicode MS"/>
          <w:sz w:val="24"/>
          <w:szCs w:val="24"/>
          <w:u w:val="single"/>
        </w:rPr>
        <w:t>尔伯特蒙古族自治县</w:t>
      </w:r>
      <w:r w:rsidRPr="00D3779F">
        <w:rPr>
          <w:rFonts w:ascii="Arial Unicode MS" w:hAnsi="Arial Unicode MS" w:cs="Arial Unicode MS"/>
          <w:sz w:val="24"/>
          <w:szCs w:val="24"/>
        </w:rPr>
        <w:t>设立于</w:t>
      </w:r>
      <w:r w:rsidRPr="00D3779F">
        <w:rPr>
          <w:rFonts w:ascii="Times New Roman" w:hAnsi="Times New Roman" w:cs="Times New Roman"/>
          <w:sz w:val="24"/>
          <w:szCs w:val="24"/>
        </w:rPr>
        <w:t>1956</w:t>
      </w:r>
      <w:r w:rsidRPr="00D3779F">
        <w:rPr>
          <w:rFonts w:ascii="Times New Roman" w:eastAsia="MS Mincho" w:hAnsi="Times New Roman" w:cs="Times New Roman"/>
          <w:sz w:val="24"/>
          <w:szCs w:val="24"/>
        </w:rPr>
        <w:t>年</w:t>
      </w:r>
      <w:r w:rsidRPr="00D3779F">
        <w:rPr>
          <w:rFonts w:ascii="Times New Roman" w:eastAsia="MS Mincho" w:hAnsi="Times New Roman" w:cs="Times New Roman"/>
          <w:bCs/>
          <w:sz w:val="24"/>
          <w:szCs w:val="24"/>
        </w:rPr>
        <w:t>。</w:t>
      </w:r>
      <w:r w:rsidRPr="00D3779F">
        <w:rPr>
          <w:rFonts w:ascii="Times New Roman" w:hAnsi="Times New Roman" w:cs="Times New Roman"/>
          <w:bCs/>
          <w:sz w:val="24"/>
          <w:szCs w:val="24"/>
        </w:rPr>
        <w:t xml:space="preserve">Вариант 1. </w:t>
      </w:r>
      <w:r w:rsidRPr="00D3779F">
        <w:rPr>
          <w:rFonts w:ascii="Times New Roman" w:hAnsi="Times New Roman" w:cs="Times New Roman"/>
          <w:i/>
          <w:sz w:val="24"/>
          <w:szCs w:val="24"/>
        </w:rPr>
        <w:t>Турбо – особый автономный о</w:t>
      </w:r>
      <w:r w:rsidRPr="00D3779F">
        <w:rPr>
          <w:rFonts w:ascii="Times New Roman" w:hAnsi="Times New Roman" w:cs="Times New Roman"/>
          <w:i/>
          <w:sz w:val="24"/>
          <w:szCs w:val="24"/>
        </w:rPr>
        <w:t>к</w:t>
      </w:r>
      <w:r w:rsidRPr="00D3779F">
        <w:rPr>
          <w:rFonts w:ascii="Times New Roman" w:hAnsi="Times New Roman" w:cs="Times New Roman"/>
          <w:i/>
          <w:sz w:val="24"/>
          <w:szCs w:val="24"/>
        </w:rPr>
        <w:t>руг Монголии, образованный в 1956 году.</w:t>
      </w:r>
      <w:r w:rsidRPr="00D3779F">
        <w:rPr>
          <w:rFonts w:ascii="Times New Roman" w:hAnsi="Times New Roman" w:cs="Times New Roman"/>
          <w:sz w:val="24"/>
          <w:szCs w:val="24"/>
        </w:rPr>
        <w:t xml:space="preserve"> Вариант 2. </w:t>
      </w:r>
      <w:r w:rsidRPr="00D3779F">
        <w:rPr>
          <w:rFonts w:ascii="Times New Roman" w:hAnsi="Times New Roman" w:cs="Times New Roman"/>
          <w:i/>
          <w:sz w:val="24"/>
          <w:szCs w:val="24"/>
        </w:rPr>
        <w:t>Монгольский автономный уезд Ту</w:t>
      </w:r>
      <w:r w:rsidRPr="00D3779F">
        <w:rPr>
          <w:rFonts w:ascii="Times New Roman" w:hAnsi="Times New Roman" w:cs="Times New Roman"/>
          <w:i/>
          <w:sz w:val="24"/>
          <w:szCs w:val="24"/>
        </w:rPr>
        <w:t>р</w:t>
      </w:r>
      <w:r w:rsidRPr="00D3779F">
        <w:rPr>
          <w:rFonts w:ascii="Times New Roman" w:hAnsi="Times New Roman" w:cs="Times New Roman"/>
          <w:i/>
          <w:sz w:val="24"/>
          <w:szCs w:val="24"/>
        </w:rPr>
        <w:t>бота был образован в 1956 году.</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rPr>
        <w:t>天气寒冷，白天气温只有零下十几</w:t>
      </w:r>
      <w:r w:rsidRPr="00D3779F">
        <w:rPr>
          <w:rFonts w:ascii="Arial Unicode MS" w:hAnsi="Arial Unicode MS" w:cs="Arial Unicode MS"/>
          <w:sz w:val="24"/>
          <w:szCs w:val="24"/>
        </w:rPr>
        <w:t>摄氏度，</w:t>
      </w:r>
      <w:r w:rsidRPr="00D3779F">
        <w:rPr>
          <w:rFonts w:ascii="Times New Roman" w:eastAsia="MS Mincho" w:hAnsi="Times New Roman" w:cs="Times New Roman"/>
          <w:sz w:val="24"/>
          <w:szCs w:val="24"/>
          <w:u w:val="single"/>
        </w:rPr>
        <w:t>吉林省</w:t>
      </w:r>
      <w:r w:rsidRPr="00D3779F">
        <w:rPr>
          <w:rFonts w:ascii="Arial Unicode MS" w:hAnsi="Arial Unicode MS" w:cs="Arial Unicode MS"/>
          <w:sz w:val="24"/>
          <w:szCs w:val="24"/>
          <w:u w:val="single"/>
        </w:rPr>
        <w:t>长春</w:t>
      </w:r>
      <w:r w:rsidRPr="00D3779F">
        <w:rPr>
          <w:rFonts w:ascii="Times New Roman" w:eastAsia="MS Mincho" w:hAnsi="Times New Roman" w:cs="Times New Roman"/>
          <w:sz w:val="24"/>
          <w:szCs w:val="24"/>
          <w:u w:val="single"/>
        </w:rPr>
        <w:t>市南湖</w:t>
      </w:r>
      <w:r w:rsidRPr="00D3779F">
        <w:rPr>
          <w:rFonts w:ascii="Times New Roman" w:eastAsia="MS Mincho" w:hAnsi="Times New Roman" w:cs="Times New Roman"/>
          <w:sz w:val="24"/>
          <w:szCs w:val="24"/>
        </w:rPr>
        <w:t>公园的冰面上，却是一片</w:t>
      </w:r>
      <w:r w:rsidRPr="00D3779F">
        <w:rPr>
          <w:rFonts w:ascii="Arial Unicode MS" w:hAnsi="Arial Unicode MS" w:cs="Arial Unicode MS"/>
          <w:sz w:val="24"/>
          <w:szCs w:val="24"/>
        </w:rPr>
        <w:t>热闹</w:t>
      </w:r>
      <w:r w:rsidRPr="00D3779F">
        <w:rPr>
          <w:rFonts w:ascii="Times New Roman" w:eastAsia="MS Mincho" w:hAnsi="Times New Roman" w:cs="Times New Roman"/>
          <w:bCs/>
          <w:sz w:val="24"/>
          <w:szCs w:val="24"/>
        </w:rPr>
        <w:t>。</w:t>
      </w:r>
      <w:r w:rsidRPr="00D3779F">
        <w:rPr>
          <w:rFonts w:ascii="Times New Roman" w:hAnsi="Times New Roman" w:cs="Times New Roman"/>
          <w:i/>
          <w:sz w:val="24"/>
          <w:szCs w:val="24"/>
        </w:rPr>
        <w:t>Холодная погода, на улице идет снег, температура 10 градусов ниже нуля, на покрытом льдом южном озере города Чань Чунь провинции Дзи Линь очень оживленно.</w:t>
      </w:r>
    </w:p>
    <w:p w:rsidR="00E20AC4" w:rsidRPr="00D3779F" w:rsidRDefault="00E20AC4" w:rsidP="00D3779F">
      <w:pPr>
        <w:spacing w:after="0" w:line="240" w:lineRule="auto"/>
        <w:ind w:firstLine="567"/>
        <w:jc w:val="both"/>
        <w:rPr>
          <w:rFonts w:ascii="Times New Roman" w:hAnsi="Times New Roman" w:cs="Times New Roman"/>
          <w:b/>
          <w:bCs/>
          <w:sz w:val="24"/>
          <w:szCs w:val="24"/>
        </w:rPr>
      </w:pPr>
      <w:r w:rsidRPr="00D3779F">
        <w:rPr>
          <w:rFonts w:ascii="Times New Roman" w:hAnsi="Times New Roman" w:cs="Times New Roman"/>
          <w:b/>
          <w:bCs/>
          <w:sz w:val="24"/>
          <w:szCs w:val="24"/>
        </w:rPr>
        <w:t>3. Перевод одного компонента слова, состоящего из 2 компонентов, каждый из которых имеет собственное значение.</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u w:val="single"/>
        </w:rPr>
        <w:t>冰雪</w:t>
      </w:r>
      <w:r w:rsidRPr="00D3779F">
        <w:rPr>
          <w:rFonts w:ascii="Times New Roman" w:eastAsia="MS Mincho" w:hAnsi="Times New Roman" w:cs="Times New Roman"/>
          <w:sz w:val="24"/>
          <w:szCs w:val="24"/>
        </w:rPr>
        <w:t>就像冬季的白菜土豆一</w:t>
      </w:r>
      <w:r w:rsidRPr="00D3779F">
        <w:rPr>
          <w:rFonts w:ascii="Arial Unicode MS" w:hAnsi="Arial Unicode MS" w:cs="Arial Unicode MS"/>
          <w:sz w:val="24"/>
          <w:szCs w:val="24"/>
        </w:rPr>
        <w:t>样普通，深深融入百姓生活。</w:t>
      </w:r>
      <w:r w:rsidRPr="00D3779F">
        <w:rPr>
          <w:rFonts w:ascii="Times New Roman" w:hAnsi="Times New Roman" w:cs="Times New Roman"/>
          <w:i/>
          <w:sz w:val="24"/>
          <w:szCs w:val="24"/>
        </w:rPr>
        <w:t>Падание снега</w:t>
      </w:r>
      <w:r w:rsidRPr="00D3779F">
        <w:rPr>
          <w:rFonts w:ascii="Times New Roman" w:hAnsi="Times New Roman" w:cs="Times New Roman"/>
          <w:sz w:val="24"/>
          <w:szCs w:val="24"/>
        </w:rPr>
        <w:t xml:space="preserve"> (должно быть: снег и лед) </w:t>
      </w:r>
      <w:r w:rsidRPr="00D3779F">
        <w:rPr>
          <w:rFonts w:ascii="Times New Roman" w:hAnsi="Times New Roman" w:cs="Times New Roman"/>
          <w:i/>
          <w:sz w:val="24"/>
          <w:szCs w:val="24"/>
        </w:rPr>
        <w:t>зимой – это также просто как капуста и картошка, оно западает в человеческое сердце.</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eastAsia="MS Mincho" w:hAnsi="Times New Roman" w:cs="Times New Roman"/>
          <w:sz w:val="24"/>
          <w:szCs w:val="24"/>
        </w:rPr>
        <w:t>在中国，人</w:t>
      </w:r>
      <w:r w:rsidRPr="00D3779F">
        <w:rPr>
          <w:rFonts w:ascii="Arial Unicode MS" w:hAnsi="Arial Unicode MS" w:cs="Arial Unicode MS"/>
          <w:sz w:val="24"/>
          <w:szCs w:val="24"/>
        </w:rPr>
        <w:t>们为了迎接新年，用红纸剪成各种图案然后贴在</w:t>
      </w:r>
      <w:r w:rsidRPr="00D3779F">
        <w:rPr>
          <w:rFonts w:ascii="Arial Unicode MS" w:hAnsi="Arial Unicode MS" w:cs="Arial Unicode MS"/>
          <w:sz w:val="24"/>
          <w:szCs w:val="24"/>
          <w:u w:val="single"/>
        </w:rPr>
        <w:t>门窗</w:t>
      </w:r>
      <w:r w:rsidRPr="00D3779F">
        <w:rPr>
          <w:rFonts w:ascii="Times New Roman" w:eastAsia="MS Mincho" w:hAnsi="Times New Roman" w:cs="Times New Roman"/>
          <w:sz w:val="24"/>
          <w:szCs w:val="24"/>
        </w:rPr>
        <w:t>上，</w:t>
      </w:r>
      <w:r w:rsidRPr="00D3779F">
        <w:rPr>
          <w:rFonts w:ascii="Arial Unicode MS" w:hAnsi="Arial Unicode MS" w:cs="Arial Unicode MS"/>
          <w:sz w:val="24"/>
          <w:szCs w:val="24"/>
        </w:rPr>
        <w:t>为节日增添喜气用的。</w:t>
      </w:r>
      <w:r w:rsidRPr="00D3779F">
        <w:rPr>
          <w:rFonts w:ascii="Times New Roman" w:hAnsi="Times New Roman" w:cs="Times New Roman"/>
          <w:i/>
          <w:sz w:val="24"/>
          <w:szCs w:val="24"/>
        </w:rPr>
        <w:t xml:space="preserve">В Китае для встречи нового года люди из красной бумаги вырезают различные </w:t>
      </w:r>
      <w:r w:rsidRPr="00D3779F">
        <w:rPr>
          <w:rFonts w:ascii="Times New Roman" w:hAnsi="Times New Roman" w:cs="Times New Roman"/>
          <w:i/>
          <w:sz w:val="24"/>
          <w:szCs w:val="24"/>
        </w:rPr>
        <w:lastRenderedPageBreak/>
        <w:t xml:space="preserve">орнаменты и наклеивают их на дверь </w:t>
      </w:r>
      <w:r w:rsidRPr="00D3779F">
        <w:rPr>
          <w:rFonts w:ascii="Times New Roman" w:hAnsi="Times New Roman" w:cs="Times New Roman"/>
          <w:sz w:val="24"/>
          <w:szCs w:val="24"/>
        </w:rPr>
        <w:t xml:space="preserve">(в оригинале: на двери и окна) </w:t>
      </w:r>
      <w:r w:rsidRPr="00D3779F">
        <w:rPr>
          <w:rFonts w:ascii="Times New Roman" w:hAnsi="Times New Roman" w:cs="Times New Roman"/>
          <w:i/>
          <w:sz w:val="24"/>
          <w:szCs w:val="24"/>
        </w:rPr>
        <w:t>для создания праз</w:t>
      </w:r>
      <w:r w:rsidRPr="00D3779F">
        <w:rPr>
          <w:rFonts w:ascii="Times New Roman" w:hAnsi="Times New Roman" w:cs="Times New Roman"/>
          <w:i/>
          <w:sz w:val="24"/>
          <w:szCs w:val="24"/>
        </w:rPr>
        <w:t>д</w:t>
      </w:r>
      <w:r w:rsidRPr="00D3779F">
        <w:rPr>
          <w:rFonts w:ascii="Times New Roman" w:hAnsi="Times New Roman" w:cs="Times New Roman"/>
          <w:i/>
          <w:sz w:val="24"/>
          <w:szCs w:val="24"/>
        </w:rPr>
        <w:t xml:space="preserve">ничного настроения. </w:t>
      </w:r>
    </w:p>
    <w:p w:rsidR="00E20AC4" w:rsidRPr="00D3779F" w:rsidRDefault="00E20AC4"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b/>
          <w:sz w:val="24"/>
          <w:szCs w:val="24"/>
        </w:rPr>
        <w:t>4. Неправильная интерпретация компонентов сложного слова.</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rPr>
        <w:t>我</w:t>
      </w:r>
      <w:r w:rsidRPr="00D3779F">
        <w:rPr>
          <w:rFonts w:ascii="Arial Unicode MS" w:hAnsi="Arial Unicode MS" w:cs="Arial Unicode MS"/>
          <w:sz w:val="24"/>
          <w:szCs w:val="24"/>
        </w:rPr>
        <w:t>们四国</w:t>
      </w:r>
      <w:r w:rsidRPr="00D3779F">
        <w:rPr>
          <w:rFonts w:ascii="Times New Roman" w:eastAsia="MS Mincho" w:hAnsi="Times New Roman" w:cs="Times New Roman"/>
          <w:sz w:val="24"/>
          <w:szCs w:val="24"/>
        </w:rPr>
        <w:t>必</w:t>
      </w:r>
      <w:r w:rsidRPr="00D3779F">
        <w:rPr>
          <w:rFonts w:ascii="Arial Unicode MS" w:hAnsi="Arial Unicode MS" w:cs="Arial Unicode MS"/>
          <w:sz w:val="24"/>
          <w:szCs w:val="24"/>
        </w:rPr>
        <w:t>须</w:t>
      </w:r>
      <w:r w:rsidRPr="00D3779F">
        <w:rPr>
          <w:rFonts w:ascii="Times New Roman" w:eastAsia="MS Mincho" w:hAnsi="Times New Roman" w:cs="Times New Roman"/>
          <w:sz w:val="24"/>
          <w:szCs w:val="24"/>
        </w:rPr>
        <w:t>推</w:t>
      </w:r>
      <w:r w:rsidRPr="00D3779F">
        <w:rPr>
          <w:rFonts w:ascii="Arial Unicode MS" w:hAnsi="Arial Unicode MS" w:cs="Arial Unicode MS"/>
          <w:sz w:val="24"/>
          <w:szCs w:val="24"/>
        </w:rPr>
        <w:t>进人文交流。</w:t>
      </w:r>
      <w:r w:rsidRPr="00D3779F">
        <w:rPr>
          <w:rFonts w:ascii="Times New Roman" w:hAnsi="Times New Roman" w:cs="Times New Roman"/>
          <w:i/>
          <w:sz w:val="24"/>
          <w:szCs w:val="24"/>
        </w:rPr>
        <w:t>Наши 4 страны должны содействовать культурным</w:t>
      </w:r>
      <w:r w:rsidRPr="00D3779F">
        <w:rPr>
          <w:rFonts w:ascii="Times New Roman" w:hAnsi="Times New Roman" w:cs="Times New Roman"/>
          <w:sz w:val="24"/>
          <w:szCs w:val="24"/>
        </w:rPr>
        <w:t xml:space="preserve"> (в исходном тексте: </w:t>
      </w:r>
      <w:r w:rsidRPr="00D3779F">
        <w:rPr>
          <w:rFonts w:ascii="Times New Roman" w:hAnsi="Times New Roman" w:cs="Times New Roman"/>
          <w:i/>
          <w:sz w:val="24"/>
          <w:szCs w:val="24"/>
        </w:rPr>
        <w:t>гуманитарным</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обменам</w:t>
      </w:r>
      <w:r w:rsidRPr="00D3779F">
        <w:rPr>
          <w:rFonts w:ascii="Times New Roman" w:hAnsi="Times New Roman" w:cs="Times New Roman"/>
          <w:sz w:val="24"/>
          <w:szCs w:val="24"/>
        </w:rPr>
        <w:t>.</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rPr>
        <w:t>剪</w:t>
      </w:r>
      <w:r w:rsidRPr="00D3779F">
        <w:rPr>
          <w:rFonts w:ascii="Arial Unicode MS" w:hAnsi="Arial Unicode MS" w:cs="Arial Unicode MS"/>
          <w:sz w:val="24"/>
          <w:szCs w:val="24"/>
        </w:rPr>
        <w:t>纸作品题材广泛，飞禽走兽、花鸟鱼虫、神话传说，</w:t>
      </w:r>
      <w:r w:rsidRPr="00D3779F">
        <w:rPr>
          <w:rFonts w:ascii="Arial Unicode MS" w:hAnsi="Arial Unicode MS" w:cs="Arial Unicode MS"/>
          <w:sz w:val="24"/>
          <w:szCs w:val="24"/>
          <w:u w:val="single"/>
        </w:rPr>
        <w:t>单大娘</w:t>
      </w:r>
      <w:r w:rsidRPr="00D3779F">
        <w:rPr>
          <w:rFonts w:ascii="Times New Roman" w:eastAsia="MS Mincho" w:hAnsi="Times New Roman" w:cs="Times New Roman"/>
          <w:sz w:val="24"/>
          <w:szCs w:val="24"/>
        </w:rPr>
        <w:t>一把小剪刀剪出了大千世界。</w:t>
      </w:r>
      <w:r w:rsidRPr="00D3779F">
        <w:rPr>
          <w:rFonts w:ascii="Times New Roman" w:hAnsi="Times New Roman" w:cs="Times New Roman"/>
          <w:i/>
          <w:sz w:val="24"/>
          <w:szCs w:val="24"/>
        </w:rPr>
        <w:t>Сюжеты резных рисунков разнообразны: изображения пернатых животных, цветов и птиц, рыб и насекомых.</w:t>
      </w:r>
      <w:r w:rsidRPr="00D3779F">
        <w:rPr>
          <w:rFonts w:ascii="Times New Roman" w:hAnsi="Times New Roman" w:cs="Times New Roman"/>
          <w:sz w:val="24"/>
          <w:szCs w:val="24"/>
        </w:rPr>
        <w:t xml:space="preserve"> Перевод, предложенный китайскими авторами: </w:t>
      </w:r>
      <w:r w:rsidRPr="00D3779F">
        <w:rPr>
          <w:rFonts w:ascii="Times New Roman" w:hAnsi="Times New Roman" w:cs="Times New Roman"/>
          <w:i/>
          <w:sz w:val="24"/>
          <w:szCs w:val="24"/>
        </w:rPr>
        <w:t>Прои</w:t>
      </w:r>
      <w:r w:rsidRPr="00D3779F">
        <w:rPr>
          <w:rFonts w:ascii="Times New Roman" w:hAnsi="Times New Roman" w:cs="Times New Roman"/>
          <w:i/>
          <w:sz w:val="24"/>
          <w:szCs w:val="24"/>
        </w:rPr>
        <w:t>з</w:t>
      </w:r>
      <w:r w:rsidRPr="00D3779F">
        <w:rPr>
          <w:rFonts w:ascii="Times New Roman" w:hAnsi="Times New Roman" w:cs="Times New Roman"/>
          <w:i/>
          <w:sz w:val="24"/>
          <w:szCs w:val="24"/>
        </w:rPr>
        <w:t>ведений госпожи Шань много. Например, птицы, животные, цветы, рыбы, даже целые легенды, – весь этот разноцветный мир госпожа Шань вырезала ножницами.</w:t>
      </w:r>
    </w:p>
    <w:p w:rsidR="00E20AC4" w:rsidRPr="00D3779F" w:rsidRDefault="00E20AC4"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b/>
          <w:sz w:val="24"/>
          <w:szCs w:val="24"/>
        </w:rPr>
        <w:t>5. Несоответствие выбранной лексической единицы нормам русского языка.</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rPr>
        <w:t>我</w:t>
      </w:r>
      <w:r w:rsidRPr="00D3779F">
        <w:rPr>
          <w:rFonts w:ascii="Arial Unicode MS" w:hAnsi="Arial Unicode MS" w:cs="Arial Unicode MS"/>
          <w:sz w:val="24"/>
          <w:szCs w:val="24"/>
        </w:rPr>
        <w:t>们四国在资源、</w:t>
      </w:r>
      <w:r w:rsidRPr="00D3779F">
        <w:rPr>
          <w:rFonts w:ascii="Times New Roman" w:eastAsia="MS Mincho" w:hAnsi="Times New Roman" w:cs="Times New Roman"/>
          <w:sz w:val="24"/>
          <w:szCs w:val="24"/>
          <w:u w:val="single"/>
        </w:rPr>
        <w:t>市</w:t>
      </w:r>
      <w:r w:rsidRPr="00D3779F">
        <w:rPr>
          <w:rFonts w:ascii="Arial Unicode MS" w:hAnsi="Arial Unicode MS" w:cs="Arial Unicode MS"/>
          <w:sz w:val="24"/>
          <w:szCs w:val="24"/>
          <w:u w:val="single"/>
        </w:rPr>
        <w:t>场</w:t>
      </w:r>
      <w:r w:rsidRPr="00D3779F">
        <w:rPr>
          <w:rFonts w:ascii="Times New Roman" w:eastAsia="MS Mincho" w:hAnsi="Times New Roman" w:cs="Times New Roman"/>
          <w:sz w:val="24"/>
          <w:szCs w:val="24"/>
        </w:rPr>
        <w:t>、</w:t>
      </w:r>
      <w:r w:rsidRPr="00D3779F">
        <w:rPr>
          <w:rFonts w:ascii="Arial Unicode MS" w:hAnsi="Arial Unicode MS" w:cs="Arial Unicode MS"/>
          <w:sz w:val="24"/>
          <w:szCs w:val="24"/>
        </w:rPr>
        <w:t>劳动力、科技等方面各有优势，彼此互补性强。</w:t>
      </w:r>
      <w:r w:rsidRPr="00D3779F">
        <w:rPr>
          <w:rFonts w:ascii="Times New Roman" w:hAnsi="Times New Roman" w:cs="Times New Roman"/>
          <w:i/>
          <w:sz w:val="24"/>
          <w:szCs w:val="24"/>
        </w:rPr>
        <w:t>Наши 4 страны обладают ресурсным преимуществом, а</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 xml:space="preserve">также преимуществом в сфере рабочей силы, </w:t>
      </w:r>
      <w:r w:rsidRPr="00D3779F">
        <w:rPr>
          <w:rFonts w:ascii="Times New Roman" w:hAnsi="Times New Roman" w:cs="Times New Roman"/>
          <w:i/>
          <w:sz w:val="24"/>
          <w:szCs w:val="24"/>
          <w:u w:val="single"/>
        </w:rPr>
        <w:t>рыночности</w:t>
      </w:r>
      <w:r w:rsidRPr="00D3779F">
        <w:rPr>
          <w:rFonts w:ascii="Times New Roman" w:hAnsi="Times New Roman" w:cs="Times New Roman"/>
          <w:i/>
          <w:sz w:val="24"/>
          <w:szCs w:val="24"/>
        </w:rPr>
        <w:t>, науки и других сферах.</w:t>
      </w:r>
      <w:r w:rsidR="00BE44B4">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(Один из вариантов адекватного перевода: </w:t>
      </w:r>
      <w:r w:rsidRPr="00D3779F">
        <w:rPr>
          <w:rFonts w:ascii="Times New Roman" w:hAnsi="Times New Roman" w:cs="Times New Roman"/>
          <w:i/>
          <w:sz w:val="24"/>
          <w:szCs w:val="24"/>
        </w:rPr>
        <w:t>Н</w:t>
      </w:r>
      <w:r w:rsidRPr="00D3779F">
        <w:rPr>
          <w:rFonts w:ascii="Times New Roman" w:hAnsi="Times New Roman" w:cs="Times New Roman"/>
          <w:i/>
          <w:sz w:val="24"/>
          <w:szCs w:val="24"/>
        </w:rPr>
        <w:t>а</w:t>
      </w:r>
      <w:r w:rsidRPr="00D3779F">
        <w:rPr>
          <w:rFonts w:ascii="Times New Roman" w:hAnsi="Times New Roman" w:cs="Times New Roman"/>
          <w:i/>
          <w:sz w:val="24"/>
          <w:szCs w:val="24"/>
        </w:rPr>
        <w:t>ши четыре страны обладают преимуществами в аспектах ресурсов, рынков, рабочей с</w:t>
      </w:r>
      <w:r w:rsidRPr="00D3779F">
        <w:rPr>
          <w:rFonts w:ascii="Times New Roman" w:hAnsi="Times New Roman" w:cs="Times New Roman"/>
          <w:i/>
          <w:sz w:val="24"/>
          <w:szCs w:val="24"/>
        </w:rPr>
        <w:t>и</w:t>
      </w:r>
      <w:r w:rsidRPr="00D3779F">
        <w:rPr>
          <w:rFonts w:ascii="Times New Roman" w:hAnsi="Times New Roman" w:cs="Times New Roman"/>
          <w:i/>
          <w:sz w:val="24"/>
          <w:szCs w:val="24"/>
        </w:rPr>
        <w:t>лы, науки и техники, а также отличаются большой взаимодополняемостью.</w:t>
      </w:r>
      <w:r w:rsidRPr="00D3779F">
        <w:rPr>
          <w:rFonts w:ascii="Times New Roman" w:hAnsi="Times New Roman" w:cs="Times New Roman"/>
          <w:sz w:val="24"/>
          <w:szCs w:val="24"/>
        </w:rPr>
        <w:t>)</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rPr>
        <w:t>但同</w:t>
      </w:r>
      <w:r w:rsidRPr="00D3779F">
        <w:rPr>
          <w:rFonts w:ascii="Arial Unicode MS" w:hAnsi="Arial Unicode MS" w:cs="Arial Unicode MS"/>
          <w:sz w:val="24"/>
          <w:szCs w:val="24"/>
        </w:rPr>
        <w:t>时，冰雪作为一种独特的冬季体育资源，又以其鲜明的地域文化特征，给北方冬季锻炼带来独特的趣味。</w:t>
      </w:r>
      <w:r w:rsidRPr="00D3779F">
        <w:rPr>
          <w:rFonts w:ascii="Times New Roman" w:hAnsi="Times New Roman" w:cs="Times New Roman"/>
          <w:i/>
          <w:sz w:val="24"/>
          <w:szCs w:val="24"/>
        </w:rPr>
        <w:t>В то же время лед</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 xml:space="preserve">и снег стали своеобразными ресурсами для зимнего спорта и культурной </w:t>
      </w:r>
      <w:r w:rsidRPr="00D3779F">
        <w:rPr>
          <w:rFonts w:ascii="Times New Roman" w:hAnsi="Times New Roman" w:cs="Times New Roman"/>
          <w:i/>
          <w:sz w:val="24"/>
          <w:szCs w:val="24"/>
          <w:u w:val="single"/>
        </w:rPr>
        <w:t>характерностью</w:t>
      </w:r>
      <w:r w:rsidRPr="00D3779F">
        <w:rPr>
          <w:rFonts w:ascii="Times New Roman" w:hAnsi="Times New Roman" w:cs="Times New Roman"/>
          <w:i/>
          <w:sz w:val="24"/>
          <w:szCs w:val="24"/>
        </w:rPr>
        <w:t>, они привнесли особенный интерес в зи</w:t>
      </w:r>
      <w:r w:rsidRPr="00D3779F">
        <w:rPr>
          <w:rFonts w:ascii="Times New Roman" w:hAnsi="Times New Roman" w:cs="Times New Roman"/>
          <w:i/>
          <w:sz w:val="24"/>
          <w:szCs w:val="24"/>
        </w:rPr>
        <w:t>м</w:t>
      </w:r>
      <w:r w:rsidRPr="00D3779F">
        <w:rPr>
          <w:rFonts w:ascii="Times New Roman" w:hAnsi="Times New Roman" w:cs="Times New Roman"/>
          <w:i/>
          <w:sz w:val="24"/>
          <w:szCs w:val="24"/>
        </w:rPr>
        <w:t>ние тренировки для северян.</w:t>
      </w:r>
    </w:p>
    <w:p w:rsidR="00E20AC4" w:rsidRPr="00D3779F" w:rsidRDefault="00E20AC4"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b/>
          <w:sz w:val="24"/>
          <w:szCs w:val="24"/>
        </w:rPr>
        <w:t>5. Несоответствие выбранного варианта общепринятой терминологии.</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lang w:val="en-US"/>
        </w:rPr>
        <w:t>番茄能</w:t>
      </w:r>
      <w:r w:rsidRPr="00D3779F">
        <w:rPr>
          <w:rFonts w:ascii="Arial Unicode MS" w:hAnsi="Arial Unicode MS" w:cs="Arial Unicode MS"/>
          <w:sz w:val="24"/>
          <w:szCs w:val="24"/>
          <w:lang w:val="en-US"/>
        </w:rPr>
        <w:t>预防消化道癌、乳腺癌和前列腺癌</w:t>
      </w:r>
      <w:r w:rsidRPr="00D3779F">
        <w:rPr>
          <w:rFonts w:ascii="Times New Roman" w:eastAsia="MS Mincho" w:hAnsi="Times New Roman" w:cs="Times New Roman"/>
          <w:sz w:val="24"/>
          <w:szCs w:val="24"/>
        </w:rPr>
        <w:t>。</w:t>
      </w:r>
      <w:r w:rsidRPr="00D3779F">
        <w:rPr>
          <w:rFonts w:ascii="Times New Roman" w:hAnsi="Times New Roman" w:cs="Times New Roman"/>
          <w:i/>
          <w:sz w:val="24"/>
          <w:szCs w:val="24"/>
        </w:rPr>
        <w:t>Употребление томатов может пр</w:t>
      </w:r>
      <w:r w:rsidRPr="00D3779F">
        <w:rPr>
          <w:rFonts w:ascii="Times New Roman" w:hAnsi="Times New Roman" w:cs="Times New Roman"/>
          <w:i/>
          <w:sz w:val="24"/>
          <w:szCs w:val="24"/>
        </w:rPr>
        <w:t>е</w:t>
      </w:r>
      <w:r w:rsidRPr="00D3779F">
        <w:rPr>
          <w:rFonts w:ascii="Times New Roman" w:hAnsi="Times New Roman" w:cs="Times New Roman"/>
          <w:i/>
          <w:sz w:val="24"/>
          <w:szCs w:val="24"/>
        </w:rPr>
        <w:t>дотвратить рак пищеварительного канала, рак груди и рак простаты.</w:t>
      </w:r>
      <w:r w:rsidRPr="00D3779F">
        <w:rPr>
          <w:rFonts w:ascii="Times New Roman" w:hAnsi="Times New Roman" w:cs="Times New Roman"/>
          <w:sz w:val="24"/>
          <w:szCs w:val="24"/>
        </w:rPr>
        <w:t xml:space="preserve"> Вариант перевода китайских авторов: </w:t>
      </w:r>
      <w:r w:rsidRPr="00D3779F">
        <w:rPr>
          <w:rFonts w:ascii="Times New Roman" w:hAnsi="Times New Roman" w:cs="Times New Roman"/>
          <w:i/>
          <w:sz w:val="24"/>
          <w:szCs w:val="24"/>
        </w:rPr>
        <w:t>Томат может предотвратить появление рака желудочно-кишечного тракта, молочной железы и простаты.</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eastAsia="MS Mincho" w:hAnsi="Times New Roman" w:cs="Times New Roman"/>
          <w:sz w:val="24"/>
          <w:szCs w:val="24"/>
          <w:u w:val="single"/>
        </w:rPr>
        <w:t>温室效</w:t>
      </w:r>
      <w:r w:rsidRPr="00D3779F">
        <w:rPr>
          <w:rFonts w:ascii="Arial Unicode MS" w:hAnsi="Arial Unicode MS" w:cs="Arial Unicode MS"/>
          <w:sz w:val="24"/>
          <w:szCs w:val="24"/>
          <w:u w:val="single"/>
        </w:rPr>
        <w:t>应</w:t>
      </w:r>
      <w:r w:rsidRPr="00D3779F">
        <w:rPr>
          <w:rFonts w:ascii="Times New Roman" w:eastAsia="MS Mincho" w:hAnsi="Times New Roman" w:cs="Times New Roman"/>
          <w:sz w:val="24"/>
          <w:szCs w:val="24"/>
        </w:rPr>
        <w:t>、酸雨和</w:t>
      </w:r>
      <w:r w:rsidRPr="00D3779F">
        <w:rPr>
          <w:rFonts w:ascii="Times New Roman" w:eastAsia="MS Mincho" w:hAnsi="Times New Roman" w:cs="Times New Roman"/>
          <w:sz w:val="24"/>
          <w:szCs w:val="24"/>
          <w:u w:val="single"/>
        </w:rPr>
        <w:t>臭氧</w:t>
      </w:r>
      <w:r w:rsidRPr="00D3779F">
        <w:rPr>
          <w:rFonts w:ascii="Arial Unicode MS" w:hAnsi="Arial Unicode MS" w:cs="Arial Unicode MS"/>
          <w:sz w:val="24"/>
          <w:szCs w:val="24"/>
          <w:u w:val="single"/>
        </w:rPr>
        <w:t>层破坏</w:t>
      </w:r>
      <w:r w:rsidRPr="00D3779F">
        <w:rPr>
          <w:rFonts w:ascii="Times New Roman" w:eastAsia="MS Mincho" w:hAnsi="Times New Roman" w:cs="Times New Roman"/>
          <w:sz w:val="24"/>
          <w:szCs w:val="24"/>
        </w:rPr>
        <w:t>就是由大气</w:t>
      </w:r>
      <w:r w:rsidRPr="00D3779F">
        <w:rPr>
          <w:rFonts w:ascii="Arial Unicode MS" w:hAnsi="Arial Unicode MS" w:cs="Arial Unicode MS"/>
          <w:sz w:val="24"/>
          <w:szCs w:val="24"/>
        </w:rPr>
        <w:t>污染衍生出的环境效应。</w:t>
      </w:r>
      <w:r w:rsidRPr="00D3779F">
        <w:rPr>
          <w:rFonts w:ascii="Times New Roman" w:hAnsi="Times New Roman" w:cs="Times New Roman"/>
          <w:i/>
          <w:sz w:val="24"/>
          <w:szCs w:val="24"/>
          <w:u w:val="single"/>
        </w:rPr>
        <w:t>Тепловой э</w:t>
      </w:r>
      <w:r w:rsidRPr="00D3779F">
        <w:rPr>
          <w:rFonts w:ascii="Times New Roman" w:hAnsi="Times New Roman" w:cs="Times New Roman"/>
          <w:i/>
          <w:sz w:val="24"/>
          <w:szCs w:val="24"/>
          <w:u w:val="single"/>
        </w:rPr>
        <w:t>ф</w:t>
      </w:r>
      <w:r w:rsidRPr="00D3779F">
        <w:rPr>
          <w:rFonts w:ascii="Times New Roman" w:hAnsi="Times New Roman" w:cs="Times New Roman"/>
          <w:i/>
          <w:sz w:val="24"/>
          <w:szCs w:val="24"/>
          <w:u w:val="single"/>
        </w:rPr>
        <w:t>фект</w:t>
      </w:r>
      <w:r w:rsidRPr="00D3779F">
        <w:rPr>
          <w:rFonts w:ascii="Times New Roman" w:hAnsi="Times New Roman" w:cs="Times New Roman"/>
          <w:i/>
          <w:sz w:val="24"/>
          <w:szCs w:val="24"/>
        </w:rPr>
        <w:t xml:space="preserve"> (парниковый эффект), кислотные дожди и загрязнение (разрушение) озонового слоя как раз и являются воздействием на окружающую среду, вызванным излишним загрязн</w:t>
      </w:r>
      <w:r w:rsidRPr="00D3779F">
        <w:rPr>
          <w:rFonts w:ascii="Times New Roman" w:hAnsi="Times New Roman" w:cs="Times New Roman"/>
          <w:i/>
          <w:sz w:val="24"/>
          <w:szCs w:val="24"/>
        </w:rPr>
        <w:t>е</w:t>
      </w:r>
      <w:r w:rsidRPr="00D3779F">
        <w:rPr>
          <w:rFonts w:ascii="Times New Roman" w:hAnsi="Times New Roman" w:cs="Times New Roman"/>
          <w:i/>
          <w:sz w:val="24"/>
          <w:szCs w:val="24"/>
        </w:rPr>
        <w:t>нием атмосферы.</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Такие несоответствия являются типичными в переводах китайских авторов. Прив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дем несколько типичных случаев (примеры даны в авторской орфографии и пунктуации): Пример 1. </w:t>
      </w:r>
      <w:r w:rsidRPr="00D3779F">
        <w:rPr>
          <w:rFonts w:ascii="Times New Roman" w:hAnsi="Times New Roman" w:cs="Times New Roman"/>
          <w:i/>
          <w:sz w:val="24"/>
          <w:szCs w:val="24"/>
        </w:rPr>
        <w:t xml:space="preserve">Человек – любимец природном мире, человечество происходит из эволюции природы, тело и душа, или костяк, натуральные питательные вещества из природы не могут быть заменен любыми синтетическими питательными элементами. </w:t>
      </w:r>
      <w:r w:rsidRPr="00D3779F">
        <w:rPr>
          <w:rFonts w:ascii="Times New Roman" w:hAnsi="Times New Roman" w:cs="Times New Roman"/>
          <w:sz w:val="24"/>
          <w:szCs w:val="24"/>
        </w:rPr>
        <w:t xml:space="preserve">Пример 2. </w:t>
      </w:r>
      <w:r w:rsidRPr="00D3779F">
        <w:rPr>
          <w:rFonts w:ascii="Times New Roman" w:hAnsi="Times New Roman" w:cs="Times New Roman"/>
          <w:i/>
          <w:sz w:val="24"/>
          <w:szCs w:val="24"/>
        </w:rPr>
        <w:t xml:space="preserve">Сердечная недостаточность имеет в виду сердце не может перекачивать из венозного возврата с метаболизма тканей и крови пропорциональности. </w:t>
      </w:r>
      <w:r w:rsidRPr="00D3779F">
        <w:rPr>
          <w:rFonts w:ascii="Times New Roman" w:hAnsi="Times New Roman" w:cs="Times New Roman"/>
          <w:sz w:val="24"/>
          <w:szCs w:val="24"/>
        </w:rPr>
        <w:t>Пример 3.</w:t>
      </w:r>
      <w:r w:rsidRPr="00D3779F">
        <w:rPr>
          <w:rFonts w:ascii="Times New Roman" w:hAnsi="Times New Roman" w:cs="Times New Roman"/>
          <w:bCs/>
          <w:i/>
          <w:sz w:val="24"/>
          <w:szCs w:val="24"/>
        </w:rPr>
        <w:t xml:space="preserve"> Болезнь печени обладает сильной заразительной, наследственной и вирусной особенностью, и это зн</w:t>
      </w:r>
      <w:r w:rsidRPr="00D3779F">
        <w:rPr>
          <w:rFonts w:ascii="Times New Roman" w:hAnsi="Times New Roman" w:cs="Times New Roman"/>
          <w:bCs/>
          <w:i/>
          <w:sz w:val="24"/>
          <w:szCs w:val="24"/>
        </w:rPr>
        <w:t>а</w:t>
      </w:r>
      <w:r w:rsidRPr="00D3779F">
        <w:rPr>
          <w:rFonts w:ascii="Times New Roman" w:hAnsi="Times New Roman" w:cs="Times New Roman"/>
          <w:bCs/>
          <w:i/>
          <w:sz w:val="24"/>
          <w:szCs w:val="24"/>
        </w:rPr>
        <w:t xml:space="preserve">чительное патологическое изменение, которое не обладает любой характеристикой, это – “крупнейшей невидимой убийцей” человечества. </w:t>
      </w:r>
    </w:p>
    <w:p w:rsidR="00E20AC4" w:rsidRPr="00D3779F" w:rsidRDefault="00E20AC4"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b/>
          <w:sz w:val="24"/>
          <w:szCs w:val="24"/>
        </w:rPr>
        <w:t>6. Метафоризация исходного текста.</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eastAsia="MS Mincho" w:hAnsi="Times New Roman" w:cs="Times New Roman"/>
          <w:sz w:val="24"/>
          <w:szCs w:val="24"/>
        </w:rPr>
        <w:t>蒙古族被称</w:t>
      </w:r>
      <w:r w:rsidRPr="00D3779F">
        <w:rPr>
          <w:rFonts w:ascii="Arial Unicode MS" w:hAnsi="Arial Unicode MS" w:cs="Arial Unicode MS"/>
          <w:sz w:val="24"/>
          <w:szCs w:val="24"/>
        </w:rPr>
        <w:t>为马背上的民族，蒙古族的小伙子也都以在赛马中一显身手为荣，他们尽情驰骋的矫健身影也点燃了我们对草原的渴望。</w:t>
      </w:r>
      <w:r w:rsidRPr="00D3779F">
        <w:rPr>
          <w:rFonts w:ascii="Times New Roman" w:hAnsi="Times New Roman" w:cs="Times New Roman"/>
          <w:sz w:val="24"/>
          <w:szCs w:val="24"/>
        </w:rPr>
        <w:t xml:space="preserve">Вариант 1. </w:t>
      </w:r>
      <w:r w:rsidRPr="00D3779F">
        <w:rPr>
          <w:rFonts w:ascii="Times New Roman" w:hAnsi="Times New Roman" w:cs="Times New Roman"/>
          <w:i/>
          <w:sz w:val="24"/>
          <w:szCs w:val="24"/>
        </w:rPr>
        <w:t>Монголов также называют скакунами, монгольские мальчики с детства участвуют состязаниях на лошадях, п</w:t>
      </w:r>
      <w:r w:rsidRPr="00D3779F">
        <w:rPr>
          <w:rFonts w:ascii="Times New Roman" w:hAnsi="Times New Roman" w:cs="Times New Roman"/>
          <w:i/>
          <w:sz w:val="24"/>
          <w:szCs w:val="24"/>
        </w:rPr>
        <w:t>о</w:t>
      </w:r>
      <w:r w:rsidRPr="00D3779F">
        <w:rPr>
          <w:rFonts w:ascii="Times New Roman" w:hAnsi="Times New Roman" w:cs="Times New Roman"/>
          <w:i/>
          <w:sz w:val="24"/>
          <w:szCs w:val="24"/>
        </w:rPr>
        <w:t xml:space="preserve">смотрев все их стремления и рвение к лошадям, вызывает интерес к степи. </w:t>
      </w:r>
      <w:r w:rsidRPr="00D3779F">
        <w:rPr>
          <w:rFonts w:ascii="Times New Roman" w:hAnsi="Times New Roman" w:cs="Times New Roman"/>
          <w:sz w:val="24"/>
          <w:szCs w:val="24"/>
        </w:rPr>
        <w:t xml:space="preserve">Вариант 2. </w:t>
      </w:r>
      <w:r w:rsidRPr="00D3779F">
        <w:rPr>
          <w:rFonts w:ascii="Times New Roman" w:hAnsi="Times New Roman" w:cs="Times New Roman"/>
          <w:i/>
          <w:sz w:val="24"/>
          <w:szCs w:val="24"/>
        </w:rPr>
        <w:t>Монголов называют национальностью «попон», монгольские юноши, чтобы добиться п</w:t>
      </w:r>
      <w:r w:rsidRPr="00D3779F">
        <w:rPr>
          <w:rFonts w:ascii="Times New Roman" w:hAnsi="Times New Roman" w:cs="Times New Roman"/>
          <w:i/>
          <w:sz w:val="24"/>
          <w:szCs w:val="24"/>
        </w:rPr>
        <w:t>о</w:t>
      </w:r>
      <w:r w:rsidRPr="00D3779F">
        <w:rPr>
          <w:rFonts w:ascii="Times New Roman" w:hAnsi="Times New Roman" w:cs="Times New Roman"/>
          <w:i/>
          <w:sz w:val="24"/>
          <w:szCs w:val="24"/>
        </w:rPr>
        <w:t>чета участвуют в скачках и показывают свои способности, они в свое удовольствие ск</w:t>
      </w:r>
      <w:r w:rsidRPr="00D3779F">
        <w:rPr>
          <w:rFonts w:ascii="Times New Roman" w:hAnsi="Times New Roman" w:cs="Times New Roman"/>
          <w:i/>
          <w:sz w:val="24"/>
          <w:szCs w:val="24"/>
        </w:rPr>
        <w:t>а</w:t>
      </w:r>
      <w:r w:rsidRPr="00D3779F">
        <w:rPr>
          <w:rFonts w:ascii="Times New Roman" w:hAnsi="Times New Roman" w:cs="Times New Roman"/>
          <w:i/>
          <w:sz w:val="24"/>
          <w:szCs w:val="24"/>
        </w:rPr>
        <w:t>чут верхом с пружинистым станом и разживают в нас жажду степей.</w:t>
      </w:r>
      <w:r w:rsidRPr="00D3779F">
        <w:rPr>
          <w:rFonts w:ascii="Times New Roman" w:hAnsi="Times New Roman" w:cs="Times New Roman"/>
          <w:sz w:val="24"/>
          <w:szCs w:val="24"/>
        </w:rPr>
        <w:t xml:space="preserve"> Вариант «Ме</w:t>
      </w:r>
      <w:r w:rsidRPr="00D3779F">
        <w:rPr>
          <w:rFonts w:ascii="Times New Roman" w:hAnsi="Times New Roman" w:cs="Times New Roman"/>
          <w:sz w:val="24"/>
          <w:szCs w:val="24"/>
        </w:rPr>
        <w:t>ж</w:t>
      </w:r>
      <w:r w:rsidRPr="00D3779F">
        <w:rPr>
          <w:rFonts w:ascii="Times New Roman" w:hAnsi="Times New Roman" w:cs="Times New Roman"/>
          <w:sz w:val="24"/>
          <w:szCs w:val="24"/>
        </w:rPr>
        <w:t xml:space="preserve">дународного радио Китая»: </w:t>
      </w:r>
      <w:r w:rsidRPr="00D3779F">
        <w:rPr>
          <w:rFonts w:ascii="Times New Roman" w:hAnsi="Times New Roman" w:cs="Times New Roman"/>
          <w:i/>
          <w:sz w:val="24"/>
          <w:szCs w:val="24"/>
        </w:rPr>
        <w:t>Монголов называют национальностью «охотников на спине лошади». Молодые гордятся своим умением гарцевать. Своей любовью к езде верхом они заразили и нас.</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Arial Unicode MS" w:hAnsi="Arial Unicode MS" w:cs="Arial Unicode MS"/>
          <w:sz w:val="24"/>
          <w:szCs w:val="24"/>
        </w:rPr>
        <w:lastRenderedPageBreak/>
        <w:t>锻炼的热点是老年人，重点是青少年，而难点则是中青年人。</w:t>
      </w:r>
      <w:r w:rsidRPr="00D3779F">
        <w:rPr>
          <w:rFonts w:ascii="Times New Roman" w:eastAsia="Times New Roman" w:hAnsi="Times New Roman" w:cs="Times New Roman"/>
          <w:sz w:val="24"/>
          <w:szCs w:val="24"/>
        </w:rPr>
        <w:t xml:space="preserve">Вариант 1. </w:t>
      </w:r>
      <w:r w:rsidRPr="00D3779F">
        <w:rPr>
          <w:rFonts w:ascii="Times New Roman" w:eastAsia="Times New Roman" w:hAnsi="Times New Roman" w:cs="Times New Roman"/>
          <w:i/>
          <w:sz w:val="24"/>
          <w:szCs w:val="24"/>
        </w:rPr>
        <w:t>Люб</w:t>
      </w:r>
      <w:r w:rsidRPr="00D3779F">
        <w:rPr>
          <w:rFonts w:ascii="Times New Roman" w:eastAsia="Times New Roman" w:hAnsi="Times New Roman" w:cs="Times New Roman"/>
          <w:i/>
          <w:sz w:val="24"/>
          <w:szCs w:val="24"/>
        </w:rPr>
        <w:t>о</w:t>
      </w:r>
      <w:r w:rsidRPr="00D3779F">
        <w:rPr>
          <w:rFonts w:ascii="Times New Roman" w:eastAsia="Times New Roman" w:hAnsi="Times New Roman" w:cs="Times New Roman"/>
          <w:i/>
          <w:sz w:val="24"/>
          <w:szCs w:val="24"/>
        </w:rPr>
        <w:t>пытный момент в спорте – это повальное увлечение спортом пожилых людей, реша</w:t>
      </w:r>
      <w:r w:rsidRPr="00D3779F">
        <w:rPr>
          <w:rFonts w:ascii="Times New Roman" w:eastAsia="Times New Roman" w:hAnsi="Times New Roman" w:cs="Times New Roman"/>
          <w:i/>
          <w:sz w:val="24"/>
          <w:szCs w:val="24"/>
        </w:rPr>
        <w:t>ю</w:t>
      </w:r>
      <w:r w:rsidRPr="00D3779F">
        <w:rPr>
          <w:rFonts w:ascii="Times New Roman" w:eastAsia="Times New Roman" w:hAnsi="Times New Roman" w:cs="Times New Roman"/>
          <w:i/>
          <w:sz w:val="24"/>
          <w:szCs w:val="24"/>
        </w:rPr>
        <w:t>щий момент – это дети, а то, что вызывает опасения – это молодежь.</w:t>
      </w:r>
      <w:r w:rsidR="00BE44B4">
        <w:rPr>
          <w:rFonts w:ascii="Times New Roman" w:eastAsia="Times New Roman" w:hAnsi="Times New Roman" w:cs="Times New Roman"/>
          <w:i/>
          <w:sz w:val="24"/>
          <w:szCs w:val="24"/>
        </w:rPr>
        <w:t xml:space="preserve"> </w:t>
      </w:r>
      <w:r w:rsidRPr="00D3779F">
        <w:rPr>
          <w:rFonts w:ascii="Times New Roman" w:hAnsi="Times New Roman" w:cs="Times New Roman"/>
          <w:sz w:val="24"/>
          <w:szCs w:val="24"/>
        </w:rPr>
        <w:t xml:space="preserve">Вариант 2. </w:t>
      </w:r>
      <w:r w:rsidRPr="00D3779F">
        <w:rPr>
          <w:rFonts w:ascii="Times New Roman" w:hAnsi="Times New Roman" w:cs="Times New Roman"/>
          <w:i/>
          <w:sz w:val="24"/>
          <w:szCs w:val="24"/>
        </w:rPr>
        <w:t>Г</w:t>
      </w:r>
      <w:r w:rsidRPr="00D3779F">
        <w:rPr>
          <w:rFonts w:ascii="Times New Roman" w:hAnsi="Times New Roman" w:cs="Times New Roman"/>
          <w:i/>
          <w:sz w:val="24"/>
          <w:szCs w:val="24"/>
        </w:rPr>
        <w:t>о</w:t>
      </w:r>
      <w:r w:rsidRPr="00D3779F">
        <w:rPr>
          <w:rFonts w:ascii="Times New Roman" w:hAnsi="Times New Roman" w:cs="Times New Roman"/>
          <w:i/>
          <w:sz w:val="24"/>
          <w:szCs w:val="24"/>
        </w:rPr>
        <w:t xml:space="preserve">рячей точкой занимающихся являются пожилые люди, главным звеном – подростки, а слабым звеном – молодёжь и люди среднего возраста. </w:t>
      </w:r>
    </w:p>
    <w:p w:rsidR="00E20AC4" w:rsidRPr="00D3779F" w:rsidRDefault="00E20AC4"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b/>
          <w:sz w:val="24"/>
          <w:szCs w:val="24"/>
        </w:rPr>
        <w:t>7. Неправильный выбор синонима в языке перевода.</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eastAsia="MS Mincho" w:hAnsi="Times New Roman" w:cs="Times New Roman"/>
          <w:sz w:val="24"/>
          <w:szCs w:val="24"/>
        </w:rPr>
        <w:t>２０１０年，</w:t>
      </w:r>
      <w:r w:rsidRPr="00D3779F">
        <w:rPr>
          <w:rFonts w:ascii="Arial Unicode MS" w:hAnsi="Arial Unicode MS" w:cs="Arial Unicode MS"/>
          <w:sz w:val="24"/>
          <w:szCs w:val="24"/>
        </w:rPr>
        <w:t>对中国人民来说是很不平凡的一年。</w:t>
      </w:r>
      <w:r w:rsidRPr="00D3779F">
        <w:rPr>
          <w:rFonts w:ascii="Times New Roman" w:hAnsi="Times New Roman" w:cs="Times New Roman"/>
          <w:i/>
          <w:sz w:val="24"/>
          <w:szCs w:val="24"/>
        </w:rPr>
        <w:t>2010 год был необычным (непр</w:t>
      </w:r>
      <w:r w:rsidRPr="00D3779F">
        <w:rPr>
          <w:rFonts w:ascii="Times New Roman" w:hAnsi="Times New Roman" w:cs="Times New Roman"/>
          <w:i/>
          <w:sz w:val="24"/>
          <w:szCs w:val="24"/>
        </w:rPr>
        <w:t>о</w:t>
      </w:r>
      <w:r w:rsidRPr="00D3779F">
        <w:rPr>
          <w:rFonts w:ascii="Times New Roman" w:hAnsi="Times New Roman" w:cs="Times New Roman"/>
          <w:i/>
          <w:sz w:val="24"/>
          <w:szCs w:val="24"/>
        </w:rPr>
        <w:t xml:space="preserve">стым) годом для китайского народа. </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lang w:val="en-US"/>
        </w:rPr>
        <w:t>网</w:t>
      </w:r>
      <w:r w:rsidRPr="00D3779F">
        <w:rPr>
          <w:rFonts w:ascii="Arial Unicode MS" w:hAnsi="Arial Unicode MS" w:cs="Arial Unicode MS"/>
          <w:sz w:val="24"/>
          <w:szCs w:val="24"/>
          <w:lang w:val="en-US"/>
        </w:rPr>
        <w:t>络空间这一全球公域中新的成员，已经处在了威胁之下。</w:t>
      </w:r>
      <w:r w:rsidRPr="00D3779F">
        <w:rPr>
          <w:rFonts w:ascii="Times New Roman" w:hAnsi="Times New Roman" w:cs="Times New Roman"/>
          <w:i/>
          <w:sz w:val="24"/>
          <w:szCs w:val="24"/>
        </w:rPr>
        <w:t xml:space="preserve">Сетевое пространство является членом глобального пространства </w:t>
      </w:r>
      <w:r w:rsidRPr="00D3779F">
        <w:rPr>
          <w:rFonts w:ascii="Times New Roman" w:hAnsi="Times New Roman" w:cs="Times New Roman"/>
          <w:sz w:val="24"/>
          <w:szCs w:val="24"/>
        </w:rPr>
        <w:t xml:space="preserve">(должно быть: </w:t>
      </w:r>
      <w:r w:rsidRPr="00D3779F">
        <w:rPr>
          <w:rFonts w:ascii="Times New Roman" w:hAnsi="Times New Roman" w:cs="Times New Roman"/>
          <w:i/>
          <w:sz w:val="24"/>
          <w:szCs w:val="24"/>
        </w:rPr>
        <w:t>как новая часть глобального достояния</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которое уже находится под угрозой.</w:t>
      </w:r>
      <w:r w:rsidRPr="00D3779F">
        <w:rPr>
          <w:rFonts w:ascii="Times New Roman" w:hAnsi="Times New Roman" w:cs="Times New Roman"/>
          <w:sz w:val="24"/>
          <w:szCs w:val="24"/>
        </w:rPr>
        <w:t xml:space="preserve"> </w:t>
      </w:r>
    </w:p>
    <w:p w:rsidR="00E20AC4" w:rsidRPr="00D3779F" w:rsidRDefault="00E20AC4"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b/>
          <w:sz w:val="24"/>
          <w:szCs w:val="24"/>
        </w:rPr>
        <w:t>8. Пропуск семантически значимых единиц исходного текста.</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rPr>
        <w:t>喜好</w:t>
      </w:r>
      <w:r w:rsidRPr="00D3779F">
        <w:rPr>
          <w:rFonts w:ascii="Arial Unicode MS" w:hAnsi="Arial Unicode MS" w:cs="Arial Unicode MS"/>
          <w:sz w:val="24"/>
          <w:szCs w:val="24"/>
        </w:rPr>
        <w:t>户外运动和冰雪运动的人也可以找到适合自己的健身方式。</w:t>
      </w:r>
      <w:r w:rsidRPr="00D3779F">
        <w:rPr>
          <w:rFonts w:ascii="Times New Roman" w:hAnsi="Times New Roman" w:cs="Times New Roman"/>
          <w:i/>
          <w:sz w:val="24"/>
          <w:szCs w:val="24"/>
        </w:rPr>
        <w:t>Те, кто увлекается уличными любительскими видами спорт, кто катается на коньках и лыжах, могут п</w:t>
      </w:r>
      <w:r w:rsidRPr="00D3779F">
        <w:rPr>
          <w:rFonts w:ascii="Times New Roman" w:hAnsi="Times New Roman" w:cs="Times New Roman"/>
          <w:i/>
          <w:sz w:val="24"/>
          <w:szCs w:val="24"/>
        </w:rPr>
        <w:t>о</w:t>
      </w:r>
      <w:r w:rsidRPr="00D3779F">
        <w:rPr>
          <w:rFonts w:ascii="Times New Roman" w:hAnsi="Times New Roman" w:cs="Times New Roman"/>
          <w:i/>
          <w:sz w:val="24"/>
          <w:szCs w:val="24"/>
        </w:rPr>
        <w:t xml:space="preserve">добрать подходящий для себя вариант </w:t>
      </w:r>
      <w:r w:rsidRPr="00D3779F">
        <w:rPr>
          <w:rFonts w:ascii="Times New Roman" w:hAnsi="Times New Roman" w:cs="Times New Roman"/>
          <w:sz w:val="24"/>
          <w:szCs w:val="24"/>
        </w:rPr>
        <w:t xml:space="preserve">(в исходном тексте: </w:t>
      </w:r>
      <w:r w:rsidRPr="00D3779F">
        <w:rPr>
          <w:rFonts w:ascii="Times New Roman" w:hAnsi="Times New Roman" w:cs="Times New Roman"/>
          <w:i/>
          <w:sz w:val="24"/>
          <w:szCs w:val="24"/>
        </w:rPr>
        <w:t>найти удобные для них спос</w:t>
      </w:r>
      <w:r w:rsidRPr="00D3779F">
        <w:rPr>
          <w:rFonts w:ascii="Times New Roman" w:hAnsi="Times New Roman" w:cs="Times New Roman"/>
          <w:i/>
          <w:sz w:val="24"/>
          <w:szCs w:val="24"/>
        </w:rPr>
        <w:t>о</w:t>
      </w:r>
      <w:r w:rsidRPr="00D3779F">
        <w:rPr>
          <w:rFonts w:ascii="Times New Roman" w:hAnsi="Times New Roman" w:cs="Times New Roman"/>
          <w:i/>
          <w:sz w:val="24"/>
          <w:szCs w:val="24"/>
        </w:rPr>
        <w:t>бы оздоровления</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eastAsia="MS Mincho" w:hAnsi="Times New Roman" w:cs="Times New Roman"/>
          <w:sz w:val="24"/>
          <w:szCs w:val="24"/>
          <w:lang w:val="en-US"/>
        </w:rPr>
        <w:t>近年来中国高</w:t>
      </w:r>
      <w:r w:rsidRPr="00D3779F">
        <w:rPr>
          <w:rFonts w:ascii="Arial Unicode MS" w:hAnsi="Arial Unicode MS" w:cs="Arial Unicode MS"/>
          <w:sz w:val="24"/>
          <w:szCs w:val="24"/>
          <w:lang w:val="en-US"/>
        </w:rPr>
        <w:t>铁呈现出高速发展态势。</w:t>
      </w:r>
      <w:r w:rsidRPr="00D3779F">
        <w:rPr>
          <w:rFonts w:ascii="Times New Roman" w:hAnsi="Times New Roman" w:cs="Times New Roman"/>
          <w:i/>
          <w:sz w:val="24"/>
          <w:szCs w:val="24"/>
        </w:rPr>
        <w:t>Несколько лет назад в Китае появилась тенденция стремительного развития железных дорог.</w:t>
      </w:r>
      <w:r w:rsidRPr="00D3779F">
        <w:rPr>
          <w:rFonts w:ascii="Times New Roman" w:hAnsi="Times New Roman" w:cs="Times New Roman"/>
          <w:sz w:val="24"/>
          <w:szCs w:val="24"/>
        </w:rPr>
        <w:t xml:space="preserve"> Эквивалентный вариант перевода: </w:t>
      </w:r>
      <w:r w:rsidRPr="00D3779F">
        <w:rPr>
          <w:rFonts w:ascii="Times New Roman" w:hAnsi="Times New Roman" w:cs="Times New Roman"/>
          <w:i/>
          <w:sz w:val="24"/>
          <w:szCs w:val="24"/>
        </w:rPr>
        <w:t>В последние годы в Китае стремительно развивается сеть высокоскоростных железных дорог.</w:t>
      </w:r>
    </w:p>
    <w:p w:rsidR="00E20AC4" w:rsidRPr="00D3779F" w:rsidRDefault="00E20AC4" w:rsidP="00D3779F">
      <w:pPr>
        <w:spacing w:after="0" w:line="240" w:lineRule="auto"/>
        <w:ind w:firstLine="567"/>
        <w:jc w:val="both"/>
        <w:rPr>
          <w:rFonts w:ascii="Times New Roman" w:hAnsi="Times New Roman" w:cs="Times New Roman"/>
          <w:bCs/>
          <w:sz w:val="24"/>
          <w:szCs w:val="24"/>
        </w:rPr>
      </w:pPr>
      <w:r w:rsidRPr="00D3779F">
        <w:rPr>
          <w:rFonts w:ascii="Arial Unicode MS" w:hAnsi="Arial Unicode MS" w:cs="Arial Unicode MS"/>
          <w:bCs/>
          <w:sz w:val="24"/>
          <w:szCs w:val="24"/>
        </w:rPr>
        <w:t>调查共选取</w:t>
      </w:r>
      <w:r w:rsidRPr="00D3779F">
        <w:rPr>
          <w:rFonts w:ascii="Times New Roman" w:hAnsi="Times New Roman" w:cs="Times New Roman"/>
          <w:bCs/>
          <w:sz w:val="24"/>
          <w:szCs w:val="24"/>
        </w:rPr>
        <w:t>7000</w:t>
      </w:r>
      <w:r w:rsidRPr="00D3779F">
        <w:rPr>
          <w:rFonts w:ascii="Times New Roman" w:eastAsia="MS Mincho" w:hAnsi="Times New Roman" w:cs="Times New Roman"/>
          <w:bCs/>
          <w:sz w:val="24"/>
          <w:szCs w:val="24"/>
        </w:rPr>
        <w:t>个青年</w:t>
      </w:r>
      <w:r w:rsidRPr="00D3779F">
        <w:rPr>
          <w:rFonts w:ascii="Arial Unicode MS" w:hAnsi="Arial Unicode MS" w:cs="Arial Unicode MS"/>
          <w:bCs/>
          <w:sz w:val="24"/>
          <w:szCs w:val="24"/>
        </w:rPr>
        <w:t>样本和</w:t>
      </w:r>
      <w:r w:rsidRPr="00D3779F">
        <w:rPr>
          <w:rFonts w:ascii="Times New Roman" w:hAnsi="Times New Roman" w:cs="Times New Roman"/>
          <w:bCs/>
          <w:sz w:val="24"/>
          <w:szCs w:val="24"/>
        </w:rPr>
        <w:t>220</w:t>
      </w:r>
      <w:r w:rsidRPr="00D3779F">
        <w:rPr>
          <w:rFonts w:ascii="Times New Roman" w:eastAsia="MS Mincho" w:hAnsi="Times New Roman" w:cs="Times New Roman"/>
          <w:bCs/>
          <w:sz w:val="24"/>
          <w:szCs w:val="24"/>
        </w:rPr>
        <w:t>个企</w:t>
      </w:r>
      <w:r w:rsidRPr="00D3779F">
        <w:rPr>
          <w:rFonts w:ascii="Arial Unicode MS" w:hAnsi="Arial Unicode MS" w:cs="Arial Unicode MS"/>
          <w:bCs/>
          <w:sz w:val="24"/>
          <w:szCs w:val="24"/>
        </w:rPr>
        <w:t>业样本。</w:t>
      </w:r>
      <w:r w:rsidRPr="00D3779F">
        <w:rPr>
          <w:rFonts w:ascii="Times New Roman" w:hAnsi="Times New Roman" w:cs="Times New Roman"/>
          <w:bCs/>
          <w:i/>
          <w:sz w:val="24"/>
          <w:szCs w:val="24"/>
        </w:rPr>
        <w:t>Исследованием было выбрано 7000 молодых людей и 220</w:t>
      </w:r>
      <w:r w:rsidR="00BE44B4">
        <w:rPr>
          <w:rFonts w:ascii="Times New Roman" w:hAnsi="Times New Roman" w:cs="Times New Roman"/>
          <w:bCs/>
          <w:i/>
          <w:sz w:val="24"/>
          <w:szCs w:val="24"/>
        </w:rPr>
        <w:t xml:space="preserve"> </w:t>
      </w:r>
      <w:r w:rsidRPr="00D3779F">
        <w:rPr>
          <w:rFonts w:ascii="Times New Roman" w:hAnsi="Times New Roman" w:cs="Times New Roman"/>
          <w:bCs/>
          <w:i/>
          <w:sz w:val="24"/>
          <w:szCs w:val="24"/>
        </w:rPr>
        <w:t>работающих</w:t>
      </w:r>
      <w:r w:rsidRPr="00D3779F">
        <w:rPr>
          <w:rFonts w:ascii="Times New Roman" w:hAnsi="Times New Roman" w:cs="Times New Roman"/>
          <w:bCs/>
          <w:sz w:val="24"/>
          <w:szCs w:val="24"/>
        </w:rPr>
        <w:t xml:space="preserve"> (</w:t>
      </w:r>
      <w:r w:rsidRPr="00D3779F">
        <w:rPr>
          <w:rFonts w:ascii="Times New Roman" w:hAnsi="Times New Roman" w:cs="Times New Roman"/>
          <w:bCs/>
          <w:i/>
          <w:sz w:val="24"/>
          <w:szCs w:val="24"/>
        </w:rPr>
        <w:t>предприятий</w:t>
      </w:r>
      <w:r w:rsidRPr="00D3779F">
        <w:rPr>
          <w:rFonts w:ascii="Times New Roman" w:hAnsi="Times New Roman" w:cs="Times New Roman"/>
          <w:bCs/>
          <w:sz w:val="24"/>
          <w:szCs w:val="24"/>
        </w:rPr>
        <w:t>).</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Times New Roman" w:eastAsia="MS Mincho" w:hAnsi="Times New Roman" w:cs="Times New Roman"/>
          <w:sz w:val="24"/>
          <w:szCs w:val="24"/>
        </w:rPr>
        <w:t>广州</w:t>
      </w:r>
      <w:r w:rsidRPr="00D3779F">
        <w:rPr>
          <w:rFonts w:ascii="Arial Unicode MS" w:hAnsi="Arial Unicode MS" w:cs="Arial Unicode MS"/>
          <w:sz w:val="24"/>
          <w:szCs w:val="24"/>
        </w:rPr>
        <w:t>亚运会吉祥物的创意来源于五位仙人分别骑着口衔稻穗的仙羊降临广州的传说。</w:t>
      </w:r>
      <w:r w:rsidRPr="00D3779F">
        <w:rPr>
          <w:rFonts w:ascii="Times New Roman" w:hAnsi="Times New Roman" w:cs="Times New Roman"/>
          <w:i/>
          <w:sz w:val="24"/>
          <w:szCs w:val="24"/>
        </w:rPr>
        <w:t>Азиатские Олимпийские игры берут начало с легенды, которая гласит про пять бе</w:t>
      </w:r>
      <w:r w:rsidRPr="00D3779F">
        <w:rPr>
          <w:rFonts w:ascii="Times New Roman" w:hAnsi="Times New Roman" w:cs="Times New Roman"/>
          <w:i/>
          <w:sz w:val="24"/>
          <w:szCs w:val="24"/>
        </w:rPr>
        <w:t>с</w:t>
      </w:r>
      <w:r w:rsidRPr="00D3779F">
        <w:rPr>
          <w:rFonts w:ascii="Times New Roman" w:hAnsi="Times New Roman" w:cs="Times New Roman"/>
          <w:i/>
          <w:sz w:val="24"/>
          <w:szCs w:val="24"/>
        </w:rPr>
        <w:t>смертных барашков, которые держат во рту священный колос.</w:t>
      </w:r>
      <w:r w:rsidRPr="00D3779F">
        <w:rPr>
          <w:rFonts w:ascii="Times New Roman" w:hAnsi="Times New Roman" w:cs="Times New Roman"/>
          <w:sz w:val="24"/>
          <w:szCs w:val="24"/>
        </w:rPr>
        <w:t xml:space="preserve"> Адекватный вариант п</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ревода: </w:t>
      </w:r>
      <w:r w:rsidRPr="00D3779F">
        <w:rPr>
          <w:rFonts w:ascii="Times New Roman" w:hAnsi="Times New Roman" w:cs="Times New Roman"/>
          <w:i/>
          <w:sz w:val="24"/>
          <w:szCs w:val="24"/>
        </w:rPr>
        <w:t>Идея создания талисманов Азиатских игр 2010 берет свое начало в легенде о п</w:t>
      </w:r>
      <w:r w:rsidRPr="00D3779F">
        <w:rPr>
          <w:rFonts w:ascii="Times New Roman" w:hAnsi="Times New Roman" w:cs="Times New Roman"/>
          <w:i/>
          <w:sz w:val="24"/>
          <w:szCs w:val="24"/>
        </w:rPr>
        <w:t>я</w:t>
      </w:r>
      <w:r w:rsidRPr="00D3779F">
        <w:rPr>
          <w:rFonts w:ascii="Times New Roman" w:hAnsi="Times New Roman" w:cs="Times New Roman"/>
          <w:i/>
          <w:sz w:val="24"/>
          <w:szCs w:val="24"/>
        </w:rPr>
        <w:t>ти бессмертных, которые верхом на баранах с удилами из рисовых колосьев спустились с неба недалеко от Гуанчжоу.</w:t>
      </w:r>
    </w:p>
    <w:p w:rsidR="00E20AC4" w:rsidRPr="00D3779F" w:rsidRDefault="00E20AC4"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b/>
          <w:sz w:val="24"/>
          <w:szCs w:val="24"/>
        </w:rPr>
        <w:t>9. Искажение семантики компонентов исходного текста.</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rPr>
        <w:t>当前，世界多极化、</w:t>
      </w:r>
      <w:r w:rsidRPr="00D3779F">
        <w:rPr>
          <w:rFonts w:ascii="Arial Unicode MS" w:hAnsi="Arial Unicode MS" w:cs="Arial Unicode MS"/>
          <w:sz w:val="24"/>
          <w:szCs w:val="24"/>
        </w:rPr>
        <w:t>经济全球化深入发展，科技创新孕育新突破。</w:t>
      </w:r>
      <w:r w:rsidRPr="00D3779F">
        <w:rPr>
          <w:rFonts w:ascii="Times New Roman" w:hAnsi="Times New Roman" w:cs="Times New Roman"/>
          <w:sz w:val="24"/>
          <w:szCs w:val="24"/>
        </w:rPr>
        <w:t xml:space="preserve">В </w:t>
      </w:r>
      <w:r w:rsidRPr="00D3779F">
        <w:rPr>
          <w:rFonts w:ascii="Times New Roman" w:hAnsi="Times New Roman" w:cs="Times New Roman"/>
          <w:i/>
          <w:sz w:val="24"/>
          <w:szCs w:val="24"/>
        </w:rPr>
        <w:t>настоящее время происходит развитие мировой модернизации и глобализации экономики, соверш</w:t>
      </w:r>
      <w:r w:rsidRPr="00D3779F">
        <w:rPr>
          <w:rFonts w:ascii="Times New Roman" w:hAnsi="Times New Roman" w:cs="Times New Roman"/>
          <w:i/>
          <w:sz w:val="24"/>
          <w:szCs w:val="24"/>
        </w:rPr>
        <w:t>а</w:t>
      </w:r>
      <w:r w:rsidRPr="00D3779F">
        <w:rPr>
          <w:rFonts w:ascii="Times New Roman" w:hAnsi="Times New Roman" w:cs="Times New Roman"/>
          <w:i/>
          <w:sz w:val="24"/>
          <w:szCs w:val="24"/>
        </w:rPr>
        <w:t xml:space="preserve">ются научные прорывы в области </w:t>
      </w:r>
      <w:r w:rsidRPr="00D3779F">
        <w:rPr>
          <w:rFonts w:ascii="Times New Roman" w:hAnsi="Times New Roman" w:cs="Times New Roman"/>
          <w:i/>
          <w:sz w:val="24"/>
          <w:szCs w:val="24"/>
          <w:u w:val="single"/>
        </w:rPr>
        <w:t>деторождения</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w:t>
      </w:r>
      <w:r w:rsidRPr="00D3779F">
        <w:rPr>
          <w:rFonts w:ascii="Times New Roman" w:hAnsi="Times New Roman" w:cs="Times New Roman"/>
          <w:i/>
          <w:sz w:val="24"/>
          <w:szCs w:val="24"/>
        </w:rPr>
        <w:t>новый прорыв ожидается в сфере н</w:t>
      </w:r>
      <w:r w:rsidRPr="00D3779F">
        <w:rPr>
          <w:rFonts w:ascii="Times New Roman" w:hAnsi="Times New Roman" w:cs="Times New Roman"/>
          <w:i/>
          <w:sz w:val="24"/>
          <w:szCs w:val="24"/>
        </w:rPr>
        <w:t>а</w:t>
      </w:r>
      <w:r w:rsidRPr="00D3779F">
        <w:rPr>
          <w:rFonts w:ascii="Times New Roman" w:hAnsi="Times New Roman" w:cs="Times New Roman"/>
          <w:i/>
          <w:sz w:val="24"/>
          <w:szCs w:val="24"/>
        </w:rPr>
        <w:t>учно-технических инноваций</w:t>
      </w:r>
      <w:r w:rsidRPr="00D3779F">
        <w:rPr>
          <w:rFonts w:ascii="Times New Roman" w:hAnsi="Times New Roman" w:cs="Times New Roman"/>
          <w:sz w:val="24"/>
          <w:szCs w:val="24"/>
        </w:rPr>
        <w:t>).</w:t>
      </w:r>
    </w:p>
    <w:p w:rsidR="00E20AC4" w:rsidRPr="00D3779F" w:rsidRDefault="00E20AC4" w:rsidP="00D3779F">
      <w:pPr>
        <w:spacing w:after="0" w:line="240" w:lineRule="auto"/>
        <w:ind w:firstLine="567"/>
        <w:jc w:val="both"/>
        <w:rPr>
          <w:rFonts w:ascii="Times New Roman" w:hAnsi="Times New Roman" w:cs="Times New Roman"/>
          <w:i/>
          <w:sz w:val="24"/>
          <w:szCs w:val="24"/>
        </w:rPr>
      </w:pPr>
      <w:r w:rsidRPr="00D3779F">
        <w:rPr>
          <w:rFonts w:ascii="Arial Unicode MS" w:hAnsi="Arial Unicode MS" w:cs="Arial Unicode MS"/>
          <w:sz w:val="24"/>
          <w:szCs w:val="24"/>
        </w:rPr>
        <w:t>现在不行喽，怕不安全，没人看着不行，怕磕了怕冻着，冬天捂得严严实实的，而且学习这么忙，不可能像我们小时候那样疯了。</w:t>
      </w:r>
      <w:r w:rsidRPr="00D3779F">
        <w:rPr>
          <w:rFonts w:ascii="Times New Roman" w:hAnsi="Times New Roman" w:cs="Times New Roman"/>
          <w:sz w:val="24"/>
          <w:szCs w:val="24"/>
        </w:rPr>
        <w:t xml:space="preserve">Вариант 1. </w:t>
      </w:r>
      <w:r w:rsidRPr="00D3779F">
        <w:rPr>
          <w:rFonts w:ascii="Times New Roman" w:hAnsi="Times New Roman" w:cs="Times New Roman"/>
          <w:i/>
          <w:sz w:val="24"/>
          <w:szCs w:val="24"/>
        </w:rPr>
        <w:t>Сейчас не так, все боятся н</w:t>
      </w:r>
      <w:r w:rsidRPr="00D3779F">
        <w:rPr>
          <w:rFonts w:ascii="Times New Roman" w:hAnsi="Times New Roman" w:cs="Times New Roman"/>
          <w:i/>
          <w:sz w:val="24"/>
          <w:szCs w:val="24"/>
        </w:rPr>
        <w:t>е</w:t>
      </w:r>
      <w:r w:rsidRPr="00D3779F">
        <w:rPr>
          <w:rFonts w:ascii="Times New Roman" w:hAnsi="Times New Roman" w:cs="Times New Roman"/>
          <w:i/>
          <w:sz w:val="24"/>
          <w:szCs w:val="24"/>
        </w:rPr>
        <w:t>безопасности, боятся удариться и замерзнуть, зимой плотно запираются у себя дома, еще и учась так напряженно, нельзя вести себя как дети – это сумасшествие.</w:t>
      </w:r>
      <w:r w:rsidRPr="00D3779F">
        <w:rPr>
          <w:rFonts w:ascii="Times New Roman" w:hAnsi="Times New Roman" w:cs="Times New Roman"/>
          <w:sz w:val="24"/>
          <w:szCs w:val="24"/>
        </w:rPr>
        <w:t xml:space="preserve"> Вариант 2. </w:t>
      </w:r>
      <w:r w:rsidRPr="00D3779F">
        <w:rPr>
          <w:rFonts w:ascii="Times New Roman" w:hAnsi="Times New Roman" w:cs="Times New Roman"/>
          <w:i/>
          <w:sz w:val="24"/>
          <w:szCs w:val="24"/>
        </w:rPr>
        <w:t>Сейчас нет, не безопасно, боятся, что стукнется, замерзнет. Дети постоянно плотно закутаны, к тому же загружены учёбой, не то, что мы раньше, когда были маленькими, бегали, как сумасшедшие.</w:t>
      </w:r>
    </w:p>
    <w:p w:rsidR="00E20AC4" w:rsidRPr="00D3779F" w:rsidRDefault="00E20AC4"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Список примеров и случаев лексических несоответствий далеко не полный, однако все приведенные примеры позволяют говорить о двух типах несоответствий – нарушения исходного текста, связанные с особенностями восприятия письменного иероглифического текста, и нарушения, порождения речевого произведения на языке перевода.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ленные выше факты позволяют сделать выводы о психолингвистических особенностях порождения письменного текста и причинах их несоответствий.</w:t>
      </w:r>
    </w:p>
    <w:p w:rsidR="00E20AC4" w:rsidRPr="00D3779F" w:rsidRDefault="00E20AC4" w:rsidP="00D3779F">
      <w:pPr>
        <w:spacing w:after="0" w:line="240" w:lineRule="auto"/>
        <w:ind w:firstLine="567"/>
        <w:jc w:val="center"/>
        <w:rPr>
          <w:rFonts w:ascii="Times New Roman" w:hAnsi="Times New Roman" w:cs="Times New Roman"/>
          <w:b/>
          <w:sz w:val="24"/>
          <w:szCs w:val="24"/>
        </w:rPr>
      </w:pPr>
    </w:p>
    <w:p w:rsidR="00E20AC4" w:rsidRPr="00D3779F" w:rsidRDefault="00E20AC4"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E20AC4" w:rsidRPr="00D3779F" w:rsidRDefault="00E20AC4" w:rsidP="008E0724">
      <w:pPr>
        <w:numPr>
          <w:ilvl w:val="0"/>
          <w:numId w:val="1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Комиссаров В.Н.</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Теория перевода: лингвистические аспекты. – М.: Высш. шк., 1990. – 250 с.</w:t>
      </w:r>
    </w:p>
    <w:p w:rsidR="00E20AC4" w:rsidRPr="00D3779F" w:rsidRDefault="00E20AC4" w:rsidP="008E0724">
      <w:pPr>
        <w:numPr>
          <w:ilvl w:val="0"/>
          <w:numId w:val="1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Пищальникова В.А. Общее языкознание: Учебное пособие. – Барнаул: Изд-во Алт. ун-та, 2001. – 240 с.</w:t>
      </w:r>
    </w:p>
    <w:p w:rsidR="00E20AC4" w:rsidRPr="00D3779F" w:rsidRDefault="00E20AC4" w:rsidP="008E0724">
      <w:pPr>
        <w:numPr>
          <w:ilvl w:val="0"/>
          <w:numId w:val="1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Горелов И.Н., Седов К.Ф.</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Основы психолингвистики. – М.: Лабиринт, 2008. – 320 с.</w:t>
      </w:r>
    </w:p>
    <w:p w:rsidR="00E20AC4" w:rsidRPr="00D3779F" w:rsidRDefault="00E20AC4" w:rsidP="008E0724">
      <w:pPr>
        <w:numPr>
          <w:ilvl w:val="0"/>
          <w:numId w:val="1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Пищальникова В.А., Сонин А.Г. Общее языкознание. – М.: Изд. центр «Акад</w:t>
      </w:r>
      <w:r w:rsidRPr="00D3779F">
        <w:rPr>
          <w:rFonts w:ascii="Times New Roman" w:hAnsi="Times New Roman" w:cs="Times New Roman"/>
          <w:sz w:val="24"/>
          <w:szCs w:val="24"/>
        </w:rPr>
        <w:t>е</w:t>
      </w:r>
      <w:r w:rsidRPr="00D3779F">
        <w:rPr>
          <w:rFonts w:ascii="Times New Roman" w:hAnsi="Times New Roman" w:cs="Times New Roman"/>
          <w:sz w:val="24"/>
          <w:szCs w:val="24"/>
        </w:rPr>
        <w:t>мия», 2009. – 448 с.</w:t>
      </w:r>
    </w:p>
    <w:p w:rsidR="00E20AC4" w:rsidRPr="00D3779F" w:rsidRDefault="00E20AC4" w:rsidP="00D3779F">
      <w:pPr>
        <w:spacing w:after="0" w:line="240" w:lineRule="auto"/>
        <w:ind w:firstLine="567"/>
        <w:jc w:val="both"/>
        <w:rPr>
          <w:rFonts w:ascii="Times New Roman" w:hAnsi="Times New Roman" w:cs="Times New Roman"/>
          <w:sz w:val="24"/>
          <w:szCs w:val="24"/>
        </w:rPr>
      </w:pPr>
    </w:p>
    <w:p w:rsidR="00DA7F33" w:rsidRDefault="00DA7F33" w:rsidP="00D3779F">
      <w:pPr>
        <w:suppressAutoHyphens/>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Ю. Ю. Дуброва</w:t>
      </w:r>
    </w:p>
    <w:p w:rsidR="00A851DA" w:rsidRPr="00D3779F" w:rsidRDefault="00A851DA" w:rsidP="00D3779F">
      <w:pPr>
        <w:suppressAutoHyphens/>
        <w:spacing w:after="0" w:line="240" w:lineRule="auto"/>
        <w:ind w:firstLine="567"/>
        <w:jc w:val="right"/>
        <w:rPr>
          <w:rFonts w:ascii="Times New Roman" w:hAnsi="Times New Roman" w:cs="Times New Roman"/>
          <w:b/>
          <w:sz w:val="24"/>
          <w:szCs w:val="24"/>
        </w:rPr>
      </w:pP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СТРУКТУРНО-СОДЕРЖАТЕЛЬНАЯ СПЕЦИФИКА МНОГОКОМПОНЕН</w:t>
      </w:r>
      <w:r w:rsidRPr="00D3779F">
        <w:rPr>
          <w:rFonts w:ascii="Times New Roman" w:hAnsi="Times New Roman" w:cs="Times New Roman"/>
          <w:b/>
          <w:sz w:val="24"/>
          <w:szCs w:val="24"/>
        </w:rPr>
        <w:t>Т</w:t>
      </w:r>
      <w:r w:rsidRPr="00D3779F">
        <w:rPr>
          <w:rFonts w:ascii="Times New Roman" w:hAnsi="Times New Roman" w:cs="Times New Roman"/>
          <w:b/>
          <w:sz w:val="24"/>
          <w:szCs w:val="24"/>
        </w:rPr>
        <w:t>НЫХ ТЕРМИНОВ</w:t>
      </w:r>
    </w:p>
    <w:p w:rsidR="00DA7F33" w:rsidRPr="00D3779F" w:rsidRDefault="00DA7F33" w:rsidP="00D3779F">
      <w:pPr>
        <w:spacing w:after="0" w:line="240" w:lineRule="auto"/>
        <w:ind w:firstLine="567"/>
        <w:jc w:val="center"/>
        <w:rPr>
          <w:rFonts w:ascii="Times New Roman" w:hAnsi="Times New Roman" w:cs="Times New Roman"/>
          <w:sz w:val="24"/>
          <w:szCs w:val="24"/>
        </w:rPr>
      </w:pP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Все военные доклады отличаются от любых других докладов насыщенностью сп</w:t>
      </w:r>
      <w:r w:rsidRPr="00D3779F">
        <w:rPr>
          <w:rFonts w:ascii="Times New Roman" w:hAnsi="Times New Roman" w:cs="Times New Roman"/>
          <w:sz w:val="24"/>
          <w:szCs w:val="24"/>
        </w:rPr>
        <w:t>е</w:t>
      </w:r>
      <w:r w:rsidRPr="00D3779F">
        <w:rPr>
          <w:rFonts w:ascii="Times New Roman" w:hAnsi="Times New Roman" w:cs="Times New Roman"/>
          <w:sz w:val="24"/>
          <w:szCs w:val="24"/>
        </w:rPr>
        <w:t>циальной военной лексикой, широким использованием военной и научно-технической терминологии, наличием определенного количества переменно-устойчивых и устойчивых словосочетаний, характерных только для военной сферы общения, обилием специальных сокращений и условных обозначений, использующихся только в военных материалах, а с точки зрения синтаксиса – широким использованием эллиптических и клишированных конструкций. Все это связано с определенной функциональной нагрузкой, характеризу</w:t>
      </w:r>
      <w:r w:rsidRPr="00D3779F">
        <w:rPr>
          <w:rFonts w:ascii="Times New Roman" w:hAnsi="Times New Roman" w:cs="Times New Roman"/>
          <w:sz w:val="24"/>
          <w:szCs w:val="24"/>
        </w:rPr>
        <w:t>ю</w:t>
      </w:r>
      <w:r w:rsidRPr="00D3779F">
        <w:rPr>
          <w:rFonts w:ascii="Times New Roman" w:hAnsi="Times New Roman" w:cs="Times New Roman"/>
          <w:sz w:val="24"/>
          <w:szCs w:val="24"/>
        </w:rPr>
        <w:t>щей военную сферу общения: сжатость, четкость и конкретность формулировок, точность и ясность изложения. Адекватность перевода военных материалов предполагает не только точную передачу содержания материала, стиля, но и более тщательную передачу его структурной формы, порядка следования частей и расположения материала, последов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тельности изложения и ряд других факторов, которые могут казаться ненужными, фо</w:t>
      </w:r>
      <w:r w:rsidRPr="00D3779F">
        <w:rPr>
          <w:rFonts w:ascii="Times New Roman" w:hAnsi="Times New Roman" w:cs="Times New Roman"/>
          <w:sz w:val="24"/>
          <w:szCs w:val="24"/>
        </w:rPr>
        <w:t>р</w:t>
      </w:r>
      <w:r w:rsidRPr="00D3779F">
        <w:rPr>
          <w:rFonts w:ascii="Times New Roman" w:hAnsi="Times New Roman" w:cs="Times New Roman"/>
          <w:sz w:val="24"/>
          <w:szCs w:val="24"/>
        </w:rPr>
        <w:t>мальными, но имеющих большое значение для военного специалиста.</w:t>
      </w:r>
    </w:p>
    <w:p w:rsidR="00DA7F33" w:rsidRPr="00D3779F" w:rsidRDefault="00DA7F33" w:rsidP="00A851DA">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Состав современной американской военной лексики и военно-технической термин</w:t>
      </w:r>
      <w:r w:rsidRPr="00D3779F">
        <w:rPr>
          <w:rFonts w:ascii="Times New Roman" w:hAnsi="Times New Roman" w:cs="Times New Roman"/>
          <w:sz w:val="24"/>
          <w:szCs w:val="24"/>
        </w:rPr>
        <w:t>о</w:t>
      </w:r>
      <w:r w:rsidRPr="00D3779F">
        <w:rPr>
          <w:rFonts w:ascii="Times New Roman" w:hAnsi="Times New Roman" w:cs="Times New Roman"/>
          <w:sz w:val="24"/>
          <w:szCs w:val="24"/>
        </w:rPr>
        <w:t>логии непрерывно изменяется за счет выпадения ряда слов, пополнения новыми термин</w:t>
      </w:r>
      <w:r w:rsidRPr="00D3779F">
        <w:rPr>
          <w:rFonts w:ascii="Times New Roman" w:hAnsi="Times New Roman" w:cs="Times New Roman"/>
          <w:sz w:val="24"/>
          <w:szCs w:val="24"/>
        </w:rPr>
        <w:t>а</w:t>
      </w:r>
      <w:r w:rsidRPr="00D3779F">
        <w:rPr>
          <w:rFonts w:ascii="Times New Roman" w:hAnsi="Times New Roman" w:cs="Times New Roman"/>
          <w:sz w:val="24"/>
          <w:szCs w:val="24"/>
        </w:rPr>
        <w:t>ми, изменения значений. В условиях, когда требуется давать названия новым явлениям и понятиям, многие слова общего языка приобретают определенную качественную характ</w:t>
      </w:r>
      <w:r w:rsidRPr="00D3779F">
        <w:rPr>
          <w:rFonts w:ascii="Times New Roman" w:hAnsi="Times New Roman" w:cs="Times New Roman"/>
          <w:sz w:val="24"/>
          <w:szCs w:val="24"/>
        </w:rPr>
        <w:t>е</w:t>
      </w:r>
      <w:r w:rsidRPr="00D3779F">
        <w:rPr>
          <w:rFonts w:ascii="Times New Roman" w:hAnsi="Times New Roman" w:cs="Times New Roman"/>
          <w:sz w:val="24"/>
          <w:szCs w:val="24"/>
        </w:rPr>
        <w:t>ристику, происходит специализация их значений при переводе на другой язык и унифик</w:t>
      </w:r>
      <w:r w:rsidRPr="00D3779F">
        <w:rPr>
          <w:rFonts w:ascii="Times New Roman" w:hAnsi="Times New Roman" w:cs="Times New Roman"/>
          <w:sz w:val="24"/>
          <w:szCs w:val="24"/>
        </w:rPr>
        <w:t>а</w:t>
      </w:r>
      <w:r w:rsidRPr="00D3779F">
        <w:rPr>
          <w:rFonts w:ascii="Times New Roman" w:hAnsi="Times New Roman" w:cs="Times New Roman"/>
          <w:sz w:val="24"/>
          <w:szCs w:val="24"/>
        </w:rPr>
        <w:t>ция переводных элементов. Нередко в текстах встречаются слова и словосочетания, отн</w:t>
      </w:r>
      <w:r w:rsidRPr="00D3779F">
        <w:rPr>
          <w:rFonts w:ascii="Times New Roman" w:hAnsi="Times New Roman" w:cs="Times New Roman"/>
          <w:sz w:val="24"/>
          <w:szCs w:val="24"/>
        </w:rPr>
        <w:t>о</w:t>
      </w:r>
      <w:r w:rsidRPr="00D3779F">
        <w:rPr>
          <w:rFonts w:ascii="Times New Roman" w:hAnsi="Times New Roman" w:cs="Times New Roman"/>
          <w:sz w:val="24"/>
          <w:szCs w:val="24"/>
        </w:rPr>
        <w:t>сящиеся к другим функциональным системам. Характерной чертой термина является его четкая связь с определенным понятием или процессом, точность и стремление к одн</w:t>
      </w:r>
      <w:r w:rsidRPr="00D3779F">
        <w:rPr>
          <w:rFonts w:ascii="Times New Roman" w:hAnsi="Times New Roman" w:cs="Times New Roman"/>
          <w:sz w:val="24"/>
          <w:szCs w:val="24"/>
        </w:rPr>
        <w:t>о</w:t>
      </w:r>
      <w:r w:rsidRPr="00D3779F">
        <w:rPr>
          <w:rFonts w:ascii="Times New Roman" w:hAnsi="Times New Roman" w:cs="Times New Roman"/>
          <w:sz w:val="24"/>
          <w:szCs w:val="24"/>
        </w:rPr>
        <w:t>значности, что способствует его относительной независимости от контекста. Многие те</w:t>
      </w:r>
      <w:r w:rsidRPr="00D3779F">
        <w:rPr>
          <w:rFonts w:ascii="Times New Roman" w:hAnsi="Times New Roman" w:cs="Times New Roman"/>
          <w:sz w:val="24"/>
          <w:szCs w:val="24"/>
        </w:rPr>
        <w:t>р</w:t>
      </w:r>
      <w:r w:rsidRPr="00D3779F">
        <w:rPr>
          <w:rFonts w:ascii="Times New Roman" w:hAnsi="Times New Roman" w:cs="Times New Roman"/>
          <w:sz w:val="24"/>
          <w:szCs w:val="24"/>
        </w:rPr>
        <w:t>мины в любом контексте соответствуют определенным русским терминам. Тем не менее, роль контекста чрезвычайно велика, так как значительное количество терминов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ляют собой общеупотребительные слова, взятые в специальном значении. Контекст пом</w:t>
      </w:r>
      <w:r w:rsidRPr="00D3779F">
        <w:rPr>
          <w:rFonts w:ascii="Times New Roman" w:hAnsi="Times New Roman" w:cs="Times New Roman"/>
          <w:sz w:val="24"/>
          <w:szCs w:val="24"/>
        </w:rPr>
        <w:t>о</w:t>
      </w:r>
      <w:r w:rsidRPr="00D3779F">
        <w:rPr>
          <w:rFonts w:ascii="Times New Roman" w:hAnsi="Times New Roman" w:cs="Times New Roman"/>
          <w:sz w:val="24"/>
          <w:szCs w:val="24"/>
        </w:rPr>
        <w:t>гает выявить употреблено ли слово в своем обычном значении или специальном. Напр</w:t>
      </w:r>
      <w:r w:rsidRPr="00D3779F">
        <w:rPr>
          <w:rFonts w:ascii="Times New Roman" w:hAnsi="Times New Roman" w:cs="Times New Roman"/>
          <w:sz w:val="24"/>
          <w:szCs w:val="24"/>
        </w:rPr>
        <w:t>и</w:t>
      </w:r>
      <w:r w:rsidRPr="00D3779F">
        <w:rPr>
          <w:rFonts w:ascii="Times New Roman" w:hAnsi="Times New Roman" w:cs="Times New Roman"/>
          <w:sz w:val="24"/>
          <w:szCs w:val="24"/>
        </w:rPr>
        <w:t>мер</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глагол</w:t>
      </w:r>
      <w:r w:rsidRPr="00D3779F">
        <w:rPr>
          <w:rFonts w:ascii="Times New Roman" w:hAnsi="Times New Roman" w:cs="Times New Roman"/>
          <w:sz w:val="24"/>
          <w:szCs w:val="24"/>
          <w:lang w:val="en-US"/>
        </w:rPr>
        <w:t xml:space="preserve"> </w:t>
      </w:r>
      <w:r w:rsidRPr="00D3779F">
        <w:rPr>
          <w:rFonts w:ascii="Times New Roman" w:hAnsi="Times New Roman" w:cs="Times New Roman"/>
          <w:b/>
          <w:sz w:val="24"/>
          <w:szCs w:val="24"/>
          <w:lang w:val="en-US"/>
        </w:rPr>
        <w:t>to insert</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может</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употребляться</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в</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значении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размещать</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войска</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силы</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соедин</w:t>
      </w:r>
      <w:r w:rsidRPr="00D3779F">
        <w:rPr>
          <w:rFonts w:ascii="Times New Roman" w:hAnsi="Times New Roman" w:cs="Times New Roman"/>
          <w:sz w:val="24"/>
          <w:szCs w:val="24"/>
        </w:rPr>
        <w:t>е</w:t>
      </w:r>
      <w:r w:rsidRPr="00D3779F">
        <w:rPr>
          <w:rFonts w:ascii="Times New Roman" w:hAnsi="Times New Roman" w:cs="Times New Roman"/>
          <w:sz w:val="24"/>
          <w:szCs w:val="24"/>
        </w:rPr>
        <w:t>ния</w:t>
      </w:r>
      <w:r w:rsidRPr="00D3779F">
        <w:rPr>
          <w:rFonts w:ascii="Times New Roman" w:hAnsi="Times New Roman" w:cs="Times New Roman"/>
          <w:sz w:val="24"/>
          <w:szCs w:val="24"/>
          <w:lang w:val="en-US"/>
        </w:rPr>
        <w:t xml:space="preserve">»: This equipment allows us </w:t>
      </w:r>
      <w:r w:rsidRPr="00D3779F">
        <w:rPr>
          <w:rFonts w:ascii="Times New Roman" w:hAnsi="Times New Roman" w:cs="Times New Roman"/>
          <w:b/>
          <w:sz w:val="24"/>
          <w:szCs w:val="24"/>
          <w:lang w:val="en-US"/>
        </w:rPr>
        <w:t>to insert</w:t>
      </w:r>
      <w:r w:rsidRPr="00D3779F">
        <w:rPr>
          <w:rFonts w:ascii="Times New Roman" w:hAnsi="Times New Roman" w:cs="Times New Roman"/>
          <w:sz w:val="24"/>
          <w:szCs w:val="24"/>
          <w:lang w:val="en-US"/>
        </w:rPr>
        <w:t xml:space="preserve"> a substantial deterrent force onto the Arabian Penins</w:t>
      </w:r>
      <w:r w:rsidRPr="00D3779F">
        <w:rPr>
          <w:rFonts w:ascii="Times New Roman" w:hAnsi="Times New Roman" w:cs="Times New Roman"/>
          <w:sz w:val="24"/>
          <w:szCs w:val="24"/>
          <w:lang w:val="en-US"/>
        </w:rPr>
        <w:t>u</w:t>
      </w:r>
      <w:r w:rsidRPr="00D3779F">
        <w:rPr>
          <w:rFonts w:ascii="Times New Roman" w:hAnsi="Times New Roman" w:cs="Times New Roman"/>
          <w:sz w:val="24"/>
          <w:szCs w:val="24"/>
          <w:lang w:val="en-US"/>
        </w:rPr>
        <w:t xml:space="preserve">la in a faction of the time that took us in 1990. </w:t>
      </w:r>
      <w:r w:rsidRPr="00D3779F">
        <w:rPr>
          <w:rFonts w:ascii="Times New Roman" w:hAnsi="Times New Roman" w:cs="Times New Roman"/>
          <w:sz w:val="24"/>
          <w:szCs w:val="24"/>
        </w:rPr>
        <w:t>Глагол</w:t>
      </w:r>
      <w:r w:rsidRPr="00D3779F">
        <w:rPr>
          <w:rFonts w:ascii="Times New Roman" w:hAnsi="Times New Roman" w:cs="Times New Roman"/>
          <w:sz w:val="24"/>
          <w:szCs w:val="24"/>
          <w:lang w:val="en-US"/>
        </w:rPr>
        <w:t xml:space="preserve"> </w:t>
      </w:r>
      <w:r w:rsidRPr="00D3779F">
        <w:rPr>
          <w:rFonts w:ascii="Times New Roman" w:hAnsi="Times New Roman" w:cs="Times New Roman"/>
          <w:b/>
          <w:sz w:val="24"/>
          <w:szCs w:val="24"/>
          <w:lang w:val="en-US"/>
        </w:rPr>
        <w:t>to cover</w:t>
      </w:r>
      <w:r w:rsidRPr="00D3779F">
        <w:rPr>
          <w:rFonts w:ascii="Times New Roman" w:hAnsi="Times New Roman" w:cs="Times New Roman"/>
          <w:sz w:val="24"/>
          <w:szCs w:val="24"/>
          <w:lang w:val="en-US"/>
        </w:rPr>
        <w:t xml:space="preserve"> – «</w:t>
      </w:r>
      <w:r w:rsidRPr="00D3779F">
        <w:rPr>
          <w:rFonts w:ascii="Times New Roman" w:hAnsi="Times New Roman" w:cs="Times New Roman"/>
          <w:sz w:val="24"/>
          <w:szCs w:val="24"/>
        </w:rPr>
        <w:t>прикрывать</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огнем</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держать</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под</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обстрелом</w:t>
      </w:r>
      <w:r w:rsidRPr="00D3779F">
        <w:rPr>
          <w:rFonts w:ascii="Times New Roman" w:hAnsi="Times New Roman" w:cs="Times New Roman"/>
          <w:sz w:val="24"/>
          <w:szCs w:val="24"/>
          <w:lang w:val="en-US"/>
        </w:rPr>
        <w:t xml:space="preserve">». In order to support the troops at the front and </w:t>
      </w:r>
      <w:r w:rsidRPr="00D3779F">
        <w:rPr>
          <w:rFonts w:ascii="Times New Roman" w:hAnsi="Times New Roman" w:cs="Times New Roman"/>
          <w:b/>
          <w:sz w:val="24"/>
          <w:szCs w:val="24"/>
          <w:lang w:val="en-US"/>
        </w:rPr>
        <w:t>to cover</w:t>
      </w:r>
      <w:r w:rsidRPr="00D3779F">
        <w:rPr>
          <w:rFonts w:ascii="Times New Roman" w:hAnsi="Times New Roman" w:cs="Times New Roman"/>
          <w:sz w:val="24"/>
          <w:szCs w:val="24"/>
          <w:lang w:val="en-US"/>
        </w:rPr>
        <w:t xml:space="preserve"> the front line against enemy attacks, the guns occupy firing positions at a distance of four to six miles from each other. </w:t>
      </w:r>
      <w:r w:rsidRPr="00D3779F">
        <w:rPr>
          <w:rFonts w:ascii="Times New Roman" w:hAnsi="Times New Roman" w:cs="Times New Roman"/>
          <w:sz w:val="24"/>
          <w:szCs w:val="24"/>
        </w:rPr>
        <w:t>Существительное</w:t>
      </w:r>
      <w:r w:rsidRPr="00D3779F">
        <w:rPr>
          <w:rFonts w:ascii="Times New Roman" w:hAnsi="Times New Roman" w:cs="Times New Roman"/>
          <w:sz w:val="24"/>
          <w:szCs w:val="24"/>
          <w:lang w:val="en-US"/>
        </w:rPr>
        <w:t xml:space="preserve"> </w:t>
      </w:r>
      <w:r w:rsidRPr="00D3779F">
        <w:rPr>
          <w:rFonts w:ascii="Times New Roman" w:hAnsi="Times New Roman" w:cs="Times New Roman"/>
          <w:b/>
          <w:sz w:val="24"/>
          <w:szCs w:val="24"/>
          <w:lang w:val="en-US"/>
        </w:rPr>
        <w:t xml:space="preserve">severity </w:t>
      </w:r>
      <w:r w:rsidRPr="00D3779F">
        <w:rPr>
          <w:rFonts w:ascii="Times New Roman" w:hAnsi="Times New Roman" w:cs="Times New Roman"/>
          <w:sz w:val="24"/>
          <w:szCs w:val="24"/>
        </w:rPr>
        <w:t>переводим</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степень</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угрозы</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совершения</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террористических</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а</w:t>
      </w:r>
      <w:r w:rsidRPr="00D3779F">
        <w:rPr>
          <w:rFonts w:ascii="Times New Roman" w:hAnsi="Times New Roman" w:cs="Times New Roman"/>
          <w:sz w:val="24"/>
          <w:szCs w:val="24"/>
        </w:rPr>
        <w:t>к</w:t>
      </w:r>
      <w:r w:rsidRPr="00D3779F">
        <w:rPr>
          <w:rFonts w:ascii="Times New Roman" w:hAnsi="Times New Roman" w:cs="Times New Roman"/>
          <w:sz w:val="24"/>
          <w:szCs w:val="24"/>
        </w:rPr>
        <w:t>тов</w:t>
      </w:r>
      <w:r w:rsidRPr="00D3779F">
        <w:rPr>
          <w:rFonts w:ascii="Times New Roman" w:hAnsi="Times New Roman" w:cs="Times New Roman"/>
          <w:sz w:val="24"/>
          <w:szCs w:val="24"/>
          <w:lang w:val="en-US"/>
        </w:rPr>
        <w:t xml:space="preserve">». In coordination with the cognizant CINC and DoS personnel. Ensures that reference (c) is utilized to plan and execute AT force protection for all DIA activities, which: is appropriate to the nature and </w:t>
      </w:r>
      <w:r w:rsidRPr="00D3779F">
        <w:rPr>
          <w:rFonts w:ascii="Times New Roman" w:hAnsi="Times New Roman" w:cs="Times New Roman"/>
          <w:b/>
          <w:sz w:val="24"/>
          <w:szCs w:val="24"/>
          <w:lang w:val="en-US"/>
        </w:rPr>
        <w:t>severity</w:t>
      </w:r>
      <w:r w:rsidRPr="00D3779F">
        <w:rPr>
          <w:rFonts w:ascii="Times New Roman" w:hAnsi="Times New Roman" w:cs="Times New Roman"/>
          <w:sz w:val="24"/>
          <w:szCs w:val="24"/>
          <w:lang w:val="en-US"/>
        </w:rPr>
        <w:t xml:space="preserve"> of the local terrorist threat, the mission of the activity, and other local conditions.</w:t>
      </w:r>
      <w:r w:rsidRPr="00D3779F">
        <w:rPr>
          <w:rFonts w:ascii="Times New Roman" w:hAnsi="Times New Roman" w:cs="Times New Roman"/>
          <w:b/>
          <w:sz w:val="24"/>
          <w:szCs w:val="24"/>
          <w:lang w:val="en-US"/>
        </w:rPr>
        <w:t xml:space="preserve"> </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 xml:space="preserve"> “</w:t>
      </w:r>
      <w:r w:rsidRPr="00D3779F">
        <w:rPr>
          <w:rFonts w:ascii="Times New Roman" w:hAnsi="Times New Roman" w:cs="Times New Roman"/>
          <w:b/>
          <w:sz w:val="24"/>
          <w:szCs w:val="24"/>
          <w:lang w:val="en-US"/>
        </w:rPr>
        <w:t>dry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zeroing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test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«настройка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без боевых патронов»,</w:t>
      </w:r>
      <w:r w:rsidRPr="00D3779F">
        <w:rPr>
          <w:rFonts w:ascii="Times New Roman" w:hAnsi="Times New Roman" w:cs="Times New Roman"/>
          <w:b/>
          <w:sz w:val="24"/>
          <w:szCs w:val="24"/>
        </w:rPr>
        <w:t xml:space="preserve"> </w:t>
      </w:r>
      <w:r w:rsidRPr="00D3779F">
        <w:rPr>
          <w:rFonts w:ascii="Times New Roman" w:hAnsi="Times New Roman" w:cs="Times New Roman"/>
          <w:b/>
          <w:sz w:val="24"/>
          <w:szCs w:val="24"/>
          <w:lang w:val="en-US"/>
        </w:rPr>
        <w:t>rounds</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 xml:space="preserve"> «патроны», ср. </w:t>
      </w:r>
      <w:r w:rsidRPr="00D3779F">
        <w:rPr>
          <w:rFonts w:ascii="Times New Roman" w:hAnsi="Times New Roman" w:cs="Times New Roman"/>
          <w:sz w:val="24"/>
          <w:szCs w:val="24"/>
          <w:lang w:val="en-US"/>
        </w:rPr>
        <w:t>live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round</w:t>
      </w:r>
      <w:r w:rsidRPr="00D3779F">
        <w:rPr>
          <w:rFonts w:ascii="Times New Roman" w:hAnsi="Times New Roman" w:cs="Times New Roman"/>
          <w:sz w:val="24"/>
          <w:szCs w:val="24"/>
        </w:rPr>
        <w:t xml:space="preserve"> – боевой патрон. </w:t>
      </w:r>
      <w:r w:rsidRPr="00D3779F">
        <w:rPr>
          <w:rFonts w:ascii="Times New Roman" w:hAnsi="Times New Roman" w:cs="Times New Roman"/>
          <w:sz w:val="24"/>
          <w:szCs w:val="24"/>
          <w:lang w:val="en-US"/>
        </w:rPr>
        <w:t>It is recommended that a "</w:t>
      </w:r>
      <w:r w:rsidRPr="00D3779F">
        <w:rPr>
          <w:rFonts w:ascii="Times New Roman" w:hAnsi="Times New Roman" w:cs="Times New Roman"/>
          <w:b/>
          <w:sz w:val="24"/>
          <w:szCs w:val="24"/>
          <w:lang w:val="en-US"/>
        </w:rPr>
        <w:t>dry</w:t>
      </w:r>
      <w:r w:rsidRPr="00D3779F">
        <w:rPr>
          <w:rFonts w:ascii="Times New Roman" w:hAnsi="Times New Roman" w:cs="Times New Roman"/>
          <w:sz w:val="24"/>
          <w:szCs w:val="24"/>
          <w:lang w:val="en-US"/>
        </w:rPr>
        <w:t xml:space="preserve">" zeroing test be initiated after the pistol set has fired 300 to 500 </w:t>
      </w:r>
      <w:r w:rsidRPr="00D3779F">
        <w:rPr>
          <w:rFonts w:ascii="Times New Roman" w:hAnsi="Times New Roman" w:cs="Times New Roman"/>
          <w:b/>
          <w:sz w:val="24"/>
          <w:szCs w:val="24"/>
          <w:lang w:val="en-US"/>
        </w:rPr>
        <w:t>rounds</w:t>
      </w:r>
      <w:r w:rsidRPr="00D3779F">
        <w:rPr>
          <w:rFonts w:ascii="Times New Roman" w:hAnsi="Times New Roman" w:cs="Times New Roman"/>
          <w:sz w:val="24"/>
          <w:szCs w:val="24"/>
          <w:lang w:val="en-US"/>
        </w:rPr>
        <w:t>.</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Известно, что акт коммуникации несет информацию двоякого рода. Помимо прям</w:t>
      </w:r>
      <w:r w:rsidRPr="00D3779F">
        <w:rPr>
          <w:rFonts w:ascii="Times New Roman" w:hAnsi="Times New Roman" w:cs="Times New Roman"/>
          <w:sz w:val="24"/>
          <w:szCs w:val="24"/>
        </w:rPr>
        <w:t>о</w:t>
      </w:r>
      <w:r w:rsidRPr="00D3779F">
        <w:rPr>
          <w:rFonts w:ascii="Times New Roman" w:hAnsi="Times New Roman" w:cs="Times New Roman"/>
          <w:sz w:val="24"/>
          <w:szCs w:val="24"/>
        </w:rPr>
        <w:t>го ее значения, т. е. кодифицированной знаковой информации, она еще служит источн</w:t>
      </w:r>
      <w:r w:rsidRPr="00D3779F">
        <w:rPr>
          <w:rFonts w:ascii="Times New Roman" w:hAnsi="Times New Roman" w:cs="Times New Roman"/>
          <w:sz w:val="24"/>
          <w:szCs w:val="24"/>
        </w:rPr>
        <w:t>и</w:t>
      </w:r>
      <w:r w:rsidRPr="00D3779F">
        <w:rPr>
          <w:rFonts w:ascii="Times New Roman" w:hAnsi="Times New Roman" w:cs="Times New Roman"/>
          <w:sz w:val="24"/>
          <w:szCs w:val="24"/>
        </w:rPr>
        <w:lastRenderedPageBreak/>
        <w:t>ком разнообразной дополнительной информации, извлекаемой из всех составляющих акта коммуникации компонентов.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Эта информация не является собственной принадлежностью знаков как таковых, закрепленным за ними и воспроизводимым значением, она не вытек</w:t>
      </w:r>
      <w:r w:rsidRPr="00D3779F">
        <w:rPr>
          <w:rFonts w:ascii="Times New Roman" w:hAnsi="Times New Roman" w:cs="Times New Roman"/>
          <w:sz w:val="24"/>
          <w:szCs w:val="24"/>
        </w:rPr>
        <w:t>а</w:t>
      </w:r>
      <w:r w:rsidRPr="00D3779F">
        <w:rPr>
          <w:rFonts w:ascii="Times New Roman" w:hAnsi="Times New Roman" w:cs="Times New Roman"/>
          <w:sz w:val="24"/>
          <w:szCs w:val="24"/>
        </w:rPr>
        <w:t>ет из знания самого языка, а усваивается из знания мира и знаковой деятельности людей, не из знаковых, а импликационных связей речевых фактов. Знак при этом усваивается не только как предмет в особой, знаковой функции, а шире − как предмет вообще, погруже</w:t>
      </w:r>
      <w:r w:rsidRPr="00D3779F">
        <w:rPr>
          <w:rFonts w:ascii="Times New Roman" w:hAnsi="Times New Roman" w:cs="Times New Roman"/>
          <w:sz w:val="24"/>
          <w:szCs w:val="24"/>
        </w:rPr>
        <w:t>н</w:t>
      </w:r>
      <w:r w:rsidRPr="00D3779F">
        <w:rPr>
          <w:rFonts w:ascii="Times New Roman" w:hAnsi="Times New Roman" w:cs="Times New Roman"/>
          <w:sz w:val="24"/>
          <w:szCs w:val="24"/>
        </w:rPr>
        <w:t>ный во все естественные связи (причинно-следственные, временные, пространственные и т.д.) того мира, в котором он проявляется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[3. С. 17]. Такое понимание смысла предполаг</w:t>
      </w:r>
      <w:r w:rsidRPr="00D3779F">
        <w:rPr>
          <w:rFonts w:ascii="Times New Roman" w:hAnsi="Times New Roman" w:cs="Times New Roman"/>
          <w:sz w:val="24"/>
          <w:szCs w:val="24"/>
        </w:rPr>
        <w:t>а</w:t>
      </w:r>
      <w:r w:rsidRPr="00D3779F">
        <w:rPr>
          <w:rFonts w:ascii="Times New Roman" w:hAnsi="Times New Roman" w:cs="Times New Roman"/>
          <w:sz w:val="24"/>
          <w:szCs w:val="24"/>
        </w:rPr>
        <w:t>ет включение прагматического фактора и является более широким, чем понимание его как способа представления денотата в знаке. Смысл выражается языковыми единицами, в</w:t>
      </w:r>
      <w:r w:rsidRPr="00D3779F">
        <w:rPr>
          <w:rFonts w:ascii="Times New Roman" w:hAnsi="Times New Roman" w:cs="Times New Roman"/>
          <w:sz w:val="24"/>
          <w:szCs w:val="24"/>
        </w:rPr>
        <w:t>ы</w:t>
      </w:r>
      <w:r w:rsidRPr="00D3779F">
        <w:rPr>
          <w:rFonts w:ascii="Times New Roman" w:hAnsi="Times New Roman" w:cs="Times New Roman"/>
          <w:sz w:val="24"/>
          <w:szCs w:val="24"/>
        </w:rPr>
        <w:t>ступающими в единстве формальной стороны и содержания. К значениям языковой ед</w:t>
      </w:r>
      <w:r w:rsidRPr="00D3779F">
        <w:rPr>
          <w:rFonts w:ascii="Times New Roman" w:hAnsi="Times New Roman" w:cs="Times New Roman"/>
          <w:sz w:val="24"/>
          <w:szCs w:val="24"/>
        </w:rPr>
        <w:t>и</w:t>
      </w:r>
      <w:r w:rsidRPr="00D3779F">
        <w:rPr>
          <w:rFonts w:ascii="Times New Roman" w:hAnsi="Times New Roman" w:cs="Times New Roman"/>
          <w:sz w:val="24"/>
          <w:szCs w:val="24"/>
        </w:rPr>
        <w:t>ницы смысл относится как цель к средствам, то есть значение языковых единиц функци</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нирует как средство передачи смысла. </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целей изучения атрибутивного словосочетания как компонента смысловой структуры текста в настоящей работе выделяем два основных типа значения (аспекта) словосочетания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когнитивный и прагматический. Когнитивный аспект относится к и</w:t>
      </w:r>
      <w:r w:rsidRPr="00D3779F">
        <w:rPr>
          <w:rFonts w:ascii="Times New Roman" w:hAnsi="Times New Roman" w:cs="Times New Roman"/>
          <w:sz w:val="24"/>
          <w:szCs w:val="24"/>
        </w:rPr>
        <w:t>н</w:t>
      </w:r>
      <w:r w:rsidRPr="00D3779F">
        <w:rPr>
          <w:rFonts w:ascii="Times New Roman" w:hAnsi="Times New Roman" w:cs="Times New Roman"/>
          <w:sz w:val="24"/>
          <w:szCs w:val="24"/>
        </w:rPr>
        <w:t>формации о мире на том или ином его участке, как он представляется сам по себе, вне субъективной оценки. Когнитивный аспект связан со способностью языковой единицы представлять некоторый фрагмент знаний о мире. Прагматический аспект соотносится с информацией о субъективном отношении, оценке, переживании означаемого факта, суб</w:t>
      </w:r>
      <w:r w:rsidRPr="00D3779F">
        <w:rPr>
          <w:rFonts w:ascii="Times New Roman" w:hAnsi="Times New Roman" w:cs="Times New Roman"/>
          <w:sz w:val="24"/>
          <w:szCs w:val="24"/>
        </w:rPr>
        <w:t>ъ</w:t>
      </w:r>
      <w:r w:rsidRPr="00D3779F">
        <w:rPr>
          <w:rFonts w:ascii="Times New Roman" w:hAnsi="Times New Roman" w:cs="Times New Roman"/>
          <w:sz w:val="24"/>
          <w:szCs w:val="24"/>
        </w:rPr>
        <w:t>ективной установки на этот факт. Акт коммуникации предполагает и акт номинации. Н</w:t>
      </w:r>
      <w:r w:rsidRPr="00D3779F">
        <w:rPr>
          <w:rFonts w:ascii="Times New Roman" w:hAnsi="Times New Roman" w:cs="Times New Roman"/>
          <w:sz w:val="24"/>
          <w:szCs w:val="24"/>
        </w:rPr>
        <w:t>о</w:t>
      </w:r>
      <w:r w:rsidRPr="00D3779F">
        <w:rPr>
          <w:rFonts w:ascii="Times New Roman" w:hAnsi="Times New Roman" w:cs="Times New Roman"/>
          <w:sz w:val="24"/>
          <w:szCs w:val="24"/>
        </w:rPr>
        <w:t>минация является также обязательным компонентом когнитивно-классификационной де</w:t>
      </w:r>
      <w:r w:rsidRPr="00D3779F">
        <w:rPr>
          <w:rFonts w:ascii="Times New Roman" w:hAnsi="Times New Roman" w:cs="Times New Roman"/>
          <w:sz w:val="24"/>
          <w:szCs w:val="24"/>
        </w:rPr>
        <w:t>я</w:t>
      </w:r>
      <w:r w:rsidRPr="00D3779F">
        <w:rPr>
          <w:rFonts w:ascii="Times New Roman" w:hAnsi="Times New Roman" w:cs="Times New Roman"/>
          <w:sz w:val="24"/>
          <w:szCs w:val="24"/>
        </w:rPr>
        <w:t>тельности человека, результаты такой деятельности отражаются и закрепляются в язык</w:t>
      </w:r>
      <w:r w:rsidRPr="00D3779F">
        <w:rPr>
          <w:rFonts w:ascii="Times New Roman" w:hAnsi="Times New Roman" w:cs="Times New Roman"/>
          <w:sz w:val="24"/>
          <w:szCs w:val="24"/>
        </w:rPr>
        <w:t>о</w:t>
      </w:r>
      <w:r w:rsidRPr="00D3779F">
        <w:rPr>
          <w:rFonts w:ascii="Times New Roman" w:hAnsi="Times New Roman" w:cs="Times New Roman"/>
          <w:sz w:val="24"/>
          <w:szCs w:val="24"/>
        </w:rPr>
        <w:t>вых номинациях. Атрибутивное словосочетание следует рассматривать как когнитивно и прагматически обусловленная форма номинации. Термин "номинация" употребляется для обозначения как процессов наименования, так и их результатов. В узком употреблении "номинация" понимается как обозначение предмета с помощью отдельных слов и слов</w:t>
      </w:r>
      <w:r w:rsidRPr="00D3779F">
        <w:rPr>
          <w:rFonts w:ascii="Times New Roman" w:hAnsi="Times New Roman" w:cs="Times New Roman"/>
          <w:sz w:val="24"/>
          <w:szCs w:val="24"/>
        </w:rPr>
        <w:t>о</w:t>
      </w:r>
      <w:r w:rsidRPr="00D3779F">
        <w:rPr>
          <w:rFonts w:ascii="Times New Roman" w:hAnsi="Times New Roman" w:cs="Times New Roman"/>
          <w:sz w:val="24"/>
          <w:szCs w:val="24"/>
        </w:rPr>
        <w:t>сочетаний [2. С. 76]. Аналитическая предметно-отражательная деятельность сознания и</w:t>
      </w:r>
      <w:r w:rsidRPr="00D3779F">
        <w:rPr>
          <w:rFonts w:ascii="Times New Roman" w:hAnsi="Times New Roman" w:cs="Times New Roman"/>
          <w:sz w:val="24"/>
          <w:szCs w:val="24"/>
        </w:rPr>
        <w:t>н</w:t>
      </w:r>
      <w:r w:rsidRPr="00D3779F">
        <w:rPr>
          <w:rFonts w:ascii="Times New Roman" w:hAnsi="Times New Roman" w:cs="Times New Roman"/>
          <w:sz w:val="24"/>
          <w:szCs w:val="24"/>
        </w:rPr>
        <w:t>дивида завершается, в конечном итоге, актом номинации выделенных фрагментов дейс</w:t>
      </w:r>
      <w:r w:rsidRPr="00D3779F">
        <w:rPr>
          <w:rFonts w:ascii="Times New Roman" w:hAnsi="Times New Roman" w:cs="Times New Roman"/>
          <w:sz w:val="24"/>
          <w:szCs w:val="24"/>
        </w:rPr>
        <w:t>т</w:t>
      </w:r>
      <w:r w:rsidRPr="00D3779F">
        <w:rPr>
          <w:rFonts w:ascii="Times New Roman" w:hAnsi="Times New Roman" w:cs="Times New Roman"/>
          <w:sz w:val="24"/>
          <w:szCs w:val="24"/>
        </w:rPr>
        <w:t>вительности. Однако, в процессе обмена знаниями,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в процессе коммуникации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вне</w:t>
      </w:r>
      <w:r w:rsidRPr="00D3779F">
        <w:rPr>
          <w:rFonts w:ascii="Times New Roman" w:hAnsi="Times New Roman" w:cs="Times New Roman"/>
          <w:sz w:val="24"/>
          <w:szCs w:val="24"/>
        </w:rPr>
        <w:t>ш</w:t>
      </w:r>
      <w:r w:rsidRPr="00D3779F">
        <w:rPr>
          <w:rFonts w:ascii="Times New Roman" w:hAnsi="Times New Roman" w:cs="Times New Roman"/>
          <w:sz w:val="24"/>
          <w:szCs w:val="24"/>
        </w:rPr>
        <w:t>нее, языковое выражение получают лишь отдельные фрагменты знания, необходимые для решения той или иной задачи. Более того, человек как "член социального целого не тол</w:t>
      </w:r>
      <w:r w:rsidRPr="00D3779F">
        <w:rPr>
          <w:rFonts w:ascii="Times New Roman" w:hAnsi="Times New Roman" w:cs="Times New Roman"/>
          <w:sz w:val="24"/>
          <w:szCs w:val="24"/>
        </w:rPr>
        <w:t>ь</w:t>
      </w:r>
      <w:r w:rsidRPr="00D3779F">
        <w:rPr>
          <w:rFonts w:ascii="Times New Roman" w:hAnsi="Times New Roman" w:cs="Times New Roman"/>
          <w:sz w:val="24"/>
          <w:szCs w:val="24"/>
        </w:rPr>
        <w:t>ко обозначает определенным способом познанное им объективное содержание, но и в</w:t>
      </w:r>
      <w:r w:rsidRPr="00D3779F">
        <w:rPr>
          <w:rFonts w:ascii="Times New Roman" w:hAnsi="Times New Roman" w:cs="Times New Roman"/>
          <w:sz w:val="24"/>
          <w:szCs w:val="24"/>
        </w:rPr>
        <w:t>ы</w:t>
      </w:r>
      <w:r w:rsidRPr="00D3779F">
        <w:rPr>
          <w:rFonts w:ascii="Times New Roman" w:hAnsi="Times New Roman" w:cs="Times New Roman"/>
          <w:sz w:val="24"/>
          <w:szCs w:val="24"/>
        </w:rPr>
        <w:t>ражает свое отношение к нему, оценивая его с точки зрения целей и условий коммуник</w:t>
      </w:r>
      <w:r w:rsidRPr="00D3779F">
        <w:rPr>
          <w:rFonts w:ascii="Times New Roman" w:hAnsi="Times New Roman" w:cs="Times New Roman"/>
          <w:sz w:val="24"/>
          <w:szCs w:val="24"/>
        </w:rPr>
        <w:t>а</w:t>
      </w:r>
      <w:r w:rsidRPr="00D3779F">
        <w:rPr>
          <w:rFonts w:ascii="Times New Roman" w:hAnsi="Times New Roman" w:cs="Times New Roman"/>
          <w:sz w:val="24"/>
          <w:szCs w:val="24"/>
        </w:rPr>
        <w:t>ции" [2. С. 78].</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Отличительной чертой любого специального текста, в том числе и военного, являе</w:t>
      </w:r>
      <w:r w:rsidRPr="00D3779F">
        <w:rPr>
          <w:rFonts w:ascii="Times New Roman" w:hAnsi="Times New Roman" w:cs="Times New Roman"/>
          <w:sz w:val="24"/>
          <w:szCs w:val="24"/>
        </w:rPr>
        <w:t>т</w:t>
      </w:r>
      <w:r w:rsidRPr="00D3779F">
        <w:rPr>
          <w:rFonts w:ascii="Times New Roman" w:hAnsi="Times New Roman" w:cs="Times New Roman"/>
          <w:sz w:val="24"/>
          <w:szCs w:val="24"/>
        </w:rPr>
        <w:t>ся функционирование в нем языковых единиц</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терминов, среди которых значительная доля приходится на терминологические словосочетания. Развитие науки и техники ставит задачу наиболее рационального обозначения возникающих новых и модифицирующихся старых понятий. В английском языке терминологическое словосочетание оказалось очень удобной формой для обозначения конечного продукта операции классификации.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Терм</w:t>
      </w:r>
      <w:r w:rsidRPr="00D3779F">
        <w:rPr>
          <w:rFonts w:ascii="Times New Roman" w:hAnsi="Times New Roman" w:cs="Times New Roman"/>
          <w:sz w:val="24"/>
          <w:szCs w:val="24"/>
        </w:rPr>
        <w:t>и</w:t>
      </w:r>
      <w:r w:rsidRPr="00D3779F">
        <w:rPr>
          <w:rFonts w:ascii="Times New Roman" w:hAnsi="Times New Roman" w:cs="Times New Roman"/>
          <w:sz w:val="24"/>
          <w:szCs w:val="24"/>
        </w:rPr>
        <w:t>нологическое словосочетание строится из компонентов, уже существующих в языке, как правило, минимум один из компонентов является термином, и поэтому легко узнаваемых несмотря на формальные изменения, которые они могут претерпевать в связи с вхожден</w:t>
      </w:r>
      <w:r w:rsidRPr="00D3779F">
        <w:rPr>
          <w:rFonts w:ascii="Times New Roman" w:hAnsi="Times New Roman" w:cs="Times New Roman"/>
          <w:sz w:val="24"/>
          <w:szCs w:val="24"/>
        </w:rPr>
        <w:t>и</w:t>
      </w:r>
      <w:r w:rsidRPr="00D3779F">
        <w:rPr>
          <w:rFonts w:ascii="Times New Roman" w:hAnsi="Times New Roman" w:cs="Times New Roman"/>
          <w:sz w:val="24"/>
          <w:szCs w:val="24"/>
        </w:rPr>
        <w:t>ем в структуру. Способность словосочетания передавать различные смысловые отнош</w:t>
      </w:r>
      <w:r w:rsidRPr="00D3779F">
        <w:rPr>
          <w:rFonts w:ascii="Times New Roman" w:hAnsi="Times New Roman" w:cs="Times New Roman"/>
          <w:sz w:val="24"/>
          <w:szCs w:val="24"/>
        </w:rPr>
        <w:t>е</w:t>
      </w:r>
      <w:r w:rsidRPr="00D3779F">
        <w:rPr>
          <w:rFonts w:ascii="Times New Roman" w:hAnsi="Times New Roman" w:cs="Times New Roman"/>
          <w:sz w:val="24"/>
          <w:szCs w:val="24"/>
        </w:rPr>
        <w:t>ния, отражающие связи между объектами реальной действительности приводит к расш</w:t>
      </w:r>
      <w:r w:rsidRPr="00D3779F">
        <w:rPr>
          <w:rFonts w:ascii="Times New Roman" w:hAnsi="Times New Roman" w:cs="Times New Roman"/>
          <w:sz w:val="24"/>
          <w:szCs w:val="24"/>
        </w:rPr>
        <w:t>и</w:t>
      </w:r>
      <w:r w:rsidRPr="00D3779F">
        <w:rPr>
          <w:rFonts w:ascii="Times New Roman" w:hAnsi="Times New Roman" w:cs="Times New Roman"/>
          <w:sz w:val="24"/>
          <w:szCs w:val="24"/>
        </w:rPr>
        <w:t>рению смыслового объема термина, что в конечном счете, облегчает восприятие спец</w:t>
      </w:r>
      <w:r w:rsidRPr="00D3779F">
        <w:rPr>
          <w:rFonts w:ascii="Times New Roman" w:hAnsi="Times New Roman" w:cs="Times New Roman"/>
          <w:sz w:val="24"/>
          <w:szCs w:val="24"/>
        </w:rPr>
        <w:t>и</w:t>
      </w:r>
      <w:r w:rsidRPr="00D3779F">
        <w:rPr>
          <w:rFonts w:ascii="Times New Roman" w:hAnsi="Times New Roman" w:cs="Times New Roman"/>
          <w:sz w:val="24"/>
          <w:szCs w:val="24"/>
        </w:rPr>
        <w:t>ального текста адресатом. Гак В.Г. относит словосочетание к разряду элементных ном</w:t>
      </w:r>
      <w:r w:rsidRPr="00D3779F">
        <w:rPr>
          <w:rFonts w:ascii="Times New Roman" w:hAnsi="Times New Roman" w:cs="Times New Roman"/>
          <w:sz w:val="24"/>
          <w:szCs w:val="24"/>
        </w:rPr>
        <w:t>и</w:t>
      </w:r>
      <w:r w:rsidRPr="00D3779F">
        <w:rPr>
          <w:rFonts w:ascii="Times New Roman" w:hAnsi="Times New Roman" w:cs="Times New Roman"/>
          <w:sz w:val="24"/>
          <w:szCs w:val="24"/>
        </w:rPr>
        <w:t>наций, то есть таких, которые служат для обозначения определенного элемента действ</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тельности: предмета, качества, процесса, отношения любого реального или мыслимого объекта. Однако, в отличие от однословной номинации, словосочетание обозначает сло</w:t>
      </w:r>
      <w:r w:rsidRPr="00D3779F">
        <w:rPr>
          <w:rFonts w:ascii="Times New Roman" w:hAnsi="Times New Roman" w:cs="Times New Roman"/>
          <w:sz w:val="24"/>
          <w:szCs w:val="24"/>
        </w:rPr>
        <w:t>ж</w:t>
      </w:r>
      <w:r w:rsidRPr="00D3779F">
        <w:rPr>
          <w:rFonts w:ascii="Times New Roman" w:hAnsi="Times New Roman" w:cs="Times New Roman"/>
          <w:sz w:val="24"/>
          <w:szCs w:val="24"/>
        </w:rPr>
        <w:t xml:space="preserve">ный элемент, образованный сочетанием двух элементов, например, предмет + признак, </w:t>
      </w:r>
      <w:r w:rsidRPr="00D3779F">
        <w:rPr>
          <w:rFonts w:ascii="Times New Roman" w:hAnsi="Times New Roman" w:cs="Times New Roman"/>
          <w:sz w:val="24"/>
          <w:szCs w:val="24"/>
        </w:rPr>
        <w:lastRenderedPageBreak/>
        <w:t>предметная часть + предметное целое.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Атрибутивная связь по своей прочности, по силе "сцепления" между ведущим и зависимым словами приближается к связи между комп</w:t>
      </w:r>
      <w:r w:rsidRPr="00D3779F">
        <w:rPr>
          <w:rFonts w:ascii="Times New Roman" w:hAnsi="Times New Roman" w:cs="Times New Roman"/>
          <w:sz w:val="24"/>
          <w:szCs w:val="24"/>
        </w:rPr>
        <w:t>о</w:t>
      </w:r>
      <w:r w:rsidRPr="00D3779F">
        <w:rPr>
          <w:rFonts w:ascii="Times New Roman" w:hAnsi="Times New Roman" w:cs="Times New Roman"/>
          <w:sz w:val="24"/>
          <w:szCs w:val="24"/>
        </w:rPr>
        <w:t>нентами сложного слова, то есть к связи лексического характера [4. С. 176]. Словосочет</w:t>
      </w:r>
      <w:r w:rsidRPr="00D3779F">
        <w:rPr>
          <w:rFonts w:ascii="Times New Roman" w:hAnsi="Times New Roman" w:cs="Times New Roman"/>
          <w:sz w:val="24"/>
          <w:szCs w:val="24"/>
        </w:rPr>
        <w:t>а</w:t>
      </w:r>
      <w:r w:rsidRPr="00D3779F">
        <w:rPr>
          <w:rFonts w:ascii="Times New Roman" w:hAnsi="Times New Roman" w:cs="Times New Roman"/>
          <w:sz w:val="24"/>
          <w:szCs w:val="24"/>
        </w:rPr>
        <w:t>ние тем больше приближается к сложному слову, чем более постоянным является пр</w:t>
      </w:r>
      <w:r w:rsidRPr="00D3779F">
        <w:rPr>
          <w:rFonts w:ascii="Times New Roman" w:hAnsi="Times New Roman" w:cs="Times New Roman"/>
          <w:sz w:val="24"/>
          <w:szCs w:val="24"/>
        </w:rPr>
        <w:t>и</w:t>
      </w:r>
      <w:r w:rsidRPr="00D3779F">
        <w:rPr>
          <w:rFonts w:ascii="Times New Roman" w:hAnsi="Times New Roman" w:cs="Times New Roman"/>
          <w:sz w:val="24"/>
          <w:szCs w:val="24"/>
        </w:rPr>
        <w:t>знак, выраженный определением. Способность атрибутивного словосочетания "наниз</w:t>
      </w:r>
      <w:r w:rsidRPr="00D3779F">
        <w:rPr>
          <w:rFonts w:ascii="Times New Roman" w:hAnsi="Times New Roman" w:cs="Times New Roman"/>
          <w:sz w:val="24"/>
          <w:szCs w:val="24"/>
        </w:rPr>
        <w:t>ы</w:t>
      </w:r>
      <w:r w:rsidRPr="00D3779F">
        <w:rPr>
          <w:rFonts w:ascii="Times New Roman" w:hAnsi="Times New Roman" w:cs="Times New Roman"/>
          <w:sz w:val="24"/>
          <w:szCs w:val="24"/>
        </w:rPr>
        <w:t>вать" значительное число атрибутов, отражающих как собственные, так и относительные признаки предмета, дает говорящему возможность получить номинацию, которая сочетает в себе черты квалификативной и релятивной номинации и обладает, в силу того, высокой информативностью. " Информативность номинации" – это та информация, которую н</w:t>
      </w:r>
      <w:r w:rsidRPr="00D3779F">
        <w:rPr>
          <w:rFonts w:ascii="Times New Roman" w:hAnsi="Times New Roman" w:cs="Times New Roman"/>
          <w:sz w:val="24"/>
          <w:szCs w:val="24"/>
        </w:rPr>
        <w:t>о</w:t>
      </w:r>
      <w:r w:rsidRPr="00D3779F">
        <w:rPr>
          <w:rFonts w:ascii="Times New Roman" w:hAnsi="Times New Roman" w:cs="Times New Roman"/>
          <w:sz w:val="24"/>
          <w:szCs w:val="24"/>
        </w:rPr>
        <w:t>минация может сообщить о номинате (именуемом объекте) и об общей ситуации номин</w:t>
      </w:r>
      <w:r w:rsidRPr="00D3779F">
        <w:rPr>
          <w:rFonts w:ascii="Times New Roman" w:hAnsi="Times New Roman" w:cs="Times New Roman"/>
          <w:sz w:val="24"/>
          <w:szCs w:val="24"/>
        </w:rPr>
        <w:t>а</w:t>
      </w:r>
      <w:r w:rsidRPr="00D3779F">
        <w:rPr>
          <w:rFonts w:ascii="Times New Roman" w:hAnsi="Times New Roman" w:cs="Times New Roman"/>
          <w:sz w:val="24"/>
          <w:szCs w:val="24"/>
        </w:rPr>
        <w:t>ции. Информативность номинации зависит от того, какие признаки избираются при н</w:t>
      </w:r>
      <w:r w:rsidRPr="00D3779F">
        <w:rPr>
          <w:rFonts w:ascii="Times New Roman" w:hAnsi="Times New Roman" w:cs="Times New Roman"/>
          <w:sz w:val="24"/>
          <w:szCs w:val="24"/>
        </w:rPr>
        <w:t>а</w:t>
      </w:r>
      <w:r w:rsidRPr="00D3779F">
        <w:rPr>
          <w:rFonts w:ascii="Times New Roman" w:hAnsi="Times New Roman" w:cs="Times New Roman"/>
          <w:sz w:val="24"/>
          <w:szCs w:val="24"/>
        </w:rPr>
        <w:t>именовании. Обобщая, атрибутивные словосочетания являются основной формой ном</w:t>
      </w:r>
      <w:r w:rsidRPr="00D3779F">
        <w:rPr>
          <w:rFonts w:ascii="Times New Roman" w:hAnsi="Times New Roman" w:cs="Times New Roman"/>
          <w:sz w:val="24"/>
          <w:szCs w:val="24"/>
        </w:rPr>
        <w:t>и</w:t>
      </w:r>
      <w:r w:rsidRPr="00D3779F">
        <w:rPr>
          <w:rFonts w:ascii="Times New Roman" w:hAnsi="Times New Roman" w:cs="Times New Roman"/>
          <w:sz w:val="24"/>
          <w:szCs w:val="24"/>
        </w:rPr>
        <w:t>нации элементов сложного понятия. В последовательности номинаций реализуется и з</w:t>
      </w:r>
      <w:r w:rsidRPr="00D3779F">
        <w:rPr>
          <w:rFonts w:ascii="Times New Roman" w:hAnsi="Times New Roman" w:cs="Times New Roman"/>
          <w:sz w:val="24"/>
          <w:szCs w:val="24"/>
        </w:rPr>
        <w:t>а</w:t>
      </w:r>
      <w:r w:rsidRPr="00D3779F">
        <w:rPr>
          <w:rFonts w:ascii="Times New Roman" w:hAnsi="Times New Roman" w:cs="Times New Roman"/>
          <w:sz w:val="24"/>
          <w:szCs w:val="24"/>
        </w:rPr>
        <w:t>крепляется информативный потенциал понятия об объекте.</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Препозитивные атрибутивные словосочетания, образованные при помощи сопол</w:t>
      </w:r>
      <w:r w:rsidRPr="00D3779F">
        <w:rPr>
          <w:rFonts w:ascii="Times New Roman" w:hAnsi="Times New Roman" w:cs="Times New Roman"/>
          <w:sz w:val="24"/>
          <w:szCs w:val="24"/>
        </w:rPr>
        <w:t>о</w:t>
      </w:r>
      <w:r w:rsidRPr="00D3779F">
        <w:rPr>
          <w:rFonts w:ascii="Times New Roman" w:hAnsi="Times New Roman" w:cs="Times New Roman"/>
          <w:sz w:val="24"/>
          <w:szCs w:val="24"/>
        </w:rPr>
        <w:t>жения ряда существительных, занимают значительное место в американской военной ле</w:t>
      </w:r>
      <w:r w:rsidRPr="00D3779F">
        <w:rPr>
          <w:rFonts w:ascii="Times New Roman" w:hAnsi="Times New Roman" w:cs="Times New Roman"/>
          <w:sz w:val="24"/>
          <w:szCs w:val="24"/>
        </w:rPr>
        <w:t>к</w:t>
      </w:r>
      <w:r w:rsidRPr="00D3779F">
        <w:rPr>
          <w:rFonts w:ascii="Times New Roman" w:hAnsi="Times New Roman" w:cs="Times New Roman"/>
          <w:sz w:val="24"/>
          <w:szCs w:val="24"/>
        </w:rPr>
        <w:t>сике. По количеству компонентов эти термины подразделяются на двух-, трех-, четырех- и более компонентов. Они представляют трудность для перевода из-за многообразия сема</w:t>
      </w:r>
      <w:r w:rsidRPr="00D3779F">
        <w:rPr>
          <w:rFonts w:ascii="Times New Roman" w:hAnsi="Times New Roman" w:cs="Times New Roman"/>
          <w:sz w:val="24"/>
          <w:szCs w:val="24"/>
        </w:rPr>
        <w:t>н</w:t>
      </w:r>
      <w:r w:rsidRPr="00D3779F">
        <w:rPr>
          <w:rFonts w:ascii="Times New Roman" w:hAnsi="Times New Roman" w:cs="Times New Roman"/>
          <w:sz w:val="24"/>
          <w:szCs w:val="24"/>
        </w:rPr>
        <w:t>тических связей между членами словосочетания, а в ряде случаев из-за многозначности словосочетания, а также из-за различия структур английского и русского языков. Всле</w:t>
      </w:r>
      <w:r w:rsidRPr="00D3779F">
        <w:rPr>
          <w:rFonts w:ascii="Times New Roman" w:hAnsi="Times New Roman" w:cs="Times New Roman"/>
          <w:sz w:val="24"/>
          <w:szCs w:val="24"/>
        </w:rPr>
        <w:t>д</w:t>
      </w:r>
      <w:r w:rsidRPr="00D3779F">
        <w:rPr>
          <w:rFonts w:ascii="Times New Roman" w:hAnsi="Times New Roman" w:cs="Times New Roman"/>
          <w:sz w:val="24"/>
          <w:szCs w:val="24"/>
        </w:rPr>
        <w:t>ствие особенностей структуры английского языка такие сочетания часто несут основную смысловую нагрузку, поэтому перед переводчиком ставится задача найти правильный э</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вивалент сочетания в русском языке. </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Помимо рассмотрения процесса перевода в сугубо лингвистическом смысле, как процесса передачи «смысла», заключенного в наборе знаков знаковой системы одного языка в набор знаков знаковой системы другого языка посредством грамотного пользов</w:t>
      </w:r>
      <w:r w:rsidRPr="00D3779F">
        <w:rPr>
          <w:rFonts w:ascii="Times New Roman" w:hAnsi="Times New Roman" w:cs="Times New Roman"/>
          <w:sz w:val="24"/>
          <w:szCs w:val="24"/>
        </w:rPr>
        <w:t>а</w:t>
      </w:r>
      <w:r w:rsidRPr="00D3779F">
        <w:rPr>
          <w:rFonts w:ascii="Times New Roman" w:hAnsi="Times New Roman" w:cs="Times New Roman"/>
          <w:sz w:val="24"/>
          <w:szCs w:val="24"/>
        </w:rPr>
        <w:t>ния словарем и знаниями грамматики, в этот процесс также следует включать целый ряд экстралингвистических факторов.</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своей статье «О лингвистических аспектах перевода», Роман Якобсон</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различает три вида перевода: (1) внутриязыковой перевод, или </w:t>
      </w:r>
      <w:r w:rsidRPr="00D3779F">
        <w:rPr>
          <w:rFonts w:ascii="Times New Roman" w:hAnsi="Times New Roman" w:cs="Times New Roman"/>
          <w:i/>
          <w:sz w:val="24"/>
          <w:szCs w:val="24"/>
        </w:rPr>
        <w:t>переименование</w:t>
      </w:r>
      <w:r w:rsidRPr="00D3779F">
        <w:rPr>
          <w:rFonts w:ascii="Times New Roman" w:hAnsi="Times New Roman" w:cs="Times New Roman"/>
          <w:sz w:val="24"/>
          <w:szCs w:val="24"/>
        </w:rPr>
        <w:t xml:space="preserve"> (интерпретация ве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бальных знаков с помощью других знаков того же языка); (2) межъязыковой перевод, или </w:t>
      </w:r>
      <w:r w:rsidRPr="00D3779F">
        <w:rPr>
          <w:rFonts w:ascii="Times New Roman" w:hAnsi="Times New Roman" w:cs="Times New Roman"/>
          <w:i/>
          <w:sz w:val="24"/>
          <w:szCs w:val="24"/>
        </w:rPr>
        <w:t>собственно</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 xml:space="preserve">перевод </w:t>
      </w:r>
      <w:r w:rsidRPr="00D3779F">
        <w:rPr>
          <w:rFonts w:ascii="Times New Roman" w:hAnsi="Times New Roman" w:cs="Times New Roman"/>
          <w:sz w:val="24"/>
          <w:szCs w:val="24"/>
        </w:rPr>
        <w:t xml:space="preserve">(интерпретация вербальных знаков посредством какого-либо другого языка); (3) межсемиотический перевод, или </w:t>
      </w:r>
      <w:r w:rsidRPr="00D3779F">
        <w:rPr>
          <w:rFonts w:ascii="Times New Roman" w:hAnsi="Times New Roman" w:cs="Times New Roman"/>
          <w:i/>
          <w:sz w:val="24"/>
          <w:szCs w:val="24"/>
        </w:rPr>
        <w:t>преобразование</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трансмутация)</w:t>
      </w:r>
      <w:r w:rsidRPr="00D3779F">
        <w:rPr>
          <w:rFonts w:ascii="Times New Roman" w:hAnsi="Times New Roman" w:cs="Times New Roman"/>
          <w:sz w:val="24"/>
          <w:szCs w:val="24"/>
        </w:rPr>
        <w:t xml:space="preserve"> (интерпрет</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ция вербальных знаков посредством невербальных знаков). Выделив упомянутые три вида перевода, из которых (2) </w:t>
      </w:r>
      <w:r w:rsidRPr="00D3779F">
        <w:rPr>
          <w:rFonts w:ascii="Times New Roman" w:hAnsi="Times New Roman" w:cs="Times New Roman"/>
          <w:i/>
          <w:sz w:val="24"/>
          <w:szCs w:val="24"/>
        </w:rPr>
        <w:t>собственно</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 xml:space="preserve">перевод </w:t>
      </w:r>
      <w:r w:rsidRPr="00D3779F">
        <w:rPr>
          <w:rFonts w:ascii="Times New Roman" w:hAnsi="Times New Roman" w:cs="Times New Roman"/>
          <w:sz w:val="24"/>
          <w:szCs w:val="24"/>
        </w:rPr>
        <w:t>является процессом передачи ИЯ в ПЯ, Якобсон формулирует центральную проблему, свойственную всем трем видам перевода: при всех видах перевода значение исходного знака или сообщения не полностью совпад</w:t>
      </w:r>
      <w:r w:rsidRPr="00D3779F">
        <w:rPr>
          <w:rFonts w:ascii="Times New Roman" w:hAnsi="Times New Roman" w:cs="Times New Roman"/>
          <w:sz w:val="24"/>
          <w:szCs w:val="24"/>
        </w:rPr>
        <w:t>а</w:t>
      </w:r>
      <w:r w:rsidRPr="00D3779F">
        <w:rPr>
          <w:rFonts w:ascii="Times New Roman" w:hAnsi="Times New Roman" w:cs="Times New Roman"/>
          <w:sz w:val="24"/>
          <w:szCs w:val="24"/>
        </w:rPr>
        <w:t>ет со значением знаков (сообщения), интерпретирующих его. Отсюда следует, что эквив</w:t>
      </w:r>
      <w:r w:rsidRPr="00D3779F">
        <w:rPr>
          <w:rFonts w:ascii="Times New Roman" w:hAnsi="Times New Roman" w:cs="Times New Roman"/>
          <w:sz w:val="24"/>
          <w:szCs w:val="24"/>
        </w:rPr>
        <w:t>а</w:t>
      </w:r>
      <w:r w:rsidRPr="00D3779F">
        <w:rPr>
          <w:rFonts w:ascii="Times New Roman" w:hAnsi="Times New Roman" w:cs="Times New Roman"/>
          <w:sz w:val="24"/>
          <w:szCs w:val="24"/>
        </w:rPr>
        <w:t>лентность перевода оригиналу не означает тождественности их содержания. И Якобсон показывает, каким образом при внутриязыковом переводе часто приходится прибегать к комбинации единиц кода для того, чтобы адекватно интерпретировать значение отдельной кодовой единицы.</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переводчик оперирует понятиями и критериями, которые выходят за пределы лингвистики в чистом виде, так, в переводе имеет место процесс декодирования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перекодирования. Модель процесса перевода Юджина Найды</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включает следующие ст</w:t>
      </w:r>
      <w:r w:rsidRPr="00D3779F">
        <w:rPr>
          <w:rFonts w:ascii="Times New Roman" w:hAnsi="Times New Roman" w:cs="Times New Roman"/>
          <w:sz w:val="24"/>
          <w:szCs w:val="24"/>
        </w:rPr>
        <w:t>а</w:t>
      </w:r>
      <w:r w:rsidRPr="00D3779F">
        <w:rPr>
          <w:rFonts w:ascii="Times New Roman" w:hAnsi="Times New Roman" w:cs="Times New Roman"/>
          <w:sz w:val="24"/>
          <w:szCs w:val="24"/>
        </w:rPr>
        <w:t>дии: 1. Текст на ИЯ →2. Анализ</w:t>
      </w:r>
      <w:r w:rsidRPr="00D3779F">
        <w:rPr>
          <w:rFonts w:ascii="Times New Roman" w:hAnsi="Times New Roman" w:cs="Times New Roman"/>
          <w:sz w:val="24"/>
          <w:szCs w:val="24"/>
        </w:rPr>
        <w:tab/>
        <w:t xml:space="preserve"> →3. Перенос →4. Реструктурирование →5. Перевод на язык рецептора (получателя) [5. С. 25].</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примера некоторых сложностей, возникающих при межъязыковом пер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воде и которые кажутся очевидными, рассмотрим пример: </w:t>
      </w:r>
      <w:r w:rsidRPr="00D3779F">
        <w:rPr>
          <w:rFonts w:ascii="Times New Roman" w:hAnsi="Times New Roman" w:cs="Times New Roman"/>
          <w:sz w:val="24"/>
          <w:szCs w:val="24"/>
          <w:lang w:val="en-US"/>
        </w:rPr>
        <w:t>When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war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came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our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shores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September</w:t>
      </w:r>
      <w:r w:rsidRPr="00D3779F">
        <w:rPr>
          <w:rFonts w:ascii="Times New Roman" w:hAnsi="Times New Roman" w:cs="Times New Roman"/>
          <w:sz w:val="24"/>
          <w:szCs w:val="24"/>
        </w:rPr>
        <w:t xml:space="preserve"> 11, 2001, </w:t>
      </w:r>
      <w:r w:rsidRPr="00D3779F">
        <w:rPr>
          <w:rFonts w:ascii="Times New Roman" w:hAnsi="Times New Roman" w:cs="Times New Roman"/>
          <w:b/>
          <w:sz w:val="24"/>
          <w:szCs w:val="24"/>
          <w:lang w:val="en-US"/>
        </w:rPr>
        <w:t>Marines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quickly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moved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forefront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fight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for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freedom</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from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conducting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conventional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combat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operations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Afghanistan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and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Iraq</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assisting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our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allies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overcome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their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regional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security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challenges</w:t>
      </w:r>
      <w:r w:rsidRPr="00D3779F">
        <w:rPr>
          <w:rFonts w:ascii="Times New Roman" w:hAnsi="Times New Roman" w:cs="Times New Roman"/>
          <w:sz w:val="24"/>
          <w:szCs w:val="24"/>
        </w:rPr>
        <w:t xml:space="preserve">. </w:t>
      </w:r>
      <w:r w:rsidRPr="00D3779F">
        <w:rPr>
          <w:rFonts w:ascii="Times New Roman" w:eastAsia="Times-Roman" w:hAnsi="Times New Roman" w:cs="Times New Roman"/>
          <w:sz w:val="24"/>
          <w:szCs w:val="24"/>
        </w:rPr>
        <w:t>Перевод «</w:t>
      </w:r>
      <w:r w:rsidRPr="00D3779F">
        <w:rPr>
          <w:rFonts w:ascii="Times New Roman" w:hAnsi="Times New Roman" w:cs="Times New Roman"/>
          <w:b/>
          <w:sz w:val="24"/>
          <w:szCs w:val="24"/>
          <w:lang w:val="en-US"/>
        </w:rPr>
        <w:t>Marines</w:t>
      </w:r>
      <w:r w:rsidRPr="00D3779F">
        <w:rPr>
          <w:rFonts w:ascii="Times New Roman" w:eastAsia="Times-Roman" w:hAnsi="Times New Roman" w:cs="Times New Roman"/>
          <w:b/>
          <w:sz w:val="24"/>
          <w:szCs w:val="24"/>
        </w:rPr>
        <w:t xml:space="preserve">» − </w:t>
      </w:r>
      <w:r w:rsidRPr="00D3779F">
        <w:rPr>
          <w:rFonts w:ascii="Times New Roman" w:eastAsia="Times-Roman" w:hAnsi="Times New Roman" w:cs="Times New Roman"/>
          <w:sz w:val="24"/>
          <w:szCs w:val="24"/>
        </w:rPr>
        <w:t xml:space="preserve">«солдаты морской пехоты, </w:t>
      </w:r>
      <w:r w:rsidRPr="00D3779F">
        <w:rPr>
          <w:rFonts w:ascii="Times New Roman" w:eastAsia="Times-Roman" w:hAnsi="Times New Roman" w:cs="Times New Roman"/>
          <w:sz w:val="24"/>
          <w:szCs w:val="24"/>
        </w:rPr>
        <w:lastRenderedPageBreak/>
        <w:t>морские пехотинцы»</w:t>
      </w:r>
      <w:r w:rsidRPr="00D3779F">
        <w:rPr>
          <w:rFonts w:ascii="Times New Roman" w:hAnsi="Times New Roman" w:cs="Times New Roman"/>
          <w:sz w:val="24"/>
          <w:szCs w:val="24"/>
        </w:rPr>
        <w:t xml:space="preserve"> являясь адекватным, не обладают полной эквивалентностью, так как в единице оригинала заключен набор непереводимых ассоциаций и коннотаций. Так, Ко</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пус морской пехоты США – это ударные силы поддерживаемые в состоянии постоянной боевой готовности, а морская пехота России предназначена для захвата плацдармов на побережье во время проведения операций при привлечении сил флота. Поэтому морская пехота США и России не могут рассматриваться как обозначающие одно и то же, так как существует разница как между </w:t>
      </w:r>
      <w:r w:rsidRPr="00D3779F">
        <w:rPr>
          <w:rFonts w:ascii="Times New Roman" w:hAnsi="Times New Roman" w:cs="Times New Roman"/>
          <w:i/>
          <w:sz w:val="24"/>
          <w:szCs w:val="24"/>
        </w:rPr>
        <w:t>объектами</w:t>
      </w:r>
      <w:r w:rsidRPr="00D3779F">
        <w:rPr>
          <w:rFonts w:ascii="Times New Roman" w:hAnsi="Times New Roman" w:cs="Times New Roman"/>
          <w:sz w:val="24"/>
          <w:szCs w:val="24"/>
        </w:rPr>
        <w:t xml:space="preserve">, обозначающими </w:t>
      </w:r>
      <w:r w:rsidRPr="00D3779F">
        <w:rPr>
          <w:rFonts w:ascii="Times New Roman" w:hAnsi="Times New Roman" w:cs="Times New Roman"/>
          <w:i/>
          <w:sz w:val="24"/>
          <w:szCs w:val="24"/>
          <w:lang w:val="en-US"/>
        </w:rPr>
        <w:t>Marines</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морская пехота</w:t>
      </w:r>
      <w:r w:rsidRPr="00D3779F">
        <w:rPr>
          <w:rFonts w:ascii="Times New Roman" w:hAnsi="Times New Roman" w:cs="Times New Roman"/>
          <w:sz w:val="24"/>
          <w:szCs w:val="24"/>
        </w:rPr>
        <w:t xml:space="preserve">, так и между </w:t>
      </w:r>
      <w:r w:rsidRPr="00D3779F">
        <w:rPr>
          <w:rFonts w:ascii="Times New Roman" w:hAnsi="Times New Roman" w:cs="Times New Roman"/>
          <w:i/>
          <w:sz w:val="24"/>
          <w:szCs w:val="24"/>
        </w:rPr>
        <w:t>назначением</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характеристиками</w:t>
      </w:r>
      <w:r w:rsidRPr="00D3779F">
        <w:rPr>
          <w:rFonts w:ascii="Times New Roman" w:hAnsi="Times New Roman" w:cs="Times New Roman"/>
          <w:sz w:val="24"/>
          <w:szCs w:val="24"/>
        </w:rPr>
        <w:t xml:space="preserve"> указанных объектов в их культурных ко</w:t>
      </w:r>
      <w:r w:rsidRPr="00D3779F">
        <w:rPr>
          <w:rFonts w:ascii="Times New Roman" w:hAnsi="Times New Roman" w:cs="Times New Roman"/>
          <w:sz w:val="24"/>
          <w:szCs w:val="24"/>
        </w:rPr>
        <w:t>н</w:t>
      </w:r>
      <w:r w:rsidRPr="00D3779F">
        <w:rPr>
          <w:rFonts w:ascii="Times New Roman" w:hAnsi="Times New Roman" w:cs="Times New Roman"/>
          <w:sz w:val="24"/>
          <w:szCs w:val="24"/>
        </w:rPr>
        <w:t>текстах. Кроме того перевод выражения «</w:t>
      </w:r>
      <w:r w:rsidRPr="00D3779F">
        <w:rPr>
          <w:rFonts w:ascii="Times New Roman" w:hAnsi="Times New Roman" w:cs="Times New Roman"/>
          <w:sz w:val="24"/>
          <w:szCs w:val="24"/>
          <w:lang w:val="en-US"/>
        </w:rPr>
        <w:t>Send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Marines</w:t>
      </w:r>
      <w:r w:rsidRPr="00D3779F">
        <w:rPr>
          <w:rFonts w:ascii="Times New Roman" w:hAnsi="Times New Roman" w:cs="Times New Roman"/>
          <w:sz w:val="24"/>
          <w:szCs w:val="24"/>
        </w:rPr>
        <w:t>!» «Отправьте морских пех</w:t>
      </w:r>
      <w:r w:rsidRPr="00D3779F">
        <w:rPr>
          <w:rFonts w:ascii="Times New Roman" w:hAnsi="Times New Roman" w:cs="Times New Roman"/>
          <w:sz w:val="24"/>
          <w:szCs w:val="24"/>
        </w:rPr>
        <w:t>о</w:t>
      </w:r>
      <w:r w:rsidRPr="00D3779F">
        <w:rPr>
          <w:rFonts w:ascii="Times New Roman" w:hAnsi="Times New Roman" w:cs="Times New Roman"/>
          <w:sz w:val="24"/>
          <w:szCs w:val="24"/>
        </w:rPr>
        <w:t>тинцев!» не может передать всех ассоциативных значений, связанных с ролью морской пехоты в политике США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основные военные силы правительства США для решения з</w:t>
      </w:r>
      <w:r w:rsidRPr="00D3779F">
        <w:rPr>
          <w:rFonts w:ascii="Times New Roman" w:hAnsi="Times New Roman" w:cs="Times New Roman"/>
          <w:sz w:val="24"/>
          <w:szCs w:val="24"/>
        </w:rPr>
        <w:t>а</w:t>
      </w:r>
      <w:r w:rsidRPr="00D3779F">
        <w:rPr>
          <w:rFonts w:ascii="Times New Roman" w:hAnsi="Times New Roman" w:cs="Times New Roman"/>
          <w:sz w:val="24"/>
          <w:szCs w:val="24"/>
        </w:rPr>
        <w:t>дач в любой точке земного шара, что, кстати, отражено на эмблеме рода войск.</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Рассмотрим</w:t>
      </w:r>
      <w:r w:rsidRPr="00D3779F">
        <w:rPr>
          <w:rFonts w:ascii="Times New Roman" w:eastAsia="Times-Roman" w:hAnsi="Times New Roman" w:cs="Times New Roman"/>
          <w:sz w:val="24"/>
          <w:szCs w:val="24"/>
          <w:lang w:val="en-US"/>
        </w:rPr>
        <w:t xml:space="preserve"> </w:t>
      </w:r>
      <w:r w:rsidRPr="00D3779F">
        <w:rPr>
          <w:rFonts w:ascii="Times New Roman" w:eastAsia="Times-Roman" w:hAnsi="Times New Roman" w:cs="Times New Roman"/>
          <w:sz w:val="24"/>
          <w:szCs w:val="24"/>
        </w:rPr>
        <w:t>пример</w:t>
      </w:r>
      <w:r w:rsidRPr="00D3779F">
        <w:rPr>
          <w:rFonts w:ascii="Times New Roman" w:eastAsia="Times-Roman" w:hAnsi="Times New Roman" w:cs="Times New Roman"/>
          <w:sz w:val="24"/>
          <w:szCs w:val="24"/>
          <w:lang w:val="en-US"/>
        </w:rPr>
        <w:t xml:space="preserve"> </w:t>
      </w:r>
      <w:r w:rsidRPr="00D3779F">
        <w:rPr>
          <w:rFonts w:ascii="Times New Roman" w:eastAsia="Times-Roman" w:hAnsi="Times New Roman" w:cs="Times New Roman"/>
          <w:sz w:val="24"/>
          <w:szCs w:val="24"/>
        </w:rPr>
        <w:t>перевода</w:t>
      </w:r>
      <w:r w:rsidRPr="00D3779F">
        <w:rPr>
          <w:rFonts w:ascii="Times New Roman" w:eastAsia="Times-Roman" w:hAnsi="Times New Roman" w:cs="Times New Roman"/>
          <w:sz w:val="24"/>
          <w:szCs w:val="24"/>
          <w:lang w:val="en-US"/>
        </w:rPr>
        <w:t xml:space="preserve"> </w:t>
      </w:r>
      <w:r w:rsidRPr="00D3779F">
        <w:rPr>
          <w:rFonts w:ascii="Times New Roman" w:eastAsia="Times-Roman" w:hAnsi="Times New Roman" w:cs="Times New Roman"/>
          <w:sz w:val="24"/>
          <w:szCs w:val="24"/>
        </w:rPr>
        <w:t>атрибутивной</w:t>
      </w:r>
      <w:r w:rsidRPr="00D3779F">
        <w:rPr>
          <w:rFonts w:ascii="Times New Roman" w:eastAsia="Times-Roman" w:hAnsi="Times New Roman" w:cs="Times New Roman"/>
          <w:sz w:val="24"/>
          <w:szCs w:val="24"/>
          <w:lang w:val="en-US"/>
        </w:rPr>
        <w:t xml:space="preserve"> </w:t>
      </w:r>
      <w:r w:rsidRPr="00D3779F">
        <w:rPr>
          <w:rFonts w:ascii="Times New Roman" w:eastAsia="Times-Roman" w:hAnsi="Times New Roman" w:cs="Times New Roman"/>
          <w:sz w:val="24"/>
          <w:szCs w:val="24"/>
        </w:rPr>
        <w:t>группы</w:t>
      </w:r>
      <w:r w:rsidRPr="00D3779F">
        <w:rPr>
          <w:rFonts w:ascii="Times New Roman" w:eastAsia="Times-Roman" w:hAnsi="Times New Roman" w:cs="Times New Roman"/>
          <w:sz w:val="24"/>
          <w:szCs w:val="24"/>
          <w:lang w:val="en-US"/>
        </w:rPr>
        <w:t xml:space="preserve"> «</w:t>
      </w:r>
      <w:r w:rsidRPr="00D3779F">
        <w:rPr>
          <w:rFonts w:ascii="Times New Roman" w:eastAsia="Times-Roman" w:hAnsi="Times New Roman" w:cs="Times New Roman"/>
          <w:b/>
          <w:sz w:val="24"/>
          <w:szCs w:val="24"/>
          <w:lang w:val="en-US"/>
        </w:rPr>
        <w:t xml:space="preserve">force protection challenges» </w:t>
      </w:r>
      <w:r w:rsidRPr="00D3779F">
        <w:rPr>
          <w:rFonts w:ascii="Times New Roman" w:eastAsia="Times-Roman" w:hAnsi="Times New Roman" w:cs="Times New Roman"/>
          <w:sz w:val="24"/>
          <w:szCs w:val="24"/>
        </w:rPr>
        <w:t>в</w:t>
      </w:r>
      <w:r w:rsidR="00BE44B4">
        <w:rPr>
          <w:rFonts w:ascii="Times New Roman" w:eastAsia="Times-Roman" w:hAnsi="Times New Roman" w:cs="Times New Roman"/>
          <w:b/>
          <w:sz w:val="24"/>
          <w:szCs w:val="24"/>
          <w:lang w:val="en-US"/>
        </w:rPr>
        <w:t xml:space="preserve"> </w:t>
      </w:r>
      <w:r w:rsidRPr="00D3779F">
        <w:rPr>
          <w:rFonts w:ascii="Times New Roman" w:eastAsia="Times-Roman" w:hAnsi="Times New Roman" w:cs="Times New Roman"/>
          <w:sz w:val="24"/>
          <w:szCs w:val="24"/>
        </w:rPr>
        <w:t>предложении</w:t>
      </w:r>
      <w:r w:rsidRPr="00D3779F">
        <w:rPr>
          <w:rFonts w:ascii="Times New Roman" w:eastAsia="Times-Roman" w:hAnsi="Times New Roman" w:cs="Times New Roman"/>
          <w:sz w:val="24"/>
          <w:szCs w:val="24"/>
          <w:lang w:val="en-US"/>
        </w:rPr>
        <w:t xml:space="preserve"> After a comprehensive and thorough review of not only the Khobar Tower bom</w:t>
      </w:r>
      <w:r w:rsidRPr="00D3779F">
        <w:rPr>
          <w:rFonts w:ascii="Times New Roman" w:eastAsia="Times-Roman" w:hAnsi="Times New Roman" w:cs="Times New Roman"/>
          <w:sz w:val="24"/>
          <w:szCs w:val="24"/>
          <w:lang w:val="en-US"/>
        </w:rPr>
        <w:t>b</w:t>
      </w:r>
      <w:r w:rsidRPr="00D3779F">
        <w:rPr>
          <w:rFonts w:ascii="Times New Roman" w:eastAsia="Times-Roman" w:hAnsi="Times New Roman" w:cs="Times New Roman"/>
          <w:sz w:val="24"/>
          <w:szCs w:val="24"/>
          <w:lang w:val="en-US"/>
        </w:rPr>
        <w:t xml:space="preserve">ing, but also of the many </w:t>
      </w:r>
      <w:r w:rsidRPr="00D3779F">
        <w:rPr>
          <w:rFonts w:ascii="Times New Roman" w:eastAsia="Times-Roman" w:hAnsi="Times New Roman" w:cs="Times New Roman"/>
          <w:b/>
          <w:sz w:val="24"/>
          <w:szCs w:val="24"/>
          <w:lang w:val="en-US"/>
        </w:rPr>
        <w:t>force protection challenges</w:t>
      </w:r>
      <w:r w:rsidRPr="00D3779F">
        <w:rPr>
          <w:rFonts w:ascii="Times New Roman" w:eastAsia="Times-Roman" w:hAnsi="Times New Roman" w:cs="Times New Roman"/>
          <w:sz w:val="24"/>
          <w:szCs w:val="24"/>
          <w:lang w:val="en-US"/>
        </w:rPr>
        <w:t xml:space="preserve"> we face elsewhere</w:t>
      </w:r>
      <w:r w:rsidRPr="00D3779F">
        <w:rPr>
          <w:rFonts w:ascii="Times New Roman" w:hAnsi="Times New Roman" w:cs="Times New Roman"/>
          <w:sz w:val="24"/>
          <w:szCs w:val="24"/>
          <w:lang w:val="en-US"/>
        </w:rPr>
        <w:t>…</w:t>
      </w:r>
      <w:r w:rsidRPr="00D3779F">
        <w:rPr>
          <w:rFonts w:ascii="Times New Roman" w:hAnsi="Times New Roman" w:cs="Times New Roman"/>
          <w:sz w:val="24"/>
          <w:szCs w:val="24"/>
        </w:rPr>
        <w:t>Так</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учитывая</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ш</w:t>
      </w:r>
      <w:r w:rsidRPr="00D3779F">
        <w:rPr>
          <w:rFonts w:ascii="Times New Roman" w:hAnsi="Times New Roman" w:cs="Times New Roman"/>
          <w:sz w:val="24"/>
          <w:szCs w:val="24"/>
        </w:rPr>
        <w:t>и</w:t>
      </w:r>
      <w:r w:rsidRPr="00D3779F">
        <w:rPr>
          <w:rFonts w:ascii="Times New Roman" w:hAnsi="Times New Roman" w:cs="Times New Roman"/>
          <w:sz w:val="24"/>
          <w:szCs w:val="24"/>
        </w:rPr>
        <w:t>рокий</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контекст</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словосочетание</w:t>
      </w:r>
      <w:r w:rsidRPr="00D3779F">
        <w:rPr>
          <w:rFonts w:ascii="Times New Roman" w:hAnsi="Times New Roman" w:cs="Times New Roman"/>
          <w:sz w:val="24"/>
          <w:szCs w:val="24"/>
          <w:lang w:val="en-US"/>
        </w:rPr>
        <w:t xml:space="preserve"> </w:t>
      </w:r>
      <w:r w:rsidRPr="00D3779F">
        <w:rPr>
          <w:rFonts w:ascii="Times New Roman" w:eastAsia="Times-Roman" w:hAnsi="Times New Roman" w:cs="Times New Roman"/>
          <w:b/>
          <w:sz w:val="24"/>
          <w:szCs w:val="24"/>
          <w:lang w:val="en-US"/>
        </w:rPr>
        <w:t>force protection challenges</w:t>
      </w:r>
      <w:r w:rsidRPr="00D3779F">
        <w:rPr>
          <w:rFonts w:ascii="Times New Roman" w:eastAsia="Times-Roman" w:hAnsi="Times New Roman" w:cs="Times New Roman"/>
          <w:i/>
          <w:sz w:val="24"/>
          <w:szCs w:val="24"/>
          <w:lang w:val="en-US"/>
        </w:rPr>
        <w:t xml:space="preserve"> </w:t>
      </w:r>
      <w:r w:rsidRPr="00D3779F">
        <w:rPr>
          <w:rFonts w:ascii="Times New Roman" w:hAnsi="Times New Roman" w:cs="Times New Roman"/>
          <w:sz w:val="24"/>
          <w:szCs w:val="24"/>
        </w:rPr>
        <w:t>переводим</w:t>
      </w:r>
      <w:r w:rsidRPr="00D3779F">
        <w:rPr>
          <w:rFonts w:ascii="Times New Roman" w:hAnsi="Times New Roman" w:cs="Times New Roman"/>
          <w:sz w:val="24"/>
          <w:szCs w:val="24"/>
          <w:lang w:val="en-US"/>
        </w:rPr>
        <w:t xml:space="preserve"> «</w:t>
      </w:r>
      <w:r w:rsidRPr="00D3779F">
        <w:rPr>
          <w:rFonts w:ascii="Times New Roman" w:eastAsia="Times-Roman" w:hAnsi="Times New Roman" w:cs="Times New Roman"/>
          <w:sz w:val="24"/>
          <w:szCs w:val="24"/>
        </w:rPr>
        <w:t>защита</w:t>
      </w:r>
      <w:r w:rsidRPr="00D3779F">
        <w:rPr>
          <w:rFonts w:ascii="Times New Roman" w:eastAsia="Times-Roman" w:hAnsi="Times New Roman" w:cs="Times New Roman"/>
          <w:sz w:val="24"/>
          <w:szCs w:val="24"/>
          <w:lang w:val="en-US"/>
        </w:rPr>
        <w:t xml:space="preserve"> </w:t>
      </w:r>
      <w:r w:rsidRPr="00D3779F">
        <w:rPr>
          <w:rFonts w:ascii="Times New Roman" w:eastAsia="Times-Roman" w:hAnsi="Times New Roman" w:cs="Times New Roman"/>
          <w:sz w:val="24"/>
          <w:szCs w:val="24"/>
        </w:rPr>
        <w:t>военных</w:t>
      </w:r>
      <w:r w:rsidRPr="00D3779F">
        <w:rPr>
          <w:rFonts w:ascii="Times New Roman" w:eastAsia="Times-Roman" w:hAnsi="Times New Roman" w:cs="Times New Roman"/>
          <w:sz w:val="24"/>
          <w:szCs w:val="24"/>
          <w:lang w:val="en-US"/>
        </w:rPr>
        <w:t xml:space="preserve"> </w:t>
      </w:r>
      <w:r w:rsidRPr="00D3779F">
        <w:rPr>
          <w:rFonts w:ascii="Times New Roman" w:eastAsia="Times-Roman" w:hAnsi="Times New Roman" w:cs="Times New Roman"/>
          <w:sz w:val="24"/>
          <w:szCs w:val="24"/>
        </w:rPr>
        <w:t>баз</w:t>
      </w:r>
      <w:r w:rsidRPr="00D3779F">
        <w:rPr>
          <w:rFonts w:ascii="Times New Roman" w:hAnsi="Times New Roman" w:cs="Times New Roman"/>
          <w:sz w:val="24"/>
          <w:szCs w:val="24"/>
          <w:lang w:val="en-US"/>
        </w:rPr>
        <w:t>».</w:t>
      </w:r>
      <w:r w:rsidRPr="00D3779F">
        <w:rPr>
          <w:rFonts w:ascii="Times New Roman" w:eastAsia="Times-Roman" w:hAnsi="Times New Roman" w:cs="Times New Roman"/>
          <w:sz w:val="24"/>
          <w:szCs w:val="24"/>
          <w:lang w:val="en-US"/>
        </w:rPr>
        <w:t xml:space="preserve"> </w:t>
      </w:r>
      <w:r w:rsidRPr="00D3779F">
        <w:rPr>
          <w:rFonts w:ascii="Times New Roman" w:eastAsia="Times-Roman" w:hAnsi="Times New Roman" w:cs="Times New Roman"/>
          <w:sz w:val="24"/>
          <w:szCs w:val="24"/>
        </w:rPr>
        <w:t xml:space="preserve">Слово </w:t>
      </w:r>
      <w:r w:rsidRPr="00D3779F">
        <w:rPr>
          <w:rFonts w:ascii="Times New Roman" w:eastAsia="Times-Roman" w:hAnsi="Times New Roman" w:cs="Times New Roman"/>
          <w:i/>
          <w:sz w:val="24"/>
          <w:szCs w:val="24"/>
          <w:lang w:val="en-US"/>
        </w:rPr>
        <w:t>challenge</w:t>
      </w:r>
      <w:r w:rsidRPr="00D3779F">
        <w:rPr>
          <w:rFonts w:ascii="Times New Roman" w:eastAsia="Times-Roman" w:hAnsi="Times New Roman" w:cs="Times New Roman"/>
          <w:sz w:val="24"/>
          <w:szCs w:val="24"/>
        </w:rPr>
        <w:t>, само по себе является многозначным и в большинстве случаев зав</w:t>
      </w:r>
      <w:r w:rsidRPr="00D3779F">
        <w:rPr>
          <w:rFonts w:ascii="Times New Roman" w:eastAsia="Times-Roman" w:hAnsi="Times New Roman" w:cs="Times New Roman"/>
          <w:sz w:val="24"/>
          <w:szCs w:val="24"/>
        </w:rPr>
        <w:t>и</w:t>
      </w:r>
      <w:r w:rsidRPr="00D3779F">
        <w:rPr>
          <w:rFonts w:ascii="Times New Roman" w:eastAsia="Times-Roman" w:hAnsi="Times New Roman" w:cs="Times New Roman"/>
          <w:sz w:val="24"/>
          <w:szCs w:val="24"/>
        </w:rPr>
        <w:t xml:space="preserve">сящим от контекста, определяется группой существительных </w:t>
      </w:r>
      <w:r w:rsidRPr="00D3779F">
        <w:rPr>
          <w:rFonts w:ascii="Times New Roman" w:eastAsia="Times-Roman" w:hAnsi="Times New Roman" w:cs="Times New Roman"/>
          <w:i/>
          <w:sz w:val="24"/>
          <w:szCs w:val="24"/>
          <w:lang w:val="en-US"/>
        </w:rPr>
        <w:t>force</w:t>
      </w:r>
      <w:r w:rsidRPr="00D3779F">
        <w:rPr>
          <w:rFonts w:ascii="Times New Roman" w:eastAsia="Times-Roman" w:hAnsi="Times New Roman" w:cs="Times New Roman"/>
          <w:i/>
          <w:sz w:val="24"/>
          <w:szCs w:val="24"/>
        </w:rPr>
        <w:t xml:space="preserve"> </w:t>
      </w:r>
      <w:r w:rsidRPr="00D3779F">
        <w:rPr>
          <w:rFonts w:ascii="Times New Roman" w:eastAsia="Times-Roman" w:hAnsi="Times New Roman" w:cs="Times New Roman"/>
          <w:i/>
          <w:sz w:val="24"/>
          <w:szCs w:val="24"/>
          <w:lang w:val="en-US"/>
        </w:rPr>
        <w:t>protection</w:t>
      </w:r>
      <w:r w:rsidRPr="00D3779F">
        <w:rPr>
          <w:rFonts w:ascii="Times New Roman" w:eastAsia="Times-Roman" w:hAnsi="Times New Roman" w:cs="Times New Roman"/>
          <w:sz w:val="24"/>
          <w:szCs w:val="24"/>
        </w:rPr>
        <w:t xml:space="preserve"> (защита войск) – устойчивым сочетанием. </w:t>
      </w:r>
      <w:r w:rsidRPr="00D3779F">
        <w:rPr>
          <w:rFonts w:ascii="Times New Roman" w:hAnsi="Times New Roman" w:cs="Times New Roman"/>
          <w:sz w:val="24"/>
          <w:szCs w:val="24"/>
        </w:rPr>
        <w:t xml:space="preserve">Однако поэлементный перевод данной </w:t>
      </w:r>
      <w:r w:rsidRPr="00D3779F">
        <w:rPr>
          <w:rFonts w:ascii="Times New Roman" w:eastAsia="Times-Roman" w:hAnsi="Times New Roman" w:cs="Times New Roman"/>
          <w:sz w:val="24"/>
          <w:szCs w:val="24"/>
        </w:rPr>
        <w:t>атрибутивной группы</w:t>
      </w:r>
      <w:r w:rsidRPr="00D3779F">
        <w:rPr>
          <w:rFonts w:ascii="Times New Roman" w:hAnsi="Times New Roman" w:cs="Times New Roman"/>
          <w:sz w:val="24"/>
          <w:szCs w:val="24"/>
        </w:rPr>
        <w:t xml:space="preserve"> не является целесообразным, так как может привести к искажению смысла. Оп</w:t>
      </w:r>
      <w:r w:rsidRPr="00D3779F">
        <w:rPr>
          <w:rFonts w:ascii="Times New Roman" w:hAnsi="Times New Roman" w:cs="Times New Roman"/>
          <w:sz w:val="24"/>
          <w:szCs w:val="24"/>
        </w:rPr>
        <w:t>и</w:t>
      </w:r>
      <w:r w:rsidRPr="00D3779F">
        <w:rPr>
          <w:rFonts w:ascii="Times New Roman" w:hAnsi="Times New Roman" w:cs="Times New Roman"/>
          <w:sz w:val="24"/>
          <w:szCs w:val="24"/>
        </w:rPr>
        <w:t>раясь на широкий контекст (роль экстралингвистических компонентов в раскрытии зн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чения элементов текста заключается прежде всего в снятии многозначности языковых единиц [1. С. 31]) и прибегая к </w:t>
      </w:r>
      <w:r w:rsidRPr="00D3779F">
        <w:rPr>
          <w:rFonts w:ascii="Times New Roman" w:hAnsi="Times New Roman" w:cs="Times New Roman"/>
          <w:i/>
          <w:sz w:val="24"/>
          <w:szCs w:val="24"/>
        </w:rPr>
        <w:t>конкретизации</w:t>
      </w:r>
      <w:r w:rsidRPr="00D3779F">
        <w:rPr>
          <w:rFonts w:ascii="Times New Roman" w:hAnsi="Times New Roman" w:cs="Times New Roman"/>
          <w:sz w:val="24"/>
          <w:szCs w:val="24"/>
        </w:rPr>
        <w:t>, то есть замене единицы исходного языка, имеющей более широкое значение (</w:t>
      </w:r>
      <w:r w:rsidRPr="00D3779F">
        <w:rPr>
          <w:rFonts w:ascii="Times New Roman" w:eastAsia="Times-Roman" w:hAnsi="Times New Roman" w:cs="Times New Roman"/>
          <w:i/>
          <w:sz w:val="24"/>
          <w:szCs w:val="24"/>
          <w:lang w:val="en-US"/>
        </w:rPr>
        <w:t>force</w:t>
      </w:r>
      <w:r w:rsidRPr="00D3779F">
        <w:rPr>
          <w:rFonts w:ascii="Times New Roman" w:eastAsia="Times-Roman" w:hAnsi="Times New Roman" w:cs="Times New Roman"/>
          <w:sz w:val="24"/>
          <w:szCs w:val="24"/>
        </w:rPr>
        <w:t xml:space="preserve"> </w:t>
      </w:r>
      <w:r w:rsidRPr="00D3779F">
        <w:rPr>
          <w:rFonts w:ascii="Times New Roman" w:hAnsi="Times New Roman" w:cs="Times New Roman"/>
          <w:b/>
          <w:bCs/>
          <w:sz w:val="24"/>
          <w:szCs w:val="24"/>
        </w:rPr>
        <w:t>–</w:t>
      </w:r>
      <w:r w:rsidRPr="00D3779F">
        <w:rPr>
          <w:rFonts w:ascii="Times New Roman" w:hAnsi="Times New Roman" w:cs="Times New Roman"/>
          <w:bCs/>
          <w:sz w:val="24"/>
          <w:szCs w:val="24"/>
        </w:rPr>
        <w:t xml:space="preserve"> </w:t>
      </w:r>
      <w:r w:rsidRPr="00D3779F">
        <w:rPr>
          <w:rFonts w:ascii="Times New Roman" w:eastAsia="Times-Roman" w:hAnsi="Times New Roman" w:cs="Times New Roman"/>
          <w:sz w:val="24"/>
          <w:szCs w:val="24"/>
        </w:rPr>
        <w:t xml:space="preserve">войска), единицей с более узким значением, и используя прием </w:t>
      </w:r>
      <w:r w:rsidRPr="00D3779F">
        <w:rPr>
          <w:rFonts w:ascii="Times New Roman" w:eastAsia="Times-Roman" w:hAnsi="Times New Roman" w:cs="Times New Roman"/>
          <w:i/>
          <w:sz w:val="24"/>
          <w:szCs w:val="24"/>
        </w:rPr>
        <w:t>логической синонимии,</w:t>
      </w:r>
      <w:r w:rsidRPr="00D3779F">
        <w:rPr>
          <w:rFonts w:ascii="Times New Roman" w:eastAsia="Times-Roman" w:hAnsi="Times New Roman" w:cs="Times New Roman"/>
          <w:sz w:val="24"/>
          <w:szCs w:val="24"/>
        </w:rPr>
        <w:t xml:space="preserve"> приходим к варианту перевода </w:t>
      </w:r>
      <w:r w:rsidRPr="00D3779F">
        <w:rPr>
          <w:rFonts w:ascii="Times New Roman" w:eastAsia="Times-Roman" w:hAnsi="Times New Roman" w:cs="Times New Roman"/>
          <w:i/>
          <w:sz w:val="24"/>
          <w:szCs w:val="24"/>
        </w:rPr>
        <w:t>защита военных баз</w:t>
      </w:r>
      <w:r w:rsidRPr="00D3779F">
        <w:rPr>
          <w:rFonts w:ascii="Times New Roman" w:eastAsia="Times-Roman" w:hAnsi="Times New Roman" w:cs="Times New Roman"/>
          <w:sz w:val="24"/>
          <w:szCs w:val="24"/>
        </w:rPr>
        <w:t xml:space="preserve">; а </w:t>
      </w:r>
      <w:r w:rsidRPr="00D3779F">
        <w:rPr>
          <w:rFonts w:ascii="Times New Roman" w:hAnsi="Times New Roman" w:cs="Times New Roman"/>
          <w:sz w:val="24"/>
          <w:szCs w:val="24"/>
        </w:rPr>
        <w:t xml:space="preserve">из нескольких потенциально существующих эквивалентов единицы </w:t>
      </w:r>
      <w:r w:rsidRPr="00D3779F">
        <w:rPr>
          <w:rFonts w:ascii="Times New Roman" w:eastAsia="Times-Roman" w:hAnsi="Times New Roman" w:cs="Times New Roman"/>
          <w:i/>
          <w:sz w:val="24"/>
          <w:szCs w:val="24"/>
          <w:lang w:val="en-US"/>
        </w:rPr>
        <w:t>challenges</w:t>
      </w:r>
      <w:r w:rsidRPr="00D3779F">
        <w:rPr>
          <w:rFonts w:ascii="Times New Roman" w:eastAsia="Times-Roman" w:hAnsi="Times New Roman" w:cs="Times New Roman"/>
          <w:sz w:val="24"/>
          <w:szCs w:val="24"/>
        </w:rPr>
        <w:t xml:space="preserve"> в</w:t>
      </w:r>
      <w:r w:rsidRPr="00D3779F">
        <w:rPr>
          <w:rFonts w:ascii="Times New Roman" w:eastAsia="Times-Roman" w:hAnsi="Times New Roman" w:cs="Times New Roman"/>
          <w:sz w:val="24"/>
          <w:szCs w:val="24"/>
        </w:rPr>
        <w:t>ы</w:t>
      </w:r>
      <w:r w:rsidRPr="00D3779F">
        <w:rPr>
          <w:rFonts w:ascii="Times New Roman" w:eastAsia="Times-Roman" w:hAnsi="Times New Roman" w:cs="Times New Roman"/>
          <w:sz w:val="24"/>
          <w:szCs w:val="24"/>
        </w:rPr>
        <w:t xml:space="preserve">бираем вариант </w:t>
      </w:r>
      <w:r w:rsidRPr="00D3779F">
        <w:rPr>
          <w:rFonts w:ascii="Times New Roman" w:eastAsia="Times-Roman" w:hAnsi="Times New Roman" w:cs="Times New Roman"/>
          <w:i/>
          <w:sz w:val="24"/>
          <w:szCs w:val="24"/>
        </w:rPr>
        <w:t>нападени</w:t>
      </w:r>
      <w:r w:rsidRPr="00D3779F">
        <w:rPr>
          <w:rFonts w:ascii="Times New Roman" w:eastAsia="Times-Roman" w:hAnsi="Times New Roman" w:cs="Times New Roman"/>
          <w:sz w:val="24"/>
          <w:szCs w:val="24"/>
        </w:rPr>
        <w:t>я. Используя прием добавления и прием смыслового развития</w:t>
      </w:r>
      <w:r w:rsidRPr="00D3779F">
        <w:rPr>
          <w:rFonts w:ascii="Times New Roman" w:eastAsia="Times-Roman" w:hAnsi="Times New Roman" w:cs="Times New Roman"/>
          <w:i/>
          <w:sz w:val="24"/>
          <w:szCs w:val="24"/>
        </w:rPr>
        <w:t xml:space="preserve">, </w:t>
      </w:r>
      <w:r w:rsidRPr="00D3779F">
        <w:rPr>
          <w:rFonts w:ascii="Times New Roman" w:eastAsia="Times-Roman" w:hAnsi="Times New Roman" w:cs="Times New Roman"/>
          <w:sz w:val="24"/>
          <w:szCs w:val="24"/>
        </w:rPr>
        <w:t xml:space="preserve">предлагаем следующий вариант перевода: </w:t>
      </w:r>
      <w:r w:rsidRPr="00D3779F">
        <w:rPr>
          <w:rFonts w:ascii="Times New Roman" w:eastAsia="Times-Roman" w:hAnsi="Times New Roman" w:cs="Times New Roman"/>
          <w:i/>
          <w:sz w:val="24"/>
          <w:szCs w:val="24"/>
        </w:rPr>
        <w:t>угрозы нападе</w:t>
      </w:r>
      <w:r w:rsidRPr="00D3779F">
        <w:rPr>
          <w:rFonts w:ascii="Times New Roman" w:eastAsia="Times-Roman" w:hAnsi="Times New Roman" w:cs="Times New Roman"/>
          <w:sz w:val="24"/>
          <w:szCs w:val="24"/>
        </w:rPr>
        <w:t>ния. Перевод начинаем с опред</w:t>
      </w:r>
      <w:r w:rsidRPr="00D3779F">
        <w:rPr>
          <w:rFonts w:ascii="Times New Roman" w:eastAsia="Times-Roman" w:hAnsi="Times New Roman" w:cs="Times New Roman"/>
          <w:sz w:val="24"/>
          <w:szCs w:val="24"/>
        </w:rPr>
        <w:t>е</w:t>
      </w:r>
      <w:r w:rsidRPr="00D3779F">
        <w:rPr>
          <w:rFonts w:ascii="Times New Roman" w:eastAsia="Times-Roman" w:hAnsi="Times New Roman" w:cs="Times New Roman"/>
          <w:sz w:val="24"/>
          <w:szCs w:val="24"/>
        </w:rPr>
        <w:t xml:space="preserve">ляемого слова, затем переводим смысловую группу, в итоге получаем: </w:t>
      </w:r>
      <w:r w:rsidRPr="00D3779F">
        <w:rPr>
          <w:rFonts w:ascii="Times New Roman" w:eastAsia="Times-Roman" w:hAnsi="Times New Roman" w:cs="Times New Roman"/>
          <w:i/>
          <w:sz w:val="24"/>
          <w:szCs w:val="24"/>
          <w:lang w:val="en-US"/>
        </w:rPr>
        <w:t>Force</w:t>
      </w:r>
      <w:r w:rsidRPr="00D3779F">
        <w:rPr>
          <w:rFonts w:ascii="Times New Roman" w:eastAsia="Times-Roman" w:hAnsi="Times New Roman" w:cs="Times New Roman"/>
          <w:i/>
          <w:sz w:val="24"/>
          <w:szCs w:val="24"/>
        </w:rPr>
        <w:t xml:space="preserve"> </w:t>
      </w:r>
      <w:r w:rsidRPr="00D3779F">
        <w:rPr>
          <w:rFonts w:ascii="Times New Roman" w:eastAsia="Times-Roman" w:hAnsi="Times New Roman" w:cs="Times New Roman"/>
          <w:i/>
          <w:sz w:val="24"/>
          <w:szCs w:val="24"/>
          <w:lang w:val="en-US"/>
        </w:rPr>
        <w:t>protection</w:t>
      </w:r>
      <w:r w:rsidRPr="00D3779F">
        <w:rPr>
          <w:rFonts w:ascii="Times New Roman" w:eastAsia="Times-Roman" w:hAnsi="Times New Roman" w:cs="Times New Roman"/>
          <w:i/>
          <w:sz w:val="24"/>
          <w:szCs w:val="24"/>
        </w:rPr>
        <w:t xml:space="preserve"> </w:t>
      </w:r>
      <w:r w:rsidRPr="00D3779F">
        <w:rPr>
          <w:rFonts w:ascii="Times New Roman" w:eastAsia="Times-Roman" w:hAnsi="Times New Roman" w:cs="Times New Roman"/>
          <w:i/>
          <w:sz w:val="24"/>
          <w:szCs w:val="24"/>
          <w:lang w:val="en-US"/>
        </w:rPr>
        <w:t>challenges</w:t>
      </w:r>
      <w:r w:rsidRPr="00D3779F">
        <w:rPr>
          <w:rFonts w:ascii="Times New Roman" w:eastAsia="Times-Bold" w:hAnsi="Times New Roman" w:cs="Times New Roman"/>
          <w:bCs/>
          <w:sz w:val="24"/>
          <w:szCs w:val="24"/>
        </w:rPr>
        <w:t xml:space="preserve"> </w:t>
      </w:r>
      <w:r w:rsidRPr="00D3779F">
        <w:rPr>
          <w:rFonts w:ascii="Times New Roman" w:hAnsi="Times New Roman" w:cs="Times New Roman"/>
          <w:bCs/>
          <w:sz w:val="24"/>
          <w:szCs w:val="24"/>
        </w:rPr>
        <w:t xml:space="preserve">– </w:t>
      </w:r>
      <w:r w:rsidRPr="00D3779F">
        <w:rPr>
          <w:rFonts w:ascii="Times New Roman" w:eastAsia="Times-Roman" w:hAnsi="Times New Roman" w:cs="Times New Roman"/>
          <w:sz w:val="24"/>
          <w:szCs w:val="24"/>
        </w:rPr>
        <w:t xml:space="preserve">угрозы нападения на военные базы. </w:t>
      </w:r>
    </w:p>
    <w:p w:rsidR="00DA7F33" w:rsidRPr="00D3779F" w:rsidRDefault="00DA7F33"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Анализ переводов свидетельствует о том, что лексико-грамматические трансформ</w:t>
      </w:r>
      <w:r w:rsidRPr="00D3779F">
        <w:rPr>
          <w:rFonts w:ascii="Times New Roman" w:hAnsi="Times New Roman" w:cs="Times New Roman"/>
          <w:sz w:val="24"/>
          <w:szCs w:val="24"/>
        </w:rPr>
        <w:t>а</w:t>
      </w:r>
      <w:r w:rsidRPr="00D3779F">
        <w:rPr>
          <w:rFonts w:ascii="Times New Roman" w:hAnsi="Times New Roman" w:cs="Times New Roman"/>
          <w:sz w:val="24"/>
          <w:szCs w:val="24"/>
        </w:rPr>
        <w:t>ции действительно находят применение в качестве приема перехода от единиц оригинала к единицам перевода при сохранении плана содержания. Однако сведение перевода к т</w:t>
      </w:r>
      <w:r w:rsidRPr="00D3779F">
        <w:rPr>
          <w:rFonts w:ascii="Times New Roman" w:hAnsi="Times New Roman" w:cs="Times New Roman"/>
          <w:sz w:val="24"/>
          <w:szCs w:val="24"/>
        </w:rPr>
        <w:t>а</w:t>
      </w:r>
      <w:r w:rsidRPr="00D3779F">
        <w:rPr>
          <w:rFonts w:ascii="Times New Roman" w:hAnsi="Times New Roman" w:cs="Times New Roman"/>
          <w:sz w:val="24"/>
          <w:szCs w:val="24"/>
        </w:rPr>
        <w:t>ким трансформациям чрезмерно упрощает реальную картину, в этот процесс также след</w:t>
      </w:r>
      <w:r w:rsidRPr="00D3779F">
        <w:rPr>
          <w:rFonts w:ascii="Times New Roman" w:hAnsi="Times New Roman" w:cs="Times New Roman"/>
          <w:sz w:val="24"/>
          <w:szCs w:val="24"/>
        </w:rPr>
        <w:t>у</w:t>
      </w:r>
      <w:r w:rsidRPr="00D3779F">
        <w:rPr>
          <w:rFonts w:ascii="Times New Roman" w:hAnsi="Times New Roman" w:cs="Times New Roman"/>
          <w:sz w:val="24"/>
          <w:szCs w:val="24"/>
        </w:rPr>
        <w:t>ет включать целый ряд ситуативно-прагматических и экстралингвистических факторов.</w:t>
      </w:r>
    </w:p>
    <w:p w:rsidR="00DA7F33" w:rsidRPr="00D3779F" w:rsidRDefault="00DA7F33" w:rsidP="00D3779F">
      <w:pPr>
        <w:spacing w:after="0" w:line="240" w:lineRule="auto"/>
        <w:ind w:firstLine="567"/>
        <w:rPr>
          <w:rFonts w:ascii="Times New Roman" w:hAnsi="Times New Roman" w:cs="Times New Roman"/>
          <w:sz w:val="24"/>
          <w:szCs w:val="24"/>
        </w:rPr>
      </w:pPr>
    </w:p>
    <w:p w:rsidR="00DA7F33" w:rsidRPr="00D3779F" w:rsidRDefault="00A851DA" w:rsidP="00D3779F">
      <w:pPr>
        <w:suppressAutoHyphens/>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Литература</w:t>
      </w:r>
    </w:p>
    <w:p w:rsidR="00DA7F33" w:rsidRPr="00D3779F" w:rsidRDefault="00DA7F33" w:rsidP="008E0724">
      <w:pPr>
        <w:pStyle w:val="af1"/>
        <w:numPr>
          <w:ilvl w:val="0"/>
          <w:numId w:val="41"/>
        </w:numPr>
        <w:shd w:val="clear" w:color="auto" w:fill="FFFFFF"/>
        <w:suppressAutoHyphens/>
        <w:ind w:left="0" w:firstLine="567"/>
        <w:rPr>
          <w:rFonts w:ascii="Times New Roman" w:hAnsi="Times New Roman" w:cs="Times New Roman"/>
          <w:sz w:val="24"/>
          <w:szCs w:val="24"/>
        </w:rPr>
      </w:pPr>
      <w:r w:rsidRPr="00D3779F">
        <w:rPr>
          <w:rFonts w:ascii="Times New Roman" w:hAnsi="Times New Roman" w:cs="Times New Roman"/>
          <w:bCs/>
          <w:i/>
          <w:spacing w:val="4"/>
          <w:sz w:val="24"/>
          <w:szCs w:val="24"/>
        </w:rPr>
        <w:t xml:space="preserve">Бархударов Л. С. </w:t>
      </w:r>
      <w:r w:rsidRPr="00D3779F">
        <w:rPr>
          <w:rFonts w:ascii="Times New Roman" w:hAnsi="Times New Roman" w:cs="Times New Roman"/>
          <w:sz w:val="24"/>
          <w:szCs w:val="24"/>
        </w:rPr>
        <w:t xml:space="preserve">Язык и перевод (Вопросы общей и частной теории перевода). </w:t>
      </w:r>
      <w:r w:rsidRPr="00D3779F">
        <w:rPr>
          <w:rFonts w:ascii="Times New Roman" w:eastAsia="Times-Roman" w:hAnsi="Times New Roman" w:cs="Times New Roman"/>
          <w:sz w:val="24"/>
          <w:szCs w:val="24"/>
        </w:rPr>
        <w:t>–</w:t>
      </w:r>
      <w:r w:rsidRPr="00D3779F">
        <w:rPr>
          <w:rFonts w:ascii="Times New Roman" w:hAnsi="Times New Roman" w:cs="Times New Roman"/>
          <w:sz w:val="24"/>
          <w:szCs w:val="24"/>
        </w:rPr>
        <w:t xml:space="preserve"> М.: Международные отношения, 1975.</w:t>
      </w:r>
      <w:r w:rsidRPr="00D3779F">
        <w:rPr>
          <w:rFonts w:ascii="Times New Roman" w:eastAsia="Times-Roman" w:hAnsi="Times New Roman" w:cs="Times New Roman"/>
          <w:sz w:val="24"/>
          <w:szCs w:val="24"/>
        </w:rPr>
        <w:t xml:space="preserve"> –</w:t>
      </w:r>
      <w:r w:rsidRPr="00D3779F">
        <w:rPr>
          <w:rFonts w:ascii="Times New Roman" w:hAnsi="Times New Roman" w:cs="Times New Roman"/>
          <w:sz w:val="24"/>
          <w:szCs w:val="24"/>
        </w:rPr>
        <w:t xml:space="preserve"> </w:t>
      </w:r>
      <w:r w:rsidRPr="00D3779F">
        <w:rPr>
          <w:rFonts w:ascii="Times New Roman" w:hAnsi="Times New Roman" w:cs="Times New Roman"/>
          <w:spacing w:val="4"/>
          <w:sz w:val="24"/>
          <w:szCs w:val="24"/>
        </w:rPr>
        <w:t>240 с.</w:t>
      </w:r>
    </w:p>
    <w:p w:rsidR="00DA7F33" w:rsidRPr="00D3779F" w:rsidRDefault="00DA7F33" w:rsidP="008E0724">
      <w:pPr>
        <w:pStyle w:val="13"/>
        <w:numPr>
          <w:ilvl w:val="0"/>
          <w:numId w:val="41"/>
        </w:numPr>
        <w:spacing w:line="240" w:lineRule="auto"/>
        <w:ind w:left="0" w:firstLine="567"/>
        <w:contextualSpacing/>
        <w:jc w:val="both"/>
        <w:rPr>
          <w:rFonts w:ascii="Times New Roman" w:hAnsi="Times New Roman"/>
          <w:spacing w:val="4"/>
          <w:sz w:val="24"/>
          <w:szCs w:val="24"/>
        </w:rPr>
      </w:pPr>
      <w:r w:rsidRPr="00D3779F">
        <w:rPr>
          <w:rFonts w:ascii="Times New Roman" w:hAnsi="Times New Roman"/>
          <w:i/>
          <w:sz w:val="24"/>
          <w:szCs w:val="24"/>
        </w:rPr>
        <w:t>Гак В. Г.</w:t>
      </w:r>
      <w:r w:rsidRPr="00D3779F">
        <w:rPr>
          <w:rFonts w:ascii="Times New Roman" w:hAnsi="Times New Roman"/>
          <w:sz w:val="24"/>
          <w:szCs w:val="24"/>
        </w:rPr>
        <w:t xml:space="preserve"> Семантическая структура слова как компонент семантической структуры высказывания // Семантическая структура слова. M., 1971. </w:t>
      </w:r>
      <w:r w:rsidRPr="00D3779F">
        <w:rPr>
          <w:rFonts w:ascii="Times New Roman" w:eastAsia="Times-Roman" w:hAnsi="Times New Roman"/>
          <w:sz w:val="24"/>
          <w:szCs w:val="24"/>
        </w:rPr>
        <w:t>–</w:t>
      </w:r>
      <w:r w:rsidRPr="00D3779F">
        <w:rPr>
          <w:rFonts w:ascii="Times New Roman" w:hAnsi="Times New Roman"/>
          <w:sz w:val="24"/>
          <w:szCs w:val="24"/>
        </w:rPr>
        <w:t xml:space="preserve"> </w:t>
      </w:r>
      <w:r w:rsidRPr="00D3779F">
        <w:rPr>
          <w:rFonts w:ascii="Times New Roman" w:hAnsi="Times New Roman"/>
          <w:spacing w:val="4"/>
          <w:sz w:val="24"/>
          <w:szCs w:val="24"/>
        </w:rPr>
        <w:t>206 с.</w:t>
      </w:r>
    </w:p>
    <w:p w:rsidR="00DA7F33" w:rsidRPr="00D3779F" w:rsidRDefault="00DA7F33" w:rsidP="008E0724">
      <w:pPr>
        <w:pStyle w:val="13"/>
        <w:numPr>
          <w:ilvl w:val="0"/>
          <w:numId w:val="41"/>
        </w:numPr>
        <w:spacing w:line="240" w:lineRule="auto"/>
        <w:ind w:left="0" w:firstLine="567"/>
        <w:contextualSpacing/>
        <w:jc w:val="both"/>
        <w:rPr>
          <w:rFonts w:ascii="Times New Roman" w:hAnsi="Times New Roman"/>
          <w:sz w:val="24"/>
          <w:szCs w:val="24"/>
        </w:rPr>
      </w:pPr>
      <w:r w:rsidRPr="00D3779F">
        <w:rPr>
          <w:rFonts w:ascii="Times New Roman" w:hAnsi="Times New Roman"/>
          <w:bCs/>
          <w:i/>
          <w:sz w:val="24"/>
          <w:szCs w:val="24"/>
        </w:rPr>
        <w:t>Никитин М. В.</w:t>
      </w:r>
      <w:r w:rsidRPr="00D3779F">
        <w:rPr>
          <w:rFonts w:ascii="Times New Roman" w:hAnsi="Times New Roman"/>
          <w:sz w:val="24"/>
          <w:szCs w:val="24"/>
        </w:rPr>
        <w:t xml:space="preserve"> Основы лингвистической теории значения </w:t>
      </w:r>
      <w:r w:rsidRPr="00D3779F">
        <w:rPr>
          <w:rFonts w:ascii="Times New Roman" w:eastAsia="Times-Roman" w:hAnsi="Times New Roman"/>
          <w:sz w:val="24"/>
          <w:szCs w:val="24"/>
        </w:rPr>
        <w:t xml:space="preserve">– </w:t>
      </w:r>
      <w:r w:rsidRPr="00D3779F">
        <w:rPr>
          <w:rFonts w:ascii="Times New Roman" w:hAnsi="Times New Roman"/>
          <w:sz w:val="24"/>
          <w:szCs w:val="24"/>
        </w:rPr>
        <w:t>М.: Высшая школа, 1988.</w:t>
      </w:r>
      <w:r w:rsidRPr="00D3779F">
        <w:rPr>
          <w:rFonts w:ascii="Times New Roman" w:eastAsia="Times-Roman" w:hAnsi="Times New Roman"/>
          <w:sz w:val="24"/>
          <w:szCs w:val="24"/>
        </w:rPr>
        <w:t xml:space="preserve"> –</w:t>
      </w:r>
      <w:r w:rsidRPr="00D3779F">
        <w:rPr>
          <w:rFonts w:ascii="Times New Roman" w:hAnsi="Times New Roman"/>
          <w:sz w:val="24"/>
          <w:szCs w:val="24"/>
        </w:rPr>
        <w:t xml:space="preserve"> 168 с. </w:t>
      </w:r>
    </w:p>
    <w:p w:rsidR="00DA7F33" w:rsidRPr="00D3779F" w:rsidRDefault="00DA7F33" w:rsidP="008E0724">
      <w:pPr>
        <w:pStyle w:val="af1"/>
        <w:numPr>
          <w:ilvl w:val="0"/>
          <w:numId w:val="41"/>
        </w:numPr>
        <w:ind w:left="0" w:firstLine="567"/>
        <w:rPr>
          <w:rFonts w:ascii="Times New Roman" w:eastAsia="Times New Roman" w:hAnsi="Times New Roman" w:cs="Times New Roman"/>
          <w:sz w:val="24"/>
          <w:szCs w:val="24"/>
          <w:lang w:eastAsia="ru-RU"/>
        </w:rPr>
      </w:pPr>
      <w:r w:rsidRPr="00D3779F">
        <w:rPr>
          <w:rFonts w:ascii="Times New Roman" w:eastAsia="Times New Roman" w:hAnsi="Times New Roman" w:cs="Times New Roman"/>
          <w:bCs/>
          <w:i/>
          <w:iCs/>
          <w:kern w:val="36"/>
          <w:sz w:val="24"/>
          <w:szCs w:val="24"/>
          <w:lang w:eastAsia="ru-RU"/>
        </w:rPr>
        <w:t>Смирницкий А.И.</w:t>
      </w:r>
      <w:r w:rsidRPr="00D3779F">
        <w:rPr>
          <w:rFonts w:ascii="Times New Roman" w:hAnsi="Times New Roman" w:cs="Times New Roman"/>
          <w:sz w:val="24"/>
          <w:szCs w:val="24"/>
        </w:rPr>
        <w:t xml:space="preserve"> </w:t>
      </w:r>
      <w:r w:rsidRPr="00D3779F">
        <w:rPr>
          <w:rFonts w:ascii="Times New Roman" w:eastAsia="Times New Roman" w:hAnsi="Times New Roman" w:cs="Times New Roman"/>
          <w:bCs/>
          <w:kern w:val="36"/>
          <w:sz w:val="24"/>
          <w:szCs w:val="24"/>
          <w:lang w:eastAsia="ru-RU"/>
        </w:rPr>
        <w:t>Синтаксис английского языка.</w:t>
      </w:r>
      <w:r w:rsidR="00BE44B4">
        <w:rPr>
          <w:rFonts w:ascii="Times New Roman" w:eastAsia="Times New Roman" w:hAnsi="Times New Roman" w:cs="Times New Roman"/>
          <w:bCs/>
          <w:kern w:val="36"/>
          <w:sz w:val="24"/>
          <w:szCs w:val="24"/>
          <w:lang w:eastAsia="ru-RU"/>
        </w:rPr>
        <w:t xml:space="preserve"> </w:t>
      </w:r>
      <w:r w:rsidRPr="00D3779F">
        <w:rPr>
          <w:rFonts w:ascii="Times New Roman" w:eastAsia="Times New Roman" w:hAnsi="Times New Roman" w:cs="Times New Roman"/>
          <w:sz w:val="24"/>
          <w:szCs w:val="24"/>
          <w:lang w:eastAsia="ru-RU"/>
        </w:rPr>
        <w:t>М.: Издательство литерат</w:t>
      </w:r>
      <w:r w:rsidRPr="00D3779F">
        <w:rPr>
          <w:rFonts w:ascii="Times New Roman" w:eastAsia="Times New Roman" w:hAnsi="Times New Roman" w:cs="Times New Roman"/>
          <w:sz w:val="24"/>
          <w:szCs w:val="24"/>
          <w:lang w:eastAsia="ru-RU"/>
        </w:rPr>
        <w:t>у</w:t>
      </w:r>
      <w:r w:rsidRPr="00D3779F">
        <w:rPr>
          <w:rFonts w:ascii="Times New Roman" w:eastAsia="Times New Roman" w:hAnsi="Times New Roman" w:cs="Times New Roman"/>
          <w:sz w:val="24"/>
          <w:szCs w:val="24"/>
          <w:lang w:eastAsia="ru-RU"/>
        </w:rPr>
        <w:t>ры на иностранных языках, 1957</w:t>
      </w:r>
      <w:r w:rsidR="00BE44B4">
        <w:rPr>
          <w:rFonts w:ascii="Times New Roman" w:eastAsia="Times New Roman" w:hAnsi="Times New Roman" w:cs="Times New Roman"/>
          <w:sz w:val="24"/>
          <w:szCs w:val="24"/>
          <w:lang w:eastAsia="ru-RU"/>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lang w:eastAsia="ru-RU"/>
        </w:rPr>
        <w:t xml:space="preserve"> </w:t>
      </w:r>
      <w:r w:rsidRPr="00D3779F">
        <w:rPr>
          <w:rFonts w:ascii="Times New Roman" w:eastAsia="Times New Roman" w:hAnsi="Times New Roman" w:cs="Times New Roman"/>
          <w:sz w:val="24"/>
          <w:szCs w:val="24"/>
          <w:lang w:eastAsia="ru-RU"/>
        </w:rPr>
        <w:t xml:space="preserve">284с. </w:t>
      </w:r>
    </w:p>
    <w:p w:rsidR="00DA7F33" w:rsidRPr="00D3779F" w:rsidRDefault="00DA7F33" w:rsidP="008E0724">
      <w:pPr>
        <w:pStyle w:val="13"/>
        <w:numPr>
          <w:ilvl w:val="0"/>
          <w:numId w:val="41"/>
        </w:numPr>
        <w:spacing w:line="240" w:lineRule="auto"/>
        <w:ind w:left="0" w:firstLine="567"/>
        <w:contextualSpacing/>
        <w:jc w:val="both"/>
        <w:rPr>
          <w:rFonts w:ascii="Times New Roman" w:hAnsi="Times New Roman"/>
          <w:spacing w:val="4"/>
          <w:sz w:val="24"/>
          <w:szCs w:val="24"/>
          <w:lang w:val="en-US"/>
        </w:rPr>
      </w:pPr>
      <w:r w:rsidRPr="00D3779F">
        <w:rPr>
          <w:rFonts w:ascii="Times New Roman" w:hAnsi="Times New Roman"/>
          <w:i/>
          <w:sz w:val="24"/>
          <w:szCs w:val="24"/>
          <w:lang w:val="en-US"/>
        </w:rPr>
        <w:t>Susan Bassnett</w:t>
      </w:r>
      <w:r w:rsidRPr="00D3779F">
        <w:rPr>
          <w:rFonts w:ascii="Times New Roman" w:hAnsi="Times New Roman"/>
          <w:sz w:val="24"/>
          <w:szCs w:val="24"/>
          <w:lang w:val="en-US"/>
        </w:rPr>
        <w:t xml:space="preserve"> </w:t>
      </w:r>
      <w:r w:rsidRPr="00D3779F">
        <w:rPr>
          <w:rFonts w:ascii="Times New Roman" w:hAnsi="Times New Roman"/>
          <w:spacing w:val="4"/>
          <w:sz w:val="24"/>
          <w:szCs w:val="24"/>
          <w:lang w:val="en-US"/>
        </w:rPr>
        <w:t xml:space="preserve">Translation Studies. Routledge Taylor &amp;Francis Group, 2002. </w:t>
      </w:r>
      <w:r w:rsidRPr="00D3779F">
        <w:rPr>
          <w:rFonts w:ascii="Times New Roman" w:eastAsia="Times-Roman" w:hAnsi="Times New Roman"/>
          <w:sz w:val="24"/>
          <w:szCs w:val="24"/>
          <w:lang w:val="en-US"/>
        </w:rPr>
        <w:t xml:space="preserve">– 176 </w:t>
      </w:r>
      <w:r w:rsidRPr="00D3779F">
        <w:rPr>
          <w:rFonts w:ascii="Times New Roman" w:eastAsia="Times-Roman" w:hAnsi="Times New Roman"/>
          <w:sz w:val="24"/>
          <w:szCs w:val="24"/>
        </w:rPr>
        <w:t>с</w:t>
      </w:r>
      <w:r w:rsidRPr="00D3779F">
        <w:rPr>
          <w:rFonts w:ascii="Times New Roman" w:eastAsia="Times-Roman" w:hAnsi="Times New Roman"/>
          <w:sz w:val="24"/>
          <w:szCs w:val="24"/>
          <w:lang w:val="en-US"/>
        </w:rPr>
        <w:t>.</w:t>
      </w:r>
    </w:p>
    <w:p w:rsidR="00DA7F33" w:rsidRPr="00D3779F" w:rsidRDefault="00DA7F33" w:rsidP="00D3779F">
      <w:pPr>
        <w:spacing w:after="0" w:line="240" w:lineRule="auto"/>
        <w:ind w:firstLine="567"/>
        <w:rPr>
          <w:rFonts w:ascii="Times New Roman" w:eastAsia="Times New Roman" w:hAnsi="Times New Roman" w:cs="Times New Roman"/>
          <w:sz w:val="24"/>
          <w:szCs w:val="24"/>
          <w:lang w:val="en-US"/>
        </w:rPr>
      </w:pPr>
    </w:p>
    <w:p w:rsidR="00DA7F33" w:rsidRPr="00BE44B4" w:rsidRDefault="00DA7F33" w:rsidP="00D3779F">
      <w:pPr>
        <w:spacing w:after="0" w:line="240" w:lineRule="auto"/>
        <w:ind w:firstLine="567"/>
        <w:jc w:val="right"/>
        <w:rPr>
          <w:rFonts w:ascii="Times New Roman" w:eastAsia="Times New Roman" w:hAnsi="Times New Roman" w:cs="Times New Roman"/>
          <w:b/>
          <w:sz w:val="24"/>
          <w:szCs w:val="24"/>
          <w:lang w:val="en-US"/>
        </w:rPr>
      </w:pPr>
    </w:p>
    <w:p w:rsidR="00DA7F33" w:rsidRPr="00BE44B4" w:rsidRDefault="00DA7F33" w:rsidP="00D3779F">
      <w:pPr>
        <w:spacing w:after="0" w:line="240" w:lineRule="auto"/>
        <w:ind w:firstLine="567"/>
        <w:jc w:val="right"/>
        <w:rPr>
          <w:rFonts w:ascii="Times New Roman" w:eastAsia="Times New Roman" w:hAnsi="Times New Roman" w:cs="Times New Roman"/>
          <w:b/>
          <w:sz w:val="24"/>
          <w:szCs w:val="24"/>
          <w:lang w:val="en-US"/>
        </w:rPr>
      </w:pPr>
    </w:p>
    <w:p w:rsidR="00DB69B9" w:rsidRDefault="00DB69B9" w:rsidP="00D3779F">
      <w:pPr>
        <w:spacing w:after="0" w:line="240" w:lineRule="auto"/>
        <w:ind w:firstLine="567"/>
        <w:jc w:val="right"/>
        <w:rPr>
          <w:rFonts w:ascii="Times New Roman" w:eastAsia="Times New Roman" w:hAnsi="Times New Roman" w:cs="Times New Roman"/>
          <w:b/>
          <w:sz w:val="24"/>
          <w:szCs w:val="24"/>
        </w:rPr>
      </w:pPr>
      <w:r w:rsidRPr="00D3779F">
        <w:rPr>
          <w:rFonts w:ascii="Times New Roman" w:eastAsia="Times New Roman" w:hAnsi="Times New Roman" w:cs="Times New Roman"/>
          <w:b/>
          <w:sz w:val="24"/>
          <w:szCs w:val="24"/>
        </w:rPr>
        <w:t>Н.В. Ефименко</w:t>
      </w:r>
    </w:p>
    <w:p w:rsidR="00A851DA" w:rsidRPr="00D3779F" w:rsidRDefault="00A851DA" w:rsidP="00D3779F">
      <w:pPr>
        <w:spacing w:after="0" w:line="240" w:lineRule="auto"/>
        <w:ind w:firstLine="567"/>
        <w:jc w:val="right"/>
        <w:rPr>
          <w:rFonts w:ascii="Times New Roman" w:eastAsia="Times New Roman" w:hAnsi="Times New Roman" w:cs="Times New Roman"/>
          <w:b/>
          <w:sz w:val="24"/>
          <w:szCs w:val="24"/>
        </w:rPr>
      </w:pPr>
    </w:p>
    <w:p w:rsidR="00DB69B9" w:rsidRPr="00D3779F" w:rsidRDefault="00DB69B9" w:rsidP="00D3779F">
      <w:pPr>
        <w:spacing w:after="0" w:line="240" w:lineRule="auto"/>
        <w:ind w:firstLine="567"/>
        <w:jc w:val="center"/>
        <w:rPr>
          <w:rFonts w:ascii="Times New Roman" w:eastAsia="Times New Roman" w:hAnsi="Times New Roman" w:cs="Times New Roman"/>
          <w:b/>
          <w:sz w:val="24"/>
          <w:szCs w:val="24"/>
        </w:rPr>
      </w:pPr>
      <w:r w:rsidRPr="00D3779F">
        <w:rPr>
          <w:rFonts w:ascii="Times New Roman" w:eastAsia="Times New Roman" w:hAnsi="Times New Roman" w:cs="Times New Roman"/>
          <w:b/>
          <w:sz w:val="24"/>
          <w:szCs w:val="24"/>
        </w:rPr>
        <w:lastRenderedPageBreak/>
        <w:t>ЗВУКО-ЦВЕТОВАЯ ОРГАНИЗАЦИЯ ВЕРБАЛЬНОЙ МОДЕЛИ</w:t>
      </w:r>
      <w:r w:rsidR="00BE44B4">
        <w:rPr>
          <w:rFonts w:ascii="Times New Roman" w:eastAsia="Times New Roman" w:hAnsi="Times New Roman" w:cs="Times New Roman"/>
          <w:b/>
          <w:sz w:val="24"/>
          <w:szCs w:val="24"/>
        </w:rPr>
        <w:t xml:space="preserve"> </w:t>
      </w:r>
      <w:r w:rsidRPr="00D3779F">
        <w:rPr>
          <w:rFonts w:ascii="Times New Roman" w:eastAsia="Times New Roman" w:hAnsi="Times New Roman" w:cs="Times New Roman"/>
          <w:b/>
          <w:sz w:val="24"/>
          <w:szCs w:val="24"/>
        </w:rPr>
        <w:t>И ВОЗМО</w:t>
      </w:r>
      <w:r w:rsidRPr="00D3779F">
        <w:rPr>
          <w:rFonts w:ascii="Times New Roman" w:eastAsia="Times New Roman" w:hAnsi="Times New Roman" w:cs="Times New Roman"/>
          <w:b/>
          <w:sz w:val="24"/>
          <w:szCs w:val="24"/>
        </w:rPr>
        <w:t>Ж</w:t>
      </w:r>
      <w:r w:rsidRPr="00D3779F">
        <w:rPr>
          <w:rFonts w:ascii="Times New Roman" w:eastAsia="Times New Roman" w:hAnsi="Times New Roman" w:cs="Times New Roman"/>
          <w:b/>
          <w:sz w:val="24"/>
          <w:szCs w:val="24"/>
        </w:rPr>
        <w:t>НОСТЬ ЕЕ СОВЕРШЕНСТВОВАНИЯ</w:t>
      </w:r>
    </w:p>
    <w:p w:rsidR="00DB69B9" w:rsidRPr="00D3779F" w:rsidRDefault="00DB69B9" w:rsidP="00D3779F">
      <w:pPr>
        <w:spacing w:after="0" w:line="240" w:lineRule="auto"/>
        <w:ind w:firstLine="567"/>
        <w:jc w:val="center"/>
        <w:rPr>
          <w:rFonts w:ascii="Times New Roman" w:eastAsia="Times New Roman" w:hAnsi="Times New Roman" w:cs="Times New Roman"/>
          <w:b/>
          <w:sz w:val="24"/>
          <w:szCs w:val="24"/>
        </w:rPr>
      </w:pP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Настоящее сообщение посвящено рассмотрению идеи «цветового наполнения» звуковой формы языкового знака и возможности повышения информативности ве</w:t>
      </w:r>
      <w:r w:rsidRPr="00D3779F">
        <w:rPr>
          <w:rFonts w:ascii="Times New Roman" w:eastAsia="Calibri" w:hAnsi="Times New Roman" w:cs="Times New Roman"/>
          <w:spacing w:val="6"/>
          <w:sz w:val="24"/>
          <w:szCs w:val="24"/>
        </w:rPr>
        <w:t>р</w:t>
      </w:r>
      <w:r w:rsidRPr="00D3779F">
        <w:rPr>
          <w:rFonts w:ascii="Times New Roman" w:eastAsia="Calibri" w:hAnsi="Times New Roman" w:cs="Times New Roman"/>
          <w:spacing w:val="6"/>
          <w:sz w:val="24"/>
          <w:szCs w:val="24"/>
        </w:rPr>
        <w:t>бальной модели (текст, высказывание, словосочетание, слово) на фоносемантическом уровне посредством изменения частотности употребления «светлых» и «темных» звуков.</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В ходе анализа теоретического и экспериментального материала была сформ</w:t>
      </w:r>
      <w:r w:rsidRPr="00D3779F">
        <w:rPr>
          <w:rFonts w:ascii="Times New Roman" w:eastAsia="Calibri" w:hAnsi="Times New Roman" w:cs="Times New Roman"/>
          <w:spacing w:val="6"/>
          <w:sz w:val="24"/>
          <w:szCs w:val="24"/>
        </w:rPr>
        <w:t>у</w:t>
      </w:r>
      <w:r w:rsidRPr="00D3779F">
        <w:rPr>
          <w:rFonts w:ascii="Times New Roman" w:eastAsia="Calibri" w:hAnsi="Times New Roman" w:cs="Times New Roman"/>
          <w:spacing w:val="6"/>
          <w:sz w:val="24"/>
          <w:szCs w:val="24"/>
        </w:rPr>
        <w:t xml:space="preserve">лирована </w:t>
      </w:r>
      <w:r w:rsidRPr="00D3779F">
        <w:rPr>
          <w:rFonts w:ascii="Times New Roman" w:eastAsia="Calibri" w:hAnsi="Times New Roman" w:cs="Times New Roman"/>
          <w:i/>
          <w:spacing w:val="6"/>
          <w:sz w:val="24"/>
          <w:szCs w:val="24"/>
        </w:rPr>
        <w:t>рабочая гипотеза</w:t>
      </w:r>
      <w:r w:rsidRPr="00D3779F">
        <w:rPr>
          <w:rFonts w:ascii="Times New Roman" w:eastAsia="Calibri" w:hAnsi="Times New Roman" w:cs="Times New Roman"/>
          <w:spacing w:val="6"/>
          <w:sz w:val="24"/>
          <w:szCs w:val="24"/>
        </w:rPr>
        <w:t>, согласно которой психологическая структура цветового значения слова и текста не является константной составляющей. Это динамически развивающаяся субстанция, направления изменений которой возможно установить экспериментальным путем. В соответствии с предложенной гипотезой</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обусловленное разными факторами (норма и стандарты жизни, проблемы экологии коммуникации, проблемы коммуникативного хаоса и др.) колористическое наполнение звуков языка может изменяться с течением времени. Эта гипотеза не противоречит современным исследованиям цветовой ассоциативности, согласно которым речь идет об анализе синхронических срезов. Корректируя значение, заложенное на уровне звуко-цветовой ассоциативности, исследователь может прогнозировать появление определенной эмоциональной реакции на текст и совершенствовать вербальную модель с целью п</w:t>
      </w:r>
      <w:r w:rsidRPr="00D3779F">
        <w:rPr>
          <w:rFonts w:ascii="Times New Roman" w:eastAsia="Calibri" w:hAnsi="Times New Roman" w:cs="Times New Roman"/>
          <w:spacing w:val="6"/>
          <w:sz w:val="24"/>
          <w:szCs w:val="24"/>
        </w:rPr>
        <w:t>о</w:t>
      </w:r>
      <w:r w:rsidRPr="00D3779F">
        <w:rPr>
          <w:rFonts w:ascii="Times New Roman" w:eastAsia="Calibri" w:hAnsi="Times New Roman" w:cs="Times New Roman"/>
          <w:spacing w:val="6"/>
          <w:sz w:val="24"/>
          <w:szCs w:val="24"/>
        </w:rPr>
        <w:t xml:space="preserve">вышения ее информативности на фоносемантическом уровне.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Под руководством Т.М.Рогожниковой коллективом авторов (профессор Т.М.Рогожникова, программист С.А.Воронков, аспиранты Н.В.Ефименко, Р.В.Яковлева) разработано программное обеспечение «БАРИН» для автоматизир</w:t>
      </w:r>
      <w:r w:rsidRPr="00D3779F">
        <w:rPr>
          <w:rFonts w:ascii="Times New Roman" w:eastAsia="Calibri" w:hAnsi="Times New Roman" w:cs="Times New Roman"/>
          <w:spacing w:val="6"/>
          <w:sz w:val="24"/>
          <w:szCs w:val="24"/>
        </w:rPr>
        <w:t>о</w:t>
      </w:r>
      <w:r w:rsidRPr="00D3779F">
        <w:rPr>
          <w:rFonts w:ascii="Times New Roman" w:eastAsia="Calibri" w:hAnsi="Times New Roman" w:cs="Times New Roman"/>
          <w:spacing w:val="6"/>
          <w:sz w:val="24"/>
          <w:szCs w:val="24"/>
        </w:rPr>
        <w:t>ванного анализа звуко-цветовых соответствий в слове и тексте.</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Целесообразность создания компьютерной программы объясняется следующими соображениями:</w:t>
      </w:r>
    </w:p>
    <w:p w:rsidR="00DB69B9" w:rsidRPr="00D3779F" w:rsidRDefault="00DB69B9" w:rsidP="008E0724">
      <w:pPr>
        <w:pStyle w:val="af1"/>
        <w:numPr>
          <w:ilvl w:val="0"/>
          <w:numId w:val="12"/>
        </w:numPr>
        <w:ind w:left="0" w:firstLine="567"/>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выдвинутая гипотеза изменения цветности (диахронический срез) ряда звукобукв русского языка требует подтверждения экспериментальным путем, при этом получаемые данные должны быть обработаны соответствующим образом;</w:t>
      </w:r>
    </w:p>
    <w:p w:rsidR="00DB69B9" w:rsidRPr="00D3779F" w:rsidRDefault="00DB69B9" w:rsidP="008E0724">
      <w:pPr>
        <w:numPr>
          <w:ilvl w:val="0"/>
          <w:numId w:val="12"/>
        </w:numPr>
        <w:spacing w:after="0" w:line="240" w:lineRule="auto"/>
        <w:ind w:left="0"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для реализации сопоставительных аспектов исследования необходимо построить спиралевидную (вид сверху) модель цветового образа слова и текста для выделения ядерных и периферийных цветовых значений в индивидуальном сознании (модель семантического развития слова [1, 2]);</w:t>
      </w:r>
    </w:p>
    <w:p w:rsidR="00DB69B9" w:rsidRPr="00D3779F" w:rsidRDefault="00DB69B9" w:rsidP="008E0724">
      <w:pPr>
        <w:numPr>
          <w:ilvl w:val="0"/>
          <w:numId w:val="12"/>
        </w:numPr>
        <w:spacing w:after="0" w:line="240" w:lineRule="auto"/>
        <w:ind w:left="0"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с целью выявления характера экспрессивно-образной заряженностиве</w:t>
      </w:r>
      <w:r w:rsidRPr="00D3779F">
        <w:rPr>
          <w:rFonts w:ascii="Times New Roman" w:eastAsia="Calibri" w:hAnsi="Times New Roman" w:cs="Times New Roman"/>
          <w:spacing w:val="6"/>
          <w:sz w:val="24"/>
          <w:szCs w:val="24"/>
        </w:rPr>
        <w:t>р</w:t>
      </w:r>
      <w:r w:rsidRPr="00D3779F">
        <w:rPr>
          <w:rFonts w:ascii="Times New Roman" w:eastAsia="Calibri" w:hAnsi="Times New Roman" w:cs="Times New Roman"/>
          <w:spacing w:val="6"/>
          <w:sz w:val="24"/>
          <w:szCs w:val="24"/>
        </w:rPr>
        <w:t>бальной модели, отбора текстов «комфортных» для восприятия и возможности (в перспективе) усовершенствования вербальной модели на фоносемантическом уровне следует получить цвето-графический образ слова и текста;</w:t>
      </w:r>
    </w:p>
    <w:p w:rsidR="00DB69B9" w:rsidRPr="00D3779F" w:rsidRDefault="00DB69B9" w:rsidP="008E0724">
      <w:pPr>
        <w:numPr>
          <w:ilvl w:val="0"/>
          <w:numId w:val="12"/>
        </w:numPr>
        <w:spacing w:after="0" w:line="240" w:lineRule="auto"/>
        <w:ind w:left="0"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для успешного исследования слова и текста, позволяющего приблизится к раскрытию «тайн семиозиса» и взаимопонимания при общении, целесообразно со</w:t>
      </w:r>
      <w:r w:rsidRPr="00D3779F">
        <w:rPr>
          <w:rFonts w:ascii="Times New Roman" w:eastAsia="Calibri" w:hAnsi="Times New Roman" w:cs="Times New Roman"/>
          <w:spacing w:val="6"/>
          <w:sz w:val="24"/>
          <w:szCs w:val="24"/>
        </w:rPr>
        <w:t>з</w:t>
      </w:r>
      <w:r w:rsidRPr="00D3779F">
        <w:rPr>
          <w:rFonts w:ascii="Times New Roman" w:eastAsia="Calibri" w:hAnsi="Times New Roman" w:cs="Times New Roman"/>
          <w:spacing w:val="6"/>
          <w:sz w:val="24"/>
          <w:szCs w:val="24"/>
        </w:rPr>
        <w:t xml:space="preserve">дать программный продукт, пригодный для анализа текстов любого типа.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Компьютерная программа автоматизированного анализа текста «Б</w:t>
      </w:r>
      <w:r w:rsidRPr="00D3779F">
        <w:rPr>
          <w:rFonts w:ascii="Times New Roman" w:eastAsia="Calibri" w:hAnsi="Times New Roman" w:cs="Times New Roman"/>
          <w:spacing w:val="6"/>
          <w:sz w:val="24"/>
          <w:szCs w:val="24"/>
        </w:rPr>
        <w:t>А</w:t>
      </w:r>
      <w:r w:rsidRPr="00D3779F">
        <w:rPr>
          <w:rFonts w:ascii="Times New Roman" w:eastAsia="Calibri" w:hAnsi="Times New Roman" w:cs="Times New Roman"/>
          <w:spacing w:val="6"/>
          <w:sz w:val="24"/>
          <w:szCs w:val="24"/>
        </w:rPr>
        <w:t>РИН»выполняет художественно-компьютерную интерпретацию звуко-цветовых с</w:t>
      </w:r>
      <w:r w:rsidRPr="00D3779F">
        <w:rPr>
          <w:rFonts w:ascii="Times New Roman" w:eastAsia="Calibri" w:hAnsi="Times New Roman" w:cs="Times New Roman"/>
          <w:spacing w:val="6"/>
          <w:sz w:val="24"/>
          <w:szCs w:val="24"/>
        </w:rPr>
        <w:t>о</w:t>
      </w:r>
      <w:r w:rsidRPr="00D3779F">
        <w:rPr>
          <w:rFonts w:ascii="Times New Roman" w:eastAsia="Calibri" w:hAnsi="Times New Roman" w:cs="Times New Roman"/>
          <w:spacing w:val="6"/>
          <w:sz w:val="24"/>
          <w:szCs w:val="24"/>
        </w:rPr>
        <w:t>ответствий в тексте (художественный образ текста) и моделирует цветовой образ те</w:t>
      </w:r>
      <w:r w:rsidRPr="00D3779F">
        <w:rPr>
          <w:rFonts w:ascii="Times New Roman" w:eastAsia="Calibri" w:hAnsi="Times New Roman" w:cs="Times New Roman"/>
          <w:spacing w:val="6"/>
          <w:sz w:val="24"/>
          <w:szCs w:val="24"/>
        </w:rPr>
        <w:t>к</w:t>
      </w:r>
      <w:r w:rsidRPr="00D3779F">
        <w:rPr>
          <w:rFonts w:ascii="Times New Roman" w:eastAsia="Calibri" w:hAnsi="Times New Roman" w:cs="Times New Roman"/>
          <w:spacing w:val="6"/>
          <w:sz w:val="24"/>
          <w:szCs w:val="24"/>
        </w:rPr>
        <w:t xml:space="preserve">ста в виде спирали.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Ассоциативная цветовая спираль строится с целью выявления характера эк</w:t>
      </w:r>
      <w:r w:rsidRPr="00D3779F">
        <w:rPr>
          <w:rFonts w:ascii="Times New Roman" w:eastAsia="Calibri" w:hAnsi="Times New Roman" w:cs="Times New Roman"/>
          <w:spacing w:val="6"/>
          <w:sz w:val="24"/>
          <w:szCs w:val="24"/>
        </w:rPr>
        <w:t>с</w:t>
      </w:r>
      <w:r w:rsidRPr="00D3779F">
        <w:rPr>
          <w:rFonts w:ascii="Times New Roman" w:eastAsia="Calibri" w:hAnsi="Times New Roman" w:cs="Times New Roman"/>
          <w:spacing w:val="6"/>
          <w:sz w:val="24"/>
          <w:szCs w:val="24"/>
        </w:rPr>
        <w:t xml:space="preserve">прессивно-образной заряженности вербальной модели. Прототипом создания данной модели послужила </w:t>
      </w:r>
      <w:r w:rsidRPr="00D3779F">
        <w:rPr>
          <w:rFonts w:ascii="Times New Roman" w:eastAsia="Calibri" w:hAnsi="Times New Roman" w:cs="Times New Roman"/>
          <w:i/>
          <w:spacing w:val="6"/>
          <w:sz w:val="24"/>
          <w:szCs w:val="24"/>
        </w:rPr>
        <w:t>спиралевидная мо</w:t>
      </w:r>
      <w:r w:rsidRPr="00D3779F">
        <w:rPr>
          <w:rFonts w:ascii="Times New Roman" w:eastAsia="Calibri" w:hAnsi="Times New Roman" w:cs="Times New Roman"/>
          <w:i/>
          <w:spacing w:val="6"/>
          <w:sz w:val="24"/>
          <w:szCs w:val="24"/>
        </w:rPr>
        <w:softHyphen/>
        <w:t xml:space="preserve">дель семантического развития, </w:t>
      </w:r>
      <w:r w:rsidRPr="00D3779F">
        <w:rPr>
          <w:rFonts w:ascii="Times New Roman" w:eastAsia="Calibri" w:hAnsi="Times New Roman" w:cs="Times New Roman"/>
          <w:spacing w:val="6"/>
          <w:sz w:val="24"/>
          <w:szCs w:val="24"/>
        </w:rPr>
        <w:t>разработанная Т.М.Рогожниковой [Там же</w:t>
      </w:r>
      <w:bookmarkStart w:id="0" w:name="_GoBack"/>
      <w:bookmarkEnd w:id="0"/>
      <w:r w:rsidRPr="00D3779F">
        <w:rPr>
          <w:rFonts w:ascii="Times New Roman" w:eastAsia="Calibri" w:hAnsi="Times New Roman" w:cs="Times New Roman"/>
          <w:spacing w:val="6"/>
          <w:sz w:val="24"/>
          <w:szCs w:val="24"/>
        </w:rPr>
        <w:t>]. Исследуя пути развития значения слова в разных во</w:t>
      </w:r>
      <w:r w:rsidRPr="00D3779F">
        <w:rPr>
          <w:rFonts w:ascii="Times New Roman" w:eastAsia="Calibri" w:hAnsi="Times New Roman" w:cs="Times New Roman"/>
          <w:spacing w:val="6"/>
          <w:sz w:val="24"/>
          <w:szCs w:val="24"/>
        </w:rPr>
        <w:t>з</w:t>
      </w:r>
      <w:r w:rsidRPr="00D3779F">
        <w:rPr>
          <w:rFonts w:ascii="Times New Roman" w:eastAsia="Calibri" w:hAnsi="Times New Roman" w:cs="Times New Roman"/>
          <w:spacing w:val="6"/>
          <w:sz w:val="24"/>
          <w:szCs w:val="24"/>
        </w:rPr>
        <w:t xml:space="preserve">растных группах, Т.М.Рогожникова на основе анализа экспериментального материала (свыше 130000 ассоциативных реакций на шести языках) построила спиралевидную модель семантического развития. Данная модель может быть названа интегративной, </w:t>
      </w:r>
      <w:r w:rsidRPr="00D3779F">
        <w:rPr>
          <w:rFonts w:ascii="Times New Roman" w:eastAsia="Calibri" w:hAnsi="Times New Roman" w:cs="Times New Roman"/>
          <w:spacing w:val="6"/>
          <w:sz w:val="24"/>
          <w:szCs w:val="24"/>
        </w:rPr>
        <w:lastRenderedPageBreak/>
        <w:t>так как в ее основе лежат осмысление и анализ результатов исследований таких в</w:t>
      </w:r>
      <w:r w:rsidRPr="00D3779F">
        <w:rPr>
          <w:rFonts w:ascii="Times New Roman" w:eastAsia="Calibri" w:hAnsi="Times New Roman" w:cs="Times New Roman"/>
          <w:spacing w:val="6"/>
          <w:sz w:val="24"/>
          <w:szCs w:val="24"/>
        </w:rPr>
        <w:t>ы</w:t>
      </w:r>
      <w:r w:rsidRPr="00D3779F">
        <w:rPr>
          <w:rFonts w:ascii="Times New Roman" w:eastAsia="Calibri" w:hAnsi="Times New Roman" w:cs="Times New Roman"/>
          <w:spacing w:val="6"/>
          <w:sz w:val="24"/>
          <w:szCs w:val="24"/>
        </w:rPr>
        <w:t>дающихся ученых как Л.С.Выготский, Д.Палермо, Э.Рош, Е.Кларк, Ф.Кейл и Н.Баттерман, а также количественная и качественная интерпретация материалов а</w:t>
      </w:r>
      <w:r w:rsidRPr="00D3779F">
        <w:rPr>
          <w:rFonts w:ascii="Times New Roman" w:eastAsia="Calibri" w:hAnsi="Times New Roman" w:cs="Times New Roman"/>
          <w:spacing w:val="6"/>
          <w:sz w:val="24"/>
          <w:szCs w:val="24"/>
        </w:rPr>
        <w:t>с</w:t>
      </w:r>
      <w:r w:rsidRPr="00D3779F">
        <w:rPr>
          <w:rFonts w:ascii="Times New Roman" w:eastAsia="Calibri" w:hAnsi="Times New Roman" w:cs="Times New Roman"/>
          <w:spacing w:val="6"/>
          <w:sz w:val="24"/>
          <w:szCs w:val="24"/>
        </w:rPr>
        <w:t xml:space="preserve">социативных экспериментов на разных языках. Т.М.Рогожникова пришла к выводу, что </w:t>
      </w:r>
      <w:r w:rsidRPr="00D3779F">
        <w:rPr>
          <w:rFonts w:ascii="Times New Roman" w:eastAsia="Calibri" w:hAnsi="Times New Roman" w:cs="Times New Roman"/>
          <w:i/>
          <w:spacing w:val="6"/>
          <w:sz w:val="24"/>
          <w:szCs w:val="24"/>
        </w:rPr>
        <w:t>развитие значения слова в индивидуальном сознании в условиях нормы предста</w:t>
      </w:r>
      <w:r w:rsidRPr="00D3779F">
        <w:rPr>
          <w:rFonts w:ascii="Times New Roman" w:eastAsia="Calibri" w:hAnsi="Times New Roman" w:cs="Times New Roman"/>
          <w:i/>
          <w:spacing w:val="6"/>
          <w:sz w:val="24"/>
          <w:szCs w:val="24"/>
        </w:rPr>
        <w:t>в</w:t>
      </w:r>
      <w:r w:rsidRPr="00D3779F">
        <w:rPr>
          <w:rFonts w:ascii="Times New Roman" w:eastAsia="Calibri" w:hAnsi="Times New Roman" w:cs="Times New Roman"/>
          <w:i/>
          <w:spacing w:val="6"/>
          <w:sz w:val="24"/>
          <w:szCs w:val="24"/>
        </w:rPr>
        <w:t>ляет собой единый и постепенный процесс, аналогичный восхождению по спирали с увеличивающимся по мере восхождения диаметром витков</w:t>
      </w:r>
      <w:r w:rsidRPr="00D3779F">
        <w:rPr>
          <w:rFonts w:ascii="Times New Roman" w:eastAsia="Calibri" w:hAnsi="Times New Roman" w:cs="Times New Roman"/>
          <w:spacing w:val="6"/>
          <w:sz w:val="24"/>
          <w:szCs w:val="24"/>
        </w:rPr>
        <w:t>. Разработанная автором модель подтверждает правильность гипотез генерализации и дифференциации, но обнаруживает их недостаточность в отрыве друг от друга. Два основных пути изм</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 xml:space="preserve">нения значения слова не идут параллельно, а свиваются в одну спираль, что делает этот процесс единым и постепенным.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Следует отметить, что спиралевидная модель развития слова, разработанная Т.М.Рогожниковой, согласуется с гипотезой прототипов Д.Палермо. Если изобразить вид спиралевидной модели сверху, то получается модель в виде расходящихся от центра кругов, где центром является ядро прототипа, а увеличивающиеся в диаметре круги состоят из периферийных его членов, связанных различными отношениями как с ядром, так и друг с другом [3.С.417-424]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Процесс моделирования звуко-цветовой организации вербальной модели пом</w:t>
      </w:r>
      <w:r w:rsidRPr="00D3779F">
        <w:rPr>
          <w:rFonts w:ascii="Times New Roman" w:eastAsia="Calibri" w:hAnsi="Times New Roman" w:cs="Times New Roman"/>
          <w:spacing w:val="6"/>
          <w:sz w:val="24"/>
          <w:szCs w:val="24"/>
        </w:rPr>
        <w:t>о</w:t>
      </w:r>
      <w:r w:rsidRPr="00D3779F">
        <w:rPr>
          <w:rFonts w:ascii="Times New Roman" w:eastAsia="Calibri" w:hAnsi="Times New Roman" w:cs="Times New Roman"/>
          <w:spacing w:val="6"/>
          <w:sz w:val="24"/>
          <w:szCs w:val="24"/>
        </w:rPr>
        <w:t>жет выбрать или создать тексты, «комфортные» для восприятия, и в перспективе предоставит возможность совершенствовать вербальную модель на фоносемантич</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ском уровне с целью повышения ее (вербальной модели) информативности.</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Язык является сложной иерархической системой, в которой действуют мног</w:t>
      </w:r>
      <w:r w:rsidRPr="00D3779F">
        <w:rPr>
          <w:rFonts w:ascii="Times New Roman" w:eastAsia="Calibri" w:hAnsi="Times New Roman" w:cs="Times New Roman"/>
          <w:spacing w:val="6"/>
          <w:sz w:val="24"/>
          <w:szCs w:val="24"/>
        </w:rPr>
        <w:t>о</w:t>
      </w:r>
      <w:r w:rsidRPr="00D3779F">
        <w:rPr>
          <w:rFonts w:ascii="Times New Roman" w:eastAsia="Calibri" w:hAnsi="Times New Roman" w:cs="Times New Roman"/>
          <w:spacing w:val="6"/>
          <w:sz w:val="24"/>
          <w:szCs w:val="24"/>
        </w:rPr>
        <w:t>численные внутренние законы функционирования и развития. Иногда язык опред</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ляют как систему систем – фонетической системы, морфологической системы, лекс</w:t>
      </w:r>
      <w:r w:rsidRPr="00D3779F">
        <w:rPr>
          <w:rFonts w:ascii="Times New Roman" w:eastAsia="Calibri" w:hAnsi="Times New Roman" w:cs="Times New Roman"/>
          <w:spacing w:val="6"/>
          <w:sz w:val="24"/>
          <w:szCs w:val="24"/>
        </w:rPr>
        <w:t>и</w:t>
      </w:r>
      <w:r w:rsidRPr="00D3779F">
        <w:rPr>
          <w:rFonts w:ascii="Times New Roman" w:eastAsia="Calibri" w:hAnsi="Times New Roman" w:cs="Times New Roman"/>
          <w:spacing w:val="6"/>
          <w:sz w:val="24"/>
          <w:szCs w:val="24"/>
        </w:rPr>
        <w:t>ческой системы. Каждая из них обладает своими внутренними закономерностями, но они взаимосвязаны и взаимообусловлены. Например, замена одной фонемы другой может привести к изменению значений слов. Языковые ярусы (фонемный, морфе</w:t>
      </w:r>
      <w:r w:rsidRPr="00D3779F">
        <w:rPr>
          <w:rFonts w:ascii="Times New Roman" w:eastAsia="Calibri" w:hAnsi="Times New Roman" w:cs="Times New Roman"/>
          <w:spacing w:val="6"/>
          <w:sz w:val="24"/>
          <w:szCs w:val="24"/>
        </w:rPr>
        <w:t>м</w:t>
      </w:r>
      <w:r w:rsidRPr="00D3779F">
        <w:rPr>
          <w:rFonts w:ascii="Times New Roman" w:eastAsia="Calibri" w:hAnsi="Times New Roman" w:cs="Times New Roman"/>
          <w:spacing w:val="6"/>
          <w:sz w:val="24"/>
          <w:szCs w:val="24"/>
        </w:rPr>
        <w:t>ный, лексический, синтаксический) в силу иерархических отношений теснейшим о</w:t>
      </w:r>
      <w:r w:rsidRPr="00D3779F">
        <w:rPr>
          <w:rFonts w:ascii="Times New Roman" w:eastAsia="Calibri" w:hAnsi="Times New Roman" w:cs="Times New Roman"/>
          <w:spacing w:val="6"/>
          <w:sz w:val="24"/>
          <w:szCs w:val="24"/>
        </w:rPr>
        <w:t>б</w:t>
      </w:r>
      <w:r w:rsidRPr="00D3779F">
        <w:rPr>
          <w:rFonts w:ascii="Times New Roman" w:eastAsia="Calibri" w:hAnsi="Times New Roman" w:cs="Times New Roman"/>
          <w:spacing w:val="6"/>
          <w:sz w:val="24"/>
          <w:szCs w:val="24"/>
        </w:rPr>
        <w:t xml:space="preserve">разом связаны и характеризуют объективное устройство языковой системы.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По традиционному лингвистическому представлению существует два вида о</w:t>
      </w:r>
      <w:r w:rsidRPr="00D3779F">
        <w:rPr>
          <w:rFonts w:ascii="Times New Roman" w:eastAsia="Calibri" w:hAnsi="Times New Roman" w:cs="Times New Roman"/>
          <w:spacing w:val="6"/>
          <w:sz w:val="24"/>
          <w:szCs w:val="24"/>
        </w:rPr>
        <w:t>с</w:t>
      </w:r>
      <w:r w:rsidRPr="00D3779F">
        <w:rPr>
          <w:rFonts w:ascii="Times New Roman" w:eastAsia="Calibri" w:hAnsi="Times New Roman" w:cs="Times New Roman"/>
          <w:spacing w:val="6"/>
          <w:sz w:val="24"/>
          <w:szCs w:val="24"/>
        </w:rPr>
        <w:t>новных значений – лексическое и грамматическое, которые соответствуют лексич</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скому и грамматическому уровням языка, а единицы фонетического уровня значен</w:t>
      </w:r>
      <w:r w:rsidRPr="00D3779F">
        <w:rPr>
          <w:rFonts w:ascii="Times New Roman" w:eastAsia="Calibri" w:hAnsi="Times New Roman" w:cs="Times New Roman"/>
          <w:spacing w:val="6"/>
          <w:sz w:val="24"/>
          <w:szCs w:val="24"/>
        </w:rPr>
        <w:t>и</w:t>
      </w:r>
      <w:r w:rsidRPr="00D3779F">
        <w:rPr>
          <w:rFonts w:ascii="Times New Roman" w:eastAsia="Calibri" w:hAnsi="Times New Roman" w:cs="Times New Roman"/>
          <w:spacing w:val="6"/>
          <w:sz w:val="24"/>
          <w:szCs w:val="24"/>
        </w:rPr>
        <w:t>ем не обладают вообще. Но было бы неправильно полагать, что звук не может быть соотнесен с представлениями о реальных объектах и явлениях. Звуковая форма знака может играть изобразительную роль и, следовательно, соотносима с содержанием.</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 xml:space="preserve"> А.П.Журавлев считает, что «если понимать содержательность языковой формы как символическое значение, то возникает возможность считать символику звуков речи значимостью фонетической формы, или фонетическим значением» [4.С.31]. И</w:t>
      </w:r>
      <w:r w:rsidRPr="00D3779F">
        <w:rPr>
          <w:rFonts w:ascii="Times New Roman" w:eastAsia="Calibri" w:hAnsi="Times New Roman" w:cs="Times New Roman"/>
          <w:spacing w:val="6"/>
          <w:sz w:val="24"/>
          <w:szCs w:val="24"/>
        </w:rPr>
        <w:t>с</w:t>
      </w:r>
      <w:r w:rsidRPr="00D3779F">
        <w:rPr>
          <w:rFonts w:ascii="Times New Roman" w:eastAsia="Calibri" w:hAnsi="Times New Roman" w:cs="Times New Roman"/>
          <w:spacing w:val="6"/>
          <w:sz w:val="24"/>
          <w:szCs w:val="24"/>
        </w:rPr>
        <w:t>следователь разработал экспериментальный психометрический метод изучения си</w:t>
      </w:r>
      <w:r w:rsidRPr="00D3779F">
        <w:rPr>
          <w:rFonts w:ascii="Times New Roman" w:eastAsia="Calibri" w:hAnsi="Times New Roman" w:cs="Times New Roman"/>
          <w:spacing w:val="6"/>
          <w:sz w:val="24"/>
          <w:szCs w:val="24"/>
        </w:rPr>
        <w:t>м</w:t>
      </w:r>
      <w:r w:rsidRPr="00D3779F">
        <w:rPr>
          <w:rFonts w:ascii="Times New Roman" w:eastAsia="Calibri" w:hAnsi="Times New Roman" w:cs="Times New Roman"/>
          <w:spacing w:val="6"/>
          <w:sz w:val="24"/>
          <w:szCs w:val="24"/>
        </w:rPr>
        <w:t>волического значения звуков речи и создал экспериментально выверенную модель фонетического значения. В своих исследованиях автор подчеркивает, что символич</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ское значение звуковой формы слова должно поддерживать понятийное значение слова в силу действия мотивировочной тенденции, и лексическое значение не может однозначно предопределять звучание.</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Символика цвета опирается на особенности психики человека, на различные а</w:t>
      </w:r>
      <w:r w:rsidRPr="00D3779F">
        <w:rPr>
          <w:rFonts w:ascii="Times New Roman" w:eastAsia="Calibri" w:hAnsi="Times New Roman" w:cs="Times New Roman"/>
          <w:spacing w:val="6"/>
          <w:sz w:val="24"/>
          <w:szCs w:val="24"/>
        </w:rPr>
        <w:t>с</w:t>
      </w:r>
      <w:r w:rsidRPr="00D3779F">
        <w:rPr>
          <w:rFonts w:ascii="Times New Roman" w:eastAsia="Calibri" w:hAnsi="Times New Roman" w:cs="Times New Roman"/>
          <w:spacing w:val="6"/>
          <w:sz w:val="24"/>
          <w:szCs w:val="24"/>
        </w:rPr>
        <w:t>социации, в основе которых лежит обыденный опыт человека. Психолингвистич</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ский подход в описании смысловой структуры цветового обозначения вскрывает м</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 xml:space="preserve">тодологические предпосылки изучения семантики цвета[5].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Исследование</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звуко-цветовых</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соответствий</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проводится</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с</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целью</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выяснения з</w:t>
      </w:r>
      <w:r w:rsidRPr="00D3779F">
        <w:rPr>
          <w:rFonts w:ascii="Times New Roman" w:eastAsia="Calibri" w:hAnsi="Times New Roman" w:cs="Times New Roman"/>
          <w:spacing w:val="6"/>
          <w:sz w:val="24"/>
          <w:szCs w:val="24"/>
        </w:rPr>
        <w:t>а</w:t>
      </w:r>
      <w:r w:rsidRPr="00D3779F">
        <w:rPr>
          <w:rFonts w:ascii="Times New Roman" w:eastAsia="Calibri" w:hAnsi="Times New Roman" w:cs="Times New Roman"/>
          <w:spacing w:val="6"/>
          <w:sz w:val="24"/>
          <w:szCs w:val="24"/>
        </w:rPr>
        <w:t>кономерностей сложного комплекса познавательных процессов, которые лежат в о</w:t>
      </w:r>
      <w:r w:rsidRPr="00D3779F">
        <w:rPr>
          <w:rFonts w:ascii="Times New Roman" w:eastAsia="Calibri" w:hAnsi="Times New Roman" w:cs="Times New Roman"/>
          <w:spacing w:val="6"/>
          <w:sz w:val="24"/>
          <w:szCs w:val="24"/>
        </w:rPr>
        <w:t>с</w:t>
      </w:r>
      <w:r w:rsidRPr="00D3779F">
        <w:rPr>
          <w:rFonts w:ascii="Times New Roman" w:eastAsia="Calibri" w:hAnsi="Times New Roman" w:cs="Times New Roman"/>
          <w:spacing w:val="6"/>
          <w:sz w:val="24"/>
          <w:szCs w:val="24"/>
        </w:rPr>
        <w:t>нове человеческого представления о мире в его лингвистическом проявлении. След</w:t>
      </w:r>
      <w:r w:rsidRPr="00D3779F">
        <w:rPr>
          <w:rFonts w:ascii="Times New Roman" w:eastAsia="Calibri" w:hAnsi="Times New Roman" w:cs="Times New Roman"/>
          <w:spacing w:val="6"/>
          <w:sz w:val="24"/>
          <w:szCs w:val="24"/>
        </w:rPr>
        <w:t>у</w:t>
      </w:r>
      <w:r w:rsidRPr="00D3779F">
        <w:rPr>
          <w:rFonts w:ascii="Times New Roman" w:eastAsia="Calibri" w:hAnsi="Times New Roman" w:cs="Times New Roman"/>
          <w:spacing w:val="6"/>
          <w:sz w:val="24"/>
          <w:szCs w:val="24"/>
        </w:rPr>
        <w:t xml:space="preserve">ет подчеркнуть, что эти закономерности достаточно сложно уловить, так как они </w:t>
      </w:r>
      <w:r w:rsidRPr="00D3779F">
        <w:rPr>
          <w:rFonts w:ascii="Times New Roman" w:eastAsia="Calibri" w:hAnsi="Times New Roman" w:cs="Times New Roman"/>
          <w:spacing w:val="6"/>
          <w:sz w:val="24"/>
          <w:szCs w:val="24"/>
        </w:rPr>
        <w:lastRenderedPageBreak/>
        <w:t>присутствуют на подсознательном уровне. Фактически, это только верхняя часть айсберга, которая неразрывно связана с его скрытой частью, относящейся к глуби</w:t>
      </w:r>
      <w:r w:rsidRPr="00D3779F">
        <w:rPr>
          <w:rFonts w:ascii="Times New Roman" w:eastAsia="Calibri" w:hAnsi="Times New Roman" w:cs="Times New Roman"/>
          <w:spacing w:val="6"/>
          <w:sz w:val="24"/>
          <w:szCs w:val="24"/>
        </w:rPr>
        <w:t>н</w:t>
      </w:r>
      <w:r w:rsidRPr="00D3779F">
        <w:rPr>
          <w:rFonts w:ascii="Times New Roman" w:eastAsia="Calibri" w:hAnsi="Times New Roman" w:cs="Times New Roman"/>
          <w:spacing w:val="6"/>
          <w:sz w:val="24"/>
          <w:szCs w:val="24"/>
        </w:rPr>
        <w:t>ным универсальным, национальным и индивидуальным фоносемантическим законам [6].</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В нашем исследовании мы предприняли попытку «осветлить цветовое наполн</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ние» языковых единиц, корректируя различные уровни языка.</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 xml:space="preserve"> По мнению автора методики измерения фонетического значения А.П.Журавлева, сравнение количества различных звуков в тексте с нормой употре</w:t>
      </w:r>
      <w:r w:rsidRPr="00D3779F">
        <w:rPr>
          <w:rFonts w:ascii="Times New Roman" w:eastAsia="Calibri" w:hAnsi="Times New Roman" w:cs="Times New Roman"/>
          <w:spacing w:val="6"/>
          <w:sz w:val="24"/>
          <w:szCs w:val="24"/>
        </w:rPr>
        <w:t>б</w:t>
      </w:r>
      <w:r w:rsidRPr="00D3779F">
        <w:rPr>
          <w:rFonts w:ascii="Times New Roman" w:eastAsia="Calibri" w:hAnsi="Times New Roman" w:cs="Times New Roman"/>
          <w:spacing w:val="6"/>
          <w:sz w:val="24"/>
          <w:szCs w:val="24"/>
        </w:rPr>
        <w:t>ления играет важную роль, так как «звуки встречаются в обычной речи с определе</w:t>
      </w:r>
      <w:r w:rsidRPr="00D3779F">
        <w:rPr>
          <w:rFonts w:ascii="Times New Roman" w:eastAsia="Calibri" w:hAnsi="Times New Roman" w:cs="Times New Roman"/>
          <w:spacing w:val="6"/>
          <w:sz w:val="24"/>
          <w:szCs w:val="24"/>
        </w:rPr>
        <w:t>н</w:t>
      </w:r>
      <w:r w:rsidRPr="00D3779F">
        <w:rPr>
          <w:rFonts w:ascii="Times New Roman" w:eastAsia="Calibri" w:hAnsi="Times New Roman" w:cs="Times New Roman"/>
          <w:spacing w:val="6"/>
          <w:sz w:val="24"/>
          <w:szCs w:val="24"/>
        </w:rPr>
        <w:t>ной частотностью. Носитель языка интуитивно правильно представляет себе эти нормальные частотности звуков и букв, и читатель заранее "ожидает" встретить в тексте каждый звук нормальное число раз. Если доля каких-либо звуков в тексте н</w:t>
      </w:r>
      <w:r w:rsidRPr="00D3779F">
        <w:rPr>
          <w:rFonts w:ascii="Times New Roman" w:eastAsia="Calibri" w:hAnsi="Times New Roman" w:cs="Times New Roman"/>
          <w:spacing w:val="6"/>
          <w:sz w:val="24"/>
          <w:szCs w:val="24"/>
        </w:rPr>
        <w:t>а</w:t>
      </w:r>
      <w:r w:rsidRPr="00D3779F">
        <w:rPr>
          <w:rFonts w:ascii="Times New Roman" w:eastAsia="Calibri" w:hAnsi="Times New Roman" w:cs="Times New Roman"/>
          <w:spacing w:val="6"/>
          <w:sz w:val="24"/>
          <w:szCs w:val="24"/>
        </w:rPr>
        <w:t>ходится в пределах нормы, то эти звуки не несут специальной смысловой и экспре</w:t>
      </w:r>
      <w:r w:rsidRPr="00D3779F">
        <w:rPr>
          <w:rFonts w:ascii="Times New Roman" w:eastAsia="Calibri" w:hAnsi="Times New Roman" w:cs="Times New Roman"/>
          <w:spacing w:val="6"/>
          <w:sz w:val="24"/>
          <w:szCs w:val="24"/>
        </w:rPr>
        <w:t>с</w:t>
      </w:r>
      <w:r w:rsidRPr="00D3779F">
        <w:rPr>
          <w:rFonts w:ascii="Times New Roman" w:eastAsia="Calibri" w:hAnsi="Times New Roman" w:cs="Times New Roman"/>
          <w:spacing w:val="6"/>
          <w:sz w:val="24"/>
          <w:szCs w:val="24"/>
        </w:rPr>
        <w:t>сивной нагрузки, их символика остается скрытой. Заметное отклонение количества звуков от нормы резко повышает их информативность, соответствующая символика как бы вспыхивает в сознании (подсознании) читателя, окрашивая фонетическое зн</w:t>
      </w:r>
      <w:r w:rsidRPr="00D3779F">
        <w:rPr>
          <w:rFonts w:ascii="Times New Roman" w:eastAsia="Calibri" w:hAnsi="Times New Roman" w:cs="Times New Roman"/>
          <w:spacing w:val="6"/>
          <w:sz w:val="24"/>
          <w:szCs w:val="24"/>
        </w:rPr>
        <w:t>а</w:t>
      </w:r>
      <w:r w:rsidRPr="00D3779F">
        <w:rPr>
          <w:rFonts w:ascii="Times New Roman" w:eastAsia="Calibri" w:hAnsi="Times New Roman" w:cs="Times New Roman"/>
          <w:spacing w:val="6"/>
          <w:sz w:val="24"/>
          <w:szCs w:val="24"/>
        </w:rPr>
        <w:t>чение всего текста. Например, если нагнетаются звуки, средние оценки которых по шкале "светлый</w:t>
      </w:r>
      <w:r w:rsidR="00BE44B4">
        <w:rPr>
          <w:rFonts w:ascii="Times New Roman" w:eastAsia="Calibri" w:hAnsi="Times New Roman" w:cs="Times New Roman"/>
          <w:spacing w:val="6"/>
          <w:sz w:val="24"/>
          <w:szCs w:val="24"/>
        </w:rPr>
        <w:t xml:space="preserve"> </w:t>
      </w:r>
      <w:r w:rsidR="00BE44B4">
        <w:rPr>
          <w:rFonts w:ascii="Times New Roman" w:hAnsi="Times New Roman" w:cs="Times New Roman"/>
          <w:sz w:val="24"/>
          <w:szCs w:val="24"/>
        </w:rPr>
        <w:t>–</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темный" соответствуют признакам "очень светлый", "светлый", то эти признаки и будут характеризовать содержательность фонетической формы текста в целом. Эффект усилится, если в то же время "темных" звуков в тексте будет заме</w:t>
      </w:r>
      <w:r w:rsidRPr="00D3779F">
        <w:rPr>
          <w:rFonts w:ascii="Times New Roman" w:eastAsia="Calibri" w:hAnsi="Times New Roman" w:cs="Times New Roman"/>
          <w:spacing w:val="6"/>
          <w:sz w:val="24"/>
          <w:szCs w:val="24"/>
        </w:rPr>
        <w:t>т</w:t>
      </w:r>
      <w:r w:rsidRPr="00D3779F">
        <w:rPr>
          <w:rFonts w:ascii="Times New Roman" w:eastAsia="Calibri" w:hAnsi="Times New Roman" w:cs="Times New Roman"/>
          <w:spacing w:val="6"/>
          <w:sz w:val="24"/>
          <w:szCs w:val="24"/>
        </w:rPr>
        <w:t>но меньше нормы» [4.С.100].</w:t>
      </w:r>
      <w:r w:rsidR="00BE44B4">
        <w:rPr>
          <w:rFonts w:ascii="Times New Roman" w:eastAsia="Calibri" w:hAnsi="Times New Roman" w:cs="Times New Roman"/>
          <w:spacing w:val="6"/>
          <w:sz w:val="24"/>
          <w:szCs w:val="24"/>
        </w:rPr>
        <w:t xml:space="preserve">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Для проверки данной гипотезы было исследовано 148 текстов с помощью фо</w:t>
      </w:r>
      <w:r w:rsidRPr="00D3779F">
        <w:rPr>
          <w:rFonts w:ascii="Times New Roman" w:eastAsia="Calibri" w:hAnsi="Times New Roman" w:cs="Times New Roman"/>
          <w:spacing w:val="6"/>
          <w:sz w:val="24"/>
          <w:szCs w:val="24"/>
        </w:rPr>
        <w:t>р</w:t>
      </w:r>
      <w:r w:rsidRPr="00D3779F">
        <w:rPr>
          <w:rFonts w:ascii="Times New Roman" w:eastAsia="Calibri" w:hAnsi="Times New Roman" w:cs="Times New Roman"/>
          <w:spacing w:val="6"/>
          <w:sz w:val="24"/>
          <w:szCs w:val="24"/>
        </w:rPr>
        <w:t>мализованных методов анализа на базе цветовой символики звукобукв и психометр</w:t>
      </w:r>
      <w:r w:rsidRPr="00D3779F">
        <w:rPr>
          <w:rFonts w:ascii="Times New Roman" w:eastAsia="Calibri" w:hAnsi="Times New Roman" w:cs="Times New Roman"/>
          <w:spacing w:val="6"/>
          <w:sz w:val="24"/>
          <w:szCs w:val="24"/>
        </w:rPr>
        <w:t>и</w:t>
      </w:r>
      <w:r w:rsidRPr="00D3779F">
        <w:rPr>
          <w:rFonts w:ascii="Times New Roman" w:eastAsia="Calibri" w:hAnsi="Times New Roman" w:cs="Times New Roman"/>
          <w:spacing w:val="6"/>
          <w:sz w:val="24"/>
          <w:szCs w:val="24"/>
        </w:rPr>
        <w:t>ческого метода изучения символического значения звуков речи (по А.П.Журавлеву). Используя программу, разработанную доктором филологических наук, профессором Л.П.Прокофьевой, программистом Т.В.Мироновой, кандидатом физико-математических наук И.Л.Пластун (руководитель проекта), мы проанализировали 78 текстов на английском языке (учебное пособие для студентов, обучающихся по сп</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циальностям «Мехатроника» и «Автоматизация технологических процессов и прои</w:t>
      </w:r>
      <w:r w:rsidRPr="00D3779F">
        <w:rPr>
          <w:rFonts w:ascii="Times New Roman" w:eastAsia="Calibri" w:hAnsi="Times New Roman" w:cs="Times New Roman"/>
          <w:spacing w:val="6"/>
          <w:sz w:val="24"/>
          <w:szCs w:val="24"/>
        </w:rPr>
        <w:t>з</w:t>
      </w:r>
      <w:r w:rsidRPr="00D3779F">
        <w:rPr>
          <w:rFonts w:ascii="Times New Roman" w:eastAsia="Calibri" w:hAnsi="Times New Roman" w:cs="Times New Roman"/>
          <w:spacing w:val="6"/>
          <w:sz w:val="24"/>
          <w:szCs w:val="24"/>
        </w:rPr>
        <w:t>водств (машиностроение)) и 70 текстов на русском языке, взятых из различных уче</w:t>
      </w:r>
      <w:r w:rsidRPr="00D3779F">
        <w:rPr>
          <w:rFonts w:ascii="Times New Roman" w:eastAsia="Calibri" w:hAnsi="Times New Roman" w:cs="Times New Roman"/>
          <w:spacing w:val="6"/>
          <w:sz w:val="24"/>
          <w:szCs w:val="24"/>
        </w:rPr>
        <w:t>б</w:t>
      </w:r>
      <w:r w:rsidRPr="00D3779F">
        <w:rPr>
          <w:rFonts w:ascii="Times New Roman" w:eastAsia="Calibri" w:hAnsi="Times New Roman" w:cs="Times New Roman"/>
          <w:spacing w:val="6"/>
          <w:sz w:val="24"/>
          <w:szCs w:val="24"/>
        </w:rPr>
        <w:t>ных пособий по мехатронике. Тексты были не параллельными, но аналогичными по содержанию.</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В английских учебных текстах находит отражение желто-зеленая с</w:t>
      </w:r>
      <w:r w:rsidRPr="00D3779F">
        <w:rPr>
          <w:rFonts w:ascii="Times New Roman" w:eastAsia="Calibri" w:hAnsi="Times New Roman" w:cs="Times New Roman"/>
          <w:spacing w:val="6"/>
          <w:sz w:val="24"/>
          <w:szCs w:val="24"/>
        </w:rPr>
        <w:t>о</w:t>
      </w:r>
      <w:r w:rsidRPr="00D3779F">
        <w:rPr>
          <w:rFonts w:ascii="Times New Roman" w:eastAsia="Calibri" w:hAnsi="Times New Roman" w:cs="Times New Roman"/>
          <w:spacing w:val="6"/>
          <w:sz w:val="24"/>
          <w:szCs w:val="24"/>
        </w:rPr>
        <w:t>ставляющая, в русских произведениях образовательного характера</w:t>
      </w:r>
      <w:r w:rsidR="00BE44B4">
        <w:rPr>
          <w:rFonts w:ascii="Times New Roman" w:eastAsia="Calibri" w:hAnsi="Times New Roman" w:cs="Times New Roman"/>
          <w:spacing w:val="6"/>
          <w:sz w:val="24"/>
          <w:szCs w:val="24"/>
        </w:rPr>
        <w:t xml:space="preserve"> </w:t>
      </w:r>
      <w:r w:rsidR="00BE44B4">
        <w:rPr>
          <w:rFonts w:ascii="Times New Roman" w:hAnsi="Times New Roman" w:cs="Times New Roman"/>
          <w:sz w:val="24"/>
          <w:szCs w:val="24"/>
        </w:rPr>
        <w:t>–</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 xml:space="preserve">сине-красно-черная.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Те же самые тексты были проанализированы с помощью компьютерной пр</w:t>
      </w:r>
      <w:r w:rsidRPr="00D3779F">
        <w:rPr>
          <w:rFonts w:ascii="Times New Roman" w:eastAsia="Calibri" w:hAnsi="Times New Roman" w:cs="Times New Roman"/>
          <w:spacing w:val="6"/>
          <w:sz w:val="24"/>
          <w:szCs w:val="24"/>
        </w:rPr>
        <w:t>о</w:t>
      </w:r>
      <w:r w:rsidRPr="00D3779F">
        <w:rPr>
          <w:rFonts w:ascii="Times New Roman" w:eastAsia="Calibri" w:hAnsi="Times New Roman" w:cs="Times New Roman"/>
          <w:spacing w:val="6"/>
          <w:sz w:val="24"/>
          <w:szCs w:val="24"/>
        </w:rPr>
        <w:t>граммой «БАРИН» (авторы– Т.М. Рогожникова, С.А.Воронков, Н.В.Ефименко, Р.В.Яковлева). В цветовом наполнении английских учебных текстов также домин</w:t>
      </w:r>
      <w:r w:rsidRPr="00D3779F">
        <w:rPr>
          <w:rFonts w:ascii="Times New Roman" w:eastAsia="Calibri" w:hAnsi="Times New Roman" w:cs="Times New Roman"/>
          <w:spacing w:val="6"/>
          <w:sz w:val="24"/>
          <w:szCs w:val="24"/>
        </w:rPr>
        <w:t>и</w:t>
      </w:r>
      <w:r w:rsidRPr="00D3779F">
        <w:rPr>
          <w:rFonts w:ascii="Times New Roman" w:eastAsia="Calibri" w:hAnsi="Times New Roman" w:cs="Times New Roman"/>
          <w:spacing w:val="6"/>
          <w:sz w:val="24"/>
          <w:szCs w:val="24"/>
        </w:rPr>
        <w:t>ровала желто-зеленая составляющая, в русских – сине-бело-красно-черная. Следует отметить, что общий цветовой образ русского текста образовательного характера, на наш взгляд, стал значительно светлее: процентный показатель синего (33,60%), кра</w:t>
      </w:r>
      <w:r w:rsidRPr="00D3779F">
        <w:rPr>
          <w:rFonts w:ascii="Times New Roman" w:eastAsia="Calibri" w:hAnsi="Times New Roman" w:cs="Times New Roman"/>
          <w:spacing w:val="6"/>
          <w:sz w:val="24"/>
          <w:szCs w:val="24"/>
        </w:rPr>
        <w:t>с</w:t>
      </w:r>
      <w:r w:rsidRPr="00D3779F">
        <w:rPr>
          <w:rFonts w:ascii="Times New Roman" w:eastAsia="Calibri" w:hAnsi="Times New Roman" w:cs="Times New Roman"/>
          <w:spacing w:val="6"/>
          <w:sz w:val="24"/>
          <w:szCs w:val="24"/>
        </w:rPr>
        <w:t>ного (18,97%), белого (10,28%) цветов выше, чем индекс черного цвета(9,88%).</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 xml:space="preserve">«Настраивая» значение, заложенное на уровне звуко-цветовой ассоциативности, можно прогнозировать появление определенной эмоциональной реакции на текст. Как инструменты анализа вербальной модели (слово, словосочетание, высказывание, текст) языковые пласты «работают» по-разному, но самым продуктивным, на наш взгляд, является фонетический. </w:t>
      </w:r>
    </w:p>
    <w:p w:rsidR="00DB69B9" w:rsidRPr="00D3779F" w:rsidRDefault="00DB69B9" w:rsidP="00D3779F">
      <w:pPr>
        <w:spacing w:after="0" w:line="240" w:lineRule="auto"/>
        <w:ind w:firstLine="567"/>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Посредством специальной организации (звуковые повторы, изменение нормы частотности употребления звуков) текста и других существующих вербальных мод</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лей, грамотного и эффективного использования их потенциала можно успешно р</w:t>
      </w:r>
      <w:r w:rsidRPr="00D3779F">
        <w:rPr>
          <w:rFonts w:ascii="Times New Roman" w:eastAsia="Calibri" w:hAnsi="Times New Roman" w:cs="Times New Roman"/>
          <w:spacing w:val="6"/>
          <w:sz w:val="24"/>
          <w:szCs w:val="24"/>
        </w:rPr>
        <w:t>е</w:t>
      </w:r>
      <w:r w:rsidRPr="00D3779F">
        <w:rPr>
          <w:rFonts w:ascii="Times New Roman" w:eastAsia="Calibri" w:hAnsi="Times New Roman" w:cs="Times New Roman"/>
          <w:spacing w:val="6"/>
          <w:sz w:val="24"/>
          <w:szCs w:val="24"/>
        </w:rPr>
        <w:t xml:space="preserve">шать разнообразные задачи, такие как преподавание родного и иностранных языков, перевод текстов, создание гармоничных в визуальном, аудиальном, кинестетическом </w:t>
      </w:r>
      <w:r w:rsidRPr="00D3779F">
        <w:rPr>
          <w:rFonts w:ascii="Times New Roman" w:eastAsia="Calibri" w:hAnsi="Times New Roman" w:cs="Times New Roman"/>
          <w:spacing w:val="6"/>
          <w:sz w:val="24"/>
          <w:szCs w:val="24"/>
        </w:rPr>
        <w:lastRenderedPageBreak/>
        <w:t>отношениях вербальных продуктов, повышение эффективности воздействия средств массовой коммуникации и экологии коммуникации в целом.</w:t>
      </w:r>
    </w:p>
    <w:p w:rsidR="00DB69B9" w:rsidRPr="00D3779F" w:rsidRDefault="00DB69B9" w:rsidP="00D3779F">
      <w:pPr>
        <w:spacing w:after="0" w:line="240" w:lineRule="auto"/>
        <w:ind w:firstLine="567"/>
        <w:jc w:val="center"/>
        <w:rPr>
          <w:rFonts w:ascii="Times New Roman" w:eastAsia="Times New Roman" w:hAnsi="Times New Roman" w:cs="Times New Roman"/>
          <w:sz w:val="24"/>
          <w:szCs w:val="24"/>
        </w:rPr>
      </w:pPr>
    </w:p>
    <w:p w:rsidR="00DB69B9" w:rsidRPr="00D3779F" w:rsidRDefault="00DB69B9" w:rsidP="00D3779F">
      <w:pPr>
        <w:spacing w:after="0" w:line="240" w:lineRule="auto"/>
        <w:ind w:firstLine="567"/>
        <w:jc w:val="center"/>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Литература</w:t>
      </w:r>
    </w:p>
    <w:p w:rsidR="00DB69B9" w:rsidRPr="00D3779F" w:rsidRDefault="00DB69B9" w:rsidP="008E0724">
      <w:pPr>
        <w:numPr>
          <w:ilvl w:val="0"/>
          <w:numId w:val="11"/>
        </w:numPr>
        <w:tabs>
          <w:tab w:val="num" w:pos="567"/>
        </w:tabs>
        <w:spacing w:after="0" w:line="240" w:lineRule="auto"/>
        <w:ind w:left="0" w:firstLine="567"/>
        <w:contextualSpacing/>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Рогожникова Т.М. О спиралевидной модели развития значения слова у ребенка // Психолингвистические проблемы семантики и понимания текста. – Сб. н</w:t>
      </w:r>
      <w:r w:rsidRPr="00D3779F">
        <w:rPr>
          <w:rFonts w:ascii="Times New Roman" w:eastAsia="Calibri" w:hAnsi="Times New Roman" w:cs="Times New Roman"/>
          <w:spacing w:val="6"/>
          <w:sz w:val="24"/>
          <w:szCs w:val="24"/>
        </w:rPr>
        <w:t>а</w:t>
      </w:r>
      <w:r w:rsidRPr="00D3779F">
        <w:rPr>
          <w:rFonts w:ascii="Times New Roman" w:eastAsia="Calibri" w:hAnsi="Times New Roman" w:cs="Times New Roman"/>
          <w:spacing w:val="6"/>
          <w:sz w:val="24"/>
          <w:szCs w:val="24"/>
        </w:rPr>
        <w:t>уч. тр. – Калинин: Калининск.гос. ун-т, 1986. – С. 100-105.</w:t>
      </w:r>
    </w:p>
    <w:p w:rsidR="00DB69B9" w:rsidRPr="00D3779F" w:rsidRDefault="00DB69B9" w:rsidP="008E0724">
      <w:pPr>
        <w:numPr>
          <w:ilvl w:val="0"/>
          <w:numId w:val="11"/>
        </w:numPr>
        <w:tabs>
          <w:tab w:val="num" w:pos="567"/>
        </w:tabs>
        <w:spacing w:after="0" w:line="240" w:lineRule="auto"/>
        <w:ind w:left="0" w:firstLine="567"/>
        <w:contextualSpacing/>
        <w:jc w:val="both"/>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Рогожникова Т.М. Психолингвистическое исследование функционир</w:t>
      </w:r>
      <w:r w:rsidRPr="00D3779F">
        <w:rPr>
          <w:rFonts w:ascii="Times New Roman" w:eastAsia="Calibri" w:hAnsi="Times New Roman" w:cs="Times New Roman"/>
          <w:spacing w:val="6"/>
          <w:sz w:val="24"/>
          <w:szCs w:val="24"/>
        </w:rPr>
        <w:t>о</w:t>
      </w:r>
      <w:r w:rsidRPr="00D3779F">
        <w:rPr>
          <w:rFonts w:ascii="Times New Roman" w:eastAsia="Calibri" w:hAnsi="Times New Roman" w:cs="Times New Roman"/>
          <w:spacing w:val="6"/>
          <w:sz w:val="24"/>
          <w:szCs w:val="24"/>
        </w:rPr>
        <w:t>вания многозначного слова: монография. – Уфа: УГАТУ, 2000. – 242 с.</w:t>
      </w:r>
    </w:p>
    <w:p w:rsidR="00DB69B9" w:rsidRPr="00D3779F" w:rsidRDefault="00DB69B9" w:rsidP="008E0724">
      <w:pPr>
        <w:pStyle w:val="af1"/>
        <w:numPr>
          <w:ilvl w:val="0"/>
          <w:numId w:val="11"/>
        </w:numPr>
        <w:tabs>
          <w:tab w:val="num" w:pos="567"/>
        </w:tabs>
        <w:ind w:left="0" w:firstLine="567"/>
        <w:rPr>
          <w:rFonts w:ascii="Times New Roman" w:eastAsia="Calibri" w:hAnsi="Times New Roman" w:cs="Times New Roman"/>
          <w:spacing w:val="6"/>
          <w:sz w:val="24"/>
          <w:szCs w:val="24"/>
        </w:rPr>
      </w:pPr>
      <w:r w:rsidRPr="00D3779F">
        <w:rPr>
          <w:rFonts w:ascii="Times New Roman" w:eastAsia="Calibri" w:hAnsi="Times New Roman" w:cs="Times New Roman"/>
          <w:spacing w:val="6"/>
          <w:sz w:val="24"/>
          <w:szCs w:val="24"/>
        </w:rPr>
        <w:t>Рогожникова Т.М. История одной модели</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 Теория и практика языковой коммуникации: материалы Международной научно-методической конференции.</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Уфа:</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УГАТУ, 2010.</w:t>
      </w:r>
      <w:r w:rsidR="00BE44B4">
        <w:rPr>
          <w:rFonts w:ascii="Times New Roman" w:eastAsia="Calibri" w:hAnsi="Times New Roman" w:cs="Times New Roman"/>
          <w:spacing w:val="6"/>
          <w:sz w:val="24"/>
          <w:szCs w:val="24"/>
        </w:rPr>
        <w:t xml:space="preserve"> </w:t>
      </w:r>
      <w:r w:rsidRPr="00D3779F">
        <w:rPr>
          <w:rFonts w:ascii="Times New Roman" w:eastAsia="Calibri" w:hAnsi="Times New Roman" w:cs="Times New Roman"/>
          <w:spacing w:val="6"/>
          <w:sz w:val="24"/>
          <w:szCs w:val="24"/>
        </w:rPr>
        <w:t>– С. 417-424.</w:t>
      </w:r>
    </w:p>
    <w:p w:rsidR="00DB69B9" w:rsidRPr="00D3779F" w:rsidRDefault="00DB69B9" w:rsidP="008E0724">
      <w:pPr>
        <w:pStyle w:val="af1"/>
        <w:numPr>
          <w:ilvl w:val="0"/>
          <w:numId w:val="11"/>
        </w:numPr>
        <w:tabs>
          <w:tab w:val="num" w:pos="567"/>
        </w:tabs>
        <w:ind w:left="0" w:firstLine="567"/>
        <w:rPr>
          <w:rFonts w:ascii="Times New Roman" w:eastAsia="Times New Roman" w:hAnsi="Times New Roman" w:cs="Times New Roman"/>
          <w:sz w:val="24"/>
          <w:szCs w:val="24"/>
          <w:lang w:eastAsia="ru-RU"/>
        </w:rPr>
      </w:pPr>
      <w:r w:rsidRPr="00D3779F">
        <w:rPr>
          <w:rFonts w:ascii="Times New Roman" w:eastAsia="Times New Roman" w:hAnsi="Times New Roman" w:cs="Times New Roman"/>
          <w:sz w:val="24"/>
          <w:szCs w:val="24"/>
          <w:lang w:eastAsia="ru-RU"/>
        </w:rPr>
        <w:t>Журавлев А.П. Фонетическое значение.</w:t>
      </w:r>
      <w:r w:rsidR="00BE44B4">
        <w:rPr>
          <w:rFonts w:ascii="Times New Roman" w:eastAsia="Times New Roman" w:hAnsi="Times New Roman" w:cs="Times New Roman"/>
          <w:sz w:val="24"/>
          <w:szCs w:val="24"/>
          <w:lang w:eastAsia="ru-RU"/>
        </w:rPr>
        <w:t xml:space="preserve"> </w:t>
      </w:r>
      <w:r w:rsidRPr="00D3779F">
        <w:rPr>
          <w:rFonts w:ascii="Times New Roman" w:eastAsia="Times New Roman" w:hAnsi="Times New Roman" w:cs="Times New Roman"/>
          <w:sz w:val="24"/>
          <w:szCs w:val="24"/>
          <w:lang w:eastAsia="ru-RU"/>
        </w:rPr>
        <w:t>Л.: ЛГУ, 1974. – 148 с.</w:t>
      </w:r>
    </w:p>
    <w:p w:rsidR="00DB69B9" w:rsidRPr="00D3779F" w:rsidRDefault="00DB69B9" w:rsidP="008E0724">
      <w:pPr>
        <w:pStyle w:val="af1"/>
        <w:numPr>
          <w:ilvl w:val="0"/>
          <w:numId w:val="11"/>
        </w:numPr>
        <w:tabs>
          <w:tab w:val="num" w:pos="567"/>
        </w:tabs>
        <w:ind w:left="0" w:firstLine="567"/>
        <w:jc w:val="left"/>
        <w:rPr>
          <w:rFonts w:ascii="Times New Roman" w:eastAsia="Times New Roman" w:hAnsi="Times New Roman" w:cs="Times New Roman"/>
          <w:sz w:val="24"/>
          <w:szCs w:val="24"/>
          <w:lang w:eastAsia="ru-RU"/>
        </w:rPr>
      </w:pPr>
      <w:r w:rsidRPr="00D3779F">
        <w:rPr>
          <w:rFonts w:ascii="Times New Roman" w:eastAsia="Times New Roman" w:hAnsi="Times New Roman" w:cs="Times New Roman"/>
          <w:sz w:val="24"/>
          <w:szCs w:val="24"/>
          <w:lang w:eastAsia="ru-RU"/>
        </w:rPr>
        <w:t>Яньшин, П.В.</w:t>
      </w:r>
      <w:r w:rsidR="00BE44B4">
        <w:rPr>
          <w:rFonts w:ascii="Times New Roman" w:eastAsia="Times New Roman" w:hAnsi="Times New Roman" w:cs="Times New Roman"/>
          <w:sz w:val="24"/>
          <w:szCs w:val="24"/>
          <w:lang w:eastAsia="ru-RU"/>
        </w:rPr>
        <w:t xml:space="preserve"> </w:t>
      </w:r>
      <w:r w:rsidRPr="00D3779F">
        <w:rPr>
          <w:rFonts w:ascii="Times New Roman" w:eastAsia="Times New Roman" w:hAnsi="Times New Roman" w:cs="Times New Roman"/>
          <w:sz w:val="24"/>
          <w:szCs w:val="24"/>
          <w:lang w:eastAsia="ru-RU"/>
        </w:rPr>
        <w:t>Психосемантика цвета. СПб.: Речь, 2006. – 369 с.</w:t>
      </w:r>
    </w:p>
    <w:p w:rsidR="00DB69B9" w:rsidRPr="00D3779F" w:rsidRDefault="00DB69B9" w:rsidP="008E0724">
      <w:pPr>
        <w:pStyle w:val="af1"/>
        <w:numPr>
          <w:ilvl w:val="0"/>
          <w:numId w:val="11"/>
        </w:numPr>
        <w:tabs>
          <w:tab w:val="num" w:pos="567"/>
        </w:tabs>
        <w:ind w:left="0" w:firstLine="567"/>
        <w:rPr>
          <w:rFonts w:ascii="Times New Roman" w:eastAsia="Times New Roman" w:hAnsi="Times New Roman" w:cs="Times New Roman"/>
          <w:sz w:val="24"/>
          <w:szCs w:val="24"/>
          <w:lang w:eastAsia="ru-RU"/>
        </w:rPr>
      </w:pPr>
      <w:r w:rsidRPr="00D3779F">
        <w:rPr>
          <w:rFonts w:ascii="Times New Roman" w:eastAsia="Times New Roman" w:hAnsi="Times New Roman" w:cs="Times New Roman"/>
          <w:sz w:val="24"/>
          <w:szCs w:val="24"/>
          <w:lang w:eastAsia="ru-RU"/>
        </w:rPr>
        <w:t>Прокофьева Л.П. Звуко-цветовая ассоциативность: универсальное, наци</w:t>
      </w:r>
      <w:r w:rsidRPr="00D3779F">
        <w:rPr>
          <w:rFonts w:ascii="Times New Roman" w:eastAsia="Times New Roman" w:hAnsi="Times New Roman" w:cs="Times New Roman"/>
          <w:sz w:val="24"/>
          <w:szCs w:val="24"/>
          <w:lang w:eastAsia="ru-RU"/>
        </w:rPr>
        <w:t>о</w:t>
      </w:r>
      <w:r w:rsidRPr="00D3779F">
        <w:rPr>
          <w:rFonts w:ascii="Times New Roman" w:eastAsia="Times New Roman" w:hAnsi="Times New Roman" w:cs="Times New Roman"/>
          <w:sz w:val="24"/>
          <w:szCs w:val="24"/>
          <w:lang w:eastAsia="ru-RU"/>
        </w:rPr>
        <w:t>нальное, индивидуальное.</w:t>
      </w:r>
      <w:r w:rsidR="00BE44B4">
        <w:rPr>
          <w:rFonts w:ascii="Times New Roman" w:eastAsia="Times New Roman" w:hAnsi="Times New Roman" w:cs="Times New Roman"/>
          <w:sz w:val="24"/>
          <w:szCs w:val="24"/>
          <w:lang w:eastAsia="ru-RU"/>
        </w:rPr>
        <w:t xml:space="preserve"> </w:t>
      </w:r>
      <w:r w:rsidRPr="00D3779F">
        <w:rPr>
          <w:rFonts w:ascii="Times New Roman" w:eastAsia="Times New Roman" w:hAnsi="Times New Roman" w:cs="Times New Roman"/>
          <w:sz w:val="24"/>
          <w:szCs w:val="24"/>
          <w:lang w:eastAsia="ru-RU"/>
        </w:rPr>
        <w:t>Саратов: СГМУ, 2007. – 280 с.</w:t>
      </w:r>
    </w:p>
    <w:p w:rsidR="00A851DA" w:rsidRDefault="00A851DA" w:rsidP="00D3779F">
      <w:pPr>
        <w:spacing w:after="0" w:line="240" w:lineRule="auto"/>
        <w:ind w:firstLine="567"/>
        <w:jc w:val="right"/>
        <w:rPr>
          <w:rFonts w:ascii="Times New Roman" w:hAnsi="Times New Roman" w:cs="Times New Roman"/>
          <w:b/>
          <w:sz w:val="24"/>
          <w:szCs w:val="24"/>
        </w:rPr>
      </w:pPr>
    </w:p>
    <w:p w:rsidR="00A851DA" w:rsidRDefault="00A851DA" w:rsidP="00D3779F">
      <w:pPr>
        <w:spacing w:after="0" w:line="240" w:lineRule="auto"/>
        <w:ind w:firstLine="567"/>
        <w:jc w:val="right"/>
        <w:rPr>
          <w:rFonts w:ascii="Times New Roman" w:hAnsi="Times New Roman" w:cs="Times New Roman"/>
          <w:b/>
          <w:sz w:val="24"/>
          <w:szCs w:val="24"/>
        </w:rPr>
      </w:pPr>
    </w:p>
    <w:p w:rsidR="00D97917" w:rsidRDefault="00D97917"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А.А. Залевская</w:t>
      </w:r>
    </w:p>
    <w:p w:rsidR="00A851DA" w:rsidRPr="00A851DA" w:rsidRDefault="00A851DA" w:rsidP="00D3779F">
      <w:pPr>
        <w:spacing w:after="0" w:line="240" w:lineRule="auto"/>
        <w:ind w:firstLine="567"/>
        <w:jc w:val="right"/>
        <w:rPr>
          <w:rFonts w:ascii="Times New Roman" w:hAnsi="Times New Roman" w:cs="Times New Roman"/>
          <w:b/>
          <w:sz w:val="24"/>
          <w:szCs w:val="24"/>
        </w:rPr>
      </w:pPr>
    </w:p>
    <w:p w:rsidR="00D97917" w:rsidRPr="00D3779F" w:rsidRDefault="00D97917"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НЕКОТОРЫЕ ВОПРОСЫ ТЕОРИИ И ПРАКТИКИ</w:t>
      </w:r>
    </w:p>
    <w:p w:rsidR="00D97917" w:rsidRDefault="00D97917"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ЭКСПЕРИМЕНТАЛЬНОГО ИССЛЕДОВАНИЯ </w:t>
      </w:r>
    </w:p>
    <w:p w:rsidR="00A851DA" w:rsidRPr="00D3779F" w:rsidRDefault="00A851DA" w:rsidP="00D3779F">
      <w:pPr>
        <w:spacing w:after="0" w:line="240" w:lineRule="auto"/>
        <w:ind w:firstLine="567"/>
        <w:jc w:val="center"/>
        <w:rPr>
          <w:rFonts w:ascii="Times New Roman" w:hAnsi="Times New Roman" w:cs="Times New Roman"/>
          <w:b/>
          <w:sz w:val="24"/>
          <w:szCs w:val="24"/>
        </w:rPr>
      </w:pP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Экспериментальные исследования в области лексики были начаты мною в 60-е гг. прошлого века и проводились с разными целями, в том числе – для изучения специфики взаимодействия языков в условиях обучения иностранному языку [1], выявления особе</w:t>
      </w:r>
      <w:r w:rsidRPr="00D3779F">
        <w:rPr>
          <w:rFonts w:ascii="Times New Roman" w:hAnsi="Times New Roman" w:cs="Times New Roman"/>
          <w:sz w:val="24"/>
          <w:szCs w:val="24"/>
        </w:rPr>
        <w:t>н</w:t>
      </w:r>
      <w:r w:rsidRPr="00D3779F">
        <w:rPr>
          <w:rFonts w:ascii="Times New Roman" w:hAnsi="Times New Roman" w:cs="Times New Roman"/>
          <w:sz w:val="24"/>
          <w:szCs w:val="24"/>
        </w:rPr>
        <w:t>ностей ассоциативной структуры памяти [2], сопоставительного анализа семантической структуры слова в разных языках [3], обнаружения национально-культурной специфики вербальных ассоциаций [4], ценностного профиля слов [5] и принципов организации ме</w:t>
      </w:r>
      <w:r w:rsidRPr="00D3779F">
        <w:rPr>
          <w:rFonts w:ascii="Times New Roman" w:hAnsi="Times New Roman" w:cs="Times New Roman"/>
          <w:sz w:val="24"/>
          <w:szCs w:val="24"/>
        </w:rPr>
        <w:t>н</w:t>
      </w:r>
      <w:r w:rsidRPr="00D3779F">
        <w:rPr>
          <w:rFonts w:ascii="Times New Roman" w:hAnsi="Times New Roman" w:cs="Times New Roman"/>
          <w:sz w:val="24"/>
          <w:szCs w:val="24"/>
        </w:rPr>
        <w:t>тального лексикона [6], а также при моделировании процессов понимания текста [7] и т.д. С самого начала делались попытки осмыслить целый ряд вопросов теории и практики экспериментального исследования (см., например, статьи [8] и обобщения в учебных п</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собиях для студентов [9]). </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Раздумья уже первого десятилетия экспериментальной работы привели меня к убе</w:t>
      </w:r>
      <w:r w:rsidRPr="00D3779F">
        <w:rPr>
          <w:rFonts w:ascii="Times New Roman" w:hAnsi="Times New Roman" w:cs="Times New Roman"/>
          <w:sz w:val="24"/>
          <w:szCs w:val="24"/>
        </w:rPr>
        <w:t>ж</w:t>
      </w:r>
      <w:r w:rsidRPr="00D3779F">
        <w:rPr>
          <w:rFonts w:ascii="Times New Roman" w:hAnsi="Times New Roman" w:cs="Times New Roman"/>
          <w:sz w:val="24"/>
          <w:szCs w:val="24"/>
        </w:rPr>
        <w:t xml:space="preserve">дению в том, что интерпретация получаемых данных требует принципиально новой </w:t>
      </w:r>
      <w:r w:rsidRPr="00D3779F">
        <w:rPr>
          <w:rFonts w:ascii="Times New Roman" w:hAnsi="Times New Roman" w:cs="Times New Roman"/>
          <w:spacing w:val="30"/>
          <w:sz w:val="24"/>
          <w:szCs w:val="24"/>
        </w:rPr>
        <w:t>те</w:t>
      </w:r>
      <w:r w:rsidRPr="00D3779F">
        <w:rPr>
          <w:rFonts w:ascii="Times New Roman" w:hAnsi="Times New Roman" w:cs="Times New Roman"/>
          <w:spacing w:val="30"/>
          <w:sz w:val="24"/>
          <w:szCs w:val="24"/>
        </w:rPr>
        <w:t>о</w:t>
      </w:r>
      <w:r w:rsidRPr="00D3779F">
        <w:rPr>
          <w:rFonts w:ascii="Times New Roman" w:hAnsi="Times New Roman" w:cs="Times New Roman"/>
          <w:spacing w:val="30"/>
          <w:sz w:val="24"/>
          <w:szCs w:val="24"/>
        </w:rPr>
        <w:t>рии слова</w:t>
      </w:r>
      <w:r w:rsidRPr="00D3779F">
        <w:rPr>
          <w:rFonts w:ascii="Times New Roman" w:hAnsi="Times New Roman" w:cs="Times New Roman"/>
          <w:sz w:val="24"/>
          <w:szCs w:val="24"/>
        </w:rPr>
        <w:t xml:space="preserve"> как достояния пользующегося языком человека (такая теория была предл</w:t>
      </w:r>
      <w:r w:rsidRPr="00D3779F">
        <w:rPr>
          <w:rFonts w:ascii="Times New Roman" w:hAnsi="Times New Roman" w:cs="Times New Roman"/>
          <w:sz w:val="24"/>
          <w:szCs w:val="24"/>
        </w:rPr>
        <w:t>о</w:t>
      </w:r>
      <w:r w:rsidRPr="00D3779F">
        <w:rPr>
          <w:rFonts w:ascii="Times New Roman" w:hAnsi="Times New Roman" w:cs="Times New Roman"/>
          <w:sz w:val="24"/>
          <w:szCs w:val="24"/>
        </w:rPr>
        <w:t>жена в 1977 году [10], см. также [11]). В то же время было дано обоснование необходим</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сти анализировать </w:t>
      </w:r>
      <w:r w:rsidRPr="00D3779F">
        <w:rPr>
          <w:rFonts w:ascii="Times New Roman" w:hAnsi="Times New Roman" w:cs="Times New Roman"/>
          <w:spacing w:val="30"/>
          <w:sz w:val="24"/>
          <w:szCs w:val="24"/>
        </w:rPr>
        <w:t>полный корпус</w:t>
      </w:r>
      <w:r w:rsidRPr="00D3779F">
        <w:rPr>
          <w:rFonts w:ascii="Times New Roman" w:hAnsi="Times New Roman" w:cs="Times New Roman"/>
          <w:sz w:val="24"/>
          <w:szCs w:val="24"/>
        </w:rPr>
        <w:t xml:space="preserve"> экспериментальных материалов (в составе которого значим каждый единичный факт), и акцентировать внимание не на словах как таковых, а на </w:t>
      </w:r>
      <w:r w:rsidRPr="00D3779F">
        <w:rPr>
          <w:rFonts w:ascii="Times New Roman" w:hAnsi="Times New Roman" w:cs="Times New Roman"/>
          <w:spacing w:val="30"/>
          <w:sz w:val="24"/>
          <w:szCs w:val="24"/>
        </w:rPr>
        <w:t>моделях связей</w:t>
      </w:r>
      <w:r w:rsidRPr="00D3779F">
        <w:rPr>
          <w:rFonts w:ascii="Times New Roman" w:hAnsi="Times New Roman" w:cs="Times New Roman"/>
          <w:sz w:val="24"/>
          <w:szCs w:val="24"/>
        </w:rPr>
        <w:t xml:space="preserve"> между тем, что предлагается испытуемым, и тем, что от них пол</w:t>
      </w:r>
      <w:r w:rsidRPr="00D3779F">
        <w:rPr>
          <w:rFonts w:ascii="Times New Roman" w:hAnsi="Times New Roman" w:cs="Times New Roman"/>
          <w:sz w:val="24"/>
          <w:szCs w:val="24"/>
        </w:rPr>
        <w:t>у</w:t>
      </w:r>
      <w:r w:rsidRPr="00D3779F">
        <w:rPr>
          <w:rFonts w:ascii="Times New Roman" w:hAnsi="Times New Roman" w:cs="Times New Roman"/>
          <w:sz w:val="24"/>
          <w:szCs w:val="24"/>
        </w:rPr>
        <w:t>чено. С опорой на моделирование речемыслительной деятельности человека (от внешнего или внутреннего пускового момента до конечного этапа фонации, с учетом множестве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ных петель обратной связи) указывалось, что интерпретация выявляемых связей должна проводиться через призму </w:t>
      </w:r>
      <w:r w:rsidRPr="00D3779F">
        <w:rPr>
          <w:rFonts w:ascii="Times New Roman" w:hAnsi="Times New Roman" w:cs="Times New Roman"/>
          <w:spacing w:val="30"/>
          <w:sz w:val="24"/>
          <w:szCs w:val="24"/>
        </w:rPr>
        <w:t>процессов</w:t>
      </w:r>
      <w:r w:rsidRPr="00D3779F">
        <w:rPr>
          <w:rFonts w:ascii="Times New Roman" w:hAnsi="Times New Roman" w:cs="Times New Roman"/>
          <w:sz w:val="24"/>
          <w:szCs w:val="24"/>
        </w:rPr>
        <w:t>, которые могли привести к регистрируемым в эксперименте продуктам вербальной манифестации глубинных связей и отношений. Была также продемонстрирована недопустимость прямого соотнесения слов разных языков д</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же при полном совпадении их словарных дефиниций, откуда вытекает требование при межъязыковых сопоставлениях трактовать слова как </w:t>
      </w:r>
      <w:r w:rsidRPr="00D3779F">
        <w:rPr>
          <w:rFonts w:ascii="Times New Roman" w:hAnsi="Times New Roman" w:cs="Times New Roman"/>
          <w:spacing w:val="30"/>
          <w:sz w:val="24"/>
          <w:szCs w:val="24"/>
        </w:rPr>
        <w:t>корреляты</w:t>
      </w:r>
      <w:r w:rsidRPr="00D3779F">
        <w:rPr>
          <w:rFonts w:ascii="Times New Roman" w:hAnsi="Times New Roman" w:cs="Times New Roman"/>
          <w:sz w:val="24"/>
          <w:szCs w:val="24"/>
        </w:rPr>
        <w:t>, но не эквиваленты, а также учитывать типологические различия исследуемых языков, возможность автомат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зированного включения идентифицируемых слов в устойчивые словосочетания, влияние популярных на момент проведения эксперимента событий, фактов, контекстов и т.д. Большое внимание было уделено важности использования определенного </w:t>
      </w:r>
      <w:r w:rsidRPr="00D3779F">
        <w:rPr>
          <w:rFonts w:ascii="Times New Roman" w:hAnsi="Times New Roman" w:cs="Times New Roman"/>
          <w:spacing w:val="30"/>
          <w:sz w:val="24"/>
          <w:szCs w:val="24"/>
        </w:rPr>
        <w:t>набора и</w:t>
      </w:r>
      <w:r w:rsidRPr="00D3779F">
        <w:rPr>
          <w:rFonts w:ascii="Times New Roman" w:hAnsi="Times New Roman" w:cs="Times New Roman"/>
          <w:spacing w:val="30"/>
          <w:sz w:val="24"/>
          <w:szCs w:val="24"/>
        </w:rPr>
        <w:t>с</w:t>
      </w:r>
      <w:r w:rsidRPr="00D3779F">
        <w:rPr>
          <w:rFonts w:ascii="Times New Roman" w:hAnsi="Times New Roman" w:cs="Times New Roman"/>
          <w:spacing w:val="30"/>
          <w:sz w:val="24"/>
          <w:szCs w:val="24"/>
        </w:rPr>
        <w:lastRenderedPageBreak/>
        <w:t>следовательских процедур</w:t>
      </w:r>
      <w:r w:rsidRPr="00D3779F">
        <w:rPr>
          <w:rFonts w:ascii="Times New Roman" w:hAnsi="Times New Roman" w:cs="Times New Roman"/>
          <w:sz w:val="24"/>
          <w:szCs w:val="24"/>
        </w:rPr>
        <w:t xml:space="preserve"> как условия разностороннего похода к рассматриваем</w:t>
      </w:r>
      <w:r w:rsidRPr="00D3779F">
        <w:rPr>
          <w:rFonts w:ascii="Times New Roman" w:hAnsi="Times New Roman" w:cs="Times New Roman"/>
          <w:sz w:val="24"/>
          <w:szCs w:val="24"/>
        </w:rPr>
        <w:t>о</w:t>
      </w:r>
      <w:r w:rsidRPr="00D3779F">
        <w:rPr>
          <w:rFonts w:ascii="Times New Roman" w:hAnsi="Times New Roman" w:cs="Times New Roman"/>
          <w:sz w:val="24"/>
          <w:szCs w:val="24"/>
        </w:rPr>
        <w:t>му явлению и средства повышения надежности получаемых результатов (см.: [12]). Одн</w:t>
      </w:r>
      <w:r w:rsidRPr="00D3779F">
        <w:rPr>
          <w:rFonts w:ascii="Times New Roman" w:hAnsi="Times New Roman" w:cs="Times New Roman"/>
          <w:sz w:val="24"/>
          <w:szCs w:val="24"/>
        </w:rPr>
        <w:t>а</w:t>
      </w:r>
      <w:r w:rsidRPr="00D3779F">
        <w:rPr>
          <w:rFonts w:ascii="Times New Roman" w:hAnsi="Times New Roman" w:cs="Times New Roman"/>
          <w:sz w:val="24"/>
          <w:szCs w:val="24"/>
        </w:rPr>
        <w:t>ко, эти и некоторые другие не менее важные положения почему-то далеко не всегда пр</w:t>
      </w:r>
      <w:r w:rsidRPr="00D3779F">
        <w:rPr>
          <w:rFonts w:ascii="Times New Roman" w:hAnsi="Times New Roman" w:cs="Times New Roman"/>
          <w:sz w:val="24"/>
          <w:szCs w:val="24"/>
        </w:rPr>
        <w:t>и</w:t>
      </w:r>
      <w:r w:rsidRPr="00D3779F">
        <w:rPr>
          <w:rFonts w:ascii="Times New Roman" w:hAnsi="Times New Roman" w:cs="Times New Roman"/>
          <w:sz w:val="24"/>
          <w:szCs w:val="24"/>
        </w:rPr>
        <w:t>нимаются во внимание современными экспериментаторами, а в некоторых случаях – о</w:t>
      </w:r>
      <w:r w:rsidRPr="00D3779F">
        <w:rPr>
          <w:rFonts w:ascii="Times New Roman" w:hAnsi="Times New Roman" w:cs="Times New Roman"/>
          <w:sz w:val="24"/>
          <w:szCs w:val="24"/>
        </w:rPr>
        <w:t>т</w:t>
      </w:r>
      <w:r w:rsidRPr="00D3779F">
        <w:rPr>
          <w:rFonts w:ascii="Times New Roman" w:hAnsi="Times New Roman" w:cs="Times New Roman"/>
          <w:sz w:val="24"/>
          <w:szCs w:val="24"/>
        </w:rPr>
        <w:t>крываются заново.</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Потребность снова вернуться к вопросам теории и технологии экспериментального исследования обусловлена рядом причин, первой в числе которых является наблюдаемое в многочисленных публикациях по результатам экспериментов игнорирование требования последовательной опоры на одну и ту же теорию от формулирования рабочей гипотезы через обоснование выбора исследовательских процедур, отвечающих этой теории и зад</w:t>
      </w:r>
      <w:r w:rsidRPr="00D3779F">
        <w:rPr>
          <w:rFonts w:ascii="Times New Roman" w:hAnsi="Times New Roman" w:cs="Times New Roman"/>
          <w:sz w:val="24"/>
          <w:szCs w:val="24"/>
        </w:rPr>
        <w:t>а</w:t>
      </w:r>
      <w:r w:rsidRPr="00D3779F">
        <w:rPr>
          <w:rFonts w:ascii="Times New Roman" w:hAnsi="Times New Roman" w:cs="Times New Roman"/>
          <w:sz w:val="24"/>
          <w:szCs w:val="24"/>
        </w:rPr>
        <w:t>чам научного изыскания, до анализа и интерпретации получаемых материалов. В то же время от некоторых издательств поступили предложения на переиздание моей книги «Межъязыковые сопоставления в психолингвистике» (1979), которая, с моей точки зр</w:t>
      </w:r>
      <w:r w:rsidRPr="00D3779F">
        <w:rPr>
          <w:rFonts w:ascii="Times New Roman" w:hAnsi="Times New Roman" w:cs="Times New Roman"/>
          <w:sz w:val="24"/>
          <w:szCs w:val="24"/>
        </w:rPr>
        <w:t>е</w:t>
      </w:r>
      <w:r w:rsidRPr="00D3779F">
        <w:rPr>
          <w:rFonts w:ascii="Times New Roman" w:hAnsi="Times New Roman" w:cs="Times New Roman"/>
          <w:sz w:val="24"/>
          <w:szCs w:val="24"/>
        </w:rPr>
        <w:t>ния, несколько устарела и требует доработки. Чтобы такая доработка была результати</w:t>
      </w:r>
      <w:r w:rsidRPr="00D3779F">
        <w:rPr>
          <w:rFonts w:ascii="Times New Roman" w:hAnsi="Times New Roman" w:cs="Times New Roman"/>
          <w:sz w:val="24"/>
          <w:szCs w:val="24"/>
        </w:rPr>
        <w:t>в</w:t>
      </w:r>
      <w:r w:rsidRPr="00D3779F">
        <w:rPr>
          <w:rFonts w:ascii="Times New Roman" w:hAnsi="Times New Roman" w:cs="Times New Roman"/>
          <w:sz w:val="24"/>
          <w:szCs w:val="24"/>
        </w:rPr>
        <w:t>ной, я решила заново пережить весь цикл исследовательского процесса, последовательно осмысливая вопросы, с которыми сталкивается начинающий экспериментатор. Этой цели служит проводимый мною двухэтапный (1993–2011) эксперимент по психолингвистич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скому портретированию лексики, с вопросами организации которого и с некоторыми его предварительными результатами можно ознакомиться по уже имеющимся публикациям (см., например, [13]). Полное обсуждение связанных с названным исследованием вопр</w:t>
      </w:r>
      <w:r w:rsidRPr="00D3779F">
        <w:rPr>
          <w:rFonts w:ascii="Times New Roman" w:hAnsi="Times New Roman" w:cs="Times New Roman"/>
          <w:sz w:val="24"/>
          <w:szCs w:val="24"/>
        </w:rPr>
        <w:t>о</w:t>
      </w:r>
      <w:r w:rsidRPr="00D3779F">
        <w:rPr>
          <w:rFonts w:ascii="Times New Roman" w:hAnsi="Times New Roman" w:cs="Times New Roman"/>
          <w:sz w:val="24"/>
          <w:szCs w:val="24"/>
        </w:rPr>
        <w:t>сов теории и технологии работы будет дано в отдельной монографии. В этой статье им</w:t>
      </w:r>
      <w:r w:rsidRPr="00D3779F">
        <w:rPr>
          <w:rFonts w:ascii="Times New Roman" w:hAnsi="Times New Roman" w:cs="Times New Roman"/>
          <w:sz w:val="24"/>
          <w:szCs w:val="24"/>
        </w:rPr>
        <w:t>е</w:t>
      </w:r>
      <w:r w:rsidRPr="00D3779F">
        <w:rPr>
          <w:rFonts w:ascii="Times New Roman" w:hAnsi="Times New Roman" w:cs="Times New Roman"/>
          <w:sz w:val="24"/>
          <w:szCs w:val="24"/>
        </w:rPr>
        <w:t>ется возможность остановиться только на проблеме самой сути психолингвистического эксперимента и на вытекающих отсюда требованиях к его организации.</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 сожалению, создается впечатление, что в массе авторы публикаций по материалам экспериментов исходят из наличия эксперимента как такового в качестве необходимого и достаточного условия, или признака, для того, чтобы исследование квалифицировалось как психолингвистическое. Это величайшее заблуждение. </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Начну с того, что обоснованная в работе Л.В. Щербы [14] необходимость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мента в языкознании фактически выводит на два направления научных изысканий, орие</w:t>
      </w:r>
      <w:r w:rsidRPr="00D3779F">
        <w:rPr>
          <w:rFonts w:ascii="Times New Roman" w:hAnsi="Times New Roman" w:cs="Times New Roman"/>
          <w:sz w:val="24"/>
          <w:szCs w:val="24"/>
        </w:rPr>
        <w:t>н</w:t>
      </w:r>
      <w:r w:rsidRPr="00D3779F">
        <w:rPr>
          <w:rFonts w:ascii="Times New Roman" w:hAnsi="Times New Roman" w:cs="Times New Roman"/>
          <w:sz w:val="24"/>
          <w:szCs w:val="24"/>
        </w:rPr>
        <w:t>тированных на различающиеся цели, достижение которых требует последовательной оп</w:t>
      </w:r>
      <w:r w:rsidRPr="00D3779F">
        <w:rPr>
          <w:rFonts w:ascii="Times New Roman" w:hAnsi="Times New Roman" w:cs="Times New Roman"/>
          <w:sz w:val="24"/>
          <w:szCs w:val="24"/>
        </w:rPr>
        <w:t>о</w:t>
      </w:r>
      <w:r w:rsidRPr="00D3779F">
        <w:rPr>
          <w:rFonts w:ascii="Times New Roman" w:hAnsi="Times New Roman" w:cs="Times New Roman"/>
          <w:sz w:val="24"/>
          <w:szCs w:val="24"/>
        </w:rPr>
        <w:t>ры на соответствующую систему теоретических положений.</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Первое из них связано с получением от носителей языка ответов на вопросы типа: можно ли так сказать? Это </w:t>
      </w:r>
      <w:r w:rsidRPr="00D3779F">
        <w:rPr>
          <w:rFonts w:ascii="Times New Roman" w:hAnsi="Times New Roman" w:cs="Times New Roman"/>
          <w:spacing w:val="30"/>
          <w:sz w:val="24"/>
          <w:szCs w:val="24"/>
        </w:rPr>
        <w:t>лингвистический</w:t>
      </w:r>
      <w:r w:rsidRPr="00D3779F">
        <w:rPr>
          <w:rFonts w:ascii="Times New Roman" w:hAnsi="Times New Roman" w:cs="Times New Roman"/>
          <w:sz w:val="24"/>
          <w:szCs w:val="24"/>
        </w:rPr>
        <w:t xml:space="preserve"> эксперимент (так его называл сам Л.В. Щерба); он нацелен на выявление </w:t>
      </w:r>
      <w:r w:rsidRPr="00D3779F">
        <w:rPr>
          <w:rFonts w:ascii="Times New Roman" w:hAnsi="Times New Roman" w:cs="Times New Roman"/>
          <w:spacing w:val="30"/>
          <w:sz w:val="24"/>
          <w:szCs w:val="24"/>
        </w:rPr>
        <w:t>системности</w:t>
      </w:r>
      <w:r w:rsidRPr="00D3779F">
        <w:rPr>
          <w:rFonts w:ascii="Times New Roman" w:hAnsi="Times New Roman" w:cs="Times New Roman"/>
          <w:sz w:val="24"/>
          <w:szCs w:val="24"/>
        </w:rPr>
        <w:t xml:space="preserve"> и </w:t>
      </w:r>
      <w:r w:rsidRPr="00D3779F">
        <w:rPr>
          <w:rFonts w:ascii="Times New Roman" w:hAnsi="Times New Roman" w:cs="Times New Roman"/>
          <w:spacing w:val="30"/>
          <w:sz w:val="24"/>
          <w:szCs w:val="24"/>
        </w:rPr>
        <w:t>нормативности</w:t>
      </w:r>
      <w:r w:rsidRPr="00D3779F">
        <w:rPr>
          <w:rFonts w:ascii="Times New Roman" w:hAnsi="Times New Roman" w:cs="Times New Roman"/>
          <w:sz w:val="24"/>
          <w:szCs w:val="24"/>
        </w:rPr>
        <w:t xml:space="preserve"> языковых явлений и опирается на теоретические постулаты, вытекающие из трактовки языка как системы (в терминах Л.В. Щербы, в данном случае имеется в виду язык как «величина социальная»). Л.В. Щерба признавал, что психологический аспект этого метода является несомненным, поскольку исследователь обращается к </w:t>
      </w:r>
      <w:r w:rsidRPr="00D3779F">
        <w:rPr>
          <w:rFonts w:ascii="Times New Roman" w:hAnsi="Times New Roman" w:cs="Times New Roman"/>
          <w:spacing w:val="30"/>
          <w:sz w:val="24"/>
          <w:szCs w:val="24"/>
        </w:rPr>
        <w:t xml:space="preserve">оценочному чувству </w:t>
      </w:r>
      <w:r w:rsidRPr="00D3779F">
        <w:rPr>
          <w:rFonts w:ascii="Times New Roman" w:hAnsi="Times New Roman" w:cs="Times New Roman"/>
          <w:sz w:val="24"/>
          <w:szCs w:val="24"/>
        </w:rPr>
        <w:t>правильности или н</w:t>
      </w:r>
      <w:r w:rsidRPr="00D3779F">
        <w:rPr>
          <w:rFonts w:ascii="Times New Roman" w:hAnsi="Times New Roman" w:cs="Times New Roman"/>
          <w:sz w:val="24"/>
          <w:szCs w:val="24"/>
        </w:rPr>
        <w:t>е</w:t>
      </w:r>
      <w:r w:rsidRPr="00D3779F">
        <w:rPr>
          <w:rFonts w:ascii="Times New Roman" w:hAnsi="Times New Roman" w:cs="Times New Roman"/>
          <w:sz w:val="24"/>
          <w:szCs w:val="24"/>
        </w:rPr>
        <w:t>правильности, возможности или абсолютной невозможности того или иного высказыв</w:t>
      </w:r>
      <w:r w:rsidRPr="00D3779F">
        <w:rPr>
          <w:rFonts w:ascii="Times New Roman" w:hAnsi="Times New Roman" w:cs="Times New Roman"/>
          <w:sz w:val="24"/>
          <w:szCs w:val="24"/>
        </w:rPr>
        <w:t>а</w:t>
      </w:r>
      <w:r w:rsidRPr="00D3779F">
        <w:rPr>
          <w:rFonts w:ascii="Times New Roman" w:hAnsi="Times New Roman" w:cs="Times New Roman"/>
          <w:sz w:val="24"/>
          <w:szCs w:val="24"/>
        </w:rPr>
        <w:t>ния. Тем не менее в центре внимания остается все-таки метаязыковая деятельность норм</w:t>
      </w:r>
      <w:r w:rsidRPr="00D3779F">
        <w:rPr>
          <w:rFonts w:ascii="Times New Roman" w:hAnsi="Times New Roman" w:cs="Times New Roman"/>
          <w:sz w:val="24"/>
          <w:szCs w:val="24"/>
        </w:rPr>
        <w:t>а</w:t>
      </w:r>
      <w:r w:rsidRPr="00D3779F">
        <w:rPr>
          <w:rFonts w:ascii="Times New Roman" w:hAnsi="Times New Roman" w:cs="Times New Roman"/>
          <w:sz w:val="24"/>
          <w:szCs w:val="24"/>
        </w:rPr>
        <w:t>тивного плана.</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Второе направление экспериментальных исследований проистекает из обоснования Л.В. Щербой </w:t>
      </w:r>
      <w:r w:rsidRPr="00D3779F">
        <w:rPr>
          <w:rFonts w:ascii="Times New Roman" w:hAnsi="Times New Roman" w:cs="Times New Roman"/>
          <w:spacing w:val="30"/>
          <w:sz w:val="24"/>
          <w:szCs w:val="24"/>
        </w:rPr>
        <w:t>специфики речевой организации индивида</w:t>
      </w:r>
      <w:r w:rsidRPr="00D3779F">
        <w:rPr>
          <w:rFonts w:ascii="Times New Roman" w:hAnsi="Times New Roman" w:cs="Times New Roman"/>
          <w:sz w:val="24"/>
          <w:szCs w:val="24"/>
        </w:rPr>
        <w:t>, которая обусловлив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ет речевую деятельность, являясь в то же время индивидуальным проявлением социально выработанной языковой системы. Поскольку речевая организация индивида – явление психофизиологическое, продукт </w:t>
      </w:r>
      <w:r w:rsidRPr="00D3779F">
        <w:rPr>
          <w:rFonts w:ascii="Times New Roman" w:hAnsi="Times New Roman" w:cs="Times New Roman"/>
          <w:spacing w:val="30"/>
          <w:sz w:val="24"/>
          <w:szCs w:val="24"/>
        </w:rPr>
        <w:t>своеобразной переработки</w:t>
      </w:r>
      <w:r w:rsidRPr="00D3779F">
        <w:rPr>
          <w:rFonts w:ascii="Times New Roman" w:hAnsi="Times New Roman" w:cs="Times New Roman"/>
          <w:sz w:val="24"/>
          <w:szCs w:val="24"/>
        </w:rPr>
        <w:t xml:space="preserve"> речевого опыта (по Л.В. Щербе), в этом случае требуются иная теория, учитывающая специфику языка как достояния пользующегося им человека со всеми вытекающими отсюда следствиями, св</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занными с функционированием языка как </w:t>
      </w:r>
      <w:r w:rsidRPr="00D3779F">
        <w:rPr>
          <w:rFonts w:ascii="Times New Roman" w:hAnsi="Times New Roman" w:cs="Times New Roman"/>
          <w:spacing w:val="30"/>
          <w:sz w:val="24"/>
          <w:szCs w:val="24"/>
        </w:rPr>
        <w:t>психического процесса, а</w:t>
      </w:r>
      <w:r w:rsidRPr="00D3779F">
        <w:rPr>
          <w:rFonts w:ascii="Times New Roman" w:hAnsi="Times New Roman" w:cs="Times New Roman"/>
          <w:sz w:val="24"/>
          <w:szCs w:val="24"/>
        </w:rPr>
        <w:t xml:space="preserve"> используемый в русле такой теории </w:t>
      </w:r>
      <w:r w:rsidRPr="00D3779F">
        <w:rPr>
          <w:rFonts w:ascii="Times New Roman" w:hAnsi="Times New Roman" w:cs="Times New Roman"/>
          <w:spacing w:val="30"/>
          <w:sz w:val="24"/>
          <w:szCs w:val="24"/>
        </w:rPr>
        <w:t>психолингвистический эксперимент</w:t>
      </w:r>
      <w:r w:rsidRPr="00D3779F">
        <w:rPr>
          <w:rFonts w:ascii="Times New Roman" w:hAnsi="Times New Roman" w:cs="Times New Roman"/>
          <w:sz w:val="24"/>
          <w:szCs w:val="24"/>
        </w:rPr>
        <w:t xml:space="preserve"> нацелен на выявление того, что лежит </w:t>
      </w:r>
      <w:r w:rsidRPr="00D3779F">
        <w:rPr>
          <w:rFonts w:ascii="Times New Roman" w:hAnsi="Times New Roman" w:cs="Times New Roman"/>
          <w:b/>
          <w:i/>
          <w:sz w:val="24"/>
          <w:szCs w:val="24"/>
        </w:rPr>
        <w:t>за</w:t>
      </w:r>
      <w:r w:rsidRPr="00D3779F">
        <w:rPr>
          <w:rFonts w:ascii="Times New Roman" w:hAnsi="Times New Roman" w:cs="Times New Roman"/>
          <w:sz w:val="24"/>
          <w:szCs w:val="24"/>
        </w:rPr>
        <w:t xml:space="preserve"> языковыми явлениями, обеспечивая процессы познания и общения, т.е. он ориентирован на исследование </w:t>
      </w:r>
      <w:r w:rsidRPr="00D3779F">
        <w:rPr>
          <w:rFonts w:ascii="Times New Roman" w:hAnsi="Times New Roman" w:cs="Times New Roman"/>
          <w:spacing w:val="30"/>
          <w:sz w:val="24"/>
          <w:szCs w:val="24"/>
        </w:rPr>
        <w:t>глубинных оснований</w:t>
      </w:r>
      <w:r w:rsidRPr="00D3779F">
        <w:rPr>
          <w:rFonts w:ascii="Times New Roman" w:hAnsi="Times New Roman" w:cs="Times New Roman"/>
          <w:sz w:val="24"/>
          <w:szCs w:val="24"/>
        </w:rPr>
        <w:t xml:space="preserve"> для регистрируемых на п</w:t>
      </w:r>
      <w:r w:rsidRPr="00D3779F">
        <w:rPr>
          <w:rFonts w:ascii="Times New Roman" w:hAnsi="Times New Roman" w:cs="Times New Roman"/>
          <w:sz w:val="24"/>
          <w:szCs w:val="24"/>
        </w:rPr>
        <w:t>о</w:t>
      </w:r>
      <w:r w:rsidRPr="00D3779F">
        <w:rPr>
          <w:rFonts w:ascii="Times New Roman" w:hAnsi="Times New Roman" w:cs="Times New Roman"/>
          <w:sz w:val="24"/>
          <w:szCs w:val="24"/>
        </w:rPr>
        <w:lastRenderedPageBreak/>
        <w:t xml:space="preserve">верхностном уровне языковых явлений как вербализованных </w:t>
      </w:r>
      <w:r w:rsidRPr="00D3779F">
        <w:rPr>
          <w:rFonts w:ascii="Times New Roman" w:hAnsi="Times New Roman" w:cs="Times New Roman"/>
          <w:spacing w:val="30"/>
          <w:sz w:val="24"/>
          <w:szCs w:val="24"/>
        </w:rPr>
        <w:t>конечных продуктов</w:t>
      </w:r>
      <w:r w:rsidRPr="00D3779F">
        <w:rPr>
          <w:rFonts w:ascii="Times New Roman" w:hAnsi="Times New Roman" w:cs="Times New Roman"/>
          <w:sz w:val="24"/>
          <w:szCs w:val="24"/>
        </w:rPr>
        <w:t xml:space="preserve"> сложного и многоступенчатого речемыслительного процесса. Следует подчеркнуть, что при этом целью применения той или иной исследовательской процедуры является не п</w:t>
      </w:r>
      <w:r w:rsidRPr="00D3779F">
        <w:rPr>
          <w:rFonts w:ascii="Times New Roman" w:hAnsi="Times New Roman" w:cs="Times New Roman"/>
          <w:sz w:val="24"/>
          <w:szCs w:val="24"/>
        </w:rPr>
        <w:t>о</w:t>
      </w:r>
      <w:r w:rsidRPr="00D3779F">
        <w:rPr>
          <w:rFonts w:ascii="Times New Roman" w:hAnsi="Times New Roman" w:cs="Times New Roman"/>
          <w:sz w:val="24"/>
          <w:szCs w:val="24"/>
        </w:rPr>
        <w:t>иск в экспериментальном материале свидетельств системности и/или нормативности р</w:t>
      </w:r>
      <w:r w:rsidRPr="00D3779F">
        <w:rPr>
          <w:rFonts w:ascii="Times New Roman" w:hAnsi="Times New Roman" w:cs="Times New Roman"/>
          <w:sz w:val="24"/>
          <w:szCs w:val="24"/>
        </w:rPr>
        <w:t>е</w:t>
      </w:r>
      <w:r w:rsidRPr="00D3779F">
        <w:rPr>
          <w:rFonts w:ascii="Times New Roman" w:hAnsi="Times New Roman" w:cs="Times New Roman"/>
          <w:sz w:val="24"/>
          <w:szCs w:val="24"/>
        </w:rPr>
        <w:t>гистрируемых связей, а создание ситуаций, позволяющих выявить стратегии и опоры, благодаря которым человек оказывается способным познавать окружающий мир и ада</w:t>
      </w:r>
      <w:r w:rsidRPr="00D3779F">
        <w:rPr>
          <w:rFonts w:ascii="Times New Roman" w:hAnsi="Times New Roman" w:cs="Times New Roman"/>
          <w:sz w:val="24"/>
          <w:szCs w:val="24"/>
        </w:rPr>
        <w:t>п</w:t>
      </w:r>
      <w:r w:rsidRPr="00D3779F">
        <w:rPr>
          <w:rFonts w:ascii="Times New Roman" w:hAnsi="Times New Roman" w:cs="Times New Roman"/>
          <w:sz w:val="24"/>
          <w:szCs w:val="24"/>
        </w:rPr>
        <w:t>тироваться к физической и социальной среде, находить взаимопонимание в процессах общения в условиях постоянного решения плохо сформулированных задач и пользования расплывчатыми множествами в виде далеких от однозначности языковых средств. При этом отмеченное Л.В. Щербой «оценочное чувство» оказывается фундаментально встр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енным в «своеобразную переработку» не просто речевого опыта, а опыта </w:t>
      </w:r>
      <w:r w:rsidRPr="00D3779F">
        <w:rPr>
          <w:rFonts w:ascii="Times New Roman" w:hAnsi="Times New Roman" w:cs="Times New Roman"/>
          <w:spacing w:val="30"/>
          <w:sz w:val="24"/>
          <w:szCs w:val="24"/>
        </w:rPr>
        <w:t xml:space="preserve">познания и общения, </w:t>
      </w:r>
      <w:r w:rsidRPr="00D3779F">
        <w:rPr>
          <w:rFonts w:ascii="Times New Roman" w:hAnsi="Times New Roman" w:cs="Times New Roman"/>
          <w:sz w:val="24"/>
          <w:szCs w:val="24"/>
        </w:rPr>
        <w:t xml:space="preserve">что находит свое отражение в </w:t>
      </w:r>
      <w:r w:rsidRPr="00D3779F">
        <w:rPr>
          <w:rFonts w:ascii="Times New Roman" w:hAnsi="Times New Roman" w:cs="Times New Roman"/>
          <w:spacing w:val="30"/>
          <w:sz w:val="24"/>
          <w:szCs w:val="24"/>
        </w:rPr>
        <w:t>эмоционально-оценочном пережив</w:t>
      </w:r>
      <w:r w:rsidRPr="00D3779F">
        <w:rPr>
          <w:rFonts w:ascii="Times New Roman" w:hAnsi="Times New Roman" w:cs="Times New Roman"/>
          <w:spacing w:val="30"/>
          <w:sz w:val="24"/>
          <w:szCs w:val="24"/>
        </w:rPr>
        <w:t>а</w:t>
      </w:r>
      <w:r w:rsidRPr="00D3779F">
        <w:rPr>
          <w:rFonts w:ascii="Times New Roman" w:hAnsi="Times New Roman" w:cs="Times New Roman"/>
          <w:spacing w:val="30"/>
          <w:sz w:val="24"/>
          <w:szCs w:val="24"/>
        </w:rPr>
        <w:t>нии</w:t>
      </w:r>
      <w:r w:rsidRPr="00D3779F">
        <w:rPr>
          <w:rFonts w:ascii="Times New Roman" w:hAnsi="Times New Roman" w:cs="Times New Roman"/>
          <w:sz w:val="24"/>
          <w:szCs w:val="24"/>
        </w:rPr>
        <w:t xml:space="preserve"> говоримого и понимаемого при феноменологическом слиянии слова и именуемого им объекта (в широком смысле). Следует особо подчеркнуть, что если для исследователя-лингвиста слово выступает как ИМЯ вещи, то для носителя языка на первый план выст</w:t>
      </w:r>
      <w:r w:rsidRPr="00D3779F">
        <w:rPr>
          <w:rFonts w:ascii="Times New Roman" w:hAnsi="Times New Roman" w:cs="Times New Roman"/>
          <w:sz w:val="24"/>
          <w:szCs w:val="24"/>
        </w:rPr>
        <w:t>у</w:t>
      </w:r>
      <w:r w:rsidRPr="00D3779F">
        <w:rPr>
          <w:rFonts w:ascii="Times New Roman" w:hAnsi="Times New Roman" w:cs="Times New Roman"/>
          <w:sz w:val="24"/>
          <w:szCs w:val="24"/>
        </w:rPr>
        <w:t>пает имя ВЕЩИ, и жизнь слова у индивида обеспечивается «высвечиванием» (через п</w:t>
      </w:r>
      <w:r w:rsidRPr="00D3779F">
        <w:rPr>
          <w:rFonts w:ascii="Times New Roman" w:hAnsi="Times New Roman" w:cs="Times New Roman"/>
          <w:sz w:val="24"/>
          <w:szCs w:val="24"/>
        </w:rPr>
        <w:t>о</w:t>
      </w:r>
      <w:r w:rsidRPr="00D3779F">
        <w:rPr>
          <w:rFonts w:ascii="Times New Roman" w:hAnsi="Times New Roman" w:cs="Times New Roman"/>
          <w:sz w:val="24"/>
          <w:szCs w:val="24"/>
        </w:rPr>
        <w:t>средство социально установленного значения слова) в голограмме образа мира сложного взаимодействия образов, признаков, признаков признаков, ситуаций, контекстов и т.д., – всего того, что так или иначе на разных уровнях осознаваемости увязывается со словом.</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Обратим внимание на то, что Л.В. Щерба предостерегал против недопустимого, по его мнению, отождествления «таких теоретически несоизмеримых понятий, как “индив</w:t>
      </w:r>
      <w:r w:rsidRPr="00D3779F">
        <w:rPr>
          <w:rFonts w:ascii="Times New Roman" w:hAnsi="Times New Roman" w:cs="Times New Roman"/>
          <w:sz w:val="24"/>
          <w:szCs w:val="24"/>
        </w:rPr>
        <w:t>и</w:t>
      </w:r>
      <w:r w:rsidRPr="00D3779F">
        <w:rPr>
          <w:rFonts w:ascii="Times New Roman" w:hAnsi="Times New Roman" w:cs="Times New Roman"/>
          <w:sz w:val="24"/>
          <w:szCs w:val="24"/>
        </w:rPr>
        <w:t>дуальная речевая система” (=психофизиологическая речевая организация индивида) и “языковая система”» [15]. В этой связи полезно вспомнить некоторые суждения предтеч отечественной психолингвистики – выдающихся российских языковедов. Например, нел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зя забывать указание И.А. Бодуэна де Куртенэ на то, что следует </w:t>
      </w:r>
      <w:r w:rsidRPr="00D3779F">
        <w:rPr>
          <w:rFonts w:ascii="Times New Roman" w:hAnsi="Times New Roman" w:cs="Times New Roman"/>
          <w:bCs/>
          <w:sz w:val="24"/>
          <w:szCs w:val="24"/>
        </w:rPr>
        <w:t xml:space="preserve">различать «категории языковедения», </w:t>
      </w:r>
      <w:r w:rsidRPr="00D3779F">
        <w:rPr>
          <w:rFonts w:ascii="Times New Roman" w:hAnsi="Times New Roman" w:cs="Times New Roman"/>
          <w:sz w:val="24"/>
          <w:szCs w:val="24"/>
        </w:rPr>
        <w:t>представляющие собой «</w:t>
      </w:r>
      <w:r w:rsidRPr="00D3779F">
        <w:rPr>
          <w:rFonts w:ascii="Times New Roman" w:hAnsi="Times New Roman" w:cs="Times New Roman"/>
          <w:bCs/>
          <w:iCs/>
          <w:sz w:val="24"/>
          <w:szCs w:val="24"/>
        </w:rPr>
        <w:t>чистые отвлечения»,</w:t>
      </w:r>
      <w:r w:rsidRPr="00D3779F">
        <w:rPr>
          <w:rFonts w:ascii="Times New Roman" w:hAnsi="Times New Roman" w:cs="Times New Roman"/>
          <w:bCs/>
          <w:sz w:val="24"/>
          <w:szCs w:val="24"/>
        </w:rPr>
        <w:t xml:space="preserve"> и «категории языка», т.е.</w:t>
      </w:r>
      <w:r w:rsidRPr="00D3779F">
        <w:rPr>
          <w:rFonts w:ascii="Times New Roman" w:hAnsi="Times New Roman" w:cs="Times New Roman"/>
          <w:sz w:val="24"/>
          <w:szCs w:val="24"/>
        </w:rPr>
        <w:t xml:space="preserve"> </w:t>
      </w:r>
      <w:r w:rsidRPr="00D3779F">
        <w:rPr>
          <w:rFonts w:ascii="Times New Roman" w:hAnsi="Times New Roman" w:cs="Times New Roman"/>
          <w:bCs/>
          <w:iCs/>
          <w:sz w:val="24"/>
          <w:szCs w:val="24"/>
        </w:rPr>
        <w:t>то, что «живет в языке»</w:t>
      </w:r>
      <w:r w:rsidRPr="00D3779F">
        <w:rPr>
          <w:rFonts w:ascii="Times New Roman" w:hAnsi="Times New Roman" w:cs="Times New Roman"/>
          <w:sz w:val="24"/>
          <w:szCs w:val="24"/>
        </w:rPr>
        <w:t xml:space="preserve"> [16]. Важность разграничения сугубо научного подхода к языку и р</w:t>
      </w:r>
      <w:r w:rsidRPr="00D3779F">
        <w:rPr>
          <w:rFonts w:ascii="Times New Roman" w:hAnsi="Times New Roman" w:cs="Times New Roman"/>
          <w:sz w:val="24"/>
          <w:szCs w:val="24"/>
        </w:rPr>
        <w:t>е</w:t>
      </w:r>
      <w:r w:rsidRPr="00D3779F">
        <w:rPr>
          <w:rFonts w:ascii="Times New Roman" w:hAnsi="Times New Roman" w:cs="Times New Roman"/>
          <w:sz w:val="24"/>
          <w:szCs w:val="24"/>
        </w:rPr>
        <w:t>альной жизни языковых явлений подчеркивал А.А. Потебня, писавший: «Пример пре</w:t>
      </w:r>
      <w:r w:rsidRPr="00D3779F">
        <w:rPr>
          <w:rFonts w:ascii="Times New Roman" w:hAnsi="Times New Roman" w:cs="Times New Roman"/>
          <w:sz w:val="24"/>
          <w:szCs w:val="24"/>
        </w:rPr>
        <w:t>д</w:t>
      </w:r>
      <w:r w:rsidRPr="00D3779F">
        <w:rPr>
          <w:rFonts w:ascii="Times New Roman" w:hAnsi="Times New Roman" w:cs="Times New Roman"/>
          <w:sz w:val="24"/>
          <w:szCs w:val="24"/>
        </w:rPr>
        <w:t>рассудка мы видим в понятии о слове. Обыкновенно мы рассматриваем слово в том виде, в каком оно является в словарях. Это все равно, как если бы мы рассматривали растение, каким оно является в гербарии, то есть не так, как оно действительно живет, а как иску</w:t>
      </w:r>
      <w:r w:rsidRPr="00D3779F">
        <w:rPr>
          <w:rFonts w:ascii="Times New Roman" w:hAnsi="Times New Roman" w:cs="Times New Roman"/>
          <w:sz w:val="24"/>
          <w:szCs w:val="24"/>
        </w:rPr>
        <w:t>с</w:t>
      </w:r>
      <w:r w:rsidRPr="00D3779F">
        <w:rPr>
          <w:rFonts w:ascii="Times New Roman" w:hAnsi="Times New Roman" w:cs="Times New Roman"/>
          <w:sz w:val="24"/>
          <w:szCs w:val="24"/>
        </w:rPr>
        <w:t>ственно приготовлено для целей познания» [17]. В современных терминах мы можем г</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ворить о </w:t>
      </w:r>
      <w:r w:rsidRPr="00D3779F">
        <w:rPr>
          <w:rFonts w:ascii="Times New Roman" w:hAnsi="Times New Roman" w:cs="Times New Roman"/>
          <w:spacing w:val="30"/>
          <w:sz w:val="24"/>
          <w:szCs w:val="24"/>
        </w:rPr>
        <w:t>двойной жизни</w:t>
      </w:r>
      <w:r w:rsidRPr="00D3779F">
        <w:rPr>
          <w:rFonts w:ascii="Times New Roman" w:hAnsi="Times New Roman" w:cs="Times New Roman"/>
          <w:sz w:val="24"/>
          <w:szCs w:val="24"/>
        </w:rPr>
        <w:t xml:space="preserve"> слова и языка в целом: одной своей ипостасью языковые я</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ления обращены к социуму, а другой – к индивиду, и хотя целое существует в единстве и взаимодействии названных сторон, каждая из них выступает в качестве специфического </w:t>
      </w:r>
      <w:r w:rsidRPr="00D3779F">
        <w:rPr>
          <w:rFonts w:ascii="Times New Roman" w:hAnsi="Times New Roman" w:cs="Times New Roman"/>
          <w:spacing w:val="30"/>
          <w:sz w:val="24"/>
          <w:szCs w:val="24"/>
        </w:rPr>
        <w:t xml:space="preserve">предмета </w:t>
      </w:r>
      <w:r w:rsidRPr="00D3779F">
        <w:rPr>
          <w:rFonts w:ascii="Times New Roman" w:hAnsi="Times New Roman" w:cs="Times New Roman"/>
          <w:sz w:val="24"/>
          <w:szCs w:val="24"/>
        </w:rPr>
        <w:t xml:space="preserve">в составе единого </w:t>
      </w:r>
      <w:r w:rsidRPr="00D3779F">
        <w:rPr>
          <w:rFonts w:ascii="Times New Roman" w:hAnsi="Times New Roman" w:cs="Times New Roman"/>
          <w:spacing w:val="30"/>
          <w:sz w:val="24"/>
          <w:szCs w:val="24"/>
        </w:rPr>
        <w:t>объекта</w:t>
      </w:r>
      <w:r w:rsidRPr="00D3779F">
        <w:rPr>
          <w:rFonts w:ascii="Times New Roman" w:hAnsi="Times New Roman" w:cs="Times New Roman"/>
          <w:sz w:val="24"/>
          <w:szCs w:val="24"/>
        </w:rPr>
        <w:t xml:space="preserve">, рассматриваемого с позиций различных наук (соответственно – лингвистики и психолингвистики). </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Л.В. Щерба выступал и против того, что многие лингвисты подходят к живым яз</w:t>
      </w:r>
      <w:r w:rsidRPr="00D3779F">
        <w:rPr>
          <w:rFonts w:ascii="Times New Roman" w:hAnsi="Times New Roman" w:cs="Times New Roman"/>
          <w:sz w:val="24"/>
          <w:szCs w:val="24"/>
        </w:rPr>
        <w:t>ы</w:t>
      </w:r>
      <w:r w:rsidRPr="00D3779F">
        <w:rPr>
          <w:rFonts w:ascii="Times New Roman" w:hAnsi="Times New Roman" w:cs="Times New Roman"/>
          <w:sz w:val="24"/>
          <w:szCs w:val="24"/>
        </w:rPr>
        <w:t>кам, как к мертвым: накопленный языковой материал обрабатывается по принципам мертвых языков (т.е. в отрыве от пользующегося живым языком человека) [18]. Анал</w:t>
      </w:r>
      <w:r w:rsidRPr="00D3779F">
        <w:rPr>
          <w:rFonts w:ascii="Times New Roman" w:hAnsi="Times New Roman" w:cs="Times New Roman"/>
          <w:sz w:val="24"/>
          <w:szCs w:val="24"/>
        </w:rPr>
        <w:t>о</w:t>
      </w:r>
      <w:r w:rsidRPr="00D3779F">
        <w:rPr>
          <w:rFonts w:ascii="Times New Roman" w:hAnsi="Times New Roman" w:cs="Times New Roman"/>
          <w:sz w:val="24"/>
          <w:szCs w:val="24"/>
        </w:rPr>
        <w:t>гично замеченному Л.В. Щербой, современные исследователи, применяющие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ментальные процедуры или черпающие примеры из ассоциативных словарей, анализ т</w:t>
      </w:r>
      <w:r w:rsidRPr="00D3779F">
        <w:rPr>
          <w:rFonts w:ascii="Times New Roman" w:hAnsi="Times New Roman" w:cs="Times New Roman"/>
          <w:sz w:val="24"/>
          <w:szCs w:val="24"/>
        </w:rPr>
        <w:t>а</w:t>
      </w:r>
      <w:r w:rsidRPr="00D3779F">
        <w:rPr>
          <w:rFonts w:ascii="Times New Roman" w:hAnsi="Times New Roman" w:cs="Times New Roman"/>
          <w:sz w:val="24"/>
          <w:szCs w:val="24"/>
        </w:rPr>
        <w:t>ких материалов ведут исключительно или преимущественно с позиций языковой системы, что противоречит самой идее психолингвистического эксперимента и в определенной м</w:t>
      </w:r>
      <w:r w:rsidRPr="00D3779F">
        <w:rPr>
          <w:rFonts w:ascii="Times New Roman" w:hAnsi="Times New Roman" w:cs="Times New Roman"/>
          <w:sz w:val="24"/>
          <w:szCs w:val="24"/>
        </w:rPr>
        <w:t>е</w:t>
      </w:r>
      <w:r w:rsidRPr="00D3779F">
        <w:rPr>
          <w:rFonts w:ascii="Times New Roman" w:hAnsi="Times New Roman" w:cs="Times New Roman"/>
          <w:sz w:val="24"/>
          <w:szCs w:val="24"/>
        </w:rPr>
        <w:t>ре дискредитирует ее. Так, в большинстве как отечественных, так и зарубежных исслед</w:t>
      </w:r>
      <w:r w:rsidRPr="00D3779F">
        <w:rPr>
          <w:rFonts w:ascii="Times New Roman" w:hAnsi="Times New Roman" w:cs="Times New Roman"/>
          <w:sz w:val="24"/>
          <w:szCs w:val="24"/>
        </w:rPr>
        <w:t>о</w:t>
      </w:r>
      <w:r w:rsidRPr="00D3779F">
        <w:rPr>
          <w:rFonts w:ascii="Times New Roman" w:hAnsi="Times New Roman" w:cs="Times New Roman"/>
          <w:sz w:val="24"/>
          <w:szCs w:val="24"/>
        </w:rPr>
        <w:t>ваний результаты ассоциативных экспериментов анализируются с позиций традиционной лингвистической трактовки парадигматики и синтагматики, хотя глубинные связи, нах</w:t>
      </w:r>
      <w:r w:rsidRPr="00D3779F">
        <w:rPr>
          <w:rFonts w:ascii="Times New Roman" w:hAnsi="Times New Roman" w:cs="Times New Roman"/>
          <w:sz w:val="24"/>
          <w:szCs w:val="24"/>
        </w:rPr>
        <w:t>о</w:t>
      </w:r>
      <w:r w:rsidRPr="00D3779F">
        <w:rPr>
          <w:rFonts w:ascii="Times New Roman" w:hAnsi="Times New Roman" w:cs="Times New Roman"/>
          <w:sz w:val="24"/>
          <w:szCs w:val="24"/>
        </w:rPr>
        <w:t>дящие отображение в ассоциативном эксперименте, могут не согласоваться с требовани</w:t>
      </w:r>
      <w:r w:rsidRPr="00D3779F">
        <w:rPr>
          <w:rFonts w:ascii="Times New Roman" w:hAnsi="Times New Roman" w:cs="Times New Roman"/>
          <w:sz w:val="24"/>
          <w:szCs w:val="24"/>
        </w:rPr>
        <w:t>я</w:t>
      </w:r>
      <w:r w:rsidRPr="00D3779F">
        <w:rPr>
          <w:rFonts w:ascii="Times New Roman" w:hAnsi="Times New Roman" w:cs="Times New Roman"/>
          <w:sz w:val="24"/>
          <w:szCs w:val="24"/>
        </w:rPr>
        <w:t>ми поверхностного уровня и на первых взгляд – с чисто формальной точки зрения – в</w:t>
      </w:r>
      <w:r w:rsidRPr="00D3779F">
        <w:rPr>
          <w:rFonts w:ascii="Times New Roman" w:hAnsi="Times New Roman" w:cs="Times New Roman"/>
          <w:sz w:val="24"/>
          <w:szCs w:val="24"/>
        </w:rPr>
        <w:t>ы</w:t>
      </w:r>
      <w:r w:rsidRPr="00D3779F">
        <w:rPr>
          <w:rFonts w:ascii="Times New Roman" w:hAnsi="Times New Roman" w:cs="Times New Roman"/>
          <w:sz w:val="24"/>
          <w:szCs w:val="24"/>
        </w:rPr>
        <w:t>ступают как отклонения от системы и нормы. Ограничусь одним примером: ассоциати</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ная пара КВАДРАТНЫЙ – </w:t>
      </w:r>
      <w:r w:rsidRPr="00D3779F">
        <w:rPr>
          <w:rFonts w:ascii="Times New Roman" w:hAnsi="Times New Roman" w:cs="Times New Roman"/>
          <w:i/>
          <w:sz w:val="24"/>
          <w:szCs w:val="24"/>
        </w:rPr>
        <w:t>круг</w:t>
      </w:r>
      <w:r w:rsidRPr="00D3779F">
        <w:rPr>
          <w:rFonts w:ascii="Times New Roman" w:hAnsi="Times New Roman" w:cs="Times New Roman"/>
          <w:sz w:val="24"/>
          <w:szCs w:val="24"/>
        </w:rPr>
        <w:t xml:space="preserve"> вовсе не нарушение языковой нормы или логики выск</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зывания, а свидетельство того, что на глубинном уровне основанием для связи послужил </w:t>
      </w:r>
      <w:r w:rsidRPr="00D3779F">
        <w:rPr>
          <w:rFonts w:ascii="Times New Roman" w:hAnsi="Times New Roman" w:cs="Times New Roman"/>
          <w:spacing w:val="30"/>
          <w:sz w:val="24"/>
          <w:szCs w:val="24"/>
        </w:rPr>
        <w:lastRenderedPageBreak/>
        <w:t xml:space="preserve">признак </w:t>
      </w:r>
      <w:r w:rsidRPr="00D3779F">
        <w:rPr>
          <w:rFonts w:ascii="Times New Roman" w:hAnsi="Times New Roman" w:cs="Times New Roman"/>
          <w:sz w:val="24"/>
          <w:szCs w:val="24"/>
        </w:rPr>
        <w:t xml:space="preserve">объекта, выступивший в качестве медиатора записанной реакции. Главное в этом случае – наглядное проявление </w:t>
      </w:r>
      <w:r w:rsidRPr="00D3779F">
        <w:rPr>
          <w:rFonts w:ascii="Times New Roman" w:hAnsi="Times New Roman" w:cs="Times New Roman"/>
          <w:spacing w:val="30"/>
          <w:sz w:val="24"/>
          <w:szCs w:val="24"/>
        </w:rPr>
        <w:t>способа</w:t>
      </w:r>
      <w:r w:rsidRPr="00D3779F">
        <w:rPr>
          <w:rFonts w:ascii="Times New Roman" w:hAnsi="Times New Roman" w:cs="Times New Roman"/>
          <w:sz w:val="24"/>
          <w:szCs w:val="24"/>
        </w:rPr>
        <w:t xml:space="preserve">, который в конкретном случае оказался наиболее актуальным для процесса идентификации воспринимаемого исходного слова. Выявление возможных наборов таких способов, или </w:t>
      </w:r>
      <w:r w:rsidRPr="00D3779F">
        <w:rPr>
          <w:rFonts w:ascii="Times New Roman" w:hAnsi="Times New Roman" w:cs="Times New Roman"/>
          <w:spacing w:val="30"/>
          <w:sz w:val="24"/>
          <w:szCs w:val="24"/>
        </w:rPr>
        <w:t>стратегий идентификации</w:t>
      </w:r>
      <w:r w:rsidRPr="00D3779F">
        <w:rPr>
          <w:rFonts w:ascii="Times New Roman" w:hAnsi="Times New Roman" w:cs="Times New Roman"/>
          <w:sz w:val="24"/>
          <w:szCs w:val="24"/>
        </w:rPr>
        <w:t xml:space="preserve">, а также промежуточных элементов, направляющих формирование устанавливаемой связи, или </w:t>
      </w:r>
      <w:r w:rsidRPr="00D3779F">
        <w:rPr>
          <w:rFonts w:ascii="Times New Roman" w:hAnsi="Times New Roman" w:cs="Times New Roman"/>
          <w:spacing w:val="30"/>
          <w:sz w:val="24"/>
          <w:szCs w:val="24"/>
        </w:rPr>
        <w:t>опор</w:t>
      </w:r>
      <w:r w:rsidRPr="00D3779F">
        <w:rPr>
          <w:rFonts w:ascii="Times New Roman" w:hAnsi="Times New Roman" w:cs="Times New Roman"/>
          <w:sz w:val="24"/>
          <w:szCs w:val="24"/>
        </w:rPr>
        <w:t xml:space="preserve">, составляет одну из задач при исследовании специфики процессов </w:t>
      </w:r>
      <w:r w:rsidRPr="00D3779F">
        <w:rPr>
          <w:rFonts w:ascii="Times New Roman" w:hAnsi="Times New Roman" w:cs="Times New Roman"/>
          <w:spacing w:val="30"/>
          <w:sz w:val="24"/>
          <w:szCs w:val="24"/>
        </w:rPr>
        <w:t>естес</w:t>
      </w:r>
      <w:r w:rsidRPr="00D3779F">
        <w:rPr>
          <w:rFonts w:ascii="Times New Roman" w:hAnsi="Times New Roman" w:cs="Times New Roman"/>
          <w:spacing w:val="30"/>
          <w:sz w:val="24"/>
          <w:szCs w:val="24"/>
        </w:rPr>
        <w:t>т</w:t>
      </w:r>
      <w:r w:rsidRPr="00D3779F">
        <w:rPr>
          <w:rFonts w:ascii="Times New Roman" w:hAnsi="Times New Roman" w:cs="Times New Roman"/>
          <w:spacing w:val="30"/>
          <w:sz w:val="24"/>
          <w:szCs w:val="24"/>
        </w:rPr>
        <w:t>венного семиозиса</w:t>
      </w:r>
      <w:r w:rsidRPr="00D3779F">
        <w:rPr>
          <w:rFonts w:ascii="Times New Roman" w:hAnsi="Times New Roman" w:cs="Times New Roman"/>
          <w:sz w:val="24"/>
          <w:szCs w:val="24"/>
        </w:rPr>
        <w:t xml:space="preserve">. </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Замечу при этом, что, идентификация изолированного слова в ходе свободного асс</w:t>
      </w:r>
      <w:r w:rsidRPr="00D3779F">
        <w:rPr>
          <w:rFonts w:ascii="Times New Roman" w:hAnsi="Times New Roman" w:cs="Times New Roman"/>
          <w:sz w:val="24"/>
          <w:szCs w:val="24"/>
        </w:rPr>
        <w:t>о</w:t>
      </w:r>
      <w:r w:rsidRPr="00D3779F">
        <w:rPr>
          <w:rFonts w:ascii="Times New Roman" w:hAnsi="Times New Roman" w:cs="Times New Roman"/>
          <w:sz w:val="24"/>
          <w:szCs w:val="24"/>
        </w:rPr>
        <w:t>циативного эксперимента фактически совпадает с ситуацией встречи с первым словом н</w:t>
      </w:r>
      <w:r w:rsidRPr="00D3779F">
        <w:rPr>
          <w:rFonts w:ascii="Times New Roman" w:hAnsi="Times New Roman" w:cs="Times New Roman"/>
          <w:sz w:val="24"/>
          <w:szCs w:val="24"/>
        </w:rPr>
        <w:t>о</w:t>
      </w:r>
      <w:r w:rsidRPr="00D3779F">
        <w:rPr>
          <w:rFonts w:ascii="Times New Roman" w:hAnsi="Times New Roman" w:cs="Times New Roman"/>
          <w:sz w:val="24"/>
          <w:szCs w:val="24"/>
        </w:rPr>
        <w:t>вого сообщения в разговоре, когда нет прямой связи с ситуацией или с предшествующим контекстом. Дело в том, что в естественной ситуации мы производим подобные действия на неосознаваемом уровне, выводя на «табло сознания» только случаи, когда последу</w:t>
      </w:r>
      <w:r w:rsidRPr="00D3779F">
        <w:rPr>
          <w:rFonts w:ascii="Times New Roman" w:hAnsi="Times New Roman" w:cs="Times New Roman"/>
          <w:sz w:val="24"/>
          <w:szCs w:val="24"/>
        </w:rPr>
        <w:t>ю</w:t>
      </w:r>
      <w:r w:rsidRPr="00D3779F">
        <w:rPr>
          <w:rFonts w:ascii="Times New Roman" w:hAnsi="Times New Roman" w:cs="Times New Roman"/>
          <w:sz w:val="24"/>
          <w:szCs w:val="24"/>
        </w:rPr>
        <w:t>щий контекст, ситуация или реакция собеседника свидетельствуют о неверном или нето</w:t>
      </w:r>
      <w:r w:rsidRPr="00D3779F">
        <w:rPr>
          <w:rFonts w:ascii="Times New Roman" w:hAnsi="Times New Roman" w:cs="Times New Roman"/>
          <w:sz w:val="24"/>
          <w:szCs w:val="24"/>
        </w:rPr>
        <w:t>ч</w:t>
      </w:r>
      <w:r w:rsidRPr="00D3779F">
        <w:rPr>
          <w:rFonts w:ascii="Times New Roman" w:hAnsi="Times New Roman" w:cs="Times New Roman"/>
          <w:sz w:val="24"/>
          <w:szCs w:val="24"/>
        </w:rPr>
        <w:t>ном понимании воспринятого слова. Таким образом, эксперимент позволяет регистрир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вать то, что связано с динамикой уровней осознаваемости речемыслительных действий индивида; при выборе экспериментальных процедур важно учитывать уровень требуемой от испытуемого </w:t>
      </w:r>
      <w:r w:rsidRPr="00D3779F">
        <w:rPr>
          <w:rFonts w:ascii="Times New Roman" w:hAnsi="Times New Roman" w:cs="Times New Roman"/>
          <w:spacing w:val="30"/>
          <w:sz w:val="24"/>
          <w:szCs w:val="24"/>
        </w:rPr>
        <w:t>метаязыковой активности</w:t>
      </w:r>
      <w:r w:rsidRPr="00D3779F">
        <w:rPr>
          <w:rFonts w:ascii="Times New Roman" w:hAnsi="Times New Roman" w:cs="Times New Roman"/>
          <w:sz w:val="24"/>
          <w:szCs w:val="24"/>
        </w:rPr>
        <w:t xml:space="preserve"> при выполнении каждой из них. </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На самом деле экспериментальные процедуры способны помочь </w:t>
      </w:r>
      <w:r w:rsidRPr="00D3779F">
        <w:rPr>
          <w:rFonts w:ascii="Times New Roman" w:hAnsi="Times New Roman" w:cs="Times New Roman"/>
          <w:spacing w:val="30"/>
          <w:sz w:val="24"/>
          <w:szCs w:val="24"/>
        </w:rPr>
        <w:t>моделировать</w:t>
      </w:r>
      <w:r w:rsidRPr="00D3779F">
        <w:rPr>
          <w:rFonts w:ascii="Times New Roman" w:hAnsi="Times New Roman" w:cs="Times New Roman"/>
          <w:sz w:val="24"/>
          <w:szCs w:val="24"/>
        </w:rPr>
        <w:t xml:space="preserve"> специфические аспекты исследуемых процессов, а целенаправленный анализ средств ве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бальной манифестации продуктов </w:t>
      </w:r>
      <w:r w:rsidRPr="00D3779F">
        <w:rPr>
          <w:rFonts w:ascii="Times New Roman" w:hAnsi="Times New Roman" w:cs="Times New Roman"/>
          <w:spacing w:val="30"/>
          <w:sz w:val="24"/>
          <w:szCs w:val="24"/>
        </w:rPr>
        <w:t>промежуточных этапов</w:t>
      </w:r>
      <w:r w:rsidRPr="00D3779F">
        <w:rPr>
          <w:rFonts w:ascii="Times New Roman" w:hAnsi="Times New Roman" w:cs="Times New Roman"/>
          <w:sz w:val="24"/>
          <w:szCs w:val="24"/>
        </w:rPr>
        <w:t xml:space="preserve"> таких процессов и их взаимодействий способствует дальнейшей разработке психолингвистической теории яз</w:t>
      </w:r>
      <w:r w:rsidRPr="00D3779F">
        <w:rPr>
          <w:rFonts w:ascii="Times New Roman" w:hAnsi="Times New Roman" w:cs="Times New Roman"/>
          <w:sz w:val="24"/>
          <w:szCs w:val="24"/>
        </w:rPr>
        <w:t>ы</w:t>
      </w:r>
      <w:r w:rsidRPr="00D3779F">
        <w:rPr>
          <w:rFonts w:ascii="Times New Roman" w:hAnsi="Times New Roman" w:cs="Times New Roman"/>
          <w:sz w:val="24"/>
          <w:szCs w:val="24"/>
        </w:rPr>
        <w:t>ка как достояния индивида. Но чтобы такое происходило, недостаточно просто «для г</w:t>
      </w:r>
      <w:r w:rsidRPr="00D3779F">
        <w:rPr>
          <w:rFonts w:ascii="Times New Roman" w:hAnsi="Times New Roman" w:cs="Times New Roman"/>
          <w:sz w:val="24"/>
          <w:szCs w:val="24"/>
        </w:rPr>
        <w:t>а</w:t>
      </w:r>
      <w:r w:rsidRPr="00D3779F">
        <w:rPr>
          <w:rFonts w:ascii="Times New Roman" w:hAnsi="Times New Roman" w:cs="Times New Roman"/>
          <w:sz w:val="24"/>
          <w:szCs w:val="24"/>
        </w:rPr>
        <w:t>лочки» ссылаться на имена авторов, серьезно задумывавшихся над вопросами теории и технологии подобных научных изысканий, или в одном абзаце перечислять большое к</w:t>
      </w:r>
      <w:r w:rsidRPr="00D3779F">
        <w:rPr>
          <w:rFonts w:ascii="Times New Roman" w:hAnsi="Times New Roman" w:cs="Times New Roman"/>
          <w:sz w:val="24"/>
          <w:szCs w:val="24"/>
        </w:rPr>
        <w:t>о</w:t>
      </w:r>
      <w:r w:rsidRPr="00D3779F">
        <w:rPr>
          <w:rFonts w:ascii="Times New Roman" w:hAnsi="Times New Roman" w:cs="Times New Roman"/>
          <w:sz w:val="24"/>
          <w:szCs w:val="24"/>
        </w:rPr>
        <w:t>личество работ, которые диссертант знает только по их названиям; в отличие от этого тр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буется читать первоисточники и стараться понять суть излагаемых в них соображений и обоснований. </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примера назову книгу Джеймса Диза [19], на которую теперь принято ссылаться, однако то, что потом говорят сами упомянувшие эту книгу авторы, свидетел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ствует о полном незнании идей Диза, акцентировавшего внимание на функционировании ассоциаций </w:t>
      </w:r>
      <w:r w:rsidRPr="00D3779F">
        <w:rPr>
          <w:rFonts w:ascii="Times New Roman" w:hAnsi="Times New Roman" w:cs="Times New Roman"/>
          <w:spacing w:val="30"/>
          <w:sz w:val="24"/>
          <w:szCs w:val="24"/>
        </w:rPr>
        <w:t>на глубинном уровне</w:t>
      </w:r>
      <w:r w:rsidRPr="00D3779F">
        <w:rPr>
          <w:rFonts w:ascii="Times New Roman" w:hAnsi="Times New Roman" w:cs="Times New Roman"/>
          <w:sz w:val="24"/>
          <w:szCs w:val="24"/>
        </w:rPr>
        <w:t>. В частности, Диз широко пользуется понятием «репрезентативного ответа» как средства идентификации воспринимаемого слова-стимула. Замечу, что эта идея подтверждается при сопоставлении результатов выполн</w:t>
      </w:r>
      <w:r w:rsidRPr="00D3779F">
        <w:rPr>
          <w:rFonts w:ascii="Times New Roman" w:hAnsi="Times New Roman" w:cs="Times New Roman"/>
          <w:sz w:val="24"/>
          <w:szCs w:val="24"/>
        </w:rPr>
        <w:t>е</w:t>
      </w:r>
      <w:r w:rsidRPr="00D3779F">
        <w:rPr>
          <w:rFonts w:ascii="Times New Roman" w:hAnsi="Times New Roman" w:cs="Times New Roman"/>
          <w:sz w:val="24"/>
          <w:szCs w:val="24"/>
        </w:rPr>
        <w:t>ния испытуемыми разных экспериментальных процедур, когда независимо от выполня</w:t>
      </w:r>
      <w:r w:rsidRPr="00D3779F">
        <w:rPr>
          <w:rFonts w:ascii="Times New Roman" w:hAnsi="Times New Roman" w:cs="Times New Roman"/>
          <w:sz w:val="24"/>
          <w:szCs w:val="24"/>
        </w:rPr>
        <w:t>е</w:t>
      </w:r>
      <w:r w:rsidRPr="00D3779F">
        <w:rPr>
          <w:rFonts w:ascii="Times New Roman" w:hAnsi="Times New Roman" w:cs="Times New Roman"/>
          <w:sz w:val="24"/>
          <w:szCs w:val="24"/>
        </w:rPr>
        <w:t>мого задания всплывает регистрация именно репрезентативного ответа, посредством к</w:t>
      </w:r>
      <w:r w:rsidRPr="00D3779F">
        <w:rPr>
          <w:rFonts w:ascii="Times New Roman" w:hAnsi="Times New Roman" w:cs="Times New Roman"/>
          <w:sz w:val="24"/>
          <w:szCs w:val="24"/>
        </w:rPr>
        <w:t>о</w:t>
      </w:r>
      <w:r w:rsidRPr="00D3779F">
        <w:rPr>
          <w:rFonts w:ascii="Times New Roman" w:hAnsi="Times New Roman" w:cs="Times New Roman"/>
          <w:sz w:val="24"/>
          <w:szCs w:val="24"/>
        </w:rPr>
        <w:t>торого испытуемый для самого себя подтверждает, что он понял воспринятое слово име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но так, а не иначе. </w:t>
      </w:r>
    </w:p>
    <w:p w:rsidR="00D97917" w:rsidRPr="00D3779F" w:rsidRDefault="00D97917"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Наличие подобных фактов составляет базу для теоретических размышлений и для совершенствования технологии исследований для все более глубокого проникновения в тайны функционирования языка как </w:t>
      </w:r>
      <w:r w:rsidRPr="00D3779F">
        <w:rPr>
          <w:rFonts w:ascii="Times New Roman" w:hAnsi="Times New Roman" w:cs="Times New Roman"/>
          <w:spacing w:val="30"/>
          <w:sz w:val="24"/>
          <w:szCs w:val="24"/>
        </w:rPr>
        <w:t>живого знания с двойственной онтолог</w:t>
      </w:r>
      <w:r w:rsidRPr="00D3779F">
        <w:rPr>
          <w:rFonts w:ascii="Times New Roman" w:hAnsi="Times New Roman" w:cs="Times New Roman"/>
          <w:spacing w:val="30"/>
          <w:sz w:val="24"/>
          <w:szCs w:val="24"/>
        </w:rPr>
        <w:t>и</w:t>
      </w:r>
      <w:r w:rsidRPr="00D3779F">
        <w:rPr>
          <w:rFonts w:ascii="Times New Roman" w:hAnsi="Times New Roman" w:cs="Times New Roman"/>
          <w:spacing w:val="30"/>
          <w:sz w:val="24"/>
          <w:szCs w:val="24"/>
        </w:rPr>
        <w:t>ей</w:t>
      </w:r>
      <w:r w:rsidRPr="00D3779F">
        <w:rPr>
          <w:rFonts w:ascii="Times New Roman" w:hAnsi="Times New Roman" w:cs="Times New Roman"/>
          <w:sz w:val="24"/>
          <w:szCs w:val="24"/>
        </w:rPr>
        <w:t xml:space="preserve">. При этом ориентация на специфику реального функционирования языка как средства познания и общения требует также учета роли социальной ипостаси языковых средств в качестве медиатора выхода человека на имеющийся у него образ мира во всем богатстве его объектов, связей и отношений. </w:t>
      </w:r>
    </w:p>
    <w:p w:rsidR="00A851DA" w:rsidRDefault="00A851DA" w:rsidP="00D3779F">
      <w:pPr>
        <w:spacing w:after="0" w:line="240" w:lineRule="auto"/>
        <w:ind w:firstLine="567"/>
        <w:jc w:val="center"/>
        <w:rPr>
          <w:rFonts w:ascii="Times New Roman" w:hAnsi="Times New Roman" w:cs="Times New Roman"/>
          <w:sz w:val="24"/>
          <w:szCs w:val="24"/>
        </w:rPr>
      </w:pPr>
    </w:p>
    <w:p w:rsidR="00D97917" w:rsidRPr="00D3779F" w:rsidRDefault="00D97917"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D97917" w:rsidRPr="00D3779F" w:rsidRDefault="00D97917" w:rsidP="008E0724">
      <w:pPr>
        <w:pStyle w:val="af2"/>
        <w:numPr>
          <w:ilvl w:val="0"/>
          <w:numId w:val="13"/>
        </w:numPr>
        <w:ind w:left="0" w:right="0" w:firstLine="567"/>
        <w:rPr>
          <w:sz w:val="24"/>
          <w:szCs w:val="24"/>
        </w:rPr>
      </w:pPr>
      <w:r w:rsidRPr="00D3779F">
        <w:rPr>
          <w:sz w:val="24"/>
          <w:szCs w:val="24"/>
        </w:rPr>
        <w:t>Залевская А.А. Ассоциативный эксперимент в условиях билингвизма и тр</w:t>
      </w:r>
      <w:r w:rsidRPr="00D3779F">
        <w:rPr>
          <w:sz w:val="24"/>
          <w:szCs w:val="24"/>
        </w:rPr>
        <w:t>и</w:t>
      </w:r>
      <w:r w:rsidRPr="00D3779F">
        <w:rPr>
          <w:sz w:val="24"/>
          <w:szCs w:val="24"/>
        </w:rPr>
        <w:t xml:space="preserve">лингвизма // Материалы второго симпозиума по психолингвистике (4–6 июня </w:t>
      </w:r>
      <w:smartTag w:uri="urn:schemas-microsoft-com:office:smarttags" w:element="metricconverter">
        <w:smartTagPr>
          <w:attr w:name="ProductID" w:val="1968 г"/>
        </w:smartTagPr>
        <w:r w:rsidRPr="00D3779F">
          <w:rPr>
            <w:sz w:val="24"/>
            <w:szCs w:val="24"/>
          </w:rPr>
          <w:t>1968 г</w:t>
        </w:r>
      </w:smartTag>
      <w:r w:rsidRPr="00D3779F">
        <w:rPr>
          <w:sz w:val="24"/>
          <w:szCs w:val="24"/>
        </w:rPr>
        <w:t>.). – М.: Наука, 1968. – С.73–74.</w:t>
      </w:r>
    </w:p>
    <w:p w:rsidR="00D97917" w:rsidRPr="00D3779F" w:rsidRDefault="00D97917" w:rsidP="008E0724">
      <w:pPr>
        <w:numPr>
          <w:ilvl w:val="0"/>
          <w:numId w:val="13"/>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Залевская А.А. Экспериментальное исследование ассоциативной структуры памяти // Педагогика и психология: Сб. статей по педагогике, психологии и частным м</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тодикам. – Алма-Ата: Минобразования КазССР, Каз. гос. пед. ин-т, 1969. – С.58–69; </w:t>
      </w:r>
      <w:r w:rsidRPr="00D3779F">
        <w:rPr>
          <w:rFonts w:ascii="Times New Roman" w:hAnsi="Times New Roman" w:cs="Times New Roman"/>
          <w:sz w:val="24"/>
          <w:szCs w:val="24"/>
          <w:lang w:val="en-US"/>
        </w:rPr>
        <w:t>Z</w:t>
      </w:r>
      <w:r w:rsidRPr="00D3779F">
        <w:rPr>
          <w:rFonts w:ascii="Times New Roman" w:hAnsi="Times New Roman" w:cs="Times New Roman"/>
          <w:sz w:val="24"/>
          <w:szCs w:val="24"/>
          <w:lang w:val="en-US"/>
        </w:rPr>
        <w:t>a</w:t>
      </w:r>
      <w:r w:rsidRPr="00D3779F">
        <w:rPr>
          <w:rFonts w:ascii="Times New Roman" w:hAnsi="Times New Roman" w:cs="Times New Roman"/>
          <w:sz w:val="24"/>
          <w:szCs w:val="24"/>
          <w:lang w:val="en-US"/>
        </w:rPr>
        <w:lastRenderedPageBreak/>
        <w:t>levskaya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associative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structure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memory</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Short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communications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prepared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for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XIX</w:t>
      </w:r>
      <w:r w:rsidRPr="00D3779F">
        <w:rPr>
          <w:rFonts w:ascii="Times New Roman" w:hAnsi="Times New Roman" w:cs="Times New Roman"/>
          <w:sz w:val="24"/>
          <w:szCs w:val="24"/>
          <w:vertAlign w:val="superscript"/>
          <w:lang w:val="en-US"/>
        </w:rPr>
        <w:t>th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International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Psychological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Congress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London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August</w:t>
      </w:r>
      <w:r w:rsidRPr="00D3779F">
        <w:rPr>
          <w:rFonts w:ascii="Times New Roman" w:hAnsi="Times New Roman" w:cs="Times New Roman"/>
          <w:sz w:val="24"/>
          <w:szCs w:val="24"/>
        </w:rPr>
        <w:t xml:space="preserve"> 1969). – </w:t>
      </w:r>
      <w:r w:rsidRPr="00D3779F">
        <w:rPr>
          <w:rFonts w:ascii="Times New Roman" w:hAnsi="Times New Roman" w:cs="Times New Roman"/>
          <w:sz w:val="24"/>
          <w:szCs w:val="24"/>
          <w:lang w:val="en-US"/>
        </w:rPr>
        <w:t>Moscow</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Psychological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Society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USSR</w:t>
      </w:r>
      <w:r w:rsidRPr="00D3779F">
        <w:rPr>
          <w:rFonts w:ascii="Times New Roman" w:hAnsi="Times New Roman" w:cs="Times New Roman"/>
          <w:sz w:val="24"/>
          <w:szCs w:val="24"/>
        </w:rPr>
        <w:t xml:space="preserve">, 1969. – </w:t>
      </w:r>
      <w:r w:rsidRPr="00D3779F">
        <w:rPr>
          <w:rFonts w:ascii="Times New Roman" w:hAnsi="Times New Roman" w:cs="Times New Roman"/>
          <w:sz w:val="24"/>
          <w:szCs w:val="24"/>
          <w:lang w:val="en-US"/>
        </w:rPr>
        <w:t>P</w:t>
      </w:r>
      <w:r w:rsidRPr="00D3779F">
        <w:rPr>
          <w:rFonts w:ascii="Times New Roman" w:hAnsi="Times New Roman" w:cs="Times New Roman"/>
          <w:sz w:val="24"/>
          <w:szCs w:val="24"/>
        </w:rPr>
        <w:t>.156–157; Залевская А.А. Из опыта психолингвистического исследования структуры памяти // Психологические механизмы памяти и ее закономерн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сти в процессе обучения : мат–лы 1 Всесоюзгного симпозиума по психологии памяти (Харьков, ноябрь 1970). – Харьков: Общество психологов СССР; Харьков. ун-т, 1970. – С.92–95; </w:t>
      </w:r>
      <w:r w:rsidRPr="00D3779F">
        <w:rPr>
          <w:rFonts w:ascii="Times New Roman" w:hAnsi="Times New Roman" w:cs="Times New Roman"/>
          <w:sz w:val="24"/>
          <w:szCs w:val="24"/>
          <w:lang w:val="en-US"/>
        </w:rPr>
        <w:t>Zalevskaya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psycholinguistic</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approach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study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mechanisms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free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word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association</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Abstract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Guide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XXth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International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Congress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Psychology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August</w:t>
      </w:r>
      <w:r w:rsidRPr="00D3779F">
        <w:rPr>
          <w:rFonts w:ascii="Times New Roman" w:hAnsi="Times New Roman" w:cs="Times New Roman"/>
          <w:sz w:val="24"/>
          <w:szCs w:val="24"/>
        </w:rPr>
        <w:t xml:space="preserve"> 13–19, 1972. </w:t>
      </w:r>
      <w:r w:rsidRPr="00D3779F">
        <w:rPr>
          <w:rFonts w:ascii="Times New Roman" w:hAnsi="Times New Roman" w:cs="Times New Roman"/>
          <w:sz w:val="24"/>
          <w:szCs w:val="24"/>
          <w:lang w:val="en-US"/>
        </w:rPr>
        <w:t>Tokyo, Japan). – Tokyo: Science Council of Japan, 1972. – P.400; Zalevskaya A.A. An exper</w:t>
      </w:r>
      <w:r w:rsidRPr="00D3779F">
        <w:rPr>
          <w:rFonts w:ascii="Times New Roman" w:hAnsi="Times New Roman" w:cs="Times New Roman"/>
          <w:sz w:val="24"/>
          <w:szCs w:val="24"/>
          <w:lang w:val="en-US"/>
        </w:rPr>
        <w:t>i</w:t>
      </w:r>
      <w:r w:rsidRPr="00D3779F">
        <w:rPr>
          <w:rFonts w:ascii="Times New Roman" w:hAnsi="Times New Roman" w:cs="Times New Roman"/>
          <w:sz w:val="24"/>
          <w:szCs w:val="24"/>
          <w:lang w:val="en-US"/>
        </w:rPr>
        <w:t xml:space="preserve">mental study of lexical organization // </w:t>
      </w:r>
      <w:r w:rsidRPr="00D3779F">
        <w:rPr>
          <w:rFonts w:ascii="Times New Roman" w:hAnsi="Times New Roman" w:cs="Times New Roman"/>
          <w:sz w:val="24"/>
          <w:szCs w:val="24"/>
          <w:lang w:val="fr-FR"/>
        </w:rPr>
        <w:t>XXI</w:t>
      </w:r>
      <w:r w:rsidRPr="00D3779F">
        <w:rPr>
          <w:rFonts w:ascii="Times New Roman" w:hAnsi="Times New Roman" w:cs="Times New Roman"/>
          <w:sz w:val="24"/>
          <w:szCs w:val="24"/>
          <w:vertAlign w:val="superscript"/>
          <w:lang w:val="fr-FR"/>
        </w:rPr>
        <w:t xml:space="preserve">e </w:t>
      </w:r>
      <w:r w:rsidRPr="00D3779F">
        <w:rPr>
          <w:rFonts w:ascii="Times New Roman" w:hAnsi="Times New Roman" w:cs="Times New Roman"/>
          <w:sz w:val="24"/>
          <w:szCs w:val="24"/>
          <w:lang w:val="fr-FR"/>
        </w:rPr>
        <w:t>Congrès International de Psychologie: Résumés. – Paris: Société Française de Psychologie, 1976.</w:t>
      </w:r>
      <w:r w:rsidRPr="00D3779F">
        <w:rPr>
          <w:rFonts w:ascii="Times New Roman" w:hAnsi="Times New Roman" w:cs="Times New Roman"/>
          <w:sz w:val="24"/>
          <w:szCs w:val="24"/>
          <w:lang w:val="en-US"/>
        </w:rPr>
        <w:t xml:space="preserve"> – P.44.</w:t>
      </w:r>
    </w:p>
    <w:p w:rsidR="00D97917" w:rsidRPr="00D3779F" w:rsidRDefault="00D97917" w:rsidP="008E0724">
      <w:pPr>
        <w:numPr>
          <w:ilvl w:val="0"/>
          <w:numId w:val="13"/>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Залевская А.А. Из опыта экспериментального сопоставительного 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ния семантической структуры слова // Иностранные языки в высшей школе : уч. зап. Латв. гос. ун-та, 1969. – Т.119. – С.78–95; Она же. Свободные ассоциации в трех языках // С</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мантическая структура слова. Психолингвистические исследования. – М.: Наука, 1971. – С.178–194. </w:t>
      </w:r>
    </w:p>
    <w:p w:rsidR="00D97917" w:rsidRPr="00D3779F" w:rsidRDefault="00D97917" w:rsidP="008E0724">
      <w:pPr>
        <w:pStyle w:val="af2"/>
        <w:numPr>
          <w:ilvl w:val="0"/>
          <w:numId w:val="13"/>
        </w:numPr>
        <w:ind w:left="0" w:right="0" w:firstLine="567"/>
        <w:rPr>
          <w:sz w:val="24"/>
          <w:szCs w:val="24"/>
        </w:rPr>
      </w:pPr>
      <w:r w:rsidRPr="00D3779F">
        <w:rPr>
          <w:sz w:val="24"/>
          <w:szCs w:val="24"/>
        </w:rPr>
        <w:t xml:space="preserve">Залевская А.А. Из опыта сопоставления ассоциативных реакций в условиях различных культур // Психолингвистика и обучение русском языку нерусских : сб. ст. – М.: «Русский язык», 1977. – С.158–171; </w:t>
      </w:r>
      <w:r w:rsidRPr="00D3779F">
        <w:rPr>
          <w:sz w:val="24"/>
          <w:szCs w:val="24"/>
          <w:lang w:val="en-US"/>
        </w:rPr>
        <w:t>Zalevskaya</w:t>
      </w:r>
      <w:r w:rsidRPr="00D3779F">
        <w:rPr>
          <w:sz w:val="24"/>
          <w:szCs w:val="24"/>
        </w:rPr>
        <w:t xml:space="preserve"> </w:t>
      </w:r>
      <w:r w:rsidRPr="00D3779F">
        <w:rPr>
          <w:sz w:val="24"/>
          <w:szCs w:val="24"/>
          <w:lang w:val="en-US"/>
        </w:rPr>
        <w:t>A</w:t>
      </w:r>
      <w:r w:rsidRPr="00D3779F">
        <w:rPr>
          <w:sz w:val="24"/>
          <w:szCs w:val="24"/>
        </w:rPr>
        <w:t>.</w:t>
      </w:r>
      <w:r w:rsidRPr="00D3779F">
        <w:rPr>
          <w:sz w:val="24"/>
          <w:szCs w:val="24"/>
          <w:lang w:val="en-US"/>
        </w:rPr>
        <w:t>A</w:t>
      </w:r>
      <w:r w:rsidRPr="00D3779F">
        <w:rPr>
          <w:sz w:val="24"/>
          <w:szCs w:val="24"/>
        </w:rPr>
        <w:t xml:space="preserve">. </w:t>
      </w:r>
      <w:r w:rsidRPr="00D3779F">
        <w:rPr>
          <w:sz w:val="24"/>
          <w:szCs w:val="24"/>
          <w:lang w:val="en-US"/>
        </w:rPr>
        <w:t>Verbal</w:t>
      </w:r>
      <w:r w:rsidRPr="00D3779F">
        <w:rPr>
          <w:sz w:val="24"/>
          <w:szCs w:val="24"/>
        </w:rPr>
        <w:t xml:space="preserve"> </w:t>
      </w:r>
      <w:r w:rsidRPr="00D3779F">
        <w:rPr>
          <w:sz w:val="24"/>
          <w:szCs w:val="24"/>
          <w:lang w:val="en-US"/>
        </w:rPr>
        <w:t>associations</w:t>
      </w:r>
      <w:r w:rsidRPr="00D3779F">
        <w:rPr>
          <w:sz w:val="24"/>
          <w:szCs w:val="24"/>
        </w:rPr>
        <w:t xml:space="preserve"> </w:t>
      </w:r>
      <w:r w:rsidRPr="00D3779F">
        <w:rPr>
          <w:sz w:val="24"/>
          <w:szCs w:val="24"/>
          <w:lang w:val="en-US"/>
        </w:rPr>
        <w:t>in</w:t>
      </w:r>
      <w:r w:rsidRPr="00D3779F">
        <w:rPr>
          <w:sz w:val="24"/>
          <w:szCs w:val="24"/>
        </w:rPr>
        <w:t xml:space="preserve"> </w:t>
      </w:r>
      <w:r w:rsidRPr="00D3779F">
        <w:rPr>
          <w:sz w:val="24"/>
          <w:szCs w:val="24"/>
          <w:lang w:val="en-US"/>
        </w:rPr>
        <w:t>different</w:t>
      </w:r>
      <w:r w:rsidRPr="00D3779F">
        <w:rPr>
          <w:sz w:val="24"/>
          <w:szCs w:val="24"/>
        </w:rPr>
        <w:t xml:space="preserve"> </w:t>
      </w:r>
      <w:r w:rsidRPr="00D3779F">
        <w:rPr>
          <w:sz w:val="24"/>
          <w:szCs w:val="24"/>
          <w:lang w:val="en-US"/>
        </w:rPr>
        <w:t>cu</w:t>
      </w:r>
      <w:r w:rsidRPr="00D3779F">
        <w:rPr>
          <w:sz w:val="24"/>
          <w:szCs w:val="24"/>
          <w:lang w:val="en-US"/>
        </w:rPr>
        <w:t>l</w:t>
      </w:r>
      <w:r w:rsidRPr="00D3779F">
        <w:rPr>
          <w:sz w:val="24"/>
          <w:szCs w:val="24"/>
          <w:lang w:val="en-US"/>
        </w:rPr>
        <w:t>tural</w:t>
      </w:r>
      <w:r w:rsidRPr="00D3779F">
        <w:rPr>
          <w:sz w:val="24"/>
          <w:szCs w:val="24"/>
        </w:rPr>
        <w:t xml:space="preserve"> </w:t>
      </w:r>
      <w:r w:rsidRPr="00D3779F">
        <w:rPr>
          <w:sz w:val="24"/>
          <w:szCs w:val="24"/>
          <w:lang w:val="en-US"/>
        </w:rPr>
        <w:t>settings</w:t>
      </w:r>
      <w:r w:rsidRPr="00D3779F">
        <w:rPr>
          <w:sz w:val="24"/>
          <w:szCs w:val="24"/>
        </w:rPr>
        <w:t xml:space="preserve"> // </w:t>
      </w:r>
      <w:r w:rsidRPr="00D3779F">
        <w:rPr>
          <w:sz w:val="24"/>
          <w:szCs w:val="24"/>
          <w:lang w:val="en-US"/>
        </w:rPr>
        <w:t>Wertsch</w:t>
      </w:r>
      <w:r w:rsidRPr="00D3779F">
        <w:rPr>
          <w:sz w:val="24"/>
          <w:szCs w:val="24"/>
        </w:rPr>
        <w:t xml:space="preserve">, </w:t>
      </w:r>
      <w:r w:rsidRPr="00D3779F">
        <w:rPr>
          <w:sz w:val="24"/>
          <w:szCs w:val="24"/>
          <w:lang w:val="en-US"/>
        </w:rPr>
        <w:t>J</w:t>
      </w:r>
      <w:r w:rsidRPr="00D3779F">
        <w:rPr>
          <w:sz w:val="24"/>
          <w:szCs w:val="24"/>
        </w:rPr>
        <w:t>. (</w:t>
      </w:r>
      <w:r w:rsidRPr="00D3779F">
        <w:rPr>
          <w:sz w:val="24"/>
          <w:szCs w:val="24"/>
          <w:lang w:val="en-US"/>
        </w:rPr>
        <w:t>Ed</w:t>
      </w:r>
      <w:r w:rsidRPr="00D3779F">
        <w:rPr>
          <w:sz w:val="24"/>
          <w:szCs w:val="24"/>
        </w:rPr>
        <w:t xml:space="preserve">.). </w:t>
      </w:r>
      <w:r w:rsidRPr="00D3779F">
        <w:rPr>
          <w:sz w:val="24"/>
          <w:szCs w:val="24"/>
          <w:lang w:val="en-US"/>
        </w:rPr>
        <w:t>Recent</w:t>
      </w:r>
      <w:r w:rsidRPr="00D3779F">
        <w:rPr>
          <w:sz w:val="24"/>
          <w:szCs w:val="24"/>
        </w:rPr>
        <w:t xml:space="preserve"> </w:t>
      </w:r>
      <w:r w:rsidRPr="00D3779F">
        <w:rPr>
          <w:sz w:val="24"/>
          <w:szCs w:val="24"/>
          <w:lang w:val="en-US"/>
        </w:rPr>
        <w:t>Trends</w:t>
      </w:r>
      <w:r w:rsidRPr="00D3779F">
        <w:rPr>
          <w:sz w:val="24"/>
          <w:szCs w:val="24"/>
        </w:rPr>
        <w:t xml:space="preserve"> </w:t>
      </w:r>
      <w:r w:rsidRPr="00D3779F">
        <w:rPr>
          <w:sz w:val="24"/>
          <w:szCs w:val="24"/>
          <w:lang w:val="en-US"/>
        </w:rPr>
        <w:t>in</w:t>
      </w:r>
      <w:r w:rsidRPr="00D3779F">
        <w:rPr>
          <w:sz w:val="24"/>
          <w:szCs w:val="24"/>
        </w:rPr>
        <w:t xml:space="preserve"> </w:t>
      </w:r>
      <w:r w:rsidRPr="00D3779F">
        <w:rPr>
          <w:sz w:val="24"/>
          <w:szCs w:val="24"/>
          <w:lang w:val="en-US"/>
        </w:rPr>
        <w:t>Soviet</w:t>
      </w:r>
      <w:r w:rsidRPr="00D3779F">
        <w:rPr>
          <w:sz w:val="24"/>
          <w:szCs w:val="24"/>
        </w:rPr>
        <w:t xml:space="preserve"> </w:t>
      </w:r>
      <w:r w:rsidRPr="00D3779F">
        <w:rPr>
          <w:sz w:val="24"/>
          <w:szCs w:val="24"/>
          <w:lang w:val="en-US"/>
        </w:rPr>
        <w:t>Psycholinguistics</w:t>
      </w:r>
      <w:r w:rsidRPr="00D3779F">
        <w:rPr>
          <w:sz w:val="24"/>
          <w:szCs w:val="24"/>
        </w:rPr>
        <w:t xml:space="preserve">. – </w:t>
      </w:r>
      <w:r w:rsidRPr="00D3779F">
        <w:rPr>
          <w:sz w:val="24"/>
          <w:szCs w:val="24"/>
          <w:lang w:val="en-US"/>
        </w:rPr>
        <w:t>New</w:t>
      </w:r>
      <w:r w:rsidRPr="00D3779F">
        <w:rPr>
          <w:sz w:val="24"/>
          <w:szCs w:val="24"/>
        </w:rPr>
        <w:t xml:space="preserve"> </w:t>
      </w:r>
      <w:r w:rsidRPr="00D3779F">
        <w:rPr>
          <w:sz w:val="24"/>
          <w:szCs w:val="24"/>
          <w:lang w:val="en-US"/>
        </w:rPr>
        <w:t>York</w:t>
      </w:r>
      <w:r w:rsidRPr="00D3779F">
        <w:rPr>
          <w:sz w:val="24"/>
          <w:szCs w:val="24"/>
        </w:rPr>
        <w:t xml:space="preserve">: </w:t>
      </w:r>
      <w:r w:rsidRPr="00D3779F">
        <w:rPr>
          <w:sz w:val="24"/>
          <w:szCs w:val="24"/>
          <w:lang w:val="en-US"/>
        </w:rPr>
        <w:t>Sharpe</w:t>
      </w:r>
      <w:r w:rsidRPr="00D3779F">
        <w:rPr>
          <w:sz w:val="24"/>
          <w:szCs w:val="24"/>
        </w:rPr>
        <w:t xml:space="preserve">, 1977. – </w:t>
      </w:r>
      <w:r w:rsidRPr="00D3779F">
        <w:rPr>
          <w:sz w:val="24"/>
          <w:szCs w:val="24"/>
          <w:lang w:val="en-US"/>
        </w:rPr>
        <w:t>Pp</w:t>
      </w:r>
      <w:r w:rsidRPr="00D3779F">
        <w:rPr>
          <w:sz w:val="24"/>
          <w:szCs w:val="24"/>
        </w:rPr>
        <w:t>.46–52; Залевская А.А. Некоторые проявления специфики языка и кул</w:t>
      </w:r>
      <w:r w:rsidRPr="00D3779F">
        <w:rPr>
          <w:sz w:val="24"/>
          <w:szCs w:val="24"/>
        </w:rPr>
        <w:t>ь</w:t>
      </w:r>
      <w:r w:rsidRPr="00D3779F">
        <w:rPr>
          <w:sz w:val="24"/>
          <w:szCs w:val="24"/>
        </w:rPr>
        <w:t>туры испытуемых в материалах ассоциативных экспериментов // Этнопсихолингвистика : коллективная монография. – М.: Наука, 1988. – С.34–48.</w:t>
      </w:r>
    </w:p>
    <w:p w:rsidR="00D97917" w:rsidRPr="00D3779F" w:rsidRDefault="00D97917" w:rsidP="008E0724">
      <w:pPr>
        <w:pStyle w:val="af2"/>
        <w:numPr>
          <w:ilvl w:val="0"/>
          <w:numId w:val="13"/>
        </w:numPr>
        <w:ind w:left="0" w:right="0" w:firstLine="567"/>
        <w:rPr>
          <w:sz w:val="24"/>
          <w:szCs w:val="24"/>
        </w:rPr>
      </w:pPr>
      <w:r w:rsidRPr="00D3779F">
        <w:rPr>
          <w:sz w:val="24"/>
          <w:szCs w:val="24"/>
        </w:rPr>
        <w:t>Залевская А.А. Ценностный профиль слова: опыт экспериментального и</w:t>
      </w:r>
      <w:r w:rsidRPr="00D3779F">
        <w:rPr>
          <w:sz w:val="24"/>
          <w:szCs w:val="24"/>
        </w:rPr>
        <w:t>с</w:t>
      </w:r>
      <w:r w:rsidRPr="00D3779F">
        <w:rPr>
          <w:sz w:val="24"/>
          <w:szCs w:val="24"/>
        </w:rPr>
        <w:t>следования // Текст: структура и анализ : сб. науч. тр. – М.: ИЯ РАН, 1989. – С.53–71; Она же. Экспериментальное исследование параметра оценки в психологической структуре значения слова // Психолингвистические проблемы семантики : сб. науч. тр. – Тверь: Твер. гос. ун-т, 1990. – С.73–83.</w:t>
      </w:r>
    </w:p>
    <w:p w:rsidR="00D97917" w:rsidRPr="00D3779F" w:rsidRDefault="00D97917" w:rsidP="008E0724">
      <w:pPr>
        <w:numPr>
          <w:ilvl w:val="0"/>
          <w:numId w:val="13"/>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Залевская А.А. К экспериментальному исследованию лексического комп</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нента речевой способности человека: Предварительные публикации ПГЭПЛ. – М.: ИРЯ АН СССР, 1975. – 50 с.; Она же. К проблеме экспериментального исследования структуры ассоциативного поля // </w:t>
      </w:r>
      <w:r w:rsidRPr="00D3779F">
        <w:rPr>
          <w:rFonts w:ascii="Times New Roman" w:hAnsi="Times New Roman" w:cs="Times New Roman"/>
          <w:sz w:val="24"/>
          <w:szCs w:val="24"/>
          <w:lang w:val="en-US"/>
        </w:rPr>
        <w:t>HOMO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LOQUENCS</w:t>
      </w:r>
      <w:r w:rsidRPr="00D3779F">
        <w:rPr>
          <w:rFonts w:ascii="Times New Roman" w:hAnsi="Times New Roman" w:cs="Times New Roman"/>
          <w:sz w:val="24"/>
          <w:szCs w:val="24"/>
        </w:rPr>
        <w:t xml:space="preserve"> : мат-лы рабочего совещания по теме «Чел</w:t>
      </w:r>
      <w:r w:rsidRPr="00D3779F">
        <w:rPr>
          <w:rFonts w:ascii="Times New Roman" w:hAnsi="Times New Roman" w:cs="Times New Roman"/>
          <w:sz w:val="24"/>
          <w:szCs w:val="24"/>
        </w:rPr>
        <w:t>о</w:t>
      </w:r>
      <w:r w:rsidRPr="00D3779F">
        <w:rPr>
          <w:rFonts w:ascii="Times New Roman" w:hAnsi="Times New Roman" w:cs="Times New Roman"/>
          <w:sz w:val="24"/>
          <w:szCs w:val="24"/>
        </w:rPr>
        <w:t>век как носитель языка». – Калинин: Калинин. гос. ун-т; Ин-т общей и педагогич. псих</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логии АПН СССР, 1975. – С.27–77. </w:t>
      </w:r>
    </w:p>
    <w:p w:rsidR="00D97917" w:rsidRPr="00D3779F" w:rsidRDefault="00D97917" w:rsidP="008E0724">
      <w:pPr>
        <w:numPr>
          <w:ilvl w:val="0"/>
          <w:numId w:val="13"/>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Залевская А.А. Экспериментальное исследование процессов прогнозиров</w:t>
      </w:r>
      <w:r w:rsidRPr="00D3779F">
        <w:rPr>
          <w:rFonts w:ascii="Times New Roman" w:hAnsi="Times New Roman" w:cs="Times New Roman"/>
          <w:sz w:val="24"/>
          <w:szCs w:val="24"/>
        </w:rPr>
        <w:t>а</w:t>
      </w:r>
      <w:r w:rsidRPr="00D3779F">
        <w:rPr>
          <w:rFonts w:ascii="Times New Roman" w:hAnsi="Times New Roman" w:cs="Times New Roman"/>
          <w:sz w:val="24"/>
          <w:szCs w:val="24"/>
        </w:rPr>
        <w:t>ния развертки текста и его перевода // Лингвистика. Межкультурная коммуникация. Пер</w:t>
      </w:r>
      <w:r w:rsidRPr="00D3779F">
        <w:rPr>
          <w:rFonts w:ascii="Times New Roman" w:hAnsi="Times New Roman" w:cs="Times New Roman"/>
          <w:sz w:val="24"/>
          <w:szCs w:val="24"/>
        </w:rPr>
        <w:t>е</w:t>
      </w:r>
      <w:r w:rsidRPr="00D3779F">
        <w:rPr>
          <w:rFonts w:ascii="Times New Roman" w:hAnsi="Times New Roman" w:cs="Times New Roman"/>
          <w:sz w:val="24"/>
          <w:szCs w:val="24"/>
        </w:rPr>
        <w:t>вод : сб. науч. тр. – Курск: Региональный открытый социальный ин-т, 1997. – С.162–173.</w:t>
      </w:r>
    </w:p>
    <w:p w:rsidR="00D97917" w:rsidRPr="00D3779F" w:rsidRDefault="00D97917" w:rsidP="008E0724">
      <w:pPr>
        <w:numPr>
          <w:ilvl w:val="0"/>
          <w:numId w:val="13"/>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Залевская А.А. Некоторые проблемы подготовки ассоциативного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мента и обработки его результатов // Экспериментальные исследования в области лексики и фонетики : уч. зап. Калинин. гос. пед. ин-та. – Калинин: Калинин. гос. пед. ин-т, 1971. – Т.98. – Ч.2. – С.3–119; Она же. Об исследовании интервербальных связей // Сборник до</w:t>
      </w:r>
      <w:r w:rsidRPr="00D3779F">
        <w:rPr>
          <w:rFonts w:ascii="Times New Roman" w:hAnsi="Times New Roman" w:cs="Times New Roman"/>
          <w:sz w:val="24"/>
          <w:szCs w:val="24"/>
        </w:rPr>
        <w:t>к</w:t>
      </w:r>
      <w:r w:rsidRPr="00D3779F">
        <w:rPr>
          <w:rFonts w:ascii="Times New Roman" w:hAnsi="Times New Roman" w:cs="Times New Roman"/>
          <w:sz w:val="24"/>
          <w:szCs w:val="24"/>
        </w:rPr>
        <w:t>ладов и сообщений лингвистического общества. – Калинин: Калинин. гос. пед. ин-т, 1971. – Вып. первый. – С.154–172; Она же. Исследование направленных ассоциаций в русском и английском языках // Проблемы английской филологии и психолингвистики : сб. ст. – К</w:t>
      </w:r>
      <w:r w:rsidRPr="00D3779F">
        <w:rPr>
          <w:rFonts w:ascii="Times New Roman" w:hAnsi="Times New Roman" w:cs="Times New Roman"/>
          <w:sz w:val="24"/>
          <w:szCs w:val="24"/>
        </w:rPr>
        <w:t>а</w:t>
      </w:r>
      <w:r w:rsidRPr="00D3779F">
        <w:rPr>
          <w:rFonts w:ascii="Times New Roman" w:hAnsi="Times New Roman" w:cs="Times New Roman"/>
          <w:sz w:val="24"/>
          <w:szCs w:val="24"/>
        </w:rPr>
        <w:t>линин: Калинин. гос. ун-т, 1972. – С.3–35; Она же. О комплексном подходе к 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нию закономерностей функционирования языкового механизма человека // Психолингв</w:t>
      </w:r>
      <w:r w:rsidRPr="00D3779F">
        <w:rPr>
          <w:rFonts w:ascii="Times New Roman" w:hAnsi="Times New Roman" w:cs="Times New Roman"/>
          <w:sz w:val="24"/>
          <w:szCs w:val="24"/>
        </w:rPr>
        <w:t>и</w:t>
      </w:r>
      <w:r w:rsidRPr="00D3779F">
        <w:rPr>
          <w:rFonts w:ascii="Times New Roman" w:hAnsi="Times New Roman" w:cs="Times New Roman"/>
          <w:sz w:val="24"/>
          <w:szCs w:val="24"/>
        </w:rPr>
        <w:t>стические исследования в области лексики и фонетики : межвуз. тематич. сб. – Калинин: Калинин. гос. ун-т, 1981. – С.28–44; Она же. Роль теории в экспериментальных психоли</w:t>
      </w:r>
      <w:r w:rsidRPr="00D3779F">
        <w:rPr>
          <w:rFonts w:ascii="Times New Roman" w:hAnsi="Times New Roman" w:cs="Times New Roman"/>
          <w:sz w:val="24"/>
          <w:szCs w:val="24"/>
        </w:rPr>
        <w:t>н</w:t>
      </w:r>
      <w:r w:rsidRPr="00D3779F">
        <w:rPr>
          <w:rFonts w:ascii="Times New Roman" w:hAnsi="Times New Roman" w:cs="Times New Roman"/>
          <w:sz w:val="24"/>
          <w:szCs w:val="24"/>
        </w:rPr>
        <w:t>гвистических исследованиях лексики // Психолингвистические исследования: звук, слово, текст : межвуз. тематич. сб. науч. тр. – Калинин: Калинин. гос. ун-т, 1987. – С.34–49; Она же. Вопросы теории и практики межкультурных исследований // Этнокультурная спец</w:t>
      </w:r>
      <w:r w:rsidRPr="00D3779F">
        <w:rPr>
          <w:rFonts w:ascii="Times New Roman" w:hAnsi="Times New Roman" w:cs="Times New Roman"/>
          <w:sz w:val="24"/>
          <w:szCs w:val="24"/>
        </w:rPr>
        <w:t>и</w:t>
      </w:r>
      <w:r w:rsidRPr="00D3779F">
        <w:rPr>
          <w:rFonts w:ascii="Times New Roman" w:hAnsi="Times New Roman" w:cs="Times New Roman"/>
          <w:sz w:val="24"/>
          <w:szCs w:val="24"/>
        </w:rPr>
        <w:t>фика языкового сознания : сб. ст. – М.: ИЯ РАН, 1996. – С.23–39; Она же. Проблема пр</w:t>
      </w:r>
      <w:r w:rsidRPr="00D3779F">
        <w:rPr>
          <w:rFonts w:ascii="Times New Roman" w:hAnsi="Times New Roman" w:cs="Times New Roman"/>
          <w:sz w:val="24"/>
          <w:szCs w:val="24"/>
        </w:rPr>
        <w:t>и</w:t>
      </w:r>
      <w:r w:rsidRPr="00D3779F">
        <w:rPr>
          <w:rFonts w:ascii="Times New Roman" w:hAnsi="Times New Roman" w:cs="Times New Roman"/>
          <w:sz w:val="24"/>
          <w:szCs w:val="24"/>
        </w:rPr>
        <w:lastRenderedPageBreak/>
        <w:t>знака как основания для взаимопонимания и для расхождений при этнических контактах // Этнокультурная специфика языкового сознания : сб. ст. – М.: ИЯ РАН, 1996. – С.163–175.</w:t>
      </w:r>
    </w:p>
    <w:p w:rsidR="00D97917" w:rsidRPr="00D3779F" w:rsidRDefault="00D97917" w:rsidP="008E0724">
      <w:pPr>
        <w:numPr>
          <w:ilvl w:val="0"/>
          <w:numId w:val="13"/>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Залевская А.А. Межъязыковые сопоставления в психолингвистике : учеб. пособие. – Калинин: Калинин. гос. ун-т, 1979. – 84 с.; Она же. Психолингвистические проблемы семантики слова: учеб. пособие. – Калинин: Калинин. гос. ун-т, 1982. – 80 с.; Она же. Проблемы психолингвистики: учеб. пособие. – Калинин: Калинин. гос. ун-т, 1983. – 135 с.</w:t>
      </w:r>
    </w:p>
    <w:p w:rsidR="00D97917" w:rsidRPr="00D3779F" w:rsidRDefault="00D97917" w:rsidP="008E0724">
      <w:pPr>
        <w:numPr>
          <w:ilvl w:val="0"/>
          <w:numId w:val="13"/>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Залевская А.А. Проблемы организации внутреннего лексикона человека : учеб. пособие. – Калинин: Калинин. гос. ун-т, 1977. – 83 с. </w:t>
      </w:r>
    </w:p>
    <w:p w:rsidR="00D97917" w:rsidRPr="00D3779F" w:rsidRDefault="00D97917" w:rsidP="008E0724">
      <w:pPr>
        <w:pStyle w:val="af2"/>
        <w:numPr>
          <w:ilvl w:val="0"/>
          <w:numId w:val="13"/>
        </w:numPr>
        <w:ind w:left="0" w:right="0" w:firstLine="567"/>
        <w:rPr>
          <w:sz w:val="24"/>
          <w:szCs w:val="24"/>
        </w:rPr>
      </w:pPr>
      <w:r w:rsidRPr="00D3779F">
        <w:rPr>
          <w:sz w:val="24"/>
          <w:szCs w:val="24"/>
        </w:rPr>
        <w:t>Залевская А.А. Слово в лексиконе человека: психолингвистическое исслед</w:t>
      </w:r>
      <w:r w:rsidRPr="00D3779F">
        <w:rPr>
          <w:sz w:val="24"/>
          <w:szCs w:val="24"/>
        </w:rPr>
        <w:t>о</w:t>
      </w:r>
      <w:r w:rsidRPr="00D3779F">
        <w:rPr>
          <w:sz w:val="24"/>
          <w:szCs w:val="24"/>
        </w:rPr>
        <w:t>вание : монография. – Воронеж: Изд-во ВГУ, 1990. – 206 с.; Она же. Введение в психоли</w:t>
      </w:r>
      <w:r w:rsidRPr="00D3779F">
        <w:rPr>
          <w:sz w:val="24"/>
          <w:szCs w:val="24"/>
        </w:rPr>
        <w:t>н</w:t>
      </w:r>
      <w:r w:rsidRPr="00D3779F">
        <w:rPr>
          <w:sz w:val="24"/>
          <w:szCs w:val="24"/>
        </w:rPr>
        <w:t>гвистику : учебник. – М.: Российск. гос. гуманит. ун-т, 1999. – 382 с.</w:t>
      </w:r>
    </w:p>
    <w:p w:rsidR="00D97917" w:rsidRPr="00D3779F" w:rsidRDefault="00D97917" w:rsidP="008E0724">
      <w:pPr>
        <w:pStyle w:val="af2"/>
        <w:numPr>
          <w:ilvl w:val="0"/>
          <w:numId w:val="13"/>
        </w:numPr>
        <w:ind w:left="0" w:right="0" w:firstLine="567"/>
        <w:rPr>
          <w:bCs/>
          <w:sz w:val="24"/>
          <w:szCs w:val="24"/>
        </w:rPr>
      </w:pPr>
      <w:r w:rsidRPr="00D3779F">
        <w:rPr>
          <w:bCs/>
          <w:sz w:val="24"/>
          <w:szCs w:val="24"/>
        </w:rPr>
        <w:t xml:space="preserve">Наборы из 4–5 экспериментальных процедур использовались в диссертациях моих учеников, например, С.И. Тогоевой (1989), Т.Ю. Сазоновой (1993), О.С. Шумилиной (1996) и др. </w:t>
      </w:r>
    </w:p>
    <w:p w:rsidR="00D97917" w:rsidRPr="00D3779F" w:rsidRDefault="00D97917" w:rsidP="008E0724">
      <w:pPr>
        <w:pStyle w:val="af2"/>
        <w:numPr>
          <w:ilvl w:val="0"/>
          <w:numId w:val="13"/>
        </w:numPr>
        <w:ind w:left="0" w:right="0" w:firstLine="567"/>
        <w:rPr>
          <w:bCs/>
          <w:sz w:val="24"/>
          <w:szCs w:val="24"/>
        </w:rPr>
      </w:pPr>
      <w:r w:rsidRPr="00D3779F">
        <w:rPr>
          <w:sz w:val="24"/>
          <w:szCs w:val="24"/>
        </w:rPr>
        <w:t>Залевская А.А. Вопросы выбора слов и заданий для экспериментального психолингвистического исследования // Слово и текст: актуальные проблемы психоли</w:t>
      </w:r>
      <w:r w:rsidRPr="00D3779F">
        <w:rPr>
          <w:sz w:val="24"/>
          <w:szCs w:val="24"/>
        </w:rPr>
        <w:t>н</w:t>
      </w:r>
      <w:r w:rsidRPr="00D3779F">
        <w:rPr>
          <w:sz w:val="24"/>
          <w:szCs w:val="24"/>
        </w:rPr>
        <w:t>гвистики : сб. науч. тр. – Тверь: Твер. гос. ун-т, 1994. – С.12–19; Она же. Психолингвист</w:t>
      </w:r>
      <w:r w:rsidRPr="00D3779F">
        <w:rPr>
          <w:sz w:val="24"/>
          <w:szCs w:val="24"/>
        </w:rPr>
        <w:t>и</w:t>
      </w:r>
      <w:r w:rsidRPr="00D3779F">
        <w:rPr>
          <w:sz w:val="24"/>
          <w:szCs w:val="24"/>
        </w:rPr>
        <w:t>ческое портретирование лексики: опыт экспериментального исследования // Психоли</w:t>
      </w:r>
      <w:r w:rsidRPr="00D3779F">
        <w:rPr>
          <w:sz w:val="24"/>
          <w:szCs w:val="24"/>
        </w:rPr>
        <w:t>н</w:t>
      </w:r>
      <w:r w:rsidRPr="00D3779F">
        <w:rPr>
          <w:sz w:val="24"/>
          <w:szCs w:val="24"/>
        </w:rPr>
        <w:t>гвистические исследования: слово и текст : сб. науч. тр. – Тверь: Твер. гос. ун-т, 1995. – С.38–46; Она же. Значение слова в зеркале психолингвистического портретирования (</w:t>
      </w:r>
      <w:r w:rsidRPr="00D3779F">
        <w:rPr>
          <w:sz w:val="24"/>
          <w:szCs w:val="24"/>
          <w:lang w:val="en-US"/>
        </w:rPr>
        <w:t>I</w:t>
      </w:r>
      <w:r w:rsidRPr="00D3779F">
        <w:rPr>
          <w:sz w:val="24"/>
          <w:szCs w:val="24"/>
        </w:rPr>
        <w:t>) // Вестник Тверского государственного университета. – 2010. – № 5. – Серия «Филология». – Вып. 3 «Лингвистика и межкультурная коммуникация». – С. 175–193; Она же. Значение слова в зеркале психолингвистического портретирования (</w:t>
      </w:r>
      <w:r w:rsidRPr="00D3779F">
        <w:rPr>
          <w:sz w:val="24"/>
          <w:szCs w:val="24"/>
          <w:lang w:val="en-US"/>
        </w:rPr>
        <w:t>II</w:t>
      </w:r>
      <w:r w:rsidRPr="00D3779F">
        <w:rPr>
          <w:sz w:val="24"/>
          <w:szCs w:val="24"/>
        </w:rPr>
        <w:t>) // Вестник Тверского гос</w:t>
      </w:r>
      <w:r w:rsidRPr="00D3779F">
        <w:rPr>
          <w:sz w:val="24"/>
          <w:szCs w:val="24"/>
        </w:rPr>
        <w:t>у</w:t>
      </w:r>
      <w:r w:rsidRPr="00D3779F">
        <w:rPr>
          <w:sz w:val="24"/>
          <w:szCs w:val="24"/>
        </w:rPr>
        <w:t>дарственного университета. – 2010. – № 15. – Серия «Филология». – Вып. 4 «Лингвистика и межкультурная коммуникация». – С. 204–213; Она же. Стратегии шкалирования: инд</w:t>
      </w:r>
      <w:r w:rsidRPr="00D3779F">
        <w:rPr>
          <w:sz w:val="24"/>
          <w:szCs w:val="24"/>
        </w:rPr>
        <w:t>и</w:t>
      </w:r>
      <w:r w:rsidRPr="00D3779F">
        <w:rPr>
          <w:sz w:val="24"/>
          <w:szCs w:val="24"/>
        </w:rPr>
        <w:t>видуальные преференции и обобщенные данные // Слово и текст: психолингвистический подход. Тверь, – Тверь: Твер. гос. ун-т, 2010. – Вып. 10. – С.48–60; Она же. Некоторые в</w:t>
      </w:r>
      <w:r w:rsidRPr="00D3779F">
        <w:rPr>
          <w:sz w:val="24"/>
          <w:szCs w:val="24"/>
        </w:rPr>
        <w:t>о</w:t>
      </w:r>
      <w:r w:rsidRPr="00D3779F">
        <w:rPr>
          <w:sz w:val="24"/>
          <w:szCs w:val="24"/>
        </w:rPr>
        <w:t>просы организации межъязыкового экспериментального исследования лексики // Метод</w:t>
      </w:r>
      <w:r w:rsidRPr="00D3779F">
        <w:rPr>
          <w:sz w:val="24"/>
          <w:szCs w:val="24"/>
        </w:rPr>
        <w:t>о</w:t>
      </w:r>
      <w:r w:rsidRPr="00D3779F">
        <w:rPr>
          <w:sz w:val="24"/>
          <w:szCs w:val="24"/>
        </w:rPr>
        <w:t xml:space="preserve">логия современного языкознания : сб. ст. / отв. ред. А.Г. Сонин, А.С. Баранов. – М.: АСОУ, 2010. – С. 47–56. </w:t>
      </w:r>
    </w:p>
    <w:p w:rsidR="00D97917" w:rsidRPr="00D3779F" w:rsidRDefault="00D97917" w:rsidP="008E0724">
      <w:pPr>
        <w:pStyle w:val="af2"/>
        <w:numPr>
          <w:ilvl w:val="0"/>
          <w:numId w:val="13"/>
        </w:numPr>
        <w:ind w:left="0" w:right="0" w:firstLine="567"/>
        <w:rPr>
          <w:bCs/>
          <w:sz w:val="24"/>
          <w:szCs w:val="24"/>
        </w:rPr>
      </w:pPr>
      <w:r w:rsidRPr="00D3779F">
        <w:rPr>
          <w:sz w:val="24"/>
          <w:szCs w:val="24"/>
        </w:rPr>
        <w:t>Щерба Л.В. О трояком аспекте языковых явлений и об эксперименте в яз</w:t>
      </w:r>
      <w:r w:rsidRPr="00D3779F">
        <w:rPr>
          <w:sz w:val="24"/>
          <w:szCs w:val="24"/>
        </w:rPr>
        <w:t>ы</w:t>
      </w:r>
      <w:r w:rsidRPr="00D3779F">
        <w:rPr>
          <w:sz w:val="24"/>
          <w:szCs w:val="24"/>
        </w:rPr>
        <w:t>кознании // Щерба Л.В. Языковая система и речевая деятельность. – Л.: Наука, 1974. – С. 24–39.</w:t>
      </w:r>
    </w:p>
    <w:p w:rsidR="00D97917" w:rsidRPr="00D3779F" w:rsidRDefault="00D97917" w:rsidP="008E0724">
      <w:pPr>
        <w:pStyle w:val="af2"/>
        <w:numPr>
          <w:ilvl w:val="0"/>
          <w:numId w:val="13"/>
        </w:numPr>
        <w:ind w:left="0" w:right="0" w:firstLine="567"/>
        <w:rPr>
          <w:bCs/>
          <w:sz w:val="24"/>
          <w:szCs w:val="24"/>
        </w:rPr>
      </w:pPr>
      <w:r w:rsidRPr="00D3779F">
        <w:rPr>
          <w:sz w:val="24"/>
          <w:szCs w:val="24"/>
        </w:rPr>
        <w:t>Щерба Л.В. Цит. раб., с. 35.</w:t>
      </w:r>
    </w:p>
    <w:p w:rsidR="00D97917" w:rsidRPr="00D3779F" w:rsidRDefault="00D97917" w:rsidP="008E0724">
      <w:pPr>
        <w:pStyle w:val="af2"/>
        <w:numPr>
          <w:ilvl w:val="0"/>
          <w:numId w:val="13"/>
        </w:numPr>
        <w:ind w:left="0" w:right="0" w:firstLine="567"/>
        <w:rPr>
          <w:bCs/>
          <w:sz w:val="24"/>
          <w:szCs w:val="24"/>
        </w:rPr>
      </w:pPr>
      <w:r w:rsidRPr="00D3779F">
        <w:rPr>
          <w:sz w:val="24"/>
          <w:szCs w:val="24"/>
        </w:rPr>
        <w:t>Бодуэн де Куртенэ И.А. Некоторые общие замечания о языковедении и яз</w:t>
      </w:r>
      <w:r w:rsidRPr="00D3779F">
        <w:rPr>
          <w:sz w:val="24"/>
          <w:szCs w:val="24"/>
        </w:rPr>
        <w:t>ы</w:t>
      </w:r>
      <w:r w:rsidRPr="00D3779F">
        <w:rPr>
          <w:sz w:val="24"/>
          <w:szCs w:val="24"/>
        </w:rPr>
        <w:t xml:space="preserve">ке // Бодуэн де Куртенэ И.А. Избранные труды по общему языкознанию. – М.: Изд-во АН СССР, 1963. – С.60. </w:t>
      </w:r>
    </w:p>
    <w:p w:rsidR="00D97917" w:rsidRPr="00D3779F" w:rsidRDefault="00D97917" w:rsidP="008E0724">
      <w:pPr>
        <w:pStyle w:val="af2"/>
        <w:numPr>
          <w:ilvl w:val="0"/>
          <w:numId w:val="13"/>
        </w:numPr>
        <w:ind w:left="0" w:right="0" w:firstLine="567"/>
        <w:rPr>
          <w:sz w:val="24"/>
          <w:szCs w:val="24"/>
        </w:rPr>
      </w:pPr>
      <w:r w:rsidRPr="00D3779F">
        <w:rPr>
          <w:sz w:val="24"/>
          <w:szCs w:val="24"/>
        </w:rPr>
        <w:t>Потебня А.А. Эстетика и поэтика. – М.: Искусство, 1976. – С.466.</w:t>
      </w:r>
    </w:p>
    <w:p w:rsidR="00D97917" w:rsidRPr="00D3779F" w:rsidRDefault="00D97917" w:rsidP="008E0724">
      <w:pPr>
        <w:pStyle w:val="af2"/>
        <w:numPr>
          <w:ilvl w:val="0"/>
          <w:numId w:val="13"/>
        </w:numPr>
        <w:ind w:left="0" w:right="0" w:firstLine="567"/>
        <w:rPr>
          <w:sz w:val="24"/>
          <w:szCs w:val="24"/>
        </w:rPr>
      </w:pPr>
      <w:r w:rsidRPr="00D3779F">
        <w:rPr>
          <w:sz w:val="24"/>
          <w:szCs w:val="24"/>
        </w:rPr>
        <w:t>Щерба Л.В. Цит. раб., с.31.</w:t>
      </w:r>
    </w:p>
    <w:p w:rsidR="00D97917" w:rsidRPr="00D3779F" w:rsidRDefault="00D97917" w:rsidP="008E0724">
      <w:pPr>
        <w:pStyle w:val="af2"/>
        <w:numPr>
          <w:ilvl w:val="0"/>
          <w:numId w:val="13"/>
        </w:numPr>
        <w:ind w:left="0" w:right="0" w:firstLine="567"/>
        <w:rPr>
          <w:sz w:val="24"/>
          <w:szCs w:val="24"/>
          <w:lang w:val="en-US"/>
        </w:rPr>
      </w:pPr>
      <w:r w:rsidRPr="00D3779F">
        <w:rPr>
          <w:sz w:val="24"/>
          <w:szCs w:val="24"/>
          <w:lang w:val="en-US"/>
        </w:rPr>
        <w:t xml:space="preserve">Deese, J. The Structure of Associations in Language and Thought. – Baltimore: The John Hopkins Press, 1965. – 216 p. </w:t>
      </w:r>
    </w:p>
    <w:p w:rsidR="00D97917" w:rsidRPr="00D3779F" w:rsidRDefault="00D97917" w:rsidP="00D3779F">
      <w:pPr>
        <w:pStyle w:val="af2"/>
        <w:ind w:left="0" w:right="0" w:firstLine="567"/>
        <w:rPr>
          <w:sz w:val="24"/>
          <w:szCs w:val="24"/>
          <w:lang w:val="en-US"/>
        </w:rPr>
      </w:pPr>
    </w:p>
    <w:p w:rsidR="00A851DA" w:rsidRPr="00BE44B4" w:rsidRDefault="00A851DA" w:rsidP="00D3779F">
      <w:pPr>
        <w:spacing w:after="0" w:line="240" w:lineRule="auto"/>
        <w:ind w:firstLine="567"/>
        <w:jc w:val="right"/>
        <w:rPr>
          <w:rFonts w:ascii="Times New Roman" w:hAnsi="Times New Roman" w:cs="Times New Roman"/>
          <w:b/>
          <w:sz w:val="24"/>
          <w:szCs w:val="24"/>
          <w:lang w:val="en-US"/>
        </w:rPr>
      </w:pPr>
    </w:p>
    <w:p w:rsidR="00963C2C" w:rsidRDefault="00963C2C"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Л.В. Засекина</w:t>
      </w:r>
    </w:p>
    <w:p w:rsidR="00A851DA" w:rsidRPr="00D3779F" w:rsidRDefault="00A851DA" w:rsidP="00D3779F">
      <w:pPr>
        <w:spacing w:after="0" w:line="240" w:lineRule="auto"/>
        <w:ind w:firstLine="567"/>
        <w:jc w:val="right"/>
        <w:rPr>
          <w:rFonts w:ascii="Times New Roman" w:hAnsi="Times New Roman" w:cs="Times New Roman"/>
          <w:b/>
          <w:sz w:val="24"/>
          <w:szCs w:val="24"/>
        </w:rPr>
      </w:pPr>
    </w:p>
    <w:p w:rsidR="00963C2C" w:rsidRPr="00D3779F"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РОЛЬ КАТЕГОРИИ ЗНАЧЕНИЯ СЛОВА В РЕШЕНИИ МЕТОДОЛОГИЧ</w:t>
      </w:r>
      <w:r w:rsidRPr="00D3779F">
        <w:rPr>
          <w:rFonts w:ascii="Times New Roman" w:hAnsi="Times New Roman" w:cs="Times New Roman"/>
          <w:b/>
          <w:sz w:val="24"/>
          <w:szCs w:val="24"/>
        </w:rPr>
        <w:t>Е</w:t>
      </w:r>
      <w:r w:rsidRPr="00D3779F">
        <w:rPr>
          <w:rFonts w:ascii="Times New Roman" w:hAnsi="Times New Roman" w:cs="Times New Roman"/>
          <w:b/>
          <w:sz w:val="24"/>
          <w:szCs w:val="24"/>
        </w:rPr>
        <w:t xml:space="preserve">СКИХ И ПРИКЛАДНЫХ ПРОБЛЕМ СОВРЕМЕННОЙ ПСИХОЛИНГВИСТИКИ </w:t>
      </w:r>
    </w:p>
    <w:p w:rsidR="00963C2C" w:rsidRPr="00D3779F" w:rsidRDefault="00963C2C" w:rsidP="00D3779F">
      <w:pPr>
        <w:spacing w:after="0" w:line="240" w:lineRule="auto"/>
        <w:ind w:firstLine="567"/>
        <w:jc w:val="both"/>
        <w:rPr>
          <w:rFonts w:ascii="Times New Roman" w:hAnsi="Times New Roman" w:cs="Times New Roman"/>
          <w:b/>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
          <w:sz w:val="24"/>
          <w:szCs w:val="24"/>
        </w:rPr>
        <w:t>Постановка проблемы.</w:t>
      </w:r>
      <w:r w:rsidRPr="00D3779F">
        <w:rPr>
          <w:rFonts w:ascii="Times New Roman" w:hAnsi="Times New Roman" w:cs="Times New Roman"/>
          <w:sz w:val="24"/>
          <w:szCs w:val="24"/>
        </w:rPr>
        <w:t xml:space="preserve"> Сегодня психолингвистика, как и другие отрасли научного знания, выстраивает методологию своих исследований, которая бы полностью соответс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вовала потребностям практики. Разрыв между разными методологическими парадигмами </w:t>
      </w:r>
      <w:r w:rsidRPr="00D3779F">
        <w:rPr>
          <w:rFonts w:ascii="Times New Roman" w:hAnsi="Times New Roman" w:cs="Times New Roman"/>
          <w:sz w:val="24"/>
          <w:szCs w:val="24"/>
        </w:rPr>
        <w:lastRenderedPageBreak/>
        <w:t>– классической, постклассической, неопостклассической – реализуется в разных необщ</w:t>
      </w:r>
      <w:r w:rsidRPr="00D3779F">
        <w:rPr>
          <w:rFonts w:ascii="Times New Roman" w:hAnsi="Times New Roman" w:cs="Times New Roman"/>
          <w:sz w:val="24"/>
          <w:szCs w:val="24"/>
        </w:rPr>
        <w:t>е</w:t>
      </w:r>
      <w:r w:rsidRPr="00D3779F">
        <w:rPr>
          <w:rFonts w:ascii="Times New Roman" w:hAnsi="Times New Roman" w:cs="Times New Roman"/>
          <w:sz w:val="24"/>
          <w:szCs w:val="24"/>
        </w:rPr>
        <w:t>принятых теориях, не являющихся предпосылкой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эффективной практики, хотя деклар</w:t>
      </w:r>
      <w:r w:rsidRPr="00D3779F">
        <w:rPr>
          <w:rFonts w:ascii="Times New Roman" w:hAnsi="Times New Roman" w:cs="Times New Roman"/>
          <w:sz w:val="24"/>
          <w:szCs w:val="24"/>
        </w:rPr>
        <w:t>а</w:t>
      </w:r>
      <w:r w:rsidRPr="00D3779F">
        <w:rPr>
          <w:rFonts w:ascii="Times New Roman" w:hAnsi="Times New Roman" w:cs="Times New Roman"/>
          <w:sz w:val="24"/>
          <w:szCs w:val="24"/>
        </w:rPr>
        <w:t>тивно многие исследователи согласны с Л.С. Выготским: каждая теория должна возникать из задач практики, а основные закономерности теории должны эффективно использоват</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ся в прикладных отраслях науки [1].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Развитие современной психолингвистики определяется рядом факторов, которые резко отделяют ее от предыдущих этапов развития, – ассоцианистского, трансформацио</w:t>
      </w:r>
      <w:r w:rsidRPr="00D3779F">
        <w:rPr>
          <w:rFonts w:ascii="Times New Roman" w:hAnsi="Times New Roman" w:cs="Times New Roman"/>
          <w:sz w:val="24"/>
          <w:szCs w:val="24"/>
        </w:rPr>
        <w:t>н</w:t>
      </w:r>
      <w:r w:rsidRPr="00D3779F">
        <w:rPr>
          <w:rFonts w:ascii="Times New Roman" w:hAnsi="Times New Roman" w:cs="Times New Roman"/>
          <w:sz w:val="24"/>
          <w:szCs w:val="24"/>
        </w:rPr>
        <w:t>ного и дискурсивного. Во-первых, в развитии нейронаук [10], в частности нейроимиджи</w:t>
      </w:r>
      <w:r w:rsidRPr="00D3779F">
        <w:rPr>
          <w:rFonts w:ascii="Times New Roman" w:hAnsi="Times New Roman" w:cs="Times New Roman"/>
          <w:sz w:val="24"/>
          <w:szCs w:val="24"/>
        </w:rPr>
        <w:t>н</w:t>
      </w:r>
      <w:r w:rsidRPr="00D3779F">
        <w:rPr>
          <w:rFonts w:ascii="Times New Roman" w:hAnsi="Times New Roman" w:cs="Times New Roman"/>
          <w:sz w:val="24"/>
          <w:szCs w:val="24"/>
        </w:rPr>
        <w:t>га, наблюдается резкий скачок: нейронауки сейчас оперируют высоко технологичной а</w:t>
      </w:r>
      <w:r w:rsidRPr="00D3779F">
        <w:rPr>
          <w:rFonts w:ascii="Times New Roman" w:hAnsi="Times New Roman" w:cs="Times New Roman"/>
          <w:sz w:val="24"/>
          <w:szCs w:val="24"/>
        </w:rPr>
        <w:t>п</w:t>
      </w:r>
      <w:r w:rsidRPr="00D3779F">
        <w:rPr>
          <w:rFonts w:ascii="Times New Roman" w:hAnsi="Times New Roman" w:cs="Times New Roman"/>
          <w:sz w:val="24"/>
          <w:szCs w:val="24"/>
        </w:rPr>
        <w:t>паратурой, что позволяет концентрировать внимание не только на афазиях, а и на но</w:t>
      </w:r>
      <w:r w:rsidRPr="00D3779F">
        <w:rPr>
          <w:rFonts w:ascii="Times New Roman" w:hAnsi="Times New Roman" w:cs="Times New Roman"/>
          <w:sz w:val="24"/>
          <w:szCs w:val="24"/>
        </w:rPr>
        <w:t>р</w:t>
      </w:r>
      <w:r w:rsidRPr="00D3779F">
        <w:rPr>
          <w:rFonts w:ascii="Times New Roman" w:hAnsi="Times New Roman" w:cs="Times New Roman"/>
          <w:sz w:val="24"/>
          <w:szCs w:val="24"/>
        </w:rPr>
        <w:t>мально функционирующих психических процессах. Поэтому нейропсихолингвистика располагает большим количеством данных о конкретной локализации и процессах акт</w:t>
      </w:r>
      <w:r w:rsidRPr="00D3779F">
        <w:rPr>
          <w:rFonts w:ascii="Times New Roman" w:hAnsi="Times New Roman" w:cs="Times New Roman"/>
          <w:sz w:val="24"/>
          <w:szCs w:val="24"/>
        </w:rPr>
        <w:t>и</w:t>
      </w:r>
      <w:r w:rsidRPr="00D3779F">
        <w:rPr>
          <w:rFonts w:ascii="Times New Roman" w:hAnsi="Times New Roman" w:cs="Times New Roman"/>
          <w:sz w:val="24"/>
          <w:szCs w:val="24"/>
        </w:rPr>
        <w:t>вации мозга при предъявлении вербальных и невербальных стимулов, об особенностях опознания стимулов и времени реакции. В то же время эти разрозненные данные обобщ</w:t>
      </w:r>
      <w:r w:rsidRPr="00D3779F">
        <w:rPr>
          <w:rFonts w:ascii="Times New Roman" w:hAnsi="Times New Roman" w:cs="Times New Roman"/>
          <w:sz w:val="24"/>
          <w:szCs w:val="24"/>
        </w:rPr>
        <w:t>а</w:t>
      </w:r>
      <w:r w:rsidRPr="00D3779F">
        <w:rPr>
          <w:rFonts w:ascii="Times New Roman" w:hAnsi="Times New Roman" w:cs="Times New Roman"/>
          <w:sz w:val="24"/>
          <w:szCs w:val="24"/>
        </w:rPr>
        <w:t>ются и схематизируются плохо вследствие отсутствия обоснованной методологии иссл</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дования.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современном этапе принципы организации мозга, выделенные еще А.Р. Лурия, продолжают оставаться полной теоретической и методологической основой нейропсих</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логических и соответственно нейропсихолингвистических исследований [8].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Если пользоваться общепринятой уровневой методологией психологии как системой способов и принципов организации научного исследования [5], можно констатировать, что методология зарубежной нейропсихолингвистики, как и психолингвистики в целом, представлена уровнем конкретных методов и техник исследования. Методология зар</w:t>
      </w:r>
      <w:r w:rsidRPr="00D3779F">
        <w:rPr>
          <w:rFonts w:ascii="Times New Roman" w:hAnsi="Times New Roman" w:cs="Times New Roman"/>
          <w:sz w:val="24"/>
          <w:szCs w:val="24"/>
        </w:rPr>
        <w:t>у</w:t>
      </w:r>
      <w:r w:rsidRPr="00D3779F">
        <w:rPr>
          <w:rFonts w:ascii="Times New Roman" w:hAnsi="Times New Roman" w:cs="Times New Roman"/>
          <w:sz w:val="24"/>
          <w:szCs w:val="24"/>
        </w:rPr>
        <w:t>бежных исследований включает конкретный интерпретативный инструментарий,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рый, однако, не связывается с логикой комплексного теоретического осмысления пробл</w:t>
      </w:r>
      <w:r w:rsidRPr="00D3779F">
        <w:rPr>
          <w:rFonts w:ascii="Times New Roman" w:hAnsi="Times New Roman" w:cs="Times New Roman"/>
          <w:sz w:val="24"/>
          <w:szCs w:val="24"/>
        </w:rPr>
        <w:t>е</w:t>
      </w:r>
      <w:r w:rsidRPr="00D3779F">
        <w:rPr>
          <w:rFonts w:ascii="Times New Roman" w:hAnsi="Times New Roman" w:cs="Times New Roman"/>
          <w:sz w:val="24"/>
          <w:szCs w:val="24"/>
        </w:rPr>
        <w:t>мы. Отечественная психолингвистика часто оперирует сложными конструкциями в и</w:t>
      </w:r>
      <w:r w:rsidRPr="00D3779F">
        <w:rPr>
          <w:rFonts w:ascii="Times New Roman" w:hAnsi="Times New Roman" w:cs="Times New Roman"/>
          <w:sz w:val="24"/>
          <w:szCs w:val="24"/>
        </w:rPr>
        <w:t>н</w:t>
      </w:r>
      <w:r w:rsidRPr="00D3779F">
        <w:rPr>
          <w:rFonts w:ascii="Times New Roman" w:hAnsi="Times New Roman" w:cs="Times New Roman"/>
          <w:sz w:val="24"/>
          <w:szCs w:val="24"/>
        </w:rPr>
        <w:t>терпретации психолингвистического исследования речи, речевой организации, ментал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ного лексикона и концептуальной системы, но они редко находят применение в решении прикладных задач психолингвистики – коррекции речи, развитии речевой и языковой компетентности в условиях моно- и билингвизма, определении культурных универсалий и этнопсихолингвистических особенностей.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 между тем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психологическая категория значения пронизывает как теоретические, так и прикладные уровни методологии психолингвистического исследования. Поэтому цель нашей работы – рассмотрение категории значения слова, которая удовлетворяет всем уровням методологии психолингвистики и может широко использоваться в этнопсих</w:t>
      </w:r>
      <w:r w:rsidRPr="00D3779F">
        <w:rPr>
          <w:rFonts w:ascii="Times New Roman" w:hAnsi="Times New Roman" w:cs="Times New Roman"/>
          <w:sz w:val="24"/>
          <w:szCs w:val="24"/>
        </w:rPr>
        <w:t>о</w:t>
      </w:r>
      <w:r w:rsidRPr="00D3779F">
        <w:rPr>
          <w:rFonts w:ascii="Times New Roman" w:hAnsi="Times New Roman" w:cs="Times New Roman"/>
          <w:sz w:val="24"/>
          <w:szCs w:val="24"/>
        </w:rPr>
        <w:t>лингвистических и патопсихолингвистических исследованиях.</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
          <w:sz w:val="24"/>
          <w:szCs w:val="24"/>
        </w:rPr>
        <w:t xml:space="preserve">Теоретические основы исследования. </w:t>
      </w:r>
      <w:r w:rsidRPr="00D3779F">
        <w:rPr>
          <w:rFonts w:ascii="Times New Roman" w:hAnsi="Times New Roman" w:cs="Times New Roman"/>
          <w:sz w:val="24"/>
          <w:szCs w:val="24"/>
        </w:rPr>
        <w:t>Категория психологического значения в н</w:t>
      </w:r>
      <w:r w:rsidRPr="00D3779F">
        <w:rPr>
          <w:rFonts w:ascii="Times New Roman" w:hAnsi="Times New Roman" w:cs="Times New Roman"/>
          <w:sz w:val="24"/>
          <w:szCs w:val="24"/>
        </w:rPr>
        <w:t>а</w:t>
      </w:r>
      <w:r w:rsidRPr="00D3779F">
        <w:rPr>
          <w:rFonts w:ascii="Times New Roman" w:hAnsi="Times New Roman" w:cs="Times New Roman"/>
          <w:sz w:val="24"/>
          <w:szCs w:val="24"/>
        </w:rPr>
        <w:t>шем исследовании представлена как исключительно психолингвистическая молярная единица. Психосемантика, предложенная С. Филенбаумом и А. Рапопортом [12], а в ро</w:t>
      </w:r>
      <w:r w:rsidRPr="00D3779F">
        <w:rPr>
          <w:rFonts w:ascii="Times New Roman" w:hAnsi="Times New Roman" w:cs="Times New Roman"/>
          <w:sz w:val="24"/>
          <w:szCs w:val="24"/>
        </w:rPr>
        <w:t>с</w:t>
      </w:r>
      <w:r w:rsidRPr="00D3779F">
        <w:rPr>
          <w:rFonts w:ascii="Times New Roman" w:hAnsi="Times New Roman" w:cs="Times New Roman"/>
          <w:sz w:val="24"/>
          <w:szCs w:val="24"/>
        </w:rPr>
        <w:t>сийском варианте – В.Ф. Петренко [9], рассматривается нами как отрасль психолингв</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стики, которая не может быть отделена от психологии языка в целом.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Методология психолингвистического исследования представлена нами в таблице 1.</w:t>
      </w:r>
    </w:p>
    <w:p w:rsidR="00963C2C" w:rsidRPr="00D3779F" w:rsidRDefault="00963C2C" w:rsidP="00D3779F">
      <w:pPr>
        <w:spacing w:after="0" w:line="240" w:lineRule="auto"/>
        <w:ind w:firstLine="567"/>
        <w:jc w:val="right"/>
        <w:rPr>
          <w:rFonts w:ascii="Times New Roman" w:hAnsi="Times New Roman" w:cs="Times New Roman"/>
          <w:sz w:val="24"/>
          <w:szCs w:val="24"/>
        </w:rPr>
      </w:pPr>
      <w:r w:rsidRPr="00D3779F">
        <w:rPr>
          <w:rFonts w:ascii="Times New Roman" w:hAnsi="Times New Roman" w:cs="Times New Roman"/>
          <w:sz w:val="24"/>
          <w:szCs w:val="24"/>
        </w:rPr>
        <w:t>Таблица 1</w:t>
      </w:r>
    </w:p>
    <w:p w:rsidR="00963C2C" w:rsidRPr="00D3779F"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Методология психолингвистического исследования через категорию значения слова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96"/>
        <w:gridCol w:w="5069"/>
      </w:tblGrid>
      <w:tr w:rsidR="00963C2C" w:rsidRPr="00D3779F" w:rsidTr="00D3751A">
        <w:tc>
          <w:tcPr>
            <w:tcW w:w="4785" w:type="dxa"/>
            <w:tcBorders>
              <w:top w:val="single" w:sz="4" w:space="0" w:color="000000"/>
              <w:left w:val="single" w:sz="4" w:space="0" w:color="000000"/>
              <w:bottom w:val="single" w:sz="4" w:space="0" w:color="000000"/>
              <w:right w:val="single" w:sz="4" w:space="0" w:color="000000"/>
            </w:tcBorders>
          </w:tcPr>
          <w:p w:rsidR="00963C2C" w:rsidRPr="00D3779F" w:rsidRDefault="00963C2C" w:rsidP="00A851DA">
            <w:pPr>
              <w:spacing w:after="0" w:line="240" w:lineRule="auto"/>
              <w:rPr>
                <w:rFonts w:ascii="Times New Roman" w:hAnsi="Times New Roman" w:cs="Times New Roman"/>
                <w:sz w:val="24"/>
                <w:szCs w:val="24"/>
              </w:rPr>
            </w:pPr>
            <w:r w:rsidRPr="00D3779F">
              <w:rPr>
                <w:rFonts w:ascii="Times New Roman" w:hAnsi="Times New Roman" w:cs="Times New Roman"/>
                <w:sz w:val="24"/>
                <w:szCs w:val="24"/>
              </w:rPr>
              <w:t>Уровни методологии</w:t>
            </w:r>
          </w:p>
        </w:tc>
        <w:tc>
          <w:tcPr>
            <w:tcW w:w="5583" w:type="dxa"/>
            <w:tcBorders>
              <w:top w:val="single" w:sz="4" w:space="0" w:color="000000"/>
              <w:left w:val="single" w:sz="4" w:space="0" w:color="000000"/>
              <w:bottom w:val="single" w:sz="4" w:space="0" w:color="000000"/>
              <w:right w:val="single" w:sz="4" w:space="0" w:color="000000"/>
            </w:tcBorders>
          </w:tcPr>
          <w:p w:rsidR="00963C2C" w:rsidRPr="00D3779F" w:rsidRDefault="00963C2C" w:rsidP="00A851DA">
            <w:pPr>
              <w:spacing w:after="0" w:line="240" w:lineRule="auto"/>
              <w:rPr>
                <w:rFonts w:ascii="Times New Roman" w:hAnsi="Times New Roman" w:cs="Times New Roman"/>
                <w:sz w:val="24"/>
                <w:szCs w:val="24"/>
              </w:rPr>
            </w:pPr>
            <w:r w:rsidRPr="00D3779F">
              <w:rPr>
                <w:rFonts w:ascii="Times New Roman" w:hAnsi="Times New Roman" w:cs="Times New Roman"/>
                <w:sz w:val="24"/>
                <w:szCs w:val="24"/>
              </w:rPr>
              <w:t>Содержание уровней</w:t>
            </w:r>
          </w:p>
        </w:tc>
      </w:tr>
      <w:tr w:rsidR="00963C2C" w:rsidRPr="00D3779F" w:rsidTr="00D3751A">
        <w:tc>
          <w:tcPr>
            <w:tcW w:w="4785" w:type="dxa"/>
            <w:tcBorders>
              <w:top w:val="single" w:sz="4" w:space="0" w:color="000000"/>
              <w:left w:val="single" w:sz="4" w:space="0" w:color="000000"/>
              <w:bottom w:val="single" w:sz="4" w:space="0" w:color="000000"/>
              <w:right w:val="single" w:sz="4" w:space="0" w:color="000000"/>
            </w:tcBorders>
          </w:tcPr>
          <w:p w:rsidR="00963C2C" w:rsidRPr="00D3779F" w:rsidRDefault="00963C2C" w:rsidP="008E0724">
            <w:pPr>
              <w:pStyle w:val="12"/>
              <w:numPr>
                <w:ilvl w:val="0"/>
                <w:numId w:val="14"/>
              </w:numPr>
              <w:spacing w:after="0" w:line="240" w:lineRule="auto"/>
              <w:ind w:left="0" w:firstLine="0"/>
              <w:rPr>
                <w:rFonts w:ascii="Times New Roman" w:hAnsi="Times New Roman"/>
                <w:sz w:val="24"/>
                <w:szCs w:val="24"/>
              </w:rPr>
            </w:pPr>
            <w:r w:rsidRPr="00D3779F">
              <w:rPr>
                <w:rFonts w:ascii="Times New Roman" w:hAnsi="Times New Roman"/>
                <w:sz w:val="24"/>
                <w:szCs w:val="24"/>
              </w:rPr>
              <w:t>Высший философский уровень</w:t>
            </w:r>
          </w:p>
        </w:tc>
        <w:tc>
          <w:tcPr>
            <w:tcW w:w="5583" w:type="dxa"/>
            <w:tcBorders>
              <w:top w:val="single" w:sz="4" w:space="0" w:color="000000"/>
              <w:left w:val="single" w:sz="4" w:space="0" w:color="000000"/>
              <w:bottom w:val="single" w:sz="4" w:space="0" w:color="000000"/>
              <w:right w:val="single" w:sz="4" w:space="0" w:color="000000"/>
            </w:tcBorders>
          </w:tcPr>
          <w:p w:rsidR="00963C2C" w:rsidRPr="00D3779F" w:rsidRDefault="00963C2C" w:rsidP="00A851DA">
            <w:pPr>
              <w:spacing w:after="0" w:line="240" w:lineRule="auto"/>
              <w:rPr>
                <w:rFonts w:ascii="Times New Roman" w:hAnsi="Times New Roman" w:cs="Times New Roman"/>
                <w:sz w:val="24"/>
                <w:szCs w:val="24"/>
              </w:rPr>
            </w:pPr>
            <w:r w:rsidRPr="00D3779F">
              <w:rPr>
                <w:rFonts w:ascii="Times New Roman" w:hAnsi="Times New Roman" w:cs="Times New Roman"/>
                <w:sz w:val="24"/>
                <w:szCs w:val="24"/>
              </w:rPr>
              <w:t>Философия значения слова</w:t>
            </w:r>
          </w:p>
        </w:tc>
      </w:tr>
      <w:tr w:rsidR="00963C2C" w:rsidRPr="00D3779F" w:rsidTr="00D3751A">
        <w:tc>
          <w:tcPr>
            <w:tcW w:w="4785" w:type="dxa"/>
            <w:tcBorders>
              <w:top w:val="single" w:sz="4" w:space="0" w:color="000000"/>
              <w:left w:val="single" w:sz="4" w:space="0" w:color="000000"/>
              <w:bottom w:val="single" w:sz="4" w:space="0" w:color="000000"/>
              <w:right w:val="single" w:sz="4" w:space="0" w:color="000000"/>
            </w:tcBorders>
          </w:tcPr>
          <w:p w:rsidR="00963C2C" w:rsidRPr="00D3779F" w:rsidRDefault="00963C2C" w:rsidP="008E0724">
            <w:pPr>
              <w:pStyle w:val="12"/>
              <w:numPr>
                <w:ilvl w:val="0"/>
                <w:numId w:val="14"/>
              </w:numPr>
              <w:spacing w:after="0" w:line="240" w:lineRule="auto"/>
              <w:ind w:left="0" w:firstLine="0"/>
              <w:rPr>
                <w:rFonts w:ascii="Times New Roman" w:hAnsi="Times New Roman"/>
                <w:sz w:val="24"/>
                <w:szCs w:val="24"/>
              </w:rPr>
            </w:pPr>
            <w:r w:rsidRPr="00D3779F">
              <w:rPr>
                <w:rFonts w:ascii="Times New Roman" w:hAnsi="Times New Roman"/>
                <w:sz w:val="24"/>
                <w:szCs w:val="24"/>
              </w:rPr>
              <w:t xml:space="preserve">Уровень общенаучных подходов </w:t>
            </w:r>
          </w:p>
        </w:tc>
        <w:tc>
          <w:tcPr>
            <w:tcW w:w="5583" w:type="dxa"/>
            <w:tcBorders>
              <w:top w:val="single" w:sz="4" w:space="0" w:color="000000"/>
              <w:left w:val="single" w:sz="4" w:space="0" w:color="000000"/>
              <w:bottom w:val="single" w:sz="4" w:space="0" w:color="000000"/>
              <w:right w:val="single" w:sz="4" w:space="0" w:color="000000"/>
            </w:tcBorders>
          </w:tcPr>
          <w:p w:rsidR="00963C2C" w:rsidRPr="00D3779F" w:rsidRDefault="00963C2C" w:rsidP="00A851DA">
            <w:pPr>
              <w:spacing w:after="0" w:line="240" w:lineRule="auto"/>
              <w:rPr>
                <w:rFonts w:ascii="Times New Roman" w:hAnsi="Times New Roman" w:cs="Times New Roman"/>
                <w:sz w:val="24"/>
                <w:szCs w:val="24"/>
              </w:rPr>
            </w:pPr>
            <w:r w:rsidRPr="00D3779F">
              <w:rPr>
                <w:rFonts w:ascii="Times New Roman" w:hAnsi="Times New Roman" w:cs="Times New Roman"/>
                <w:sz w:val="24"/>
                <w:szCs w:val="24"/>
              </w:rPr>
              <w:t>Бихевиоральный и когнитивно-деятельностный походы к изучению значения слова</w:t>
            </w:r>
          </w:p>
        </w:tc>
      </w:tr>
      <w:tr w:rsidR="00963C2C" w:rsidRPr="00D3779F" w:rsidTr="00D3751A">
        <w:tc>
          <w:tcPr>
            <w:tcW w:w="4785" w:type="dxa"/>
            <w:tcBorders>
              <w:top w:val="single" w:sz="4" w:space="0" w:color="000000"/>
              <w:left w:val="single" w:sz="4" w:space="0" w:color="000000"/>
              <w:bottom w:val="single" w:sz="4" w:space="0" w:color="000000"/>
              <w:right w:val="single" w:sz="4" w:space="0" w:color="000000"/>
            </w:tcBorders>
          </w:tcPr>
          <w:p w:rsidR="00963C2C" w:rsidRPr="00D3779F" w:rsidRDefault="00963C2C" w:rsidP="008E0724">
            <w:pPr>
              <w:pStyle w:val="12"/>
              <w:numPr>
                <w:ilvl w:val="0"/>
                <w:numId w:val="14"/>
              </w:numPr>
              <w:spacing w:after="0" w:line="240" w:lineRule="auto"/>
              <w:ind w:left="0" w:firstLine="0"/>
              <w:rPr>
                <w:rFonts w:ascii="Times New Roman" w:hAnsi="Times New Roman"/>
                <w:sz w:val="24"/>
                <w:szCs w:val="24"/>
              </w:rPr>
            </w:pPr>
            <w:r w:rsidRPr="00D3779F">
              <w:rPr>
                <w:rFonts w:ascii="Times New Roman" w:hAnsi="Times New Roman"/>
                <w:sz w:val="24"/>
                <w:szCs w:val="24"/>
              </w:rPr>
              <w:t>Уровень конкретно-научных (психолингвистических) подходов</w:t>
            </w:r>
          </w:p>
        </w:tc>
        <w:tc>
          <w:tcPr>
            <w:tcW w:w="5583" w:type="dxa"/>
            <w:tcBorders>
              <w:top w:val="single" w:sz="4" w:space="0" w:color="000000"/>
              <w:left w:val="single" w:sz="4" w:space="0" w:color="000000"/>
              <w:bottom w:val="single" w:sz="4" w:space="0" w:color="000000"/>
              <w:right w:val="single" w:sz="4" w:space="0" w:color="000000"/>
            </w:tcBorders>
          </w:tcPr>
          <w:p w:rsidR="00963C2C" w:rsidRPr="00D3779F" w:rsidRDefault="00963C2C" w:rsidP="00A851DA">
            <w:pPr>
              <w:spacing w:after="0" w:line="240" w:lineRule="auto"/>
              <w:rPr>
                <w:rFonts w:ascii="Times New Roman" w:hAnsi="Times New Roman" w:cs="Times New Roman"/>
                <w:sz w:val="24"/>
                <w:szCs w:val="24"/>
              </w:rPr>
            </w:pPr>
            <w:r w:rsidRPr="00D3779F">
              <w:rPr>
                <w:rFonts w:ascii="Times New Roman" w:hAnsi="Times New Roman" w:cs="Times New Roman"/>
                <w:sz w:val="24"/>
                <w:szCs w:val="24"/>
              </w:rPr>
              <w:t>Ассоциативная теория, теория медиальной 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акции, теория прототипов, теория свойств. </w:t>
            </w:r>
          </w:p>
        </w:tc>
      </w:tr>
      <w:tr w:rsidR="00963C2C" w:rsidRPr="00D3779F" w:rsidTr="00D3751A">
        <w:tc>
          <w:tcPr>
            <w:tcW w:w="4785" w:type="dxa"/>
            <w:tcBorders>
              <w:top w:val="single" w:sz="4" w:space="0" w:color="000000"/>
              <w:left w:val="single" w:sz="4" w:space="0" w:color="000000"/>
              <w:bottom w:val="single" w:sz="4" w:space="0" w:color="000000"/>
              <w:right w:val="single" w:sz="4" w:space="0" w:color="000000"/>
            </w:tcBorders>
          </w:tcPr>
          <w:p w:rsidR="00963C2C" w:rsidRPr="00D3779F" w:rsidRDefault="00963C2C" w:rsidP="008E0724">
            <w:pPr>
              <w:pStyle w:val="12"/>
              <w:numPr>
                <w:ilvl w:val="0"/>
                <w:numId w:val="14"/>
              </w:numPr>
              <w:spacing w:after="0" w:line="240" w:lineRule="auto"/>
              <w:ind w:left="0" w:firstLine="0"/>
              <w:rPr>
                <w:rFonts w:ascii="Times New Roman" w:hAnsi="Times New Roman"/>
                <w:sz w:val="24"/>
                <w:szCs w:val="24"/>
              </w:rPr>
            </w:pPr>
            <w:r w:rsidRPr="00D3779F">
              <w:rPr>
                <w:rFonts w:ascii="Times New Roman" w:hAnsi="Times New Roman"/>
                <w:sz w:val="24"/>
                <w:szCs w:val="24"/>
              </w:rPr>
              <w:lastRenderedPageBreak/>
              <w:t>Конкретные методы исследования</w:t>
            </w:r>
          </w:p>
        </w:tc>
        <w:tc>
          <w:tcPr>
            <w:tcW w:w="5583" w:type="dxa"/>
            <w:tcBorders>
              <w:top w:val="single" w:sz="4" w:space="0" w:color="000000"/>
              <w:left w:val="single" w:sz="4" w:space="0" w:color="000000"/>
              <w:bottom w:val="single" w:sz="4" w:space="0" w:color="000000"/>
              <w:right w:val="single" w:sz="4" w:space="0" w:color="000000"/>
            </w:tcBorders>
          </w:tcPr>
          <w:p w:rsidR="00963C2C" w:rsidRPr="00D3779F" w:rsidRDefault="00963C2C" w:rsidP="00A851DA">
            <w:pPr>
              <w:spacing w:after="0" w:line="240" w:lineRule="auto"/>
              <w:rPr>
                <w:rFonts w:ascii="Times New Roman" w:hAnsi="Times New Roman" w:cs="Times New Roman"/>
                <w:sz w:val="24"/>
                <w:szCs w:val="24"/>
              </w:rPr>
            </w:pPr>
            <w:r w:rsidRPr="00D3779F">
              <w:rPr>
                <w:rFonts w:ascii="Times New Roman" w:hAnsi="Times New Roman" w:cs="Times New Roman"/>
                <w:sz w:val="24"/>
                <w:szCs w:val="24"/>
              </w:rPr>
              <w:t>Метод свободного ассоциативного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мента, метод компонентного анализа, метод семантического дифференциала, методика прототипов</w:t>
            </w:r>
          </w:p>
        </w:tc>
      </w:tr>
    </w:tbl>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Истоки теории значения находим в философских взглядах на природу имени и его предметной соотнесенности, с позиции которых выделяют имя как определенное самим предметом название и имя как результат договоренности представителей определенного сообщества [14]. Представители первого направления считали, что название так отобр</w:t>
      </w:r>
      <w:r w:rsidRPr="00D3779F">
        <w:rPr>
          <w:rFonts w:ascii="Times New Roman" w:hAnsi="Times New Roman" w:cs="Times New Roman"/>
          <w:sz w:val="24"/>
          <w:szCs w:val="24"/>
        </w:rPr>
        <w:t>а</w:t>
      </w:r>
      <w:r w:rsidRPr="00D3779F">
        <w:rPr>
          <w:rFonts w:ascii="Times New Roman" w:hAnsi="Times New Roman" w:cs="Times New Roman"/>
          <w:sz w:val="24"/>
          <w:szCs w:val="24"/>
        </w:rPr>
        <w:t>жается в самом предмете, как дерево отображается на чистой водной поверхности.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дельное философское направление рассматривало значение с позиции этимологии слова, которая, по их убеждению, открывала культурно-исторические корни значения.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Язык находится в постоянной динамике, которая трудно вписывается в рамки эт</w:t>
      </w:r>
      <w:r w:rsidRPr="00D3779F">
        <w:rPr>
          <w:rFonts w:ascii="Times New Roman" w:hAnsi="Times New Roman" w:cs="Times New Roman"/>
          <w:sz w:val="24"/>
          <w:szCs w:val="24"/>
        </w:rPr>
        <w:t>и</w:t>
      </w:r>
      <w:r w:rsidRPr="00D3779F">
        <w:rPr>
          <w:rFonts w:ascii="Times New Roman" w:hAnsi="Times New Roman" w:cs="Times New Roman"/>
          <w:sz w:val="24"/>
          <w:szCs w:val="24"/>
        </w:rPr>
        <w:t>мологии. По мнению Дж. Лакоффа основное значение, которым человек познает и опис</w:t>
      </w:r>
      <w:r w:rsidRPr="00D3779F">
        <w:rPr>
          <w:rFonts w:ascii="Times New Roman" w:hAnsi="Times New Roman" w:cs="Times New Roman"/>
          <w:sz w:val="24"/>
          <w:szCs w:val="24"/>
        </w:rPr>
        <w:t>ы</w:t>
      </w:r>
      <w:r w:rsidRPr="00D3779F">
        <w:rPr>
          <w:rFonts w:ascii="Times New Roman" w:hAnsi="Times New Roman" w:cs="Times New Roman"/>
          <w:sz w:val="24"/>
          <w:szCs w:val="24"/>
        </w:rPr>
        <w:t>вает окружающую действительность, является метафорическое значение, не имеющие 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чего общего с понятием «этимона» [6].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Ценные идеи относительно природы значения находим в трудах Аристотеля,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рый основное внимание уделяет ассоциативному значению [14]. Ассоциативное значение, с точки зрения философа, представлено совокупностью разнообразных вещей, о которых человек думает при предъявлении конкретного слова. При сравнении идей Платона и Аристотеля относительно природы значения можно фиксировать, что первый приорите</w:t>
      </w:r>
      <w:r w:rsidRPr="00D3779F">
        <w:rPr>
          <w:rFonts w:ascii="Times New Roman" w:hAnsi="Times New Roman" w:cs="Times New Roman"/>
          <w:sz w:val="24"/>
          <w:szCs w:val="24"/>
        </w:rPr>
        <w:t>т</w:t>
      </w:r>
      <w:r w:rsidRPr="00D3779F">
        <w:rPr>
          <w:rFonts w:ascii="Times New Roman" w:hAnsi="Times New Roman" w:cs="Times New Roman"/>
          <w:sz w:val="24"/>
          <w:szCs w:val="24"/>
        </w:rPr>
        <w:t>ным в значении считал формы предметов физического мира, тогда как последний – опр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деление родовидовых отношений.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Серьезный вклад в понимание значения как когнитивного конструкта, продукта к</w:t>
      </w:r>
      <w:r w:rsidRPr="00D3779F">
        <w:rPr>
          <w:rFonts w:ascii="Times New Roman" w:hAnsi="Times New Roman" w:cs="Times New Roman"/>
          <w:sz w:val="24"/>
          <w:szCs w:val="24"/>
        </w:rPr>
        <w:t>а</w:t>
      </w:r>
      <w:r w:rsidRPr="00D3779F">
        <w:rPr>
          <w:rFonts w:ascii="Times New Roman" w:hAnsi="Times New Roman" w:cs="Times New Roman"/>
          <w:sz w:val="24"/>
          <w:szCs w:val="24"/>
        </w:rPr>
        <w:t>тегоризации, с одной стороны, и социального явления – с другой, сделал Л. Виттге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штейн. По его мнению, «только поток мыслей и сама жизнь делают слова такими, что имеют значения» [17. С. 162]. Именно такое понимание значения просматривается и в культурно-исторической теории Л.С. Выготского [1].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Следует отметить, что упоминание выше изложенных идей, не охватывает всего многообразия философской мысли. Избирательность нашего внимания объясняется тем, что именно от этих идей отталкивались конкретно-научные – психолингвистические те</w:t>
      </w:r>
      <w:r w:rsidRPr="00D3779F">
        <w:rPr>
          <w:rFonts w:ascii="Times New Roman" w:hAnsi="Times New Roman" w:cs="Times New Roman"/>
          <w:sz w:val="24"/>
          <w:szCs w:val="24"/>
        </w:rPr>
        <w:t>о</w:t>
      </w:r>
      <w:r w:rsidRPr="00D3779F">
        <w:rPr>
          <w:rFonts w:ascii="Times New Roman" w:hAnsi="Times New Roman" w:cs="Times New Roman"/>
          <w:sz w:val="24"/>
          <w:szCs w:val="24"/>
        </w:rPr>
        <w:t>рии значения слова, которые представлены нами на низшем уровне методологии. Этому уровню предшествует общенаучные подходы, которые, по-нашему мнению, могут быть обозначены как бихевиоральный и когнитивно-деятельностный, поскольку содержат в с</w:t>
      </w:r>
      <w:r w:rsidRPr="00D3779F">
        <w:rPr>
          <w:rFonts w:ascii="Times New Roman" w:hAnsi="Times New Roman" w:cs="Times New Roman"/>
          <w:sz w:val="24"/>
          <w:szCs w:val="24"/>
        </w:rPr>
        <w:t>е</w:t>
      </w:r>
      <w:r w:rsidRPr="00D3779F">
        <w:rPr>
          <w:rFonts w:ascii="Times New Roman" w:hAnsi="Times New Roman" w:cs="Times New Roman"/>
          <w:sz w:val="24"/>
          <w:szCs w:val="24"/>
        </w:rPr>
        <w:t>бе как зарубежные, так и отечественные исследования значения.</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Бихевиоральный подход ассоциируется с именем Б.Ф. Скиннера и его теорией ве</w:t>
      </w:r>
      <w:r w:rsidRPr="00D3779F">
        <w:rPr>
          <w:rFonts w:ascii="Times New Roman" w:hAnsi="Times New Roman" w:cs="Times New Roman"/>
          <w:sz w:val="24"/>
          <w:szCs w:val="24"/>
        </w:rPr>
        <w:t>р</w:t>
      </w:r>
      <w:r w:rsidRPr="00D3779F">
        <w:rPr>
          <w:rFonts w:ascii="Times New Roman" w:hAnsi="Times New Roman" w:cs="Times New Roman"/>
          <w:sz w:val="24"/>
          <w:szCs w:val="24"/>
        </w:rPr>
        <w:t>бального поведения [21]. Скиннер не уделял внимание значению слова, поскольку опер</w:t>
      </w:r>
      <w:r w:rsidRPr="00D3779F">
        <w:rPr>
          <w:rFonts w:ascii="Times New Roman" w:hAnsi="Times New Roman" w:cs="Times New Roman"/>
          <w:sz w:val="24"/>
          <w:szCs w:val="24"/>
        </w:rPr>
        <w:t>и</w:t>
      </w:r>
      <w:r w:rsidRPr="00D3779F">
        <w:rPr>
          <w:rFonts w:ascii="Times New Roman" w:hAnsi="Times New Roman" w:cs="Times New Roman"/>
          <w:sz w:val="24"/>
          <w:szCs w:val="24"/>
        </w:rPr>
        <w:t>ровал более широкими единицами – высказываниями. Слова, по мнению ученого, не я</w:t>
      </w:r>
      <w:r w:rsidRPr="00D3779F">
        <w:rPr>
          <w:rFonts w:ascii="Times New Roman" w:hAnsi="Times New Roman" w:cs="Times New Roman"/>
          <w:sz w:val="24"/>
          <w:szCs w:val="24"/>
        </w:rPr>
        <w:t>в</w:t>
      </w:r>
      <w:r w:rsidRPr="00D3779F">
        <w:rPr>
          <w:rFonts w:ascii="Times New Roman" w:hAnsi="Times New Roman" w:cs="Times New Roman"/>
          <w:sz w:val="24"/>
          <w:szCs w:val="24"/>
        </w:rPr>
        <w:t>ляются адекватной психологической единицей, так как не отображают психологическую реальность. Как справедливо отмечает Р.Ф. Тервилигер [22], хотя Б. Ф. Скиннер и не о</w:t>
      </w:r>
      <w:r w:rsidRPr="00D3779F">
        <w:rPr>
          <w:rFonts w:ascii="Times New Roman" w:hAnsi="Times New Roman" w:cs="Times New Roman"/>
          <w:sz w:val="24"/>
          <w:szCs w:val="24"/>
        </w:rPr>
        <w:t>б</w:t>
      </w:r>
      <w:r w:rsidRPr="00D3779F">
        <w:rPr>
          <w:rFonts w:ascii="Times New Roman" w:hAnsi="Times New Roman" w:cs="Times New Roman"/>
          <w:sz w:val="24"/>
          <w:szCs w:val="24"/>
        </w:rPr>
        <w:t>суждает открыто категорию значения слова, имплицитно она выражается в необходимом порядке слов в предложении, которые постепенно появляются при овладении речью р</w:t>
      </w:r>
      <w:r w:rsidRPr="00D3779F">
        <w:rPr>
          <w:rFonts w:ascii="Times New Roman" w:hAnsi="Times New Roman" w:cs="Times New Roman"/>
          <w:sz w:val="24"/>
          <w:szCs w:val="24"/>
        </w:rPr>
        <w:t>е</w:t>
      </w:r>
      <w:r w:rsidRPr="00D3779F">
        <w:rPr>
          <w:rFonts w:ascii="Times New Roman" w:hAnsi="Times New Roman" w:cs="Times New Roman"/>
          <w:sz w:val="24"/>
          <w:szCs w:val="24"/>
        </w:rPr>
        <w:t>бенком. Скиннер рассматривает язык как поведение, обусловленное взаимодействием стимула и реакции. Поэтому для того, чтобы овладеть речью, главное запомнить порядок расположения тех или иных слов в предложении, при этом, не зная значения конкретных слов. Хотя мы категорически не разделяем этой точки зрения, бихевиоральный подход должен быть отмечен, так как способствовал рождению важной психолингвистической теории значения Ч. Осгуда [18].</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Перспективным общенаучным подходом к значению слова мы считаем когнитивно-деятельностный подход, предложенный Л.С. Выготским [1], углубленным А.Н. Леонть</w:t>
      </w:r>
      <w:r w:rsidRPr="00D3779F">
        <w:rPr>
          <w:rFonts w:ascii="Times New Roman" w:hAnsi="Times New Roman" w:cs="Times New Roman"/>
          <w:sz w:val="24"/>
          <w:szCs w:val="24"/>
        </w:rPr>
        <w:t>е</w:t>
      </w:r>
      <w:r w:rsidRPr="00D3779F">
        <w:rPr>
          <w:rFonts w:ascii="Times New Roman" w:hAnsi="Times New Roman" w:cs="Times New Roman"/>
          <w:sz w:val="24"/>
          <w:szCs w:val="24"/>
        </w:rPr>
        <w:t>вым [7] и дополненным современными достижениями когнитивной науки [3]. Останови</w:t>
      </w:r>
      <w:r w:rsidRPr="00D3779F">
        <w:rPr>
          <w:rFonts w:ascii="Times New Roman" w:hAnsi="Times New Roman" w:cs="Times New Roman"/>
          <w:sz w:val="24"/>
          <w:szCs w:val="24"/>
        </w:rPr>
        <w:t>м</w:t>
      </w:r>
      <w:r w:rsidRPr="00D3779F">
        <w:rPr>
          <w:rFonts w:ascii="Times New Roman" w:hAnsi="Times New Roman" w:cs="Times New Roman"/>
          <w:sz w:val="24"/>
          <w:szCs w:val="24"/>
        </w:rPr>
        <w:t xml:space="preserve">ся на основных аспектах когнитивно-деятельностного подхода более детально.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1. Значение слова рассматривается не просто как совокупность экстериоризованных и интериоризованных действий, а как сумма ментальных репрезентаций, символов, стр</w:t>
      </w:r>
      <w:r w:rsidRPr="00D3779F">
        <w:rPr>
          <w:rFonts w:ascii="Times New Roman" w:hAnsi="Times New Roman" w:cs="Times New Roman"/>
          <w:sz w:val="24"/>
          <w:szCs w:val="24"/>
        </w:rPr>
        <w:t>а</w:t>
      </w:r>
      <w:r w:rsidRPr="00D3779F">
        <w:rPr>
          <w:rFonts w:ascii="Times New Roman" w:hAnsi="Times New Roman" w:cs="Times New Roman"/>
          <w:sz w:val="24"/>
          <w:szCs w:val="24"/>
        </w:rPr>
        <w:t>тегий, которые обусловливают эти действия.</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 Личность формируется и развивается в пределах культуры, в свою очередь, п</w:t>
      </w:r>
      <w:r w:rsidRPr="00D3779F">
        <w:rPr>
          <w:rFonts w:ascii="Times New Roman" w:hAnsi="Times New Roman" w:cs="Times New Roman"/>
          <w:sz w:val="24"/>
          <w:szCs w:val="24"/>
        </w:rPr>
        <w:t>о</w:t>
      </w:r>
      <w:r w:rsidRPr="00D3779F">
        <w:rPr>
          <w:rFonts w:ascii="Times New Roman" w:hAnsi="Times New Roman" w:cs="Times New Roman"/>
          <w:sz w:val="24"/>
          <w:szCs w:val="24"/>
        </w:rPr>
        <w:t>следняя охватывает основные значения, присущие конкретному национально-культурному пространству. Культура формирует личность, потому значения – это сов</w:t>
      </w:r>
      <w:r w:rsidRPr="00D3779F">
        <w:rPr>
          <w:rFonts w:ascii="Times New Roman" w:hAnsi="Times New Roman" w:cs="Times New Roman"/>
          <w:sz w:val="24"/>
          <w:szCs w:val="24"/>
        </w:rPr>
        <w:t>о</w:t>
      </w:r>
      <w:r w:rsidRPr="00D3779F">
        <w:rPr>
          <w:rFonts w:ascii="Times New Roman" w:hAnsi="Times New Roman" w:cs="Times New Roman"/>
          <w:sz w:val="24"/>
          <w:szCs w:val="24"/>
        </w:rPr>
        <w:t>купность культурно-исторического и индивидуального достояния человека. В значении заложено отношение к физическому и социальному миру.</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3. Динамика значений в процессе генетичного развития отображает особенности становления всех сфер личности – когнитивной, эмоциональной и мотивационной.</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Эти подходы служат основой для разных теорий значения, которые рассматриваю</w:t>
      </w:r>
      <w:r w:rsidRPr="00D3779F">
        <w:rPr>
          <w:rFonts w:ascii="Times New Roman" w:hAnsi="Times New Roman" w:cs="Times New Roman"/>
          <w:sz w:val="24"/>
          <w:szCs w:val="24"/>
        </w:rPr>
        <w:t>т</w:t>
      </w:r>
      <w:r w:rsidRPr="00D3779F">
        <w:rPr>
          <w:rFonts w:ascii="Times New Roman" w:hAnsi="Times New Roman" w:cs="Times New Roman"/>
          <w:sz w:val="24"/>
          <w:szCs w:val="24"/>
        </w:rPr>
        <w:t>ся нами в качестве третьего уровня – конкретно-научной (психолингвистической) метод</w:t>
      </w:r>
      <w:r w:rsidRPr="00D3779F">
        <w:rPr>
          <w:rFonts w:ascii="Times New Roman" w:hAnsi="Times New Roman" w:cs="Times New Roman"/>
          <w:sz w:val="24"/>
          <w:szCs w:val="24"/>
        </w:rPr>
        <w:t>о</w:t>
      </w:r>
      <w:r w:rsidRPr="00D3779F">
        <w:rPr>
          <w:rFonts w:ascii="Times New Roman" w:hAnsi="Times New Roman" w:cs="Times New Roman"/>
          <w:sz w:val="24"/>
          <w:szCs w:val="24"/>
        </w:rPr>
        <w:t>логии исследования. В пределах бихевиорального подхода можно выделить две основных теории – ассоциативную Дж. Диза [11] и теорию значения, т.н. медиальной реакции Ч. О</w:t>
      </w:r>
      <w:r w:rsidRPr="00D3779F">
        <w:rPr>
          <w:rFonts w:ascii="Times New Roman" w:hAnsi="Times New Roman" w:cs="Times New Roman"/>
          <w:sz w:val="24"/>
          <w:szCs w:val="24"/>
        </w:rPr>
        <w:t>с</w:t>
      </w:r>
      <w:r w:rsidRPr="00D3779F">
        <w:rPr>
          <w:rFonts w:ascii="Times New Roman" w:hAnsi="Times New Roman" w:cs="Times New Roman"/>
          <w:sz w:val="24"/>
          <w:szCs w:val="24"/>
        </w:rPr>
        <w:t>гуда [18]. Ассоциативная теория рассматривается нами в русле бихевиорального похода вследствие того, что основная идея изучения ассоциаций построена на процессе стимула (ключевого слова) и одной или многих реакций (ассоциаций). По Дж. Дизу, ассоциати</w:t>
      </w:r>
      <w:r w:rsidRPr="00D3779F">
        <w:rPr>
          <w:rFonts w:ascii="Times New Roman" w:hAnsi="Times New Roman" w:cs="Times New Roman"/>
          <w:sz w:val="24"/>
          <w:szCs w:val="24"/>
        </w:rPr>
        <w:t>в</w:t>
      </w:r>
      <w:r w:rsidRPr="00D3779F">
        <w:rPr>
          <w:rFonts w:ascii="Times New Roman" w:hAnsi="Times New Roman" w:cs="Times New Roman"/>
          <w:sz w:val="24"/>
          <w:szCs w:val="24"/>
        </w:rPr>
        <w:t>ным значением является сумма слов, которая предлагается исследуемым в последовател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ности соответственно своей значимости. Наиболее важная идея ассоциативной теории значения состоит в том, что эта значимость повторяется у многих исследуемых,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ляя собой определенную закономерность. Далее ассоциации анализируются с разных п</w:t>
      </w:r>
      <w:r w:rsidRPr="00D3779F">
        <w:rPr>
          <w:rFonts w:ascii="Times New Roman" w:hAnsi="Times New Roman" w:cs="Times New Roman"/>
          <w:sz w:val="24"/>
          <w:szCs w:val="24"/>
        </w:rPr>
        <w:t>о</w:t>
      </w:r>
      <w:r w:rsidRPr="00D3779F">
        <w:rPr>
          <w:rFonts w:ascii="Times New Roman" w:hAnsi="Times New Roman" w:cs="Times New Roman"/>
          <w:sz w:val="24"/>
          <w:szCs w:val="24"/>
        </w:rPr>
        <w:t>зиций: антонимы/синонимы, грамматические/логические, центральные/периферические, синтагматические/парадигматические, семантические универсалии и т.д. Ценность для психолингвистики ассоциативной теории состоит в том, что она имеет свой коррелят на четвертом уровне методологии – конкретно-методическом в качестве ассоциативного (свободного, направленного) эксперимента, который может широко использоваться в 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шении прикладных задач.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Теория медиальной реакции, разработанная Ч. Осгудом, также имеет диагностич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ский инструмент – методику семантического дифференциала (СД), которая выявляет с</w:t>
      </w:r>
      <w:r w:rsidRPr="00D3779F">
        <w:rPr>
          <w:rFonts w:ascii="Times New Roman" w:hAnsi="Times New Roman" w:cs="Times New Roman"/>
          <w:sz w:val="24"/>
          <w:szCs w:val="24"/>
        </w:rPr>
        <w:t>о</w:t>
      </w:r>
      <w:r w:rsidRPr="00D3779F">
        <w:rPr>
          <w:rFonts w:ascii="Times New Roman" w:hAnsi="Times New Roman" w:cs="Times New Roman"/>
          <w:sz w:val="24"/>
          <w:szCs w:val="24"/>
        </w:rPr>
        <w:t>вокупность эмоциональных переживаний субъекта к определенному фрагменту окр</w:t>
      </w:r>
      <w:r w:rsidRPr="00D3779F">
        <w:rPr>
          <w:rFonts w:ascii="Times New Roman" w:hAnsi="Times New Roman" w:cs="Times New Roman"/>
          <w:sz w:val="24"/>
          <w:szCs w:val="24"/>
        </w:rPr>
        <w:t>у</w:t>
      </w:r>
      <w:r w:rsidRPr="00D3779F">
        <w:rPr>
          <w:rFonts w:ascii="Times New Roman" w:hAnsi="Times New Roman" w:cs="Times New Roman"/>
          <w:sz w:val="24"/>
          <w:szCs w:val="24"/>
        </w:rPr>
        <w:t>жающей действительности. Эти переживания группируется в три основных фактора – оценки, силы, активности, степень выраженности которых определяется по семизначной шкале. Значение, по Ч. Осгуду, своего рода медиатор, поскольку является внутренним с</w:t>
      </w:r>
      <w:r w:rsidRPr="00D3779F">
        <w:rPr>
          <w:rFonts w:ascii="Times New Roman" w:hAnsi="Times New Roman" w:cs="Times New Roman"/>
          <w:sz w:val="24"/>
          <w:szCs w:val="24"/>
        </w:rPr>
        <w:t>о</w:t>
      </w:r>
      <w:r w:rsidRPr="00D3779F">
        <w:rPr>
          <w:rFonts w:ascii="Times New Roman" w:hAnsi="Times New Roman" w:cs="Times New Roman"/>
          <w:sz w:val="24"/>
          <w:szCs w:val="24"/>
        </w:rPr>
        <w:t>бытием между стимулом и явным поведением. Значение связывает стимул и ответ-реакцию, потому что сам по себе стимул не может вызвать необходимую реакцию, он только активизирует центральный медиатор для последующей реакции. Важность этой теории не вызывает никакого сомнения, так как многочисленные компьютерные лингви</w:t>
      </w:r>
      <w:r w:rsidRPr="00D3779F">
        <w:rPr>
          <w:rFonts w:ascii="Times New Roman" w:hAnsi="Times New Roman" w:cs="Times New Roman"/>
          <w:sz w:val="24"/>
          <w:szCs w:val="24"/>
        </w:rPr>
        <w:t>с</w:t>
      </w:r>
      <w:r w:rsidRPr="00D3779F">
        <w:rPr>
          <w:rFonts w:ascii="Times New Roman" w:hAnsi="Times New Roman" w:cs="Times New Roman"/>
          <w:sz w:val="24"/>
          <w:szCs w:val="24"/>
        </w:rPr>
        <w:t>тические программы (например, VAAL) основываются на методике СД.</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Когнитивно-деятельностный подход нашел отображение в теории прототипов Е. Рош, которая в свою очередь, многим обязана идеям Л. Витгенштейна. Е. Рош определяет прототип как базовый представитель конкретной категории, наделенный наиболее хара</w:t>
      </w:r>
      <w:r w:rsidRPr="00D3779F">
        <w:rPr>
          <w:rFonts w:ascii="Times New Roman" w:hAnsi="Times New Roman" w:cs="Times New Roman"/>
          <w:sz w:val="24"/>
          <w:szCs w:val="24"/>
        </w:rPr>
        <w:t>к</w:t>
      </w:r>
      <w:r w:rsidRPr="00D3779F">
        <w:rPr>
          <w:rFonts w:ascii="Times New Roman" w:hAnsi="Times New Roman" w:cs="Times New Roman"/>
          <w:sz w:val="24"/>
          <w:szCs w:val="24"/>
        </w:rPr>
        <w:t>терными признаками этой категории и соответственно имеющий как можно меньше о</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щего с представителями других категорий [20]. Эта теория также оперирует конкретно-методическим инструментом – методикой прототипов, которая может выявить наиболее типичных представителей категории, кросс-культурные отличия, строения семантической памяти.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русле когнитивно-деятельностного подхода можно выделить теорию свойств (компонентов) значения, предложенную Дж. Фодором, которая на прикладном уровне реализуется методикой компонентного анализа значения слова [13]. Так, Дж. Фодор пр</w:t>
      </w:r>
      <w:r w:rsidRPr="00D3779F">
        <w:rPr>
          <w:rFonts w:ascii="Times New Roman" w:hAnsi="Times New Roman" w:cs="Times New Roman"/>
          <w:sz w:val="24"/>
          <w:szCs w:val="24"/>
        </w:rPr>
        <w:t>и</w:t>
      </w:r>
      <w:r w:rsidRPr="00D3779F">
        <w:rPr>
          <w:rFonts w:ascii="Times New Roman" w:hAnsi="Times New Roman" w:cs="Times New Roman"/>
          <w:sz w:val="24"/>
          <w:szCs w:val="24"/>
        </w:rPr>
        <w:t>водит пример значения существительного «boy», значения которого может быть пре</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ставлено по таким основаниям: одушевленное, человеческое, мужское, молодое, обычное, исчисляемое лицо. В этом примере универсальными свойствами значения будут все кроме </w:t>
      </w:r>
      <w:r w:rsidRPr="00D3779F">
        <w:rPr>
          <w:rFonts w:ascii="Times New Roman" w:hAnsi="Times New Roman" w:cs="Times New Roman"/>
          <w:sz w:val="24"/>
          <w:szCs w:val="24"/>
        </w:rPr>
        <w:lastRenderedPageBreak/>
        <w:t>последнего, так как исчисляемость существительного является специфично-лингвистической, а не когнитивной единицей.</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 современных когнитивных теорий значения слова следует отметить теорию пр</w:t>
      </w:r>
      <w:r w:rsidRPr="00D3779F">
        <w:rPr>
          <w:rFonts w:ascii="Times New Roman" w:hAnsi="Times New Roman" w:cs="Times New Roman"/>
          <w:sz w:val="24"/>
          <w:szCs w:val="24"/>
        </w:rPr>
        <w:t>о</w:t>
      </w:r>
      <w:r w:rsidRPr="00D3779F">
        <w:rPr>
          <w:rFonts w:ascii="Times New Roman" w:hAnsi="Times New Roman" w:cs="Times New Roman"/>
          <w:sz w:val="24"/>
          <w:szCs w:val="24"/>
        </w:rPr>
        <w:t>филей значения Ш. Крайтлера [16]. Ученый предлагает рассматривать значение как ко</w:t>
      </w:r>
      <w:r w:rsidRPr="00D3779F">
        <w:rPr>
          <w:rFonts w:ascii="Times New Roman" w:hAnsi="Times New Roman" w:cs="Times New Roman"/>
          <w:sz w:val="24"/>
          <w:szCs w:val="24"/>
        </w:rPr>
        <w:t>г</w:t>
      </w:r>
      <w:r w:rsidRPr="00D3779F">
        <w:rPr>
          <w:rFonts w:ascii="Times New Roman" w:hAnsi="Times New Roman" w:cs="Times New Roman"/>
          <w:sz w:val="24"/>
          <w:szCs w:val="24"/>
        </w:rPr>
        <w:t>нитивный концепт, который, с одной стороны, существенно влияет на развитие познав</w:t>
      </w:r>
      <w:r w:rsidRPr="00D3779F">
        <w:rPr>
          <w:rFonts w:ascii="Times New Roman" w:hAnsi="Times New Roman" w:cs="Times New Roman"/>
          <w:sz w:val="24"/>
          <w:szCs w:val="24"/>
        </w:rPr>
        <w:t>а</w:t>
      </w:r>
      <w:r w:rsidRPr="00D3779F">
        <w:rPr>
          <w:rFonts w:ascii="Times New Roman" w:hAnsi="Times New Roman" w:cs="Times New Roman"/>
          <w:sz w:val="24"/>
          <w:szCs w:val="24"/>
        </w:rPr>
        <w:t>тельной сферы человека, а с другой, является ее динамическим ядром. В качестве диагн</w:t>
      </w:r>
      <w:r w:rsidRPr="00D3779F">
        <w:rPr>
          <w:rFonts w:ascii="Times New Roman" w:hAnsi="Times New Roman" w:cs="Times New Roman"/>
          <w:sz w:val="24"/>
          <w:szCs w:val="24"/>
        </w:rPr>
        <w:t>о</w:t>
      </w:r>
      <w:r w:rsidRPr="00D3779F">
        <w:rPr>
          <w:rFonts w:ascii="Times New Roman" w:hAnsi="Times New Roman" w:cs="Times New Roman"/>
          <w:sz w:val="24"/>
          <w:szCs w:val="24"/>
        </w:rPr>
        <w:t>стического инструментария Ш. Крайтлер предлагает использовать понятие профилей зн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чения и среди них выделяет категориальную соотнесенность значения, тип отношений между референтом и когнитивным содержанием значения, форму связи, логику связи и форму выражения.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Классикой теорий значения можно считать культурно-историческую теорию Л.С. Выготского, в которой значение есть акт обобщения (когнитивный аспект) и общения (с</w:t>
      </w:r>
      <w:r w:rsidRPr="00D3779F">
        <w:rPr>
          <w:rFonts w:ascii="Times New Roman" w:hAnsi="Times New Roman" w:cs="Times New Roman"/>
          <w:sz w:val="24"/>
          <w:szCs w:val="24"/>
        </w:rPr>
        <w:t>о</w:t>
      </w:r>
      <w:r w:rsidRPr="00D3779F">
        <w:rPr>
          <w:rFonts w:ascii="Times New Roman" w:hAnsi="Times New Roman" w:cs="Times New Roman"/>
          <w:sz w:val="24"/>
          <w:szCs w:val="24"/>
        </w:rPr>
        <w:t>циальный аспект), теорию значения А.А. Леонтьева, в которой последнее есть молярной единицей сознания. Предложенные Л.С. Выготским научные и житейские понятия, по с</w:t>
      </w:r>
      <w:r w:rsidRPr="00D3779F">
        <w:rPr>
          <w:rFonts w:ascii="Times New Roman" w:hAnsi="Times New Roman" w:cs="Times New Roman"/>
          <w:sz w:val="24"/>
          <w:szCs w:val="24"/>
        </w:rPr>
        <w:t>у</w:t>
      </w:r>
      <w:r w:rsidRPr="00D3779F">
        <w:rPr>
          <w:rFonts w:ascii="Times New Roman" w:hAnsi="Times New Roman" w:cs="Times New Roman"/>
          <w:sz w:val="24"/>
          <w:szCs w:val="24"/>
        </w:rPr>
        <w:t>ти предлагают классификацию значений в дихотомии абстрактное/конкретное, которые также могут быть изучены эмпирическим путем.</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Важность и универсальность категории значения состоит в том, что оно, являясь языковым конструктом, служит молярной единицей сознания (Л.С. Выготский, А.А. Л</w:t>
      </w:r>
      <w:r w:rsidRPr="00D3779F">
        <w:rPr>
          <w:rFonts w:ascii="Times New Roman" w:hAnsi="Times New Roman" w:cs="Times New Roman"/>
          <w:sz w:val="24"/>
          <w:szCs w:val="24"/>
        </w:rPr>
        <w:t>е</w:t>
      </w:r>
      <w:r w:rsidRPr="00D3779F">
        <w:rPr>
          <w:rFonts w:ascii="Times New Roman" w:hAnsi="Times New Roman" w:cs="Times New Roman"/>
          <w:sz w:val="24"/>
          <w:szCs w:val="24"/>
        </w:rPr>
        <w:t>онтьев) [1; 7], восприятия (Р.Т. Тервиллигер) [22], вербального и социально-культурного интеллекта (Засекина Л.В.) [2].</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категория значения слова, дает возможность выстроить методол</w:t>
      </w:r>
      <w:r w:rsidRPr="00D3779F">
        <w:rPr>
          <w:rFonts w:ascii="Times New Roman" w:hAnsi="Times New Roman" w:cs="Times New Roman"/>
          <w:sz w:val="24"/>
          <w:szCs w:val="24"/>
        </w:rPr>
        <w:t>о</w:t>
      </w:r>
      <w:r w:rsidRPr="00D3779F">
        <w:rPr>
          <w:rFonts w:ascii="Times New Roman" w:hAnsi="Times New Roman" w:cs="Times New Roman"/>
          <w:sz w:val="24"/>
          <w:szCs w:val="24"/>
        </w:rPr>
        <w:t>гию психолингвистического исследования на всех уровнях. Эмпирические исследования с помощью категории значения слова и выделенных нами методик широко используются в разных прикладных отраслях психолингвистики: в этнопсихолингвистике – определение кросс-культурных особенностей значения и его профилей как национально-культурного и индивидуального достояния личности [3]; патопсихолингвистике – определение особе</w:t>
      </w:r>
      <w:r w:rsidRPr="00D3779F">
        <w:rPr>
          <w:rFonts w:ascii="Times New Roman" w:hAnsi="Times New Roman" w:cs="Times New Roman"/>
          <w:sz w:val="24"/>
          <w:szCs w:val="24"/>
        </w:rPr>
        <w:t>н</w:t>
      </w:r>
      <w:r w:rsidRPr="00D3779F">
        <w:rPr>
          <w:rFonts w:ascii="Times New Roman" w:hAnsi="Times New Roman" w:cs="Times New Roman"/>
          <w:sz w:val="24"/>
          <w:szCs w:val="24"/>
        </w:rPr>
        <w:t>ностей речи и языка детей с гиперактивным расстройством и дефицитом внимания; ос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бенностей речи пациентов после инсульта в период повторной реабилитации [3; 4].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этой работе остановимся на категории значения слова как диагностическом инс</w:t>
      </w:r>
      <w:r w:rsidRPr="00D3779F">
        <w:rPr>
          <w:rFonts w:ascii="Times New Roman" w:hAnsi="Times New Roman" w:cs="Times New Roman"/>
          <w:sz w:val="24"/>
          <w:szCs w:val="24"/>
        </w:rPr>
        <w:t>т</w:t>
      </w:r>
      <w:r w:rsidRPr="00D3779F">
        <w:rPr>
          <w:rFonts w:ascii="Times New Roman" w:hAnsi="Times New Roman" w:cs="Times New Roman"/>
          <w:sz w:val="24"/>
          <w:szCs w:val="24"/>
        </w:rPr>
        <w:t>рументарии при функциональных и органических нарушениях речи. Функциональные н</w:t>
      </w:r>
      <w:r w:rsidRPr="00D3779F">
        <w:rPr>
          <w:rFonts w:ascii="Times New Roman" w:hAnsi="Times New Roman" w:cs="Times New Roman"/>
          <w:sz w:val="24"/>
          <w:szCs w:val="24"/>
        </w:rPr>
        <w:t>а</w:t>
      </w:r>
      <w:r w:rsidRPr="00D3779F">
        <w:rPr>
          <w:rFonts w:ascii="Times New Roman" w:hAnsi="Times New Roman" w:cs="Times New Roman"/>
          <w:sz w:val="24"/>
          <w:szCs w:val="24"/>
        </w:rPr>
        <w:t>рушения обусловлены психическими расстройствами, ярко выраженным среди них явл</w:t>
      </w:r>
      <w:r w:rsidRPr="00D3779F">
        <w:rPr>
          <w:rFonts w:ascii="Times New Roman" w:hAnsi="Times New Roman" w:cs="Times New Roman"/>
          <w:sz w:val="24"/>
          <w:szCs w:val="24"/>
        </w:rPr>
        <w:t>я</w:t>
      </w:r>
      <w:r w:rsidRPr="00D3779F">
        <w:rPr>
          <w:rFonts w:ascii="Times New Roman" w:hAnsi="Times New Roman" w:cs="Times New Roman"/>
          <w:sz w:val="24"/>
          <w:szCs w:val="24"/>
        </w:rPr>
        <w:t>ется заболевание шизофренией. В диагностическом и статистическом справочнике псих</w:t>
      </w:r>
      <w:r w:rsidRPr="00D3779F">
        <w:rPr>
          <w:rFonts w:ascii="Times New Roman" w:hAnsi="Times New Roman" w:cs="Times New Roman"/>
          <w:sz w:val="24"/>
          <w:szCs w:val="24"/>
        </w:rPr>
        <w:t>и</w:t>
      </w:r>
      <w:r w:rsidRPr="00D3779F">
        <w:rPr>
          <w:rFonts w:ascii="Times New Roman" w:hAnsi="Times New Roman" w:cs="Times New Roman"/>
          <w:sz w:val="24"/>
          <w:szCs w:val="24"/>
        </w:rPr>
        <w:t>ческих расстройств, опубликованным Американской психиатрической ассоциацией и м</w:t>
      </w:r>
      <w:r w:rsidRPr="00D3779F">
        <w:rPr>
          <w:rFonts w:ascii="Times New Roman" w:hAnsi="Times New Roman" w:cs="Times New Roman"/>
          <w:sz w:val="24"/>
          <w:szCs w:val="24"/>
        </w:rPr>
        <w:t>е</w:t>
      </w:r>
      <w:r w:rsidRPr="00D3779F">
        <w:rPr>
          <w:rFonts w:ascii="Times New Roman" w:hAnsi="Times New Roman" w:cs="Times New Roman"/>
          <w:sz w:val="24"/>
          <w:szCs w:val="24"/>
        </w:rPr>
        <w:t>ждународной классификации болезней, основными критериями шизофрении являются галлюцинации, мании, дезорганизованная речь, алогия, преувеличение и т.д. Дезорганиз</w:t>
      </w:r>
      <w:r w:rsidRPr="00D3779F">
        <w:rPr>
          <w:rFonts w:ascii="Times New Roman" w:hAnsi="Times New Roman" w:cs="Times New Roman"/>
          <w:sz w:val="24"/>
          <w:szCs w:val="24"/>
        </w:rPr>
        <w:t>а</w:t>
      </w:r>
      <w:r w:rsidRPr="00D3779F">
        <w:rPr>
          <w:rFonts w:ascii="Times New Roman" w:hAnsi="Times New Roman" w:cs="Times New Roman"/>
          <w:sz w:val="24"/>
          <w:szCs w:val="24"/>
        </w:rPr>
        <w:t>ция речи касается, прежде всего, потери связности и последовательности излагаемой и</w:t>
      </w:r>
      <w:r w:rsidRPr="00D3779F">
        <w:rPr>
          <w:rFonts w:ascii="Times New Roman" w:hAnsi="Times New Roman" w:cs="Times New Roman"/>
          <w:sz w:val="24"/>
          <w:szCs w:val="24"/>
        </w:rPr>
        <w:t>н</w:t>
      </w:r>
      <w:r w:rsidRPr="00D3779F">
        <w:rPr>
          <w:rFonts w:ascii="Times New Roman" w:hAnsi="Times New Roman" w:cs="Times New Roman"/>
          <w:sz w:val="24"/>
          <w:szCs w:val="24"/>
        </w:rPr>
        <w:t>формации. Несмотря на то, что выделяют разные виды шизофрении, основной их характ</w:t>
      </w:r>
      <w:r w:rsidRPr="00D3779F">
        <w:rPr>
          <w:rFonts w:ascii="Times New Roman" w:hAnsi="Times New Roman" w:cs="Times New Roman"/>
          <w:sz w:val="24"/>
          <w:szCs w:val="24"/>
        </w:rPr>
        <w:t>е</w:t>
      </w:r>
      <w:r w:rsidRPr="00D3779F">
        <w:rPr>
          <w:rFonts w:ascii="Times New Roman" w:hAnsi="Times New Roman" w:cs="Times New Roman"/>
          <w:sz w:val="24"/>
          <w:szCs w:val="24"/>
        </w:rPr>
        <w:t>ристикой является наличие собственного, иллюзорного мира, который имеет мало общего с реальностью. Таким образом, если попытаться составить профиль личности пациента с помощью разных видов значения слова – ассоциативного, коннотативного, прототипного, абстрактного, конкретного – его нельзя будет применить к другому пациенту, потому что его психический, в частности языковой мир, совсем другой. Значения слов, которые и</w:t>
      </w:r>
      <w:r w:rsidRPr="00D3779F">
        <w:rPr>
          <w:rFonts w:ascii="Times New Roman" w:hAnsi="Times New Roman" w:cs="Times New Roman"/>
          <w:sz w:val="24"/>
          <w:szCs w:val="24"/>
        </w:rPr>
        <w:t>с</w:t>
      </w:r>
      <w:r w:rsidRPr="00D3779F">
        <w:rPr>
          <w:rFonts w:ascii="Times New Roman" w:hAnsi="Times New Roman" w:cs="Times New Roman"/>
          <w:sz w:val="24"/>
          <w:szCs w:val="24"/>
        </w:rPr>
        <w:t>пользуют эти пациенты, часто носят не конвенциональный, а крайне периферический 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 Именно поэтому с этой группой пациентов практически невозможно выстроить и реализовать эффективную психотерапию. В этом случае уместным есть высказывание С. Хайакавы о том, что неясность в значении слова скрывает в себе источник конфликта [15]. С этой позиции, рассматриваемые пациенты являются потенциальным источником вну</w:t>
      </w:r>
      <w:r w:rsidRPr="00D3779F">
        <w:rPr>
          <w:rFonts w:ascii="Times New Roman" w:hAnsi="Times New Roman" w:cs="Times New Roman"/>
          <w:sz w:val="24"/>
          <w:szCs w:val="24"/>
        </w:rPr>
        <w:t>т</w:t>
      </w:r>
      <w:r w:rsidRPr="00D3779F">
        <w:rPr>
          <w:rFonts w:ascii="Times New Roman" w:hAnsi="Times New Roman" w:cs="Times New Roman"/>
          <w:sz w:val="24"/>
          <w:szCs w:val="24"/>
        </w:rPr>
        <w:t>риличностного и межличностного конфликтов. Вследствие этих рассуждений считаем перспективным рассмотрение дезорганизованной речи этих пациентов с помощью катег</w:t>
      </w:r>
      <w:r w:rsidRPr="00D3779F">
        <w:rPr>
          <w:rFonts w:ascii="Times New Roman" w:hAnsi="Times New Roman" w:cs="Times New Roman"/>
          <w:sz w:val="24"/>
          <w:szCs w:val="24"/>
        </w:rPr>
        <w:t>о</w:t>
      </w:r>
      <w:r w:rsidRPr="00D3779F">
        <w:rPr>
          <w:rFonts w:ascii="Times New Roman" w:hAnsi="Times New Roman" w:cs="Times New Roman"/>
          <w:sz w:val="24"/>
          <w:szCs w:val="24"/>
        </w:rPr>
        <w:t>рии значения.</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 рассмотрении органических расстройств языка целесообразно воспользоваться классификацией афазий в нейропсихологии А.Р. Лурия [8]. Самыми проблемными в оп</w:t>
      </w:r>
      <w:r w:rsidRPr="00D3779F">
        <w:rPr>
          <w:rFonts w:ascii="Times New Roman" w:hAnsi="Times New Roman" w:cs="Times New Roman"/>
          <w:sz w:val="24"/>
          <w:szCs w:val="24"/>
        </w:rPr>
        <w:t>е</w:t>
      </w:r>
      <w:r w:rsidRPr="00D3779F">
        <w:rPr>
          <w:rFonts w:ascii="Times New Roman" w:hAnsi="Times New Roman" w:cs="Times New Roman"/>
          <w:sz w:val="24"/>
          <w:szCs w:val="24"/>
        </w:rPr>
        <w:lastRenderedPageBreak/>
        <w:t>рировании значениями слов являются акустико-мнестическая и семантическая афазии, которые охватывают разную локализацию повреждения мозга и специфические речевые расстройства. Акустико-мнестическая афазия, характеризующаяся повреждением памяти, приводит к утрате значений слов и невозможности их использования в устной речи. Сл</w:t>
      </w:r>
      <w:r w:rsidRPr="00D3779F">
        <w:rPr>
          <w:rFonts w:ascii="Times New Roman" w:hAnsi="Times New Roman" w:cs="Times New Roman"/>
          <w:sz w:val="24"/>
          <w:szCs w:val="24"/>
        </w:rPr>
        <w:t>е</w:t>
      </w:r>
      <w:r w:rsidRPr="00D3779F">
        <w:rPr>
          <w:rFonts w:ascii="Times New Roman" w:hAnsi="Times New Roman" w:cs="Times New Roman"/>
          <w:sz w:val="24"/>
          <w:szCs w:val="24"/>
        </w:rPr>
        <w:t>дует отметить, что семантическую афазию целесообразнее рассматривать на всех уровнях значения – лексическом, синтаксическом и дискурсивном.</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Итак, категория значения может рассматриваться не только как диагностическая, а и психотерапевтическая единица, тем самым отвечая требованиям научной диагностики, которая непосредственно должна быть связана с позитивным психологическим влиянием.</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Разработка целостных психолингвистических программ, которые оперируя 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ниями слова, предложения и дискурса являются мощными инструментами теоретическ</w:t>
      </w:r>
      <w:r w:rsidRPr="00D3779F">
        <w:rPr>
          <w:rFonts w:ascii="Times New Roman" w:hAnsi="Times New Roman" w:cs="Times New Roman"/>
          <w:sz w:val="24"/>
          <w:szCs w:val="24"/>
        </w:rPr>
        <w:t>о</w:t>
      </w:r>
      <w:r w:rsidRPr="00D3779F">
        <w:rPr>
          <w:rFonts w:ascii="Times New Roman" w:hAnsi="Times New Roman" w:cs="Times New Roman"/>
          <w:sz w:val="24"/>
          <w:szCs w:val="24"/>
        </w:rPr>
        <w:t>го, диагностического, психотерапевтического исследований и практик составляют пе</w:t>
      </w:r>
      <w:r w:rsidRPr="00D3779F">
        <w:rPr>
          <w:rFonts w:ascii="Times New Roman" w:hAnsi="Times New Roman" w:cs="Times New Roman"/>
          <w:sz w:val="24"/>
          <w:szCs w:val="24"/>
        </w:rPr>
        <w:t>р</w:t>
      </w:r>
      <w:r w:rsidRPr="00D3779F">
        <w:rPr>
          <w:rFonts w:ascii="Times New Roman" w:hAnsi="Times New Roman" w:cs="Times New Roman"/>
          <w:sz w:val="24"/>
          <w:szCs w:val="24"/>
        </w:rPr>
        <w:t>спективу дальнейших исследований.</w:t>
      </w:r>
    </w:p>
    <w:p w:rsidR="00A851DA" w:rsidRDefault="00A851DA" w:rsidP="00D3779F">
      <w:pPr>
        <w:spacing w:after="0" w:line="240" w:lineRule="auto"/>
        <w:ind w:firstLine="567"/>
        <w:jc w:val="center"/>
        <w:rPr>
          <w:rFonts w:ascii="Times New Roman" w:hAnsi="Times New Roman" w:cs="Times New Roman"/>
          <w:sz w:val="24"/>
          <w:szCs w:val="24"/>
        </w:rPr>
      </w:pPr>
    </w:p>
    <w:p w:rsidR="00963C2C" w:rsidRPr="00D3779F" w:rsidRDefault="00A851DA"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963C2C" w:rsidRPr="00D3779F" w:rsidRDefault="00963C2C" w:rsidP="008E0724">
      <w:pPr>
        <w:pStyle w:val="a7"/>
        <w:numPr>
          <w:ilvl w:val="0"/>
          <w:numId w:val="15"/>
        </w:numPr>
        <w:tabs>
          <w:tab w:val="left" w:pos="360"/>
          <w:tab w:val="left" w:pos="10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Выготский Л. С. Мышление и речь. – М..: Лабиринт, 2001. – 368 с.</w:t>
      </w:r>
    </w:p>
    <w:p w:rsidR="00963C2C" w:rsidRPr="00D3779F" w:rsidRDefault="00963C2C" w:rsidP="008E0724">
      <w:pPr>
        <w:pStyle w:val="a7"/>
        <w:numPr>
          <w:ilvl w:val="0"/>
          <w:numId w:val="15"/>
        </w:numPr>
        <w:tabs>
          <w:tab w:val="left" w:pos="36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Засєкіна Л.В. Структурно-функціональна організація інтелекту: Монографія. – Острог: Вид-во Нац. ун-ту “Острозька академія”, 2005. – 370 с.</w:t>
      </w:r>
    </w:p>
    <w:p w:rsidR="00963C2C" w:rsidRPr="00D3779F" w:rsidRDefault="00963C2C" w:rsidP="008E0724">
      <w:pPr>
        <w:pStyle w:val="a7"/>
        <w:numPr>
          <w:ilvl w:val="0"/>
          <w:numId w:val="15"/>
        </w:numPr>
        <w:tabs>
          <w:tab w:val="left" w:pos="360"/>
          <w:tab w:val="left" w:pos="10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Засєкіна Л.В., Засекін С.В. Психолінгвістична діагностика : Навчальний посібник. – Луцьк: РВВ «Вежа» Волинського нац. ун-ту ім. Лесі Українки, 2008. – 188 с.</w:t>
      </w:r>
    </w:p>
    <w:p w:rsidR="00963C2C" w:rsidRPr="00D3779F" w:rsidRDefault="00963C2C" w:rsidP="008E0724">
      <w:pPr>
        <w:numPr>
          <w:ilvl w:val="0"/>
          <w:numId w:val="15"/>
        </w:numPr>
        <w:tabs>
          <w:tab w:val="left" w:pos="360"/>
          <w:tab w:val="left" w:pos="72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Засєкіна Л.В., Мілінчук В.І. Нейропсихолінгвістичний підхід до дослідження мовлення пацієнтів після інсульту Актуальні проблеми практичної психології / Збірник наукових праць. – Ч. І. – Херсон, ПП Вишемирськийи В.С., 2010. – С. 143–146.</w:t>
      </w:r>
    </w:p>
    <w:p w:rsidR="00963C2C" w:rsidRPr="00D3779F" w:rsidRDefault="00963C2C" w:rsidP="008E0724">
      <w:pPr>
        <w:numPr>
          <w:ilvl w:val="0"/>
          <w:numId w:val="15"/>
        </w:numPr>
        <w:tabs>
          <w:tab w:val="left" w:pos="360"/>
          <w:tab w:val="left" w:pos="851"/>
          <w:tab w:val="left" w:pos="1134"/>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Корнилова Т.В. Методологические основы психологии. – СПб.: Питер, 2006. – 320 с.</w:t>
      </w:r>
    </w:p>
    <w:p w:rsidR="00963C2C" w:rsidRPr="00D3779F" w:rsidRDefault="00963C2C" w:rsidP="008E0724">
      <w:pPr>
        <w:numPr>
          <w:ilvl w:val="0"/>
          <w:numId w:val="15"/>
        </w:numPr>
        <w:tabs>
          <w:tab w:val="left" w:pos="36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Лакофф Дж., Джонсон М. Метафоры, которыми мы живем. – М.: Едиториал УРСС, 2004. – 256 с.</w:t>
      </w:r>
    </w:p>
    <w:p w:rsidR="00963C2C" w:rsidRPr="00D3779F" w:rsidRDefault="00963C2C" w:rsidP="008E0724">
      <w:pPr>
        <w:numPr>
          <w:ilvl w:val="0"/>
          <w:numId w:val="15"/>
        </w:numPr>
        <w:tabs>
          <w:tab w:val="left" w:pos="360"/>
          <w:tab w:val="left" w:pos="851"/>
          <w:tab w:val="left" w:pos="1134"/>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Леонтьев А.Н. Избранные психологические произведения. – В 2-х томах. – Т.1. – М.: Педагогика, 1983. – 391 с.</w:t>
      </w:r>
    </w:p>
    <w:p w:rsidR="00963C2C" w:rsidRPr="00D3779F" w:rsidRDefault="00963C2C" w:rsidP="008E0724">
      <w:pPr>
        <w:numPr>
          <w:ilvl w:val="0"/>
          <w:numId w:val="15"/>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Лурия А.Р. Лекции по общей психологии. – СПб.: Питер, 2004. – 320 с. </w:t>
      </w:r>
    </w:p>
    <w:p w:rsidR="00963C2C" w:rsidRPr="00D3779F" w:rsidRDefault="00963C2C" w:rsidP="008E0724">
      <w:pPr>
        <w:numPr>
          <w:ilvl w:val="0"/>
          <w:numId w:val="15"/>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Петренко В.Ф. Основы психосемантики. – М.: Изд-во Московского ун-та, 1997. – 400 с.</w:t>
      </w:r>
    </w:p>
    <w:p w:rsidR="00963C2C" w:rsidRPr="00D3779F" w:rsidRDefault="00963C2C" w:rsidP="008E0724">
      <w:pPr>
        <w:numPr>
          <w:ilvl w:val="0"/>
          <w:numId w:val="15"/>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Brown, C.M., Hagoort, P. The Neurocognition of Language. – Oxford: Oxford University Press, 2003. – 409 </w:t>
      </w:r>
      <w:r w:rsidRPr="00D3779F">
        <w:rPr>
          <w:rFonts w:ascii="Times New Roman" w:hAnsi="Times New Roman" w:cs="Times New Roman"/>
          <w:sz w:val="24"/>
          <w:szCs w:val="24"/>
        </w:rPr>
        <w:t>с</w:t>
      </w:r>
      <w:r w:rsidRPr="00D3779F">
        <w:rPr>
          <w:rFonts w:ascii="Times New Roman" w:hAnsi="Times New Roman" w:cs="Times New Roman"/>
          <w:sz w:val="24"/>
          <w:szCs w:val="24"/>
          <w:lang w:val="en-US"/>
        </w:rPr>
        <w:t>.</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lang w:val="en-US"/>
        </w:rPr>
      </w:pPr>
      <w:r w:rsidRPr="00D3779F">
        <w:rPr>
          <w:rFonts w:ascii="Times New Roman" w:hAnsi="Times New Roman"/>
          <w:sz w:val="24"/>
          <w:szCs w:val="24"/>
          <w:lang w:val="en-US"/>
        </w:rPr>
        <w:t xml:space="preserve">Deese, J. On the structure of the associative meaning / Psychological Review, 1962, 69, P. 165-175. </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lang w:val="en-US"/>
        </w:rPr>
      </w:pPr>
      <w:r w:rsidRPr="00D3779F">
        <w:rPr>
          <w:rFonts w:ascii="Times New Roman" w:hAnsi="Times New Roman"/>
          <w:sz w:val="24"/>
          <w:szCs w:val="24"/>
          <w:lang w:val="en-US"/>
        </w:rPr>
        <w:t>Fillenbaum, S., &amp; Rapport, A. Structures in the subjective lexicon. – New York: Academic Press, 1971. – 338 p.</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lang w:val="en-US"/>
        </w:rPr>
      </w:pPr>
      <w:r w:rsidRPr="00D3779F">
        <w:rPr>
          <w:rFonts w:ascii="Times New Roman" w:hAnsi="Times New Roman"/>
          <w:sz w:val="24"/>
          <w:szCs w:val="24"/>
          <w:lang w:val="en-US"/>
        </w:rPr>
        <w:t>Fodor, J.A. &amp; Bever, T.G. The psychological reality of linguistic segments // Journal of verbal learning and verbal behavior, 1965, 4.</w:t>
      </w:r>
      <w:r w:rsidR="00BE44B4">
        <w:rPr>
          <w:rFonts w:ascii="Times New Roman" w:hAnsi="Times New Roman"/>
          <w:sz w:val="24"/>
          <w:szCs w:val="24"/>
          <w:lang w:val="en-US"/>
        </w:rPr>
        <w:t xml:space="preserve"> </w:t>
      </w:r>
      <w:r w:rsidR="00BE44B4" w:rsidRPr="00BE44B4">
        <w:rPr>
          <w:rFonts w:ascii="Times New Roman" w:hAnsi="Times New Roman"/>
          <w:sz w:val="24"/>
          <w:szCs w:val="24"/>
          <w:lang w:val="en-US"/>
        </w:rPr>
        <w:t>–</w:t>
      </w:r>
      <w:r w:rsidR="00BE44B4">
        <w:rPr>
          <w:rFonts w:ascii="Times New Roman" w:hAnsi="Times New Roman"/>
          <w:sz w:val="24"/>
          <w:szCs w:val="24"/>
          <w:lang w:val="en-US"/>
        </w:rPr>
        <w:t xml:space="preserve"> </w:t>
      </w:r>
      <w:r w:rsidRPr="00D3779F">
        <w:rPr>
          <w:rFonts w:ascii="Times New Roman" w:hAnsi="Times New Roman"/>
          <w:sz w:val="24"/>
          <w:szCs w:val="24"/>
          <w:lang w:val="en-US"/>
        </w:rPr>
        <w:t>P. 414–420.</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lang w:val="en-US"/>
        </w:rPr>
      </w:pPr>
      <w:r w:rsidRPr="00D3779F">
        <w:rPr>
          <w:rFonts w:ascii="Times New Roman" w:hAnsi="Times New Roman"/>
          <w:sz w:val="24"/>
          <w:szCs w:val="24"/>
          <w:lang w:val="en-US"/>
        </w:rPr>
        <w:t>Gould, J.A. Classic Philosophical Questions. – Columbus: Bell and Howell Co</w:t>
      </w:r>
      <w:r w:rsidRPr="00D3779F">
        <w:rPr>
          <w:rFonts w:ascii="Times New Roman" w:hAnsi="Times New Roman"/>
          <w:sz w:val="24"/>
          <w:szCs w:val="24"/>
          <w:lang w:val="en-US"/>
        </w:rPr>
        <w:t>m</w:t>
      </w:r>
      <w:r w:rsidRPr="00D3779F">
        <w:rPr>
          <w:rFonts w:ascii="Times New Roman" w:hAnsi="Times New Roman"/>
          <w:sz w:val="24"/>
          <w:szCs w:val="24"/>
          <w:lang w:val="en-US"/>
        </w:rPr>
        <w:t xml:space="preserve">pany, 1978. </w:t>
      </w:r>
    </w:p>
    <w:p w:rsidR="00963C2C" w:rsidRPr="00D3779F" w:rsidRDefault="00963C2C" w:rsidP="008E0724">
      <w:pPr>
        <w:numPr>
          <w:ilvl w:val="0"/>
          <w:numId w:val="15"/>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 Hayakawa, S.I. Language in thought and action. – New York, Harcourt, Brace, 1949. – 118 p.</w:t>
      </w:r>
    </w:p>
    <w:p w:rsidR="00963C2C" w:rsidRPr="00D3779F" w:rsidRDefault="00963C2C" w:rsidP="008E0724">
      <w:pPr>
        <w:numPr>
          <w:ilvl w:val="0"/>
          <w:numId w:val="15"/>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Kreitler, S. &amp; Kreitler, H. Meanings, culture and communication // Journal of Pragmatics. – Vol. 12. – Issues 5-6. – 1988. – P. 725–742.</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rPr>
      </w:pPr>
      <w:r w:rsidRPr="00D3779F">
        <w:rPr>
          <w:rFonts w:ascii="Times New Roman" w:hAnsi="Times New Roman"/>
          <w:sz w:val="24"/>
          <w:szCs w:val="24"/>
          <w:lang w:val="en-US"/>
        </w:rPr>
        <w:t>Meaning and the growth of understanding. Wittgenstein’s significance for Dev</w:t>
      </w:r>
      <w:r w:rsidRPr="00D3779F">
        <w:rPr>
          <w:rFonts w:ascii="Times New Roman" w:hAnsi="Times New Roman"/>
          <w:sz w:val="24"/>
          <w:szCs w:val="24"/>
          <w:lang w:val="en-US"/>
        </w:rPr>
        <w:t>e</w:t>
      </w:r>
      <w:r w:rsidRPr="00D3779F">
        <w:rPr>
          <w:rFonts w:ascii="Times New Roman" w:hAnsi="Times New Roman"/>
          <w:sz w:val="24"/>
          <w:szCs w:val="24"/>
          <w:lang w:val="en-US"/>
        </w:rPr>
        <w:t xml:space="preserve">lopmental Psychology / Ed. </w:t>
      </w:r>
      <w:r w:rsidRPr="00D3779F">
        <w:rPr>
          <w:rFonts w:ascii="Times New Roman" w:hAnsi="Times New Roman"/>
          <w:sz w:val="24"/>
          <w:szCs w:val="24"/>
        </w:rPr>
        <w:t>By M. Chapman &amp; R. A. Dixon. – New York, 1987. – 236 p.</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lang w:val="en-US"/>
        </w:rPr>
      </w:pPr>
      <w:r w:rsidRPr="00D3779F">
        <w:rPr>
          <w:rFonts w:ascii="Times New Roman" w:hAnsi="Times New Roman"/>
          <w:sz w:val="24"/>
          <w:szCs w:val="24"/>
          <w:lang w:val="en-US"/>
        </w:rPr>
        <w:t>Osgood, C.E. The nature of measurement of meaning // Journal of Experimental Psychology, 1952, 49. – P. 197–237.</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rPr>
      </w:pPr>
      <w:r w:rsidRPr="00D3779F">
        <w:rPr>
          <w:rFonts w:ascii="Times New Roman" w:hAnsi="Times New Roman"/>
          <w:sz w:val="24"/>
          <w:szCs w:val="24"/>
          <w:lang w:val="en-US"/>
        </w:rPr>
        <w:lastRenderedPageBreak/>
        <w:t xml:space="preserve">Prideaux, G.D. Psycholinguistics: the experimental study of language. </w:t>
      </w:r>
      <w:r w:rsidRPr="00D3779F">
        <w:rPr>
          <w:rFonts w:ascii="Times New Roman" w:hAnsi="Times New Roman"/>
          <w:sz w:val="24"/>
          <w:szCs w:val="24"/>
        </w:rPr>
        <w:t>New York: The Guilford Press, 1985. – 312 p.</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lang w:val="en-US"/>
        </w:rPr>
      </w:pPr>
      <w:r w:rsidRPr="00D3779F">
        <w:rPr>
          <w:rFonts w:ascii="Times New Roman" w:hAnsi="Times New Roman"/>
          <w:sz w:val="24"/>
          <w:szCs w:val="24"/>
          <w:lang w:val="en-US"/>
        </w:rPr>
        <w:t>Rosch, E. Wittgenstein and categorization research in cognitive psychology / In Meaning and the growth of understanding. Wittgenstein’s significance for Developmental Ps</w:t>
      </w:r>
      <w:r w:rsidRPr="00D3779F">
        <w:rPr>
          <w:rFonts w:ascii="Times New Roman" w:hAnsi="Times New Roman"/>
          <w:sz w:val="24"/>
          <w:szCs w:val="24"/>
          <w:lang w:val="en-US"/>
        </w:rPr>
        <w:t>y</w:t>
      </w:r>
      <w:r w:rsidRPr="00D3779F">
        <w:rPr>
          <w:rFonts w:ascii="Times New Roman" w:hAnsi="Times New Roman"/>
          <w:sz w:val="24"/>
          <w:szCs w:val="24"/>
          <w:lang w:val="en-US"/>
        </w:rPr>
        <w:t>chology / Ed. By M. Chapman &amp; R. A. Dixon. – Berlin: Spring-Verlag, 1987. – P. 151–167.</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lang w:val="en-US"/>
        </w:rPr>
      </w:pPr>
      <w:r w:rsidRPr="00D3779F">
        <w:rPr>
          <w:rFonts w:ascii="Times New Roman" w:hAnsi="Times New Roman"/>
          <w:sz w:val="24"/>
          <w:szCs w:val="24"/>
          <w:lang w:val="en-US"/>
        </w:rPr>
        <w:t>Skinner, B.F. Verbal behavior. – New York: Appleton-Century-Crofts, 1957. – 478 p.</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lang w:val="en-US"/>
        </w:rPr>
      </w:pPr>
      <w:r w:rsidRPr="00D3779F">
        <w:rPr>
          <w:rFonts w:ascii="Times New Roman" w:hAnsi="Times New Roman"/>
          <w:sz w:val="24"/>
          <w:szCs w:val="24"/>
          <w:lang w:val="en-US"/>
        </w:rPr>
        <w:t>Terwilliger, R. F. Meaning and mind. A study in the Psychology of Language. – New York: Oxford University Press, 1968. – 332 p.</w:t>
      </w:r>
    </w:p>
    <w:p w:rsidR="00963C2C" w:rsidRPr="00D3779F" w:rsidRDefault="00963C2C" w:rsidP="008E0724">
      <w:pPr>
        <w:pStyle w:val="12"/>
        <w:numPr>
          <w:ilvl w:val="0"/>
          <w:numId w:val="15"/>
        </w:numPr>
        <w:spacing w:after="0" w:line="240" w:lineRule="auto"/>
        <w:ind w:left="0" w:firstLine="567"/>
        <w:rPr>
          <w:rFonts w:ascii="Times New Roman" w:hAnsi="Times New Roman"/>
          <w:sz w:val="24"/>
          <w:szCs w:val="24"/>
        </w:rPr>
      </w:pPr>
      <w:r w:rsidRPr="00D3779F">
        <w:rPr>
          <w:rFonts w:ascii="Times New Roman" w:hAnsi="Times New Roman"/>
          <w:sz w:val="24"/>
          <w:szCs w:val="24"/>
          <w:lang w:val="en-US"/>
        </w:rPr>
        <w:t>Zasyekina, L. Language and culture impact on individual intelligence? // Cha</w:t>
      </w:r>
      <w:r w:rsidRPr="00D3779F">
        <w:rPr>
          <w:rFonts w:ascii="Times New Roman" w:hAnsi="Times New Roman"/>
          <w:sz w:val="24"/>
          <w:szCs w:val="24"/>
          <w:lang w:val="en-US"/>
        </w:rPr>
        <w:t>l</w:t>
      </w:r>
      <w:r w:rsidRPr="00D3779F">
        <w:rPr>
          <w:rFonts w:ascii="Times New Roman" w:hAnsi="Times New Roman"/>
          <w:sz w:val="24"/>
          <w:szCs w:val="24"/>
          <w:lang w:val="en-US"/>
        </w:rPr>
        <w:t xml:space="preserve">lenging Tasks for Psycholinguistics in the New Century. </w:t>
      </w:r>
      <w:r w:rsidRPr="00D3779F">
        <w:rPr>
          <w:rFonts w:ascii="Times New Roman" w:hAnsi="Times New Roman"/>
          <w:sz w:val="24"/>
          <w:szCs w:val="24"/>
        </w:rPr>
        <w:t xml:space="preserve">Ed. by J.Arabski. – Katowice: University by Silesia, 2007. – P. 256–263.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w:t>
      </w:r>
    </w:p>
    <w:p w:rsidR="00963C2C" w:rsidRPr="00D3779F" w:rsidRDefault="00963C2C" w:rsidP="00D3779F">
      <w:pPr>
        <w:spacing w:after="0" w:line="240" w:lineRule="auto"/>
        <w:ind w:firstLine="567"/>
        <w:jc w:val="both"/>
        <w:rPr>
          <w:rFonts w:ascii="Times New Roman" w:hAnsi="Times New Roman" w:cs="Times New Roman"/>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p>
    <w:p w:rsidR="00963C2C" w:rsidRDefault="00963C2C"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О.С. Зубкова </w:t>
      </w:r>
    </w:p>
    <w:p w:rsidR="00A851DA" w:rsidRPr="00D3779F" w:rsidRDefault="00A851DA" w:rsidP="00D3779F">
      <w:pPr>
        <w:spacing w:after="0" w:line="240" w:lineRule="auto"/>
        <w:ind w:firstLine="567"/>
        <w:jc w:val="right"/>
        <w:rPr>
          <w:rFonts w:ascii="Times New Roman" w:hAnsi="Times New Roman" w:cs="Times New Roman"/>
          <w:b/>
          <w:sz w:val="24"/>
          <w:szCs w:val="24"/>
        </w:rPr>
      </w:pPr>
    </w:p>
    <w:p w:rsidR="00A851DA"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КОММУНИКАТИВНАЯ ТОНАЛЬНОСТЬ ПРОФЕССИОНАЛЬНОЙ </w:t>
      </w:r>
    </w:p>
    <w:p w:rsidR="00A851DA"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МЕТАФОРЫ: НЕКОТОРЫЕ РЕЗУЛЬТАТЫ </w:t>
      </w:r>
    </w:p>
    <w:p w:rsidR="00963C2C"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ЭКСПЕРИМЕНТАЛЬНОГО ИССЛЕДОВАНИЯ</w:t>
      </w:r>
    </w:p>
    <w:p w:rsidR="00A851DA" w:rsidRPr="00D3779F" w:rsidRDefault="00A851DA" w:rsidP="00D3779F">
      <w:pPr>
        <w:spacing w:after="0" w:line="240" w:lineRule="auto"/>
        <w:ind w:firstLine="567"/>
        <w:jc w:val="center"/>
        <w:rPr>
          <w:rFonts w:ascii="Times New Roman" w:hAnsi="Times New Roman" w:cs="Times New Roman"/>
          <w:b/>
          <w:sz w:val="24"/>
          <w:szCs w:val="24"/>
        </w:rPr>
      </w:pP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Нами был проведен эксперимент с использованием методики субъективных деф</w:t>
      </w:r>
      <w:r w:rsidRPr="00D3779F">
        <w:rPr>
          <w:rFonts w:ascii="Times New Roman" w:hAnsi="Times New Roman" w:cs="Times New Roman"/>
          <w:sz w:val="24"/>
          <w:szCs w:val="24"/>
        </w:rPr>
        <w:t>и</w:t>
      </w:r>
      <w:r w:rsidRPr="00D3779F">
        <w:rPr>
          <w:rFonts w:ascii="Times New Roman" w:hAnsi="Times New Roman" w:cs="Times New Roman"/>
          <w:sz w:val="24"/>
          <w:szCs w:val="24"/>
        </w:rPr>
        <w:t>ниций и естественный эксперимент с использованием номотетической методики (см. подр.: [1]) в двух частных клиниках Бостона и Нью-Йорка, в двух частных клиниках П</w:t>
      </w:r>
      <w:r w:rsidRPr="00D3779F">
        <w:rPr>
          <w:rFonts w:ascii="Times New Roman" w:hAnsi="Times New Roman" w:cs="Times New Roman"/>
          <w:sz w:val="24"/>
          <w:szCs w:val="24"/>
        </w:rPr>
        <w:t>а</w:t>
      </w:r>
      <w:r w:rsidRPr="00D3779F">
        <w:rPr>
          <w:rFonts w:ascii="Times New Roman" w:hAnsi="Times New Roman" w:cs="Times New Roman"/>
          <w:sz w:val="24"/>
          <w:szCs w:val="24"/>
        </w:rPr>
        <w:t>рижа и Лиона и в двух стационарных лечебных учреждениях г. Курска. Нашу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ментальную группу составили 415</w:t>
      </w:r>
      <w:r w:rsidRPr="00D3779F">
        <w:rPr>
          <w:rFonts w:ascii="Times New Roman" w:hAnsi="Times New Roman" w:cs="Times New Roman"/>
          <w:b/>
          <w:sz w:val="24"/>
          <w:szCs w:val="24"/>
          <w:lang w:eastAsia="ar-SA"/>
        </w:rPr>
        <w:t xml:space="preserve"> </w:t>
      </w:r>
      <w:r w:rsidRPr="00D3779F">
        <w:rPr>
          <w:rFonts w:ascii="Times New Roman" w:hAnsi="Times New Roman" w:cs="Times New Roman"/>
          <w:sz w:val="24"/>
          <w:szCs w:val="24"/>
          <w:lang w:eastAsia="ar-SA"/>
        </w:rPr>
        <w:t>человек</w:t>
      </w:r>
      <w:r w:rsidRPr="00D3779F">
        <w:rPr>
          <w:rFonts w:ascii="Times New Roman" w:hAnsi="Times New Roman" w:cs="Times New Roman"/>
          <w:sz w:val="24"/>
          <w:szCs w:val="24"/>
        </w:rPr>
        <w:t xml:space="preserve"> в возрасте от 34 до 56 лет</w:t>
      </w:r>
      <w:r w:rsidRPr="00D3779F">
        <w:rPr>
          <w:rFonts w:ascii="Times New Roman" w:hAnsi="Times New Roman" w:cs="Times New Roman"/>
          <w:sz w:val="24"/>
          <w:szCs w:val="24"/>
          <w:lang w:eastAsia="ar-SA"/>
        </w:rPr>
        <w:t>.</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этапе подготовки эксперимента 19 профессиональных метафор из медицинского дискурса русскоговорящих специалистов были отобраны из 40 анамнезов (10 терапевт</w:t>
      </w:r>
      <w:r w:rsidRPr="00D3779F">
        <w:rPr>
          <w:rFonts w:ascii="Times New Roman" w:hAnsi="Times New Roman" w:cs="Times New Roman"/>
          <w:sz w:val="24"/>
          <w:szCs w:val="24"/>
        </w:rPr>
        <w:t>и</w:t>
      </w:r>
      <w:r w:rsidRPr="00D3779F">
        <w:rPr>
          <w:rFonts w:ascii="Times New Roman" w:hAnsi="Times New Roman" w:cs="Times New Roman"/>
          <w:sz w:val="24"/>
          <w:szCs w:val="24"/>
        </w:rPr>
        <w:t>ческими, 15 психологическими, 15 психиатрическими), 40 эпикризов, 50 историй болезни. Выбор 16 профессиональных метафор из медицинского дискурса французских врачей осуществлен из 38 индивидуальных карт пациентов, 10 клиентских журналов, 30 выписок, 40 анамнезов.</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числе участников эксперимента рядовые носители языка, медицинские работники,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поскольку полагаем, что при понимании медицинской метафоры могут быть использов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ны знания разных типов.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первой части эксперимента приняли участие всего 175 ии. и 10 экспертов. Эксп</w:t>
      </w:r>
      <w:r w:rsidRPr="00D3779F">
        <w:rPr>
          <w:rFonts w:ascii="Times New Roman" w:hAnsi="Times New Roman" w:cs="Times New Roman"/>
          <w:sz w:val="24"/>
          <w:szCs w:val="24"/>
        </w:rPr>
        <w:t>е</w:t>
      </w:r>
      <w:r w:rsidRPr="00D3779F">
        <w:rPr>
          <w:rFonts w:ascii="Times New Roman" w:hAnsi="Times New Roman" w:cs="Times New Roman"/>
          <w:sz w:val="24"/>
          <w:szCs w:val="24"/>
        </w:rPr>
        <w:t>римент проводился со 120 студентами пятого курса факультета клинической психологии и лечебного факультета Курского государственного медицинского университета в возрасте 22 – 23 лет; с психиатрами, медицинскими и клиническими психологами стационаров г. Курска (30 человек, в возрасте 32 – 50 лет); с психоаналитиками, медицинскими и клин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ческими психологами, детскими психиатрами частной клиники г. Парижа (25 человек, в возрасте от 30 до 50 лет). </w:t>
      </w:r>
    </w:p>
    <w:p w:rsidR="00963C2C" w:rsidRPr="00D3779F" w:rsidRDefault="00963C2C" w:rsidP="00A851DA">
      <w:pPr>
        <w:pStyle w:val="af3"/>
        <w:spacing w:before="0" w:beforeAutospacing="0" w:after="0" w:afterAutospacing="0"/>
        <w:ind w:firstLine="567"/>
        <w:rPr>
          <w:rFonts w:eastAsia="Calibri"/>
        </w:rPr>
      </w:pPr>
      <w:r w:rsidRPr="00D3779F">
        <w:rPr>
          <w:rFonts w:eastAsia="Calibri"/>
        </w:rPr>
        <w:t>На стадии обработки экспериментального материала мы привлекали экспертов: кл</w:t>
      </w:r>
      <w:r w:rsidRPr="00D3779F">
        <w:rPr>
          <w:rFonts w:eastAsia="Calibri"/>
        </w:rPr>
        <w:t>и</w:t>
      </w:r>
      <w:r w:rsidRPr="00D3779F">
        <w:rPr>
          <w:rFonts w:eastAsia="Calibri"/>
        </w:rPr>
        <w:t>нических психологов, психиатров, терапевтов, оценивающих полученные дефиниции с профессиональной точки зрения, поскольку в экспериментальный материал включены термины из соответствующих профессиональных областей. Задача экспертов – опред</w:t>
      </w:r>
      <w:r w:rsidRPr="00D3779F">
        <w:rPr>
          <w:rFonts w:eastAsia="Calibri"/>
        </w:rPr>
        <w:t>е</w:t>
      </w:r>
      <w:r w:rsidRPr="00D3779F">
        <w:rPr>
          <w:rFonts w:eastAsia="Calibri"/>
        </w:rPr>
        <w:t>лить степень научной достоверности полученных субъективных дефиниций. Общее кол</w:t>
      </w:r>
      <w:r w:rsidRPr="00D3779F">
        <w:rPr>
          <w:rFonts w:eastAsia="Calibri"/>
        </w:rPr>
        <w:t>и</w:t>
      </w:r>
      <w:r w:rsidRPr="00D3779F">
        <w:rPr>
          <w:rFonts w:eastAsia="Calibri"/>
        </w:rPr>
        <w:t xml:space="preserve">чество участников первой части эксперимента – 185 человек.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результате проведения первой части эксперимента было получено 175 бланков (150 от русскоговорящих ии., 25 бланков от франкоговорящих ии.). Первоначально был проведен вертикальный анализ, цель которого – исключить непригодные для дальнейшей </w:t>
      </w:r>
      <w:r w:rsidRPr="00D3779F">
        <w:rPr>
          <w:rFonts w:ascii="Times New Roman" w:hAnsi="Times New Roman" w:cs="Times New Roman"/>
          <w:sz w:val="24"/>
          <w:szCs w:val="24"/>
        </w:rPr>
        <w:lastRenderedPageBreak/>
        <w:t>обработки бланки. В первую очередь выбраковывались анкеты, содержащие в себе отказ от реакции (чистые бланки). Таких бланков оказалось два только у русскоговорящих уч</w:t>
      </w:r>
      <w:r w:rsidRPr="00D3779F">
        <w:rPr>
          <w:rFonts w:ascii="Times New Roman" w:hAnsi="Times New Roman" w:cs="Times New Roman"/>
          <w:sz w:val="24"/>
          <w:szCs w:val="24"/>
        </w:rPr>
        <w:t>а</w:t>
      </w:r>
      <w:r w:rsidRPr="00D3779F">
        <w:rPr>
          <w:rFonts w:ascii="Times New Roman" w:hAnsi="Times New Roman" w:cs="Times New Roman"/>
          <w:sz w:val="24"/>
          <w:szCs w:val="24"/>
        </w:rPr>
        <w:t>стников эксперимента. Все остальные экспериментальные карточки были признаны го</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ными для дальнейшей работы (148 бланков у русскоговорящих, 25 – у франкоговорящих).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результате количественной обработки экспериментальных данных было получено 84 бланка с многократными реакциями (две и более) на одну и ту же метафору у русск</w:t>
      </w:r>
      <w:r w:rsidRPr="00D3779F">
        <w:rPr>
          <w:rFonts w:ascii="Times New Roman" w:hAnsi="Times New Roman" w:cs="Times New Roman"/>
          <w:sz w:val="24"/>
          <w:szCs w:val="24"/>
        </w:rPr>
        <w:t>о</w:t>
      </w:r>
      <w:r w:rsidRPr="00D3779F">
        <w:rPr>
          <w:rFonts w:ascii="Times New Roman" w:hAnsi="Times New Roman" w:cs="Times New Roman"/>
          <w:sz w:val="24"/>
          <w:szCs w:val="24"/>
        </w:rPr>
        <w:t>говорящих ии.; 23 – у франкоговорящих ии. Значительное количество реакций составили единичные дефиниции (64 у русскоговорящих, 2 – у франкоговорящих). Общее количес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во полученных субъективных дефиниций – 502.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Во второй части экспериментального исследования группа ии. насчитывала 230 ч</w:t>
      </w:r>
      <w:r w:rsidRPr="00D3779F">
        <w:rPr>
          <w:rFonts w:ascii="Times New Roman" w:hAnsi="Times New Roman" w:cs="Times New Roman"/>
          <w:sz w:val="24"/>
          <w:szCs w:val="24"/>
        </w:rPr>
        <w:t>е</w:t>
      </w:r>
      <w:r w:rsidRPr="00D3779F">
        <w:rPr>
          <w:rFonts w:ascii="Times New Roman" w:hAnsi="Times New Roman" w:cs="Times New Roman"/>
          <w:sz w:val="24"/>
          <w:szCs w:val="24"/>
        </w:rPr>
        <w:t>ловек (75 французских ии., 80 русских ии., 75 американцев). Это были медицинские р</w:t>
      </w:r>
      <w:r w:rsidRPr="00D3779F">
        <w:rPr>
          <w:rFonts w:ascii="Times New Roman" w:hAnsi="Times New Roman" w:cs="Times New Roman"/>
          <w:sz w:val="24"/>
          <w:szCs w:val="24"/>
        </w:rPr>
        <w:t>а</w:t>
      </w:r>
      <w:r w:rsidRPr="00D3779F">
        <w:rPr>
          <w:rFonts w:ascii="Times New Roman" w:hAnsi="Times New Roman" w:cs="Times New Roman"/>
          <w:sz w:val="24"/>
          <w:szCs w:val="24"/>
        </w:rPr>
        <w:t>ботники различных специальностей: хирурги, акушеры, гинекологи, анестезиологи, ур</w:t>
      </w:r>
      <w:r w:rsidRPr="00D3779F">
        <w:rPr>
          <w:rFonts w:ascii="Times New Roman" w:hAnsi="Times New Roman" w:cs="Times New Roman"/>
          <w:sz w:val="24"/>
          <w:szCs w:val="24"/>
        </w:rPr>
        <w:t>о</w:t>
      </w:r>
      <w:r w:rsidRPr="00D3779F">
        <w:rPr>
          <w:rFonts w:ascii="Times New Roman" w:hAnsi="Times New Roman" w:cs="Times New Roman"/>
          <w:sz w:val="24"/>
          <w:szCs w:val="24"/>
        </w:rPr>
        <w:t>логи, дантисты, офтальмологи, психоаналитики и психотерапевты, клинические и мед</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цинские психологи. </w:t>
      </w:r>
      <w:r w:rsidRPr="00D3779F">
        <w:rPr>
          <w:rFonts w:ascii="Times New Roman" w:hAnsi="Times New Roman" w:cs="Times New Roman"/>
          <w:sz w:val="24"/>
          <w:szCs w:val="24"/>
          <w:lang w:eastAsia="ar-SA"/>
        </w:rPr>
        <w:t>Социальный статус ии. – практикующие специалисты, имеющие высшее профессиональное образование и опыт работы по специальности не менее пяти лет для русскоговорящих участников эксперимента и трех лет для иностранных. Стаж трудовой деятельности объясняется наличием квалификационных сертификатов, по</w:t>
      </w:r>
      <w:r w:rsidRPr="00D3779F">
        <w:rPr>
          <w:rFonts w:ascii="Times New Roman" w:hAnsi="Times New Roman" w:cs="Times New Roman"/>
          <w:sz w:val="24"/>
          <w:szCs w:val="24"/>
          <w:lang w:eastAsia="ar-SA"/>
        </w:rPr>
        <w:t>д</w:t>
      </w:r>
      <w:r w:rsidRPr="00D3779F">
        <w:rPr>
          <w:rFonts w:ascii="Times New Roman" w:hAnsi="Times New Roman" w:cs="Times New Roman"/>
          <w:sz w:val="24"/>
          <w:szCs w:val="24"/>
          <w:lang w:eastAsia="ar-SA"/>
        </w:rPr>
        <w:t xml:space="preserve">тверждающих практический опыт конкретного специалиста, выдаваемых за рубежом, и сдачей экзамена на получение определенной квалификационной категории в России. На стадии обработки и анализа экспериментальных данных нами был </w:t>
      </w:r>
      <w:r w:rsidRPr="00D3779F">
        <w:rPr>
          <w:rFonts w:ascii="Times New Roman" w:hAnsi="Times New Roman" w:cs="Times New Roman"/>
          <w:sz w:val="24"/>
          <w:szCs w:val="24"/>
        </w:rPr>
        <w:t>определен круг экспе</w:t>
      </w:r>
      <w:r w:rsidRPr="00D3779F">
        <w:rPr>
          <w:rFonts w:ascii="Times New Roman" w:hAnsi="Times New Roman" w:cs="Times New Roman"/>
          <w:sz w:val="24"/>
          <w:szCs w:val="24"/>
        </w:rPr>
        <w:t>р</w:t>
      </w:r>
      <w:r w:rsidRPr="00D3779F">
        <w:rPr>
          <w:rFonts w:ascii="Times New Roman" w:hAnsi="Times New Roman" w:cs="Times New Roman"/>
          <w:sz w:val="24"/>
          <w:szCs w:val="24"/>
        </w:rPr>
        <w:t>тов, участвующих в обработке материала (поскольку наше исследование является ко</w:t>
      </w:r>
      <w:r w:rsidRPr="00D3779F">
        <w:rPr>
          <w:rFonts w:ascii="Times New Roman" w:hAnsi="Times New Roman" w:cs="Times New Roman"/>
          <w:sz w:val="24"/>
          <w:szCs w:val="24"/>
        </w:rPr>
        <w:t>м</w:t>
      </w:r>
      <w:r w:rsidRPr="00D3779F">
        <w:rPr>
          <w:rFonts w:ascii="Times New Roman" w:hAnsi="Times New Roman" w:cs="Times New Roman"/>
          <w:sz w:val="24"/>
          <w:szCs w:val="24"/>
        </w:rPr>
        <w:t>плексным, то мы сочли возможным привлечь экспертов разных медицинских направлений для разъяснения и оценки получаемых медицинских метафор с позиции своих специал</w:t>
      </w:r>
      <w:r w:rsidRPr="00D3779F">
        <w:rPr>
          <w:rFonts w:ascii="Times New Roman" w:hAnsi="Times New Roman" w:cs="Times New Roman"/>
          <w:sz w:val="24"/>
          <w:szCs w:val="24"/>
        </w:rPr>
        <w:t>ь</w:t>
      </w:r>
      <w:r w:rsidRPr="00D3779F">
        <w:rPr>
          <w:rFonts w:ascii="Times New Roman" w:hAnsi="Times New Roman" w:cs="Times New Roman"/>
          <w:sz w:val="24"/>
          <w:szCs w:val="24"/>
        </w:rPr>
        <w:t>ностей). В качестве экспертов выступали практикующие хирурги, гинекологи, анестези</w:t>
      </w:r>
      <w:r w:rsidRPr="00D3779F">
        <w:rPr>
          <w:rFonts w:ascii="Times New Roman" w:hAnsi="Times New Roman" w:cs="Times New Roman"/>
          <w:sz w:val="24"/>
          <w:szCs w:val="24"/>
        </w:rPr>
        <w:t>о</w:t>
      </w:r>
      <w:r w:rsidRPr="00D3779F">
        <w:rPr>
          <w:rFonts w:ascii="Times New Roman" w:hAnsi="Times New Roman" w:cs="Times New Roman"/>
          <w:sz w:val="24"/>
          <w:szCs w:val="24"/>
        </w:rPr>
        <w:t>логи, урологи, дантисты, офтальмологи, психоаналитики/психотерапевты, клинич</w:t>
      </w:r>
      <w:r w:rsidRPr="00D3779F">
        <w:rPr>
          <w:rFonts w:ascii="Times New Roman" w:hAnsi="Times New Roman" w:cs="Times New Roman"/>
          <w:sz w:val="24"/>
          <w:szCs w:val="24"/>
        </w:rPr>
        <w:t>е</w:t>
      </w:r>
      <w:r w:rsidRPr="00D3779F">
        <w:rPr>
          <w:rFonts w:ascii="Times New Roman" w:hAnsi="Times New Roman" w:cs="Times New Roman"/>
          <w:sz w:val="24"/>
          <w:szCs w:val="24"/>
        </w:rPr>
        <w:t>ские/медицинские психологи, имеющие опыт работы по специальности не менее 10 лет. Задача экспертов заключалась в определении степени достоверности полученных эксп</w:t>
      </w:r>
      <w:r w:rsidRPr="00D3779F">
        <w:rPr>
          <w:rFonts w:ascii="Times New Roman" w:hAnsi="Times New Roman" w:cs="Times New Roman"/>
          <w:sz w:val="24"/>
          <w:szCs w:val="24"/>
        </w:rPr>
        <w:t>е</w:t>
      </w:r>
      <w:r w:rsidRPr="00D3779F">
        <w:rPr>
          <w:rFonts w:ascii="Times New Roman" w:hAnsi="Times New Roman" w:cs="Times New Roman"/>
          <w:sz w:val="24"/>
          <w:szCs w:val="24"/>
        </w:rPr>
        <w:t>риментальных данных. Эксперимент проводился в течение месяца. Нами было получено 470 скриптов, 470 расшифрованных текстов, в которые в процессе расшифровки и посл</w:t>
      </w:r>
      <w:r w:rsidRPr="00D3779F">
        <w:rPr>
          <w:rFonts w:ascii="Times New Roman" w:hAnsi="Times New Roman" w:cs="Times New Roman"/>
          <w:sz w:val="24"/>
          <w:szCs w:val="24"/>
        </w:rPr>
        <w:t>е</w:t>
      </w:r>
      <w:r w:rsidRPr="00D3779F">
        <w:rPr>
          <w:rFonts w:ascii="Times New Roman" w:hAnsi="Times New Roman" w:cs="Times New Roman"/>
          <w:sz w:val="24"/>
          <w:szCs w:val="24"/>
        </w:rPr>
        <w:t>дующего анализа не вносились никакие изменения, а также зарегистрировано 276 мед</w:t>
      </w:r>
      <w:r w:rsidRPr="00D3779F">
        <w:rPr>
          <w:rFonts w:ascii="Times New Roman" w:hAnsi="Times New Roman" w:cs="Times New Roman"/>
          <w:sz w:val="24"/>
          <w:szCs w:val="24"/>
        </w:rPr>
        <w:t>и</w:t>
      </w:r>
      <w:r w:rsidRPr="00D3779F">
        <w:rPr>
          <w:rFonts w:ascii="Times New Roman" w:hAnsi="Times New Roman" w:cs="Times New Roman"/>
          <w:sz w:val="24"/>
          <w:szCs w:val="24"/>
        </w:rPr>
        <w:t>цинских метафор.</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нашему мнению, профессиональная метафора является необходимым и важным компонентом профессионального дискурса, при этом для участников коммуникативного акта необходимо единое или сходное понимание реальности, поскольку это создает пре</w:t>
      </w:r>
      <w:r w:rsidRPr="00D3779F">
        <w:rPr>
          <w:rFonts w:ascii="Times New Roman" w:hAnsi="Times New Roman" w:cs="Times New Roman"/>
          <w:sz w:val="24"/>
          <w:szCs w:val="24"/>
        </w:rPr>
        <w:t>д</w:t>
      </w:r>
      <w:r w:rsidRPr="00D3779F">
        <w:rPr>
          <w:rFonts w:ascii="Times New Roman" w:hAnsi="Times New Roman" w:cs="Times New Roman"/>
          <w:sz w:val="24"/>
          <w:szCs w:val="24"/>
        </w:rPr>
        <w:t>посылки для профессионального общения и «адекватное понимание метафор – необход</w:t>
      </w:r>
      <w:r w:rsidRPr="00D3779F">
        <w:rPr>
          <w:rFonts w:ascii="Times New Roman" w:hAnsi="Times New Roman" w:cs="Times New Roman"/>
          <w:sz w:val="24"/>
          <w:szCs w:val="24"/>
        </w:rPr>
        <w:t>и</w:t>
      </w:r>
      <w:r w:rsidRPr="00D3779F">
        <w:rPr>
          <w:rFonts w:ascii="Times New Roman" w:hAnsi="Times New Roman" w:cs="Times New Roman"/>
          <w:sz w:val="24"/>
          <w:szCs w:val="24"/>
        </w:rPr>
        <w:t>мое условие для общения и правильного прочтения научных текстов» [2. С. 325].</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Поскольку любая профессиональная коммуникация рассчитана на взаимное мысл</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тельное сотрудничество, взаимный диалог, то можно полагать, что метафоризация обе</w:t>
      </w:r>
      <w:r w:rsidRPr="00D3779F">
        <w:rPr>
          <w:rFonts w:ascii="Times New Roman" w:hAnsi="Times New Roman" w:cs="Times New Roman"/>
          <w:sz w:val="24"/>
          <w:szCs w:val="24"/>
        </w:rPr>
        <w:t>с</w:t>
      </w:r>
      <w:r w:rsidRPr="00D3779F">
        <w:rPr>
          <w:rFonts w:ascii="Times New Roman" w:hAnsi="Times New Roman" w:cs="Times New Roman"/>
          <w:sz w:val="24"/>
          <w:szCs w:val="24"/>
        </w:rPr>
        <w:t>печивает эту коммуникативную стратегию за счет диалогичности как основного свойства метафорического термина. Профессиональный язык отражает существующую реальность, изменяется вместе с ней и одновременно участвует в ее создании и изменении. В резул</w:t>
      </w:r>
      <w:r w:rsidRPr="00D3779F">
        <w:rPr>
          <w:rFonts w:ascii="Times New Roman" w:hAnsi="Times New Roman" w:cs="Times New Roman"/>
          <w:sz w:val="24"/>
          <w:szCs w:val="24"/>
        </w:rPr>
        <w:t>ь</w:t>
      </w:r>
      <w:r w:rsidRPr="00D3779F">
        <w:rPr>
          <w:rFonts w:ascii="Times New Roman" w:hAnsi="Times New Roman" w:cs="Times New Roman"/>
          <w:sz w:val="24"/>
          <w:szCs w:val="24"/>
        </w:rPr>
        <w:t>тате наших экспериментов выявилась следующая тенденция: профессиональные знания, полученные в равном объеме всеми ии., дают толчок к развертыванию сжатого смысла метафоры с опорой на индивидуальное знание, акцентирующее внимание человека на к</w:t>
      </w:r>
      <w:r w:rsidRPr="00D3779F">
        <w:rPr>
          <w:rFonts w:ascii="Times New Roman" w:hAnsi="Times New Roman" w:cs="Times New Roman"/>
          <w:sz w:val="24"/>
          <w:szCs w:val="24"/>
        </w:rPr>
        <w:t>а</w:t>
      </w:r>
      <w:r w:rsidRPr="00D3779F">
        <w:rPr>
          <w:rFonts w:ascii="Times New Roman" w:hAnsi="Times New Roman" w:cs="Times New Roman"/>
          <w:sz w:val="24"/>
          <w:szCs w:val="24"/>
        </w:rPr>
        <w:t>ком-то определенном, значимом для него признаке обсуждаемого явления. В то время профессиональные знания не способствуют «правильному» пониманию профессионал</w:t>
      </w:r>
      <w:r w:rsidRPr="00D3779F">
        <w:rPr>
          <w:rFonts w:ascii="Times New Roman" w:hAnsi="Times New Roman" w:cs="Times New Roman"/>
          <w:sz w:val="24"/>
          <w:szCs w:val="24"/>
        </w:rPr>
        <w:t>ь</w:t>
      </w:r>
      <w:r w:rsidRPr="00D3779F">
        <w:rPr>
          <w:rFonts w:ascii="Times New Roman" w:hAnsi="Times New Roman" w:cs="Times New Roman"/>
          <w:sz w:val="24"/>
          <w:szCs w:val="24"/>
        </w:rPr>
        <w:t>ных метафор, но лишь актуализируют образы определенных ситуаций. Например:</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w:t>
      </w:r>
      <w:r w:rsidRPr="00D3779F">
        <w:rPr>
          <w:rFonts w:ascii="Times New Roman" w:hAnsi="Times New Roman" w:cs="Times New Roman"/>
          <w:i/>
          <w:sz w:val="24"/>
          <w:szCs w:val="24"/>
        </w:rPr>
        <w:t>б</w:t>
      </w:r>
      <w:r w:rsidRPr="00D3779F">
        <w:rPr>
          <w:rFonts w:ascii="Times New Roman" w:hAnsi="Times New Roman" w:cs="Times New Roman"/>
          <w:i/>
          <w:sz w:val="24"/>
          <w:szCs w:val="24"/>
        </w:rPr>
        <w:t>о</w:t>
      </w:r>
      <w:r w:rsidRPr="00D3779F">
        <w:rPr>
          <w:rFonts w:ascii="Times New Roman" w:hAnsi="Times New Roman" w:cs="Times New Roman"/>
          <w:i/>
          <w:sz w:val="24"/>
          <w:szCs w:val="24"/>
        </w:rPr>
        <w:t>лезнь колючей проволоки</w:t>
      </w:r>
      <w:r w:rsidRPr="00D3779F">
        <w:rPr>
          <w:rFonts w:ascii="Times New Roman" w:hAnsi="Times New Roman" w:cs="Times New Roman"/>
          <w:sz w:val="24"/>
          <w:szCs w:val="24"/>
        </w:rPr>
        <w:t>» – различные заболевания заключенных (туберкулез); кровь и какое-то телесное повреждение; крапивница; агрессия; «</w:t>
      </w:r>
      <w:r w:rsidRPr="00D3779F">
        <w:rPr>
          <w:rFonts w:ascii="Times New Roman" w:hAnsi="Times New Roman" w:cs="Times New Roman"/>
          <w:i/>
          <w:sz w:val="24"/>
          <w:szCs w:val="24"/>
        </w:rPr>
        <w:t>синдром Ромео и Джульетты</w:t>
      </w:r>
      <w:r w:rsidRPr="00D3779F">
        <w:rPr>
          <w:rFonts w:ascii="Times New Roman" w:hAnsi="Times New Roman" w:cs="Times New Roman"/>
          <w:sz w:val="24"/>
          <w:szCs w:val="24"/>
        </w:rPr>
        <w:t>»</w:t>
      </w:r>
      <w:r w:rsidR="00BE44B4">
        <w:rPr>
          <w:rFonts w:ascii="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rPr>
        <w:t xml:space="preserve"> </w:t>
      </w:r>
      <w:r w:rsidRPr="00D3779F">
        <w:rPr>
          <w:rFonts w:ascii="Times New Roman" w:hAnsi="Times New Roman" w:cs="Times New Roman"/>
          <w:sz w:val="24"/>
          <w:szCs w:val="24"/>
        </w:rPr>
        <w:t>подростковая инфантильность.</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Отбрасывая несущественные признаки, носитель языка объединяет в определенные классификационные группы основные существенные признаки и сопоставляет этот ко</w:t>
      </w:r>
      <w:r w:rsidRPr="00D3779F">
        <w:rPr>
          <w:rFonts w:ascii="Times New Roman" w:hAnsi="Times New Roman" w:cs="Times New Roman"/>
          <w:sz w:val="24"/>
          <w:szCs w:val="24"/>
        </w:rPr>
        <w:t>м</w:t>
      </w:r>
      <w:r w:rsidRPr="00D3779F">
        <w:rPr>
          <w:rFonts w:ascii="Times New Roman" w:hAnsi="Times New Roman" w:cs="Times New Roman"/>
          <w:sz w:val="24"/>
          <w:szCs w:val="24"/>
        </w:rPr>
        <w:lastRenderedPageBreak/>
        <w:t>плекс признаков с знаниями и чувственным опытом. На этом этапе включается вся пе</w:t>
      </w:r>
      <w:r w:rsidRPr="00D3779F">
        <w:rPr>
          <w:rFonts w:ascii="Times New Roman" w:hAnsi="Times New Roman" w:cs="Times New Roman"/>
          <w:sz w:val="24"/>
          <w:szCs w:val="24"/>
        </w:rPr>
        <w:t>р</w:t>
      </w:r>
      <w:r w:rsidRPr="00D3779F">
        <w:rPr>
          <w:rFonts w:ascii="Times New Roman" w:hAnsi="Times New Roman" w:cs="Times New Roman"/>
          <w:sz w:val="24"/>
          <w:szCs w:val="24"/>
        </w:rPr>
        <w:t>цепторная деятельность индивида. Содержание метафоры «обогащается» субъективной оценкой и прагматическими составляющими (целью и свя</w:t>
      </w:r>
      <w:r w:rsidRPr="00D3779F">
        <w:rPr>
          <w:rFonts w:ascii="Times New Roman" w:hAnsi="Times New Roman" w:cs="Times New Roman"/>
          <w:sz w:val="24"/>
          <w:szCs w:val="24"/>
        </w:rPr>
        <w:softHyphen/>
        <w:t>занной с ней идей</w:t>
      </w:r>
      <w:r w:rsidR="00BE44B4">
        <w:rPr>
          <w:rFonts w:ascii="Times New Roman" w:hAnsi="Times New Roman" w:cs="Times New Roman"/>
          <w:noProof/>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noProof/>
          <w:sz w:val="24"/>
          <w:szCs w:val="24"/>
        </w:rPr>
        <w:t xml:space="preserve"> </w:t>
      </w:r>
      <w:r w:rsidRPr="00D3779F">
        <w:rPr>
          <w:rFonts w:ascii="Times New Roman" w:hAnsi="Times New Roman" w:cs="Times New Roman"/>
          <w:sz w:val="24"/>
          <w:szCs w:val="24"/>
        </w:rPr>
        <w:t>понятием, развертываемым в дискурсе), а также просодическими факторами профессиональной коммуникации. Пользуясь представлением о профессиональном дискурсе, индивид «и</w:t>
      </w:r>
      <w:r w:rsidRPr="00D3779F">
        <w:rPr>
          <w:rFonts w:ascii="Times New Roman" w:hAnsi="Times New Roman" w:cs="Times New Roman"/>
          <w:sz w:val="24"/>
          <w:szCs w:val="24"/>
        </w:rPr>
        <w:t>г</w:t>
      </w:r>
      <w:r w:rsidRPr="00D3779F">
        <w:rPr>
          <w:rFonts w:ascii="Times New Roman" w:hAnsi="Times New Roman" w:cs="Times New Roman"/>
          <w:sz w:val="24"/>
          <w:szCs w:val="24"/>
        </w:rPr>
        <w:t>норирует» все элементы значения, несовместимые с профессиональным контекстом и не связанные с темой речи. Например: «</w:t>
      </w:r>
      <w:r w:rsidRPr="00D3779F">
        <w:rPr>
          <w:rFonts w:ascii="Times New Roman" w:hAnsi="Times New Roman" w:cs="Times New Roman"/>
          <w:i/>
          <w:sz w:val="24"/>
          <w:szCs w:val="24"/>
        </w:rPr>
        <w:t>main-pied</w:t>
      </w:r>
      <w:r w:rsidRPr="00D3779F">
        <w:rPr>
          <w:rFonts w:ascii="Times New Roman" w:hAnsi="Times New Roman" w:cs="Times New Roman"/>
          <w:sz w:val="24"/>
          <w:szCs w:val="24"/>
        </w:rPr>
        <w:t>» (рука-нога) токсидермия, «</w:t>
      </w:r>
      <w:r w:rsidRPr="00D3779F">
        <w:rPr>
          <w:rFonts w:ascii="Times New Roman" w:hAnsi="Times New Roman" w:cs="Times New Roman"/>
          <w:i/>
          <w:sz w:val="24"/>
          <w:szCs w:val="24"/>
        </w:rPr>
        <w:t>псих</w:t>
      </w:r>
      <w:r w:rsidRPr="00D3779F">
        <w:rPr>
          <w:rFonts w:ascii="Times New Roman" w:hAnsi="Times New Roman" w:cs="Times New Roman"/>
          <w:sz w:val="24"/>
          <w:szCs w:val="24"/>
        </w:rPr>
        <w:t>» (врач-психиатр), «</w:t>
      </w:r>
      <w:r w:rsidRPr="00D3779F">
        <w:rPr>
          <w:rFonts w:ascii="Times New Roman" w:hAnsi="Times New Roman" w:cs="Times New Roman"/>
          <w:i/>
          <w:sz w:val="24"/>
          <w:szCs w:val="24"/>
          <w:lang w:val="en-US"/>
        </w:rPr>
        <w:t>fumeur</w:t>
      </w:r>
      <w:r w:rsidRPr="00D3779F">
        <w:rPr>
          <w:rFonts w:ascii="Times New Roman" w:hAnsi="Times New Roman" w:cs="Times New Roman"/>
          <w:sz w:val="24"/>
          <w:szCs w:val="24"/>
        </w:rPr>
        <w:t xml:space="preserve">» (курильщик) – пациент на операционном столе (перевод здесь и далее наш. </w:t>
      </w:r>
      <w:r w:rsidRPr="00D3779F">
        <w:rPr>
          <w:rFonts w:ascii="Times New Roman" w:hAnsi="Times New Roman" w:cs="Times New Roman"/>
          <w:i/>
          <w:sz w:val="24"/>
          <w:szCs w:val="24"/>
        </w:rPr>
        <w:t>– О.З.</w:t>
      </w:r>
      <w:r w:rsidRPr="00D3779F">
        <w:rPr>
          <w:rFonts w:ascii="Times New Roman" w:hAnsi="Times New Roman" w:cs="Times New Roman"/>
          <w:sz w:val="24"/>
          <w:szCs w:val="24"/>
        </w:rPr>
        <w:t>).</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Исследуемые метафоры можно отнести к семиотическим ресурсам, которые обле</w:t>
      </w:r>
      <w:r w:rsidRPr="00D3779F">
        <w:rPr>
          <w:rFonts w:ascii="Times New Roman" w:hAnsi="Times New Roman" w:cs="Times New Roman"/>
          <w:sz w:val="24"/>
          <w:szCs w:val="24"/>
        </w:rPr>
        <w:t>г</w:t>
      </w:r>
      <w:r w:rsidRPr="00D3779F">
        <w:rPr>
          <w:rFonts w:ascii="Times New Roman" w:hAnsi="Times New Roman" w:cs="Times New Roman"/>
          <w:sz w:val="24"/>
          <w:szCs w:val="24"/>
        </w:rPr>
        <w:t>чают понимание, освобождая врачей от необходимости прибегать к обстоятельным дес</w:t>
      </w:r>
      <w:r w:rsidRPr="00D3779F">
        <w:rPr>
          <w:rFonts w:ascii="Times New Roman" w:hAnsi="Times New Roman" w:cs="Times New Roman"/>
          <w:sz w:val="24"/>
          <w:szCs w:val="24"/>
        </w:rPr>
        <w:t>к</w:t>
      </w:r>
      <w:r w:rsidRPr="00D3779F">
        <w:rPr>
          <w:rFonts w:ascii="Times New Roman" w:hAnsi="Times New Roman" w:cs="Times New Roman"/>
          <w:sz w:val="24"/>
          <w:szCs w:val="24"/>
        </w:rPr>
        <w:t>риптивным экспликациям подразумеваемого смысла. Актуализируя культурный опыт, з</w:t>
      </w:r>
      <w:r w:rsidRPr="00D3779F">
        <w:rPr>
          <w:rFonts w:ascii="Times New Roman" w:hAnsi="Times New Roman" w:cs="Times New Roman"/>
          <w:sz w:val="24"/>
          <w:szCs w:val="24"/>
        </w:rPr>
        <w:t>а</w:t>
      </w:r>
      <w:r w:rsidRPr="00D3779F">
        <w:rPr>
          <w:rFonts w:ascii="Times New Roman" w:hAnsi="Times New Roman" w:cs="Times New Roman"/>
          <w:sz w:val="24"/>
          <w:szCs w:val="24"/>
        </w:rPr>
        <w:t>крепленный в профессиональной метафоре, его профессиональные знания, медицинская метафора способствует эффективности общения. Медицинская метафора представляет собой одно из условий компактной и эффективной профессиональной коммуникации, о</w:t>
      </w:r>
      <w:r w:rsidRPr="00D3779F">
        <w:rPr>
          <w:rFonts w:ascii="Times New Roman" w:hAnsi="Times New Roman" w:cs="Times New Roman"/>
          <w:sz w:val="24"/>
          <w:szCs w:val="24"/>
        </w:rPr>
        <w:t>с</w:t>
      </w:r>
      <w:r w:rsidRPr="00D3779F">
        <w:rPr>
          <w:rFonts w:ascii="Times New Roman" w:hAnsi="Times New Roman" w:cs="Times New Roman"/>
          <w:sz w:val="24"/>
          <w:szCs w:val="24"/>
        </w:rPr>
        <w:t>нованной на вербальной проекции социально-культурного опыта: «</w:t>
      </w:r>
      <w:r w:rsidRPr="00D3779F">
        <w:rPr>
          <w:rFonts w:ascii="Times New Roman" w:hAnsi="Times New Roman" w:cs="Times New Roman"/>
          <w:i/>
          <w:sz w:val="24"/>
          <w:szCs w:val="24"/>
          <w:lang w:val="en-US"/>
        </w:rPr>
        <w:t>ward</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X</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(камера Х)</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морг; «</w:t>
      </w:r>
      <w:r w:rsidRPr="00D3779F">
        <w:rPr>
          <w:rFonts w:ascii="Times New Roman" w:hAnsi="Times New Roman" w:cs="Times New Roman"/>
          <w:i/>
          <w:sz w:val="24"/>
          <w:szCs w:val="24"/>
        </w:rPr>
        <w:t>а</w:t>
      </w:r>
      <w:r w:rsidRPr="00D3779F">
        <w:rPr>
          <w:rFonts w:ascii="Times New Roman" w:hAnsi="Times New Roman" w:cs="Times New Roman"/>
          <w:i/>
          <w:sz w:val="24"/>
          <w:szCs w:val="24"/>
          <w:lang w:val="en-US"/>
        </w:rPr>
        <w:t>ztec</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two</w:t>
      </w:r>
      <w:r w:rsidRPr="00D3779F">
        <w:rPr>
          <w:rFonts w:ascii="Times New Roman" w:hAnsi="Times New Roman" w:cs="Times New Roman"/>
          <w:sz w:val="24"/>
          <w:szCs w:val="24"/>
        </w:rPr>
        <w:t>-</w:t>
      </w:r>
      <w:r w:rsidRPr="00D3779F">
        <w:rPr>
          <w:rFonts w:ascii="Times New Roman" w:hAnsi="Times New Roman" w:cs="Times New Roman"/>
          <w:i/>
          <w:sz w:val="24"/>
          <w:szCs w:val="24"/>
          <w:lang w:val="en-US"/>
        </w:rPr>
        <w:t>step</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(два шага ацтека)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диарея, приобретенная в Латинской Америке; «</w:t>
      </w:r>
      <w:r w:rsidRPr="00D3779F">
        <w:rPr>
          <w:rFonts w:ascii="Times New Roman" w:hAnsi="Times New Roman" w:cs="Times New Roman"/>
          <w:i/>
          <w:sz w:val="24"/>
          <w:szCs w:val="24"/>
          <w:lang w:val="en-US"/>
        </w:rPr>
        <w:t>delhi</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belly</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(дельфийский живот)</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расстройство желудка, приобретенное за границей; «</w:t>
      </w:r>
      <w:r w:rsidRPr="00D3779F">
        <w:rPr>
          <w:rFonts w:ascii="Times New Roman" w:hAnsi="Times New Roman" w:cs="Times New Roman"/>
          <w:i/>
          <w:sz w:val="24"/>
          <w:szCs w:val="24"/>
          <w:lang w:val="fr-FR"/>
        </w:rPr>
        <w:t>le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pied</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w:t>
      </w:r>
      <w:r w:rsidRPr="00D3779F">
        <w:rPr>
          <w:rFonts w:ascii="Times New Roman" w:hAnsi="Times New Roman" w:cs="Times New Roman"/>
          <w:i/>
          <w:sz w:val="24"/>
          <w:szCs w:val="24"/>
        </w:rPr>
        <w:t>`</w:t>
      </w:r>
      <w:r w:rsidRPr="00D3779F">
        <w:rPr>
          <w:rFonts w:ascii="Times New Roman" w:hAnsi="Times New Roman" w:cs="Times New Roman"/>
          <w:i/>
          <w:sz w:val="24"/>
          <w:szCs w:val="24"/>
          <w:lang w:val="fr-FR"/>
        </w:rPr>
        <w:t>athlete</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w:t>
      </w:r>
      <w:r w:rsidRPr="00D3779F">
        <w:rPr>
          <w:rFonts w:ascii="Times New Roman" w:hAnsi="Times New Roman" w:cs="Times New Roman"/>
          <w:i/>
          <w:sz w:val="24"/>
          <w:szCs w:val="24"/>
          <w:lang w:val="fr-FR"/>
        </w:rPr>
        <w:t>les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manifestations</w:t>
      </w:r>
      <w:r w:rsidRPr="00D3779F">
        <w:rPr>
          <w:rFonts w:ascii="Times New Roman" w:hAnsi="Times New Roman" w:cs="Times New Roman"/>
          <w:i/>
          <w:sz w:val="24"/>
          <w:szCs w:val="24"/>
        </w:rPr>
        <w:t xml:space="preserve"> </w:t>
      </w:r>
      <w:r w:rsidRPr="00D3779F">
        <w:rPr>
          <w:rStyle w:val="refresult1"/>
          <w:rFonts w:ascii="Times New Roman" w:hAnsi="Times New Roman" w:cs="Times New Roman"/>
          <w:i/>
          <w:sz w:val="24"/>
          <w:szCs w:val="24"/>
          <w:lang w:val="fr-FR"/>
        </w:rPr>
        <w:t>schizophr</w:t>
      </w:r>
      <w:r w:rsidRPr="00D3779F">
        <w:rPr>
          <w:rStyle w:val="refresult1"/>
          <w:rFonts w:ascii="Times New Roman" w:hAnsi="Times New Roman" w:cs="Times New Roman"/>
          <w:i/>
          <w:sz w:val="24"/>
          <w:szCs w:val="24"/>
        </w:rPr>
        <w:t>é</w:t>
      </w:r>
      <w:r w:rsidRPr="00D3779F">
        <w:rPr>
          <w:rStyle w:val="refresult1"/>
          <w:rFonts w:ascii="Times New Roman" w:hAnsi="Times New Roman" w:cs="Times New Roman"/>
          <w:i/>
          <w:sz w:val="24"/>
          <w:szCs w:val="24"/>
          <w:lang w:val="fr-FR"/>
        </w:rPr>
        <w:t>niques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accabl</w:t>
      </w:r>
      <w:r w:rsidRPr="00D3779F">
        <w:rPr>
          <w:rFonts w:ascii="Times New Roman" w:hAnsi="Times New Roman" w:cs="Times New Roman"/>
          <w:i/>
          <w:sz w:val="24"/>
          <w:szCs w:val="24"/>
        </w:rPr>
        <w:t>é</w:t>
      </w:r>
      <w:r w:rsidRPr="00D3779F">
        <w:rPr>
          <w:rFonts w:ascii="Times New Roman" w:hAnsi="Times New Roman" w:cs="Times New Roman"/>
          <w:i/>
          <w:sz w:val="24"/>
          <w:szCs w:val="24"/>
          <w:lang w:val="fr-FR"/>
        </w:rPr>
        <w:t>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du</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pied</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l</w:t>
      </w:r>
      <w:r w:rsidRPr="00D3779F">
        <w:rPr>
          <w:rFonts w:ascii="Times New Roman" w:hAnsi="Times New Roman" w:cs="Times New Roman"/>
          <w:i/>
          <w:sz w:val="24"/>
          <w:szCs w:val="24"/>
        </w:rPr>
        <w:t>'</w:t>
      </w:r>
      <w:r w:rsidRPr="00D3779F">
        <w:rPr>
          <w:rFonts w:ascii="Times New Roman" w:hAnsi="Times New Roman" w:cs="Times New Roman"/>
          <w:i/>
          <w:sz w:val="24"/>
          <w:szCs w:val="24"/>
          <w:lang w:val="fr-FR"/>
        </w:rPr>
        <w:t>athl</w:t>
      </w:r>
      <w:r w:rsidRPr="00D3779F">
        <w:rPr>
          <w:rFonts w:ascii="Times New Roman" w:hAnsi="Times New Roman" w:cs="Times New Roman"/>
          <w:i/>
          <w:sz w:val="24"/>
          <w:szCs w:val="24"/>
        </w:rPr>
        <w:t>è</w:t>
      </w:r>
      <w:r w:rsidRPr="00D3779F">
        <w:rPr>
          <w:rFonts w:ascii="Times New Roman" w:hAnsi="Times New Roman" w:cs="Times New Roman"/>
          <w:i/>
          <w:sz w:val="24"/>
          <w:szCs w:val="24"/>
          <w:lang w:val="fr-FR"/>
        </w:rPr>
        <w:t>te</w:t>
      </w:r>
      <w:r w:rsidRPr="00D3779F">
        <w:rPr>
          <w:rFonts w:ascii="Times New Roman" w:hAnsi="Times New Roman" w:cs="Times New Roman"/>
          <w:i/>
          <w:sz w:val="24"/>
          <w:szCs w:val="24"/>
        </w:rPr>
        <w:t>.</w:t>
      </w:r>
      <w:r w:rsidR="00BE44B4">
        <w:rPr>
          <w:rFonts w:ascii="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Le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traitement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selon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deux</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directions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avec</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la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connexion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bloqueurs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la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croissance</w:t>
      </w:r>
      <w:r w:rsidRPr="00D3779F">
        <w:rPr>
          <w:rFonts w:ascii="Times New Roman" w:hAnsi="Times New Roman" w:cs="Times New Roman"/>
          <w:sz w:val="24"/>
          <w:szCs w:val="24"/>
        </w:rPr>
        <w:t>» (- шизои</w:t>
      </w:r>
      <w:r w:rsidRPr="00D3779F">
        <w:rPr>
          <w:rFonts w:ascii="Times New Roman" w:hAnsi="Times New Roman" w:cs="Times New Roman"/>
          <w:sz w:val="24"/>
          <w:szCs w:val="24"/>
        </w:rPr>
        <w:t>д</w:t>
      </w:r>
      <w:r w:rsidRPr="00D3779F">
        <w:rPr>
          <w:rFonts w:ascii="Times New Roman" w:hAnsi="Times New Roman" w:cs="Times New Roman"/>
          <w:sz w:val="24"/>
          <w:szCs w:val="24"/>
        </w:rPr>
        <w:t>ные проявления, отягощенные ногой атлета.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Лечение по двум направлениям с подкл</w:t>
      </w:r>
      <w:r w:rsidRPr="00D3779F">
        <w:rPr>
          <w:rFonts w:ascii="Times New Roman" w:hAnsi="Times New Roman" w:cs="Times New Roman"/>
          <w:sz w:val="24"/>
          <w:szCs w:val="24"/>
        </w:rPr>
        <w:t>ю</w:t>
      </w:r>
      <w:r w:rsidRPr="00D3779F">
        <w:rPr>
          <w:rFonts w:ascii="Times New Roman" w:hAnsi="Times New Roman" w:cs="Times New Roman"/>
          <w:sz w:val="24"/>
          <w:szCs w:val="24"/>
        </w:rPr>
        <w:t>чением блокаторов роста).</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этой связи уместно привести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мнение Е.В. Харченко относительно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общения нос</w:t>
      </w:r>
      <w:r w:rsidRPr="00D3779F">
        <w:rPr>
          <w:rFonts w:ascii="Times New Roman" w:hAnsi="Times New Roman" w:cs="Times New Roman"/>
          <w:sz w:val="24"/>
          <w:szCs w:val="24"/>
        </w:rPr>
        <w:t>и</w:t>
      </w:r>
      <w:r w:rsidRPr="00D3779F">
        <w:rPr>
          <w:rFonts w:ascii="Times New Roman" w:hAnsi="Times New Roman" w:cs="Times New Roman"/>
          <w:sz w:val="24"/>
          <w:szCs w:val="24"/>
        </w:rPr>
        <w:t>телей корпоративных культур, создаваемых на основе профессиональных интересов. Е.В. Харченко указывает на специфику общения при взаимодействии людей различных пр</w:t>
      </w:r>
      <w:r w:rsidRPr="00D3779F">
        <w:rPr>
          <w:rFonts w:ascii="Times New Roman" w:hAnsi="Times New Roman" w:cs="Times New Roman"/>
          <w:sz w:val="24"/>
          <w:szCs w:val="24"/>
        </w:rPr>
        <w:t>о</w:t>
      </w:r>
      <w:r w:rsidRPr="00D3779F">
        <w:rPr>
          <w:rFonts w:ascii="Times New Roman" w:hAnsi="Times New Roman" w:cs="Times New Roman"/>
          <w:sz w:val="24"/>
          <w:szCs w:val="24"/>
        </w:rPr>
        <w:t>фессий, которая состоит: 1) в специфике выбора речевых стереотипов, осуществляемого в соответствии со стратегиями действий, которые формируются в профессиональном со</w:t>
      </w:r>
      <w:r w:rsidRPr="00D3779F">
        <w:rPr>
          <w:rFonts w:ascii="Times New Roman" w:hAnsi="Times New Roman" w:cs="Times New Roman"/>
          <w:sz w:val="24"/>
          <w:szCs w:val="24"/>
        </w:rPr>
        <w:t>з</w:t>
      </w:r>
      <w:r w:rsidRPr="00D3779F">
        <w:rPr>
          <w:rFonts w:ascii="Times New Roman" w:hAnsi="Times New Roman" w:cs="Times New Roman"/>
          <w:sz w:val="24"/>
          <w:szCs w:val="24"/>
        </w:rPr>
        <w:t>нании; 2) в специфике образов мира, отображающих предметы конкретной корпоративной культуры. Для достиже</w:t>
      </w:r>
      <w:r w:rsidRPr="00D3779F">
        <w:rPr>
          <w:rFonts w:ascii="Times New Roman" w:hAnsi="Times New Roman" w:cs="Times New Roman"/>
          <w:iCs/>
          <w:sz w:val="24"/>
          <w:szCs w:val="24"/>
        </w:rPr>
        <w:t xml:space="preserve">ния </w:t>
      </w:r>
      <w:r w:rsidRPr="00D3779F">
        <w:rPr>
          <w:rFonts w:ascii="Times New Roman" w:hAnsi="Times New Roman" w:cs="Times New Roman"/>
          <w:sz w:val="24"/>
          <w:szCs w:val="24"/>
        </w:rPr>
        <w:t>взаимопонимания необходимо, чтобы коммуниканты обладали общностью знаний об используемом языке и общекультурными навыками речевого общ</w:t>
      </w:r>
      <w:r w:rsidRPr="00D3779F">
        <w:rPr>
          <w:rFonts w:ascii="Times New Roman" w:hAnsi="Times New Roman" w:cs="Times New Roman"/>
          <w:sz w:val="24"/>
          <w:szCs w:val="24"/>
        </w:rPr>
        <w:t>е</w:t>
      </w:r>
      <w:r w:rsidRPr="00D3779F">
        <w:rPr>
          <w:rFonts w:ascii="Times New Roman" w:hAnsi="Times New Roman" w:cs="Times New Roman"/>
          <w:sz w:val="24"/>
          <w:szCs w:val="24"/>
        </w:rPr>
        <w:t>ния, а также общностью знаний о мире в форме образов сознания [3. С. 177]. Это по</w:t>
      </w:r>
      <w:r w:rsidRPr="00D3779F">
        <w:rPr>
          <w:rFonts w:ascii="Times New Roman" w:hAnsi="Times New Roman" w:cs="Times New Roman"/>
          <w:sz w:val="24"/>
          <w:szCs w:val="24"/>
        </w:rPr>
        <w:t>д</w:t>
      </w:r>
      <w:r w:rsidRPr="00D3779F">
        <w:rPr>
          <w:rFonts w:ascii="Times New Roman" w:hAnsi="Times New Roman" w:cs="Times New Roman"/>
          <w:sz w:val="24"/>
          <w:szCs w:val="24"/>
        </w:rPr>
        <w:t>тверждается полученными нами данными: «</w:t>
      </w:r>
      <w:r w:rsidRPr="00D3779F">
        <w:rPr>
          <w:rFonts w:ascii="Times New Roman" w:hAnsi="Times New Roman" w:cs="Times New Roman"/>
          <w:i/>
          <w:sz w:val="24"/>
          <w:szCs w:val="24"/>
          <w:lang w:val="fr-FR"/>
        </w:rPr>
        <w:t>syndrome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l</w:t>
      </w:r>
      <w:r w:rsidRPr="00D3779F">
        <w:rPr>
          <w:rFonts w:ascii="Times New Roman" w:hAnsi="Times New Roman" w:cs="Times New Roman"/>
          <w:i/>
          <w:sz w:val="24"/>
          <w:szCs w:val="24"/>
        </w:rPr>
        <w:t>`</w:t>
      </w:r>
      <w:r w:rsidRPr="00D3779F">
        <w:rPr>
          <w:rFonts w:ascii="Times New Roman" w:hAnsi="Times New Roman" w:cs="Times New Roman"/>
          <w:i/>
          <w:sz w:val="24"/>
          <w:szCs w:val="24"/>
          <w:lang w:val="fr-FR"/>
        </w:rPr>
        <w:t>X</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fragile</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w:t>
      </w:r>
      <w:r w:rsidRPr="00D3779F">
        <w:rPr>
          <w:rFonts w:ascii="Times New Roman" w:hAnsi="Times New Roman" w:cs="Times New Roman"/>
          <w:i/>
          <w:sz w:val="24"/>
          <w:szCs w:val="24"/>
          <w:lang w:val="fr-FR"/>
        </w:rPr>
        <w:t>l</w:t>
      </w:r>
      <w:r w:rsidRPr="00D3779F">
        <w:rPr>
          <w:rFonts w:ascii="Times New Roman" w:hAnsi="Times New Roman" w:cs="Times New Roman"/>
          <w:i/>
          <w:sz w:val="24"/>
          <w:szCs w:val="24"/>
        </w:rPr>
        <w:t>`</w:t>
      </w:r>
      <w:r w:rsidRPr="00D3779F">
        <w:rPr>
          <w:rFonts w:ascii="Times New Roman" w:hAnsi="Times New Roman" w:cs="Times New Roman"/>
          <w:i/>
          <w:sz w:val="24"/>
          <w:szCs w:val="24"/>
          <w:lang w:val="fr-FR"/>
        </w:rPr>
        <w:t>X</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fr-FR"/>
        </w:rPr>
        <w:t>fragile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peut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se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rencontrer</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chez</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les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fille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mais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touche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en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majorit</w:t>
      </w:r>
      <w:r w:rsidRPr="00D3779F">
        <w:rPr>
          <w:rFonts w:ascii="Times New Roman" w:hAnsi="Times New Roman" w:cs="Times New Roman"/>
          <w:i/>
          <w:sz w:val="24"/>
          <w:szCs w:val="24"/>
        </w:rPr>
        <w:t xml:space="preserve">é </w:t>
      </w:r>
      <w:r w:rsidRPr="00D3779F">
        <w:rPr>
          <w:rFonts w:ascii="Times New Roman" w:hAnsi="Times New Roman" w:cs="Times New Roman"/>
          <w:i/>
          <w:sz w:val="24"/>
          <w:szCs w:val="24"/>
          <w:lang w:val="fr-FR"/>
        </w:rPr>
        <w:t>les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gar</w:t>
      </w:r>
      <w:r w:rsidRPr="00D3779F">
        <w:rPr>
          <w:rFonts w:ascii="Times New Roman" w:hAnsi="Times New Roman" w:cs="Times New Roman"/>
          <w:i/>
          <w:sz w:val="24"/>
          <w:szCs w:val="24"/>
        </w:rPr>
        <w:t>ç</w:t>
      </w:r>
      <w:r w:rsidRPr="00D3779F">
        <w:rPr>
          <w:rFonts w:ascii="Times New Roman" w:hAnsi="Times New Roman" w:cs="Times New Roman"/>
          <w:i/>
          <w:sz w:val="24"/>
          <w:szCs w:val="24"/>
          <w:lang w:val="fr-FR"/>
        </w:rPr>
        <w:t>ons</w:t>
      </w:r>
      <w:r w:rsidRPr="00D3779F">
        <w:rPr>
          <w:rFonts w:ascii="Times New Roman" w:hAnsi="Times New Roman" w:cs="Times New Roman"/>
          <w:sz w:val="24"/>
          <w:szCs w:val="24"/>
        </w:rPr>
        <w:t>» (хрупкий Х может встречаться у девочек, но в большинстве случаев проявляется у мальчиков), «</w:t>
      </w:r>
      <w:r w:rsidRPr="00D3779F">
        <w:rPr>
          <w:rFonts w:ascii="Times New Roman" w:hAnsi="Times New Roman" w:cs="Times New Roman"/>
          <w:i/>
          <w:sz w:val="24"/>
          <w:szCs w:val="24"/>
          <w:lang w:val="fr-FR"/>
        </w:rPr>
        <w:t>les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enfants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touch</w:t>
      </w:r>
      <w:r w:rsidRPr="00D3779F">
        <w:rPr>
          <w:rFonts w:ascii="Times New Roman" w:hAnsi="Times New Roman" w:cs="Times New Roman"/>
          <w:i/>
          <w:sz w:val="24"/>
          <w:szCs w:val="24"/>
        </w:rPr>
        <w:t>é</w:t>
      </w:r>
      <w:r w:rsidRPr="00D3779F">
        <w:rPr>
          <w:rFonts w:ascii="Times New Roman" w:hAnsi="Times New Roman" w:cs="Times New Roman"/>
          <w:i/>
          <w:sz w:val="24"/>
          <w:szCs w:val="24"/>
          <w:lang w:val="fr-FR"/>
        </w:rPr>
        <w:t>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ne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pr</w:t>
      </w:r>
      <w:r w:rsidRPr="00D3779F">
        <w:rPr>
          <w:rFonts w:ascii="Times New Roman" w:hAnsi="Times New Roman" w:cs="Times New Roman"/>
          <w:i/>
          <w:sz w:val="24"/>
          <w:szCs w:val="24"/>
        </w:rPr>
        <w:t>é</w:t>
      </w:r>
      <w:r w:rsidRPr="00D3779F">
        <w:rPr>
          <w:rFonts w:ascii="Times New Roman" w:hAnsi="Times New Roman" w:cs="Times New Roman"/>
          <w:i/>
          <w:sz w:val="24"/>
          <w:szCs w:val="24"/>
          <w:lang w:val="fr-FR"/>
        </w:rPr>
        <w:t>sentent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pas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vraiment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signes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distinctifs</w:t>
      </w:r>
      <w:r w:rsidRPr="00D3779F">
        <w:rPr>
          <w:rFonts w:ascii="Times New Roman" w:hAnsi="Times New Roman" w:cs="Times New Roman"/>
          <w:sz w:val="24"/>
          <w:szCs w:val="24"/>
        </w:rPr>
        <w:t>» (больные дети действительно не проявляют о</w:t>
      </w:r>
      <w:r w:rsidRPr="00D3779F">
        <w:rPr>
          <w:rFonts w:ascii="Times New Roman" w:hAnsi="Times New Roman" w:cs="Times New Roman"/>
          <w:sz w:val="24"/>
          <w:szCs w:val="24"/>
        </w:rPr>
        <w:t>т</w:t>
      </w:r>
      <w:r w:rsidRPr="00D3779F">
        <w:rPr>
          <w:rFonts w:ascii="Times New Roman" w:hAnsi="Times New Roman" w:cs="Times New Roman"/>
          <w:sz w:val="24"/>
          <w:szCs w:val="24"/>
        </w:rPr>
        <w:t>личительных признаков в поведении), «</w:t>
      </w:r>
      <w:r w:rsidRPr="00D3779F">
        <w:rPr>
          <w:rFonts w:ascii="Times New Roman" w:hAnsi="Times New Roman" w:cs="Times New Roman"/>
          <w:i/>
          <w:sz w:val="24"/>
          <w:szCs w:val="24"/>
          <w:lang w:val="fr-FR"/>
        </w:rPr>
        <w:t>les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enfants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peuvent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pr</w:t>
      </w:r>
      <w:r w:rsidRPr="00D3779F">
        <w:rPr>
          <w:rFonts w:ascii="Times New Roman" w:hAnsi="Times New Roman" w:cs="Times New Roman"/>
          <w:i/>
          <w:sz w:val="24"/>
          <w:szCs w:val="24"/>
        </w:rPr>
        <w:t>é</w:t>
      </w:r>
      <w:r w:rsidRPr="00D3779F">
        <w:rPr>
          <w:rFonts w:ascii="Times New Roman" w:hAnsi="Times New Roman" w:cs="Times New Roman"/>
          <w:i/>
          <w:sz w:val="24"/>
          <w:szCs w:val="24"/>
          <w:lang w:val="fr-FR"/>
        </w:rPr>
        <w:t>senter</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traits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autistiques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mais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ceux</w:t>
      </w:r>
      <w:r w:rsidRPr="00D3779F">
        <w:rPr>
          <w:rFonts w:ascii="Times New Roman" w:hAnsi="Times New Roman" w:cs="Times New Roman"/>
          <w:i/>
          <w:sz w:val="24"/>
          <w:szCs w:val="24"/>
        </w:rPr>
        <w:t>-</w:t>
      </w:r>
      <w:r w:rsidRPr="00D3779F">
        <w:rPr>
          <w:rFonts w:ascii="Times New Roman" w:hAnsi="Times New Roman" w:cs="Times New Roman"/>
          <w:i/>
          <w:sz w:val="24"/>
          <w:szCs w:val="24"/>
          <w:lang w:val="fr-FR"/>
        </w:rPr>
        <w:t>ci</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disparaissent</w:t>
      </w:r>
      <w:r w:rsidRPr="00D3779F">
        <w:rPr>
          <w:rFonts w:ascii="Times New Roman" w:hAnsi="Times New Roman" w:cs="Times New Roman"/>
          <w:i/>
          <w:sz w:val="24"/>
          <w:szCs w:val="24"/>
        </w:rPr>
        <w:t xml:space="preserve"> à </w:t>
      </w:r>
      <w:r w:rsidRPr="00D3779F">
        <w:rPr>
          <w:rFonts w:ascii="Times New Roman" w:hAnsi="Times New Roman" w:cs="Times New Roman"/>
          <w:i/>
          <w:sz w:val="24"/>
          <w:szCs w:val="24"/>
          <w:lang w:val="fr-FR"/>
        </w:rPr>
        <w:t>l</w:t>
      </w:r>
      <w:r w:rsidRPr="00D3779F">
        <w:rPr>
          <w:rFonts w:ascii="Times New Roman" w:hAnsi="Times New Roman" w:cs="Times New Roman"/>
          <w:i/>
          <w:sz w:val="24"/>
          <w:szCs w:val="24"/>
        </w:rPr>
        <w:t>`</w:t>
      </w:r>
      <w:r w:rsidRPr="00D3779F">
        <w:rPr>
          <w:rFonts w:ascii="Times New Roman" w:hAnsi="Times New Roman" w:cs="Times New Roman"/>
          <w:i/>
          <w:sz w:val="24"/>
          <w:szCs w:val="24"/>
          <w:lang w:val="fr-FR"/>
        </w:rPr>
        <w:t>adolescence</w:t>
      </w:r>
      <w:r w:rsidRPr="00D3779F">
        <w:rPr>
          <w:rFonts w:ascii="Times New Roman" w:hAnsi="Times New Roman" w:cs="Times New Roman"/>
          <w:sz w:val="24"/>
          <w:szCs w:val="24"/>
        </w:rPr>
        <w:t>» (у детей могут проявляться аутические черты, исчезающие в юношестве).</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Любой языковой знак, в том числе и медицинская метафора, как единица профе</w:t>
      </w:r>
      <w:r w:rsidRPr="00D3779F">
        <w:rPr>
          <w:rFonts w:ascii="Times New Roman" w:hAnsi="Times New Roman" w:cs="Times New Roman"/>
          <w:sz w:val="24"/>
          <w:szCs w:val="24"/>
        </w:rPr>
        <w:t>с</w:t>
      </w:r>
      <w:r w:rsidRPr="00D3779F">
        <w:rPr>
          <w:rFonts w:ascii="Times New Roman" w:hAnsi="Times New Roman" w:cs="Times New Roman"/>
          <w:sz w:val="24"/>
          <w:szCs w:val="24"/>
        </w:rPr>
        <w:t>сиональной коммуникации, фиксирует не всю информацию, связанную с обозначаемыми медицинскими понятиями, а фокусирует внимание лишь на определенных, прагматически и коммуникативно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значимых в условиях конкретной коммуникативной среды. При этом медицинская метафора показывает, какие вещи являются эквивалентными или просто с</w:t>
      </w:r>
      <w:r w:rsidRPr="00D3779F">
        <w:rPr>
          <w:rFonts w:ascii="Times New Roman" w:hAnsi="Times New Roman" w:cs="Times New Roman"/>
          <w:sz w:val="24"/>
          <w:szCs w:val="24"/>
        </w:rPr>
        <w:t>о</w:t>
      </w:r>
      <w:r w:rsidRPr="00D3779F">
        <w:rPr>
          <w:rFonts w:ascii="Times New Roman" w:hAnsi="Times New Roman" w:cs="Times New Roman"/>
          <w:sz w:val="24"/>
          <w:szCs w:val="24"/>
        </w:rPr>
        <w:t>поставимыми в данной культуре</w:t>
      </w:r>
      <w:r w:rsidRPr="00D3779F">
        <w:rPr>
          <w:rFonts w:ascii="Times New Roman" w:hAnsi="Times New Roman" w:cs="Times New Roman"/>
          <w:sz w:val="24"/>
          <w:szCs w:val="24"/>
          <w:lang w:val="fr-FR"/>
        </w:rPr>
        <w:t xml:space="preserve">: </w:t>
      </w:r>
      <w:r w:rsidRPr="00D3779F">
        <w:rPr>
          <w:rFonts w:ascii="Times New Roman" w:hAnsi="Times New Roman" w:cs="Times New Roman"/>
          <w:i/>
          <w:sz w:val="24"/>
          <w:szCs w:val="24"/>
          <w:lang w:val="fr-FR"/>
        </w:rPr>
        <w:t>«</w:t>
      </w:r>
      <w:r w:rsidRPr="00D3779F">
        <w:rPr>
          <w:rFonts w:ascii="Times New Roman" w:hAnsi="Times New Roman" w:cs="Times New Roman"/>
          <w:i/>
          <w:sz w:val="24"/>
          <w:szCs w:val="24"/>
        </w:rPr>
        <w:t>солдатская</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болезнь</w:t>
      </w:r>
      <w:r w:rsidRPr="00D3779F">
        <w:rPr>
          <w:rFonts w:ascii="Times New Roman" w:hAnsi="Times New Roman" w:cs="Times New Roman"/>
          <w:i/>
          <w:sz w:val="24"/>
          <w:szCs w:val="24"/>
          <w:lang w:val="fr-FR"/>
        </w:rPr>
        <w:t>»</w:t>
      </w:r>
      <w:r w:rsidR="00BE44B4">
        <w:rPr>
          <w:rFonts w:ascii="Times New Roman" w:hAnsi="Times New Roman" w:cs="Times New Roman"/>
          <w:i/>
          <w:sz w:val="24"/>
          <w:szCs w:val="24"/>
          <w:lang w:val="fr-FR"/>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lang w:val="fr-FR"/>
        </w:rPr>
        <w:t xml:space="preserve"> </w:t>
      </w:r>
      <w:r w:rsidRPr="00D3779F">
        <w:rPr>
          <w:rFonts w:ascii="Times New Roman" w:hAnsi="Times New Roman" w:cs="Times New Roman"/>
          <w:i/>
          <w:sz w:val="24"/>
          <w:szCs w:val="24"/>
          <w:lang w:val="fr-FR"/>
        </w:rPr>
        <w:t>«</w:t>
      </w:r>
      <w:r w:rsidRPr="00D3779F">
        <w:rPr>
          <w:rFonts w:ascii="Times New Roman" w:hAnsi="Times New Roman" w:cs="Times New Roman"/>
          <w:i/>
          <w:sz w:val="24"/>
          <w:szCs w:val="24"/>
        </w:rPr>
        <w:t>это</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у</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девушек</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Огромное</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кол</w:t>
      </w:r>
      <w:r w:rsidRPr="00D3779F">
        <w:rPr>
          <w:rFonts w:ascii="Times New Roman" w:hAnsi="Times New Roman" w:cs="Times New Roman"/>
          <w:i/>
          <w:sz w:val="24"/>
          <w:szCs w:val="24"/>
        </w:rPr>
        <w:t>и</w:t>
      </w:r>
      <w:r w:rsidRPr="00D3779F">
        <w:rPr>
          <w:rFonts w:ascii="Times New Roman" w:hAnsi="Times New Roman" w:cs="Times New Roman"/>
          <w:i/>
          <w:sz w:val="24"/>
          <w:szCs w:val="24"/>
        </w:rPr>
        <w:t>чество</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девушек</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хотят</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выйти</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замуж</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за</w:t>
      </w:r>
      <w:r w:rsidRPr="00D3779F">
        <w:rPr>
          <w:rFonts w:ascii="Times New Roman" w:hAnsi="Times New Roman" w:cs="Times New Roman"/>
          <w:i/>
          <w:sz w:val="24"/>
          <w:szCs w:val="24"/>
          <w:lang w:val="fr-FR"/>
        </w:rPr>
        <w:t xml:space="preserve"> </w:t>
      </w:r>
      <w:r w:rsidRPr="00D3779F">
        <w:rPr>
          <w:rFonts w:ascii="Times New Roman" w:hAnsi="Times New Roman" w:cs="Times New Roman"/>
          <w:i/>
          <w:sz w:val="24"/>
          <w:szCs w:val="24"/>
        </w:rPr>
        <w:t>военного</w:t>
      </w:r>
      <w:r w:rsidRPr="00D3779F">
        <w:rPr>
          <w:rFonts w:ascii="Times New Roman" w:hAnsi="Times New Roman" w:cs="Times New Roman"/>
          <w:i/>
          <w:sz w:val="24"/>
          <w:szCs w:val="24"/>
          <w:lang w:val="fr-FR"/>
        </w:rPr>
        <w:t xml:space="preserve">»; </w:t>
      </w:r>
      <w:r w:rsidRPr="00D3779F">
        <w:rPr>
          <w:rFonts w:ascii="Times New Roman" w:hAnsi="Times New Roman" w:cs="Times New Roman"/>
          <w:sz w:val="24"/>
          <w:szCs w:val="24"/>
          <w:lang w:val="fr-FR"/>
        </w:rPr>
        <w:t>«</w:t>
      </w:r>
      <w:r w:rsidRPr="00D3779F">
        <w:rPr>
          <w:rFonts w:ascii="Times New Roman" w:hAnsi="Times New Roman" w:cs="Times New Roman"/>
          <w:bCs/>
          <w:i/>
          <w:sz w:val="24"/>
          <w:szCs w:val="24"/>
          <w:lang w:val="fr-FR"/>
        </w:rPr>
        <w:t>don juanisme</w:t>
      </w:r>
      <w:r w:rsidRPr="00D3779F">
        <w:rPr>
          <w:rFonts w:ascii="Times New Roman" w:hAnsi="Times New Roman" w:cs="Times New Roman"/>
          <w:sz w:val="24"/>
          <w:szCs w:val="24"/>
          <w:lang w:val="fr-FR"/>
        </w:rPr>
        <w:t>»</w:t>
      </w:r>
      <w:r w:rsidR="00BE44B4">
        <w:rPr>
          <w:rFonts w:ascii="Times New Roman" w:hAnsi="Times New Roman" w:cs="Times New Roman"/>
          <w:sz w:val="24"/>
          <w:szCs w:val="24"/>
          <w:lang w:val="fr-FR"/>
        </w:rPr>
        <w:t xml:space="preserve"> </w:t>
      </w:r>
      <w:r w:rsidR="00BE44B4" w:rsidRPr="00BE44B4">
        <w:rPr>
          <w:rFonts w:ascii="Times New Roman" w:hAnsi="Times New Roman" w:cs="Times New Roman"/>
          <w:sz w:val="24"/>
          <w:szCs w:val="24"/>
          <w:lang w:val="fr-FR"/>
        </w:rPr>
        <w:t>–</w:t>
      </w:r>
      <w:r w:rsidR="00BE44B4">
        <w:rPr>
          <w:rFonts w:ascii="Times New Roman" w:hAnsi="Times New Roman" w:cs="Times New Roman"/>
          <w:sz w:val="24"/>
          <w:szCs w:val="24"/>
          <w:lang w:val="fr-FR"/>
        </w:rPr>
        <w:t xml:space="preserve"> </w:t>
      </w:r>
      <w:r w:rsidRPr="00D3779F">
        <w:rPr>
          <w:rFonts w:ascii="Times New Roman" w:hAnsi="Times New Roman" w:cs="Times New Roman"/>
          <w:sz w:val="24"/>
          <w:szCs w:val="24"/>
          <w:lang w:val="fr-FR"/>
        </w:rPr>
        <w:t>«</w:t>
      </w:r>
      <w:r w:rsidRPr="00D3779F">
        <w:rPr>
          <w:rStyle w:val="af"/>
          <w:rFonts w:ascii="Times New Roman" w:hAnsi="Times New Roman" w:cs="Times New Roman"/>
          <w:i/>
          <w:sz w:val="24"/>
          <w:szCs w:val="24"/>
          <w:lang w:val="fr-FR"/>
        </w:rPr>
        <w:t xml:space="preserve">Une approche </w:t>
      </w:r>
      <w:r w:rsidRPr="00D3779F">
        <w:rPr>
          <w:rFonts w:ascii="Times New Roman" w:hAnsi="Times New Roman" w:cs="Times New Roman"/>
          <w:i/>
          <w:sz w:val="24"/>
          <w:szCs w:val="24"/>
          <w:lang w:val="fr-FR"/>
        </w:rPr>
        <w:t>de la vie</w:t>
      </w:r>
      <w:r w:rsidRPr="00D3779F">
        <w:rPr>
          <w:rStyle w:val="af"/>
          <w:rFonts w:ascii="Times New Roman" w:hAnsi="Times New Roman" w:cs="Times New Roman"/>
          <w:i/>
          <w:sz w:val="24"/>
          <w:szCs w:val="24"/>
          <w:lang w:val="fr-FR"/>
        </w:rPr>
        <w:t xml:space="preserve"> qui nous apprend à être davantage conscients et responsables</w:t>
      </w:r>
      <w:r w:rsidRPr="00D3779F">
        <w:rPr>
          <w:rStyle w:val="af"/>
          <w:rFonts w:ascii="Times New Roman" w:hAnsi="Times New Roman" w:cs="Times New Roman"/>
          <w:b w:val="0"/>
          <w:i/>
          <w:sz w:val="24"/>
          <w:szCs w:val="24"/>
          <w:lang w:val="fr-FR"/>
        </w:rPr>
        <w:t>, et à tenir compte de la réalité du moment présent</w:t>
      </w:r>
      <w:r w:rsidRPr="00D3779F">
        <w:rPr>
          <w:rStyle w:val="af"/>
          <w:rFonts w:ascii="Times New Roman" w:hAnsi="Times New Roman" w:cs="Times New Roman"/>
          <w:i/>
          <w:sz w:val="24"/>
          <w:szCs w:val="24"/>
          <w:lang w:val="fr-FR"/>
        </w:rPr>
        <w:t>.</w:t>
      </w:r>
      <w:r w:rsidRPr="00D3779F">
        <w:rPr>
          <w:rFonts w:ascii="Times New Roman" w:hAnsi="Times New Roman" w:cs="Times New Roman"/>
          <w:sz w:val="24"/>
          <w:szCs w:val="24"/>
          <w:lang w:val="fr-FR"/>
        </w:rPr>
        <w:t xml:space="preserve"> </w:t>
      </w:r>
      <w:r w:rsidRPr="00D3779F">
        <w:rPr>
          <w:rFonts w:ascii="Times New Roman" w:hAnsi="Times New Roman" w:cs="Times New Roman"/>
          <w:i/>
          <w:sz w:val="24"/>
          <w:szCs w:val="24"/>
          <w:lang w:val="fr-FR"/>
        </w:rPr>
        <w:t>La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femme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il</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faut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la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m</w:t>
      </w:r>
      <w:r w:rsidRPr="00D3779F">
        <w:rPr>
          <w:rFonts w:ascii="Times New Roman" w:hAnsi="Times New Roman" w:cs="Times New Roman"/>
          <w:i/>
          <w:sz w:val="24"/>
          <w:szCs w:val="24"/>
        </w:rPr>
        <w:t>é</w:t>
      </w:r>
      <w:r w:rsidRPr="00D3779F">
        <w:rPr>
          <w:rFonts w:ascii="Times New Roman" w:hAnsi="Times New Roman" w:cs="Times New Roman"/>
          <w:i/>
          <w:sz w:val="24"/>
          <w:szCs w:val="24"/>
          <w:lang w:val="fr-FR"/>
        </w:rPr>
        <w:t>riter</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et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ensuite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ne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pas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w:t>
      </w:r>
      <w:r w:rsidRPr="00D3779F">
        <w:rPr>
          <w:rFonts w:ascii="Times New Roman" w:hAnsi="Times New Roman" w:cs="Times New Roman"/>
          <w:i/>
          <w:sz w:val="24"/>
          <w:szCs w:val="24"/>
        </w:rPr>
        <w:t>é</w:t>
      </w:r>
      <w:r w:rsidRPr="00D3779F">
        <w:rPr>
          <w:rFonts w:ascii="Times New Roman" w:hAnsi="Times New Roman" w:cs="Times New Roman"/>
          <w:i/>
          <w:sz w:val="24"/>
          <w:szCs w:val="24"/>
          <w:lang w:val="fr-FR"/>
        </w:rPr>
        <w:t>sappointer</w:t>
      </w:r>
      <w:r w:rsidRPr="00D3779F">
        <w:rPr>
          <w:rFonts w:ascii="Times New Roman" w:hAnsi="Times New Roman" w:cs="Times New Roman"/>
          <w:sz w:val="24"/>
          <w:szCs w:val="24"/>
        </w:rPr>
        <w:t>» (Подход к жизни, который нас обучает больше осознавать и быть ответственными, а также прин</w:t>
      </w:r>
      <w:r w:rsidRPr="00D3779F">
        <w:rPr>
          <w:rFonts w:ascii="Times New Roman" w:hAnsi="Times New Roman" w:cs="Times New Roman"/>
          <w:sz w:val="24"/>
          <w:szCs w:val="24"/>
        </w:rPr>
        <w:t>и</w:t>
      </w:r>
      <w:r w:rsidRPr="00D3779F">
        <w:rPr>
          <w:rFonts w:ascii="Times New Roman" w:hAnsi="Times New Roman" w:cs="Times New Roman"/>
          <w:sz w:val="24"/>
          <w:szCs w:val="24"/>
        </w:rPr>
        <w:t>мать в расчет реальность настоящего момента. Женщину нужно заслужить, а потом не разочаровать).</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w:t>
      </w:r>
      <w:r w:rsidRPr="00D3779F">
        <w:rPr>
          <w:rFonts w:ascii="Times New Roman" w:eastAsia="TimesNewRoman" w:hAnsi="Times New Roman" w:cs="Times New Roman"/>
          <w:sz w:val="24"/>
          <w:szCs w:val="24"/>
          <w:lang w:eastAsia="en-US"/>
        </w:rPr>
        <w:t xml:space="preserve"> медицинской метафоре находит отражение персоносфера соответствующей кул</w:t>
      </w:r>
      <w:r w:rsidRPr="00D3779F">
        <w:rPr>
          <w:rFonts w:ascii="Times New Roman" w:eastAsia="TimesNewRoman" w:hAnsi="Times New Roman" w:cs="Times New Roman"/>
          <w:sz w:val="24"/>
          <w:szCs w:val="24"/>
          <w:lang w:eastAsia="en-US"/>
        </w:rPr>
        <w:t>ь</w:t>
      </w:r>
      <w:r w:rsidRPr="00D3779F">
        <w:rPr>
          <w:rFonts w:ascii="Times New Roman" w:eastAsia="TimesNewRoman" w:hAnsi="Times New Roman" w:cs="Times New Roman"/>
          <w:sz w:val="24"/>
          <w:szCs w:val="24"/>
          <w:lang w:eastAsia="en-US"/>
        </w:rPr>
        <w:t>туры. Так, при употреблении прецедентного имени в медицинской коммуникации гов</w:t>
      </w:r>
      <w:r w:rsidRPr="00D3779F">
        <w:rPr>
          <w:rFonts w:ascii="Times New Roman" w:eastAsia="TimesNewRoman" w:hAnsi="Times New Roman" w:cs="Times New Roman"/>
          <w:sz w:val="24"/>
          <w:szCs w:val="24"/>
          <w:lang w:eastAsia="en-US"/>
        </w:rPr>
        <w:t>о</w:t>
      </w:r>
      <w:r w:rsidRPr="00D3779F">
        <w:rPr>
          <w:rFonts w:ascii="Times New Roman" w:eastAsia="TimesNewRoman" w:hAnsi="Times New Roman" w:cs="Times New Roman"/>
          <w:sz w:val="24"/>
          <w:szCs w:val="24"/>
          <w:lang w:eastAsia="en-US"/>
        </w:rPr>
        <w:lastRenderedPageBreak/>
        <w:t>рящий апеллирует не к денотату, а к набору дифференциальных признаков и признаков признаков имени и коннотаций той прецедентной ситуации, с которой данное имя связ</w:t>
      </w:r>
      <w:r w:rsidRPr="00D3779F">
        <w:rPr>
          <w:rFonts w:ascii="Times New Roman" w:eastAsia="TimesNewRoman" w:hAnsi="Times New Roman" w:cs="Times New Roman"/>
          <w:sz w:val="24"/>
          <w:szCs w:val="24"/>
          <w:lang w:eastAsia="en-US"/>
        </w:rPr>
        <w:t>а</w:t>
      </w:r>
      <w:r w:rsidRPr="00D3779F">
        <w:rPr>
          <w:rFonts w:ascii="Times New Roman" w:eastAsia="TimesNewRoman" w:hAnsi="Times New Roman" w:cs="Times New Roman"/>
          <w:sz w:val="24"/>
          <w:szCs w:val="24"/>
          <w:lang w:eastAsia="en-US"/>
        </w:rPr>
        <w:t>но. Не вызывает сомнения вариативный характер данного набора. Однако все инварианты, как правило, известны представителям лингвокультурного сообщества. Именно благодаря последнему обстоятельству, а не только общности языкового опыта, достигается взаим</w:t>
      </w:r>
      <w:r w:rsidRPr="00D3779F">
        <w:rPr>
          <w:rFonts w:ascii="Times New Roman" w:eastAsia="TimesNewRoman" w:hAnsi="Times New Roman" w:cs="Times New Roman"/>
          <w:sz w:val="24"/>
          <w:szCs w:val="24"/>
          <w:lang w:eastAsia="en-US"/>
        </w:rPr>
        <w:t>о</w:t>
      </w:r>
      <w:r w:rsidRPr="00D3779F">
        <w:rPr>
          <w:rFonts w:ascii="Times New Roman" w:eastAsia="TimesNewRoman" w:hAnsi="Times New Roman" w:cs="Times New Roman"/>
          <w:sz w:val="24"/>
          <w:szCs w:val="24"/>
          <w:lang w:eastAsia="en-US"/>
        </w:rPr>
        <w:t xml:space="preserve">понимание медицинских работников при употреблении профессиональных метафор с прецедентными именами. Например: </w:t>
      </w:r>
      <w:r w:rsidRPr="00D3779F">
        <w:rPr>
          <w:rFonts w:ascii="Times New Roman" w:hAnsi="Times New Roman" w:cs="Times New Roman"/>
          <w:sz w:val="24"/>
          <w:szCs w:val="24"/>
        </w:rPr>
        <w:t>«</w:t>
      </w:r>
      <w:r w:rsidRPr="00D3779F">
        <w:rPr>
          <w:rFonts w:ascii="Times New Roman" w:hAnsi="Times New Roman" w:cs="Times New Roman"/>
          <w:b/>
          <w:i/>
          <w:sz w:val="24"/>
          <w:szCs w:val="24"/>
        </w:rPr>
        <w:t>Пиквикский синдром</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w:t>
      </w:r>
      <w:r w:rsidRPr="00D3779F">
        <w:rPr>
          <w:rFonts w:ascii="Times New Roman" w:hAnsi="Times New Roman" w:cs="Times New Roman"/>
          <w:i/>
          <w:sz w:val="24"/>
          <w:szCs w:val="24"/>
        </w:rPr>
        <w:t>записки Пиквикского клуба</w:t>
      </w:r>
      <w:r w:rsidRPr="00D3779F">
        <w:rPr>
          <w:rFonts w:ascii="Times New Roman" w:hAnsi="Times New Roman" w:cs="Times New Roman"/>
          <w:sz w:val="24"/>
          <w:szCs w:val="24"/>
        </w:rPr>
        <w:t>», «</w:t>
      </w:r>
      <w:r w:rsidRPr="00D3779F">
        <w:rPr>
          <w:rFonts w:ascii="Times New Roman" w:hAnsi="Times New Roman" w:cs="Times New Roman"/>
          <w:i/>
          <w:sz w:val="24"/>
          <w:szCs w:val="24"/>
        </w:rPr>
        <w:t>вечно спящий слуга Джо</w:t>
      </w:r>
      <w:r w:rsidRPr="00D3779F">
        <w:rPr>
          <w:rFonts w:ascii="Times New Roman" w:hAnsi="Times New Roman" w:cs="Times New Roman"/>
          <w:sz w:val="24"/>
          <w:szCs w:val="24"/>
        </w:rPr>
        <w:t>», «</w:t>
      </w:r>
      <w:r w:rsidRPr="00D3779F">
        <w:rPr>
          <w:rFonts w:ascii="Times New Roman" w:hAnsi="Times New Roman" w:cs="Times New Roman"/>
          <w:b/>
          <w:i/>
          <w:sz w:val="24"/>
          <w:szCs w:val="24"/>
          <w:lang w:val="en-US"/>
        </w:rPr>
        <w:t>m</w:t>
      </w:r>
      <w:r w:rsidRPr="00D3779F">
        <w:rPr>
          <w:rFonts w:ascii="Times New Roman" w:hAnsi="Times New Roman" w:cs="Times New Roman"/>
          <w:b/>
          <w:i/>
          <w:sz w:val="24"/>
          <w:szCs w:val="24"/>
        </w:rPr>
        <w:t>é</w:t>
      </w:r>
      <w:r w:rsidRPr="00D3779F">
        <w:rPr>
          <w:rFonts w:ascii="Times New Roman" w:hAnsi="Times New Roman" w:cs="Times New Roman"/>
          <w:b/>
          <w:i/>
          <w:sz w:val="24"/>
          <w:szCs w:val="24"/>
          <w:lang w:val="en-US"/>
        </w:rPr>
        <w:t>dicin</w:t>
      </w:r>
      <w:r w:rsidRPr="00D3779F">
        <w:rPr>
          <w:rFonts w:ascii="Times New Roman" w:hAnsi="Times New Roman" w:cs="Times New Roman"/>
          <w:b/>
          <w:i/>
          <w:sz w:val="24"/>
          <w:szCs w:val="24"/>
        </w:rPr>
        <w:t>-</w:t>
      </w:r>
      <w:r w:rsidRPr="00D3779F">
        <w:rPr>
          <w:rFonts w:ascii="Times New Roman" w:hAnsi="Times New Roman" w:cs="Times New Roman"/>
          <w:b/>
          <w:i/>
          <w:sz w:val="24"/>
          <w:szCs w:val="24"/>
          <w:lang w:val="en-US"/>
        </w:rPr>
        <w:t>ball</w:t>
      </w:r>
      <w:r w:rsidRPr="00D3779F">
        <w:rPr>
          <w:rFonts w:ascii="Times New Roman" w:hAnsi="Times New Roman" w:cs="Times New Roman"/>
          <w:sz w:val="24"/>
          <w:szCs w:val="24"/>
        </w:rPr>
        <w:t>» (медицинбол) – записи терапевта в ка</w:t>
      </w:r>
      <w:r w:rsidRPr="00D3779F">
        <w:rPr>
          <w:rFonts w:ascii="Times New Roman" w:hAnsi="Times New Roman" w:cs="Times New Roman"/>
          <w:sz w:val="24"/>
          <w:szCs w:val="24"/>
        </w:rPr>
        <w:t>р</w:t>
      </w:r>
      <w:r w:rsidRPr="00D3779F">
        <w:rPr>
          <w:rFonts w:ascii="Times New Roman" w:hAnsi="Times New Roman" w:cs="Times New Roman"/>
          <w:sz w:val="24"/>
          <w:szCs w:val="24"/>
        </w:rPr>
        <w:t>те пациента, «</w:t>
      </w:r>
      <w:r w:rsidRPr="00D3779F">
        <w:rPr>
          <w:rFonts w:ascii="Times New Roman" w:hAnsi="Times New Roman" w:cs="Times New Roman"/>
          <w:i/>
          <w:sz w:val="24"/>
          <w:szCs w:val="24"/>
        </w:rPr>
        <w:t>é</w:t>
      </w:r>
      <w:r w:rsidRPr="00D3779F">
        <w:rPr>
          <w:rFonts w:ascii="Times New Roman" w:hAnsi="Times New Roman" w:cs="Times New Roman"/>
          <w:i/>
          <w:sz w:val="24"/>
          <w:szCs w:val="24"/>
          <w:lang w:val="en-US"/>
        </w:rPr>
        <w:t>jecteur</w:t>
      </w:r>
      <w:r w:rsidRPr="00D3779F">
        <w:rPr>
          <w:rFonts w:ascii="Times New Roman" w:hAnsi="Times New Roman" w:cs="Times New Roman"/>
          <w:sz w:val="24"/>
          <w:szCs w:val="24"/>
        </w:rPr>
        <w:t>» (выбрасыватель)</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пациент, готовящийся к выписке, «</w:t>
      </w:r>
      <w:r w:rsidRPr="00D3779F">
        <w:rPr>
          <w:rFonts w:ascii="Times New Roman" w:hAnsi="Times New Roman" w:cs="Times New Roman"/>
          <w:b/>
          <w:i/>
          <w:sz w:val="24"/>
          <w:szCs w:val="24"/>
          <w:lang w:val="en-US"/>
        </w:rPr>
        <w:t>PC</w:t>
      </w:r>
      <w:r w:rsidRPr="00D3779F">
        <w:rPr>
          <w:rFonts w:ascii="Times New Roman" w:hAnsi="Times New Roman" w:cs="Times New Roman"/>
          <w:sz w:val="24"/>
          <w:szCs w:val="24"/>
        </w:rPr>
        <w:t>» «</w:t>
      </w:r>
      <w:r w:rsidRPr="00D3779F">
        <w:rPr>
          <w:rFonts w:ascii="Times New Roman" w:hAnsi="Times New Roman" w:cs="Times New Roman"/>
          <w:i/>
          <w:sz w:val="24"/>
          <w:szCs w:val="24"/>
          <w:lang w:val="en-US"/>
        </w:rPr>
        <w:t>po</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lang w:val="en-US"/>
        </w:rPr>
        <w:t>page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du</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cerveau</w:t>
      </w:r>
      <w:r w:rsidRPr="00D3779F">
        <w:rPr>
          <w:rFonts w:ascii="Times New Roman" w:hAnsi="Times New Roman" w:cs="Times New Roman"/>
          <w:sz w:val="24"/>
          <w:szCs w:val="24"/>
        </w:rPr>
        <w:t>» (перекачка мозга) – сложный клиент в психоаналитической практике.</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Активная рецепция медицинской метафоры и узнавание прецедентного имени н</w:t>
      </w:r>
      <w:r w:rsidRPr="00D3779F">
        <w:rPr>
          <w:rFonts w:ascii="Times New Roman" w:hAnsi="Times New Roman" w:cs="Times New Roman"/>
          <w:sz w:val="24"/>
          <w:szCs w:val="24"/>
        </w:rPr>
        <w:t>е</w:t>
      </w:r>
      <w:r w:rsidRPr="00D3779F">
        <w:rPr>
          <w:rFonts w:ascii="Times New Roman" w:hAnsi="Times New Roman" w:cs="Times New Roman"/>
          <w:sz w:val="24"/>
          <w:szCs w:val="24"/>
        </w:rPr>
        <w:t>достаточны для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осуществления </w:t>
      </w:r>
      <w:r w:rsidRPr="00D3779F">
        <w:rPr>
          <w:rFonts w:ascii="Times New Roman" w:eastAsia="TimesNewRoman" w:hAnsi="Times New Roman" w:cs="Times New Roman"/>
          <w:sz w:val="24"/>
          <w:szCs w:val="24"/>
          <w:lang w:eastAsia="en-US"/>
        </w:rPr>
        <w:t xml:space="preserve">успешной профессиональной коммуникации </w:t>
      </w:r>
      <w:r w:rsidRPr="00D3779F">
        <w:rPr>
          <w:rFonts w:ascii="Times New Roman" w:hAnsi="Times New Roman" w:cs="Times New Roman"/>
          <w:sz w:val="24"/>
          <w:szCs w:val="24"/>
        </w:rPr>
        <w:t>– необходим</w:t>
      </w:r>
      <w:r w:rsidRPr="00D3779F">
        <w:rPr>
          <w:rFonts w:ascii="Times New Roman" w:eastAsia="TimesNewRoman" w:hAnsi="Times New Roman" w:cs="Times New Roman"/>
          <w:sz w:val="24"/>
          <w:szCs w:val="24"/>
          <w:lang w:eastAsia="en-US"/>
        </w:rPr>
        <w:t xml:space="preserve"> лингвокультурный контекст, в котором актуализируется прецедентный феномен; в пр</w:t>
      </w:r>
      <w:r w:rsidRPr="00D3779F">
        <w:rPr>
          <w:rFonts w:ascii="Times New Roman" w:eastAsia="TimesNewRoman" w:hAnsi="Times New Roman" w:cs="Times New Roman"/>
          <w:sz w:val="24"/>
          <w:szCs w:val="24"/>
          <w:lang w:eastAsia="en-US"/>
        </w:rPr>
        <w:t>о</w:t>
      </w:r>
      <w:r w:rsidRPr="00D3779F">
        <w:rPr>
          <w:rFonts w:ascii="Times New Roman" w:eastAsia="TimesNewRoman" w:hAnsi="Times New Roman" w:cs="Times New Roman"/>
          <w:sz w:val="24"/>
          <w:szCs w:val="24"/>
          <w:lang w:eastAsia="en-US"/>
        </w:rPr>
        <w:t>тивном случае происходит примитивизация содержания прецедентного имени и коммун</w:t>
      </w:r>
      <w:r w:rsidRPr="00D3779F">
        <w:rPr>
          <w:rFonts w:ascii="Times New Roman" w:eastAsia="TimesNewRoman" w:hAnsi="Times New Roman" w:cs="Times New Roman"/>
          <w:sz w:val="24"/>
          <w:szCs w:val="24"/>
          <w:lang w:eastAsia="en-US"/>
        </w:rPr>
        <w:t>и</w:t>
      </w:r>
      <w:r w:rsidRPr="00D3779F">
        <w:rPr>
          <w:rFonts w:ascii="Times New Roman" w:eastAsia="TimesNewRoman" w:hAnsi="Times New Roman" w:cs="Times New Roman"/>
          <w:sz w:val="24"/>
          <w:szCs w:val="24"/>
          <w:lang w:eastAsia="en-US"/>
        </w:rPr>
        <w:t>кативный акт будет непродуктивным. Например:</w:t>
      </w:r>
      <w:r w:rsidRPr="00D3779F">
        <w:rPr>
          <w:rFonts w:ascii="Times New Roman" w:hAnsi="Times New Roman" w:cs="Times New Roman"/>
          <w:sz w:val="24"/>
          <w:szCs w:val="24"/>
        </w:rPr>
        <w:t xml:space="preserve"> Например: «</w:t>
      </w:r>
      <w:r w:rsidRPr="00D3779F">
        <w:rPr>
          <w:rFonts w:ascii="Times New Roman" w:hAnsi="Times New Roman" w:cs="Times New Roman"/>
          <w:b/>
          <w:i/>
          <w:sz w:val="24"/>
          <w:szCs w:val="24"/>
          <w:lang w:val="fr-FR"/>
        </w:rPr>
        <w:t>sympt</w:t>
      </w:r>
      <w:r w:rsidRPr="00D3779F">
        <w:rPr>
          <w:rFonts w:ascii="Times New Roman" w:hAnsi="Times New Roman" w:cs="Times New Roman"/>
          <w:b/>
          <w:i/>
          <w:sz w:val="24"/>
          <w:szCs w:val="24"/>
        </w:rPr>
        <w:t>ô</w:t>
      </w:r>
      <w:r w:rsidRPr="00D3779F">
        <w:rPr>
          <w:rFonts w:ascii="Times New Roman" w:hAnsi="Times New Roman" w:cs="Times New Roman"/>
          <w:b/>
          <w:i/>
          <w:sz w:val="24"/>
          <w:szCs w:val="24"/>
          <w:lang w:val="fr-FR"/>
        </w:rPr>
        <w:t>me</w:t>
      </w:r>
      <w:r w:rsidRPr="00D3779F">
        <w:rPr>
          <w:rFonts w:ascii="Times New Roman" w:hAnsi="Times New Roman" w:cs="Times New Roman"/>
          <w:b/>
          <w:i/>
          <w:sz w:val="24"/>
          <w:szCs w:val="24"/>
        </w:rPr>
        <w:t xml:space="preserve"> </w:t>
      </w:r>
      <w:r w:rsidRPr="00D3779F">
        <w:rPr>
          <w:rFonts w:ascii="Times New Roman" w:hAnsi="Times New Roman" w:cs="Times New Roman"/>
          <w:b/>
          <w:i/>
          <w:sz w:val="24"/>
          <w:szCs w:val="24"/>
          <w:lang w:val="fr-FR"/>
        </w:rPr>
        <w:t>du</w:t>
      </w:r>
      <w:r w:rsidRPr="00D3779F">
        <w:rPr>
          <w:rFonts w:ascii="Times New Roman" w:hAnsi="Times New Roman" w:cs="Times New Roman"/>
          <w:b/>
          <w:i/>
          <w:sz w:val="24"/>
          <w:szCs w:val="24"/>
        </w:rPr>
        <w:t xml:space="preserve"> </w:t>
      </w:r>
      <w:r w:rsidRPr="00D3779F">
        <w:rPr>
          <w:rFonts w:ascii="Times New Roman" w:hAnsi="Times New Roman" w:cs="Times New Roman"/>
          <w:b/>
          <w:i/>
          <w:sz w:val="24"/>
          <w:szCs w:val="24"/>
          <w:lang w:val="fr-FR"/>
        </w:rPr>
        <w:t>Barbe</w:t>
      </w:r>
      <w:r w:rsidRPr="00D3779F">
        <w:rPr>
          <w:rFonts w:ascii="Times New Roman" w:hAnsi="Times New Roman" w:cs="Times New Roman"/>
          <w:b/>
          <w:i/>
          <w:sz w:val="24"/>
          <w:szCs w:val="24"/>
        </w:rPr>
        <w:t>-</w:t>
      </w:r>
      <w:r w:rsidRPr="00D3779F">
        <w:rPr>
          <w:rFonts w:ascii="Times New Roman" w:hAnsi="Times New Roman" w:cs="Times New Roman"/>
          <w:b/>
          <w:i/>
          <w:sz w:val="24"/>
          <w:szCs w:val="24"/>
          <w:lang w:val="fr-FR"/>
        </w:rPr>
        <w:t>Bleue</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maladie, </w:t>
      </w:r>
      <w:r w:rsidRPr="00D3779F">
        <w:rPr>
          <w:rFonts w:ascii="Times New Roman" w:hAnsi="Times New Roman" w:cs="Times New Roman"/>
          <w:i/>
          <w:sz w:val="24"/>
          <w:szCs w:val="24"/>
          <w:lang w:val="en-US"/>
        </w:rPr>
        <w:t>mais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l</w:t>
      </w:r>
      <w:r w:rsidRPr="00D3779F">
        <w:rPr>
          <w:rFonts w:ascii="Times New Roman" w:hAnsi="Times New Roman" w:cs="Times New Roman"/>
          <w:i/>
          <w:sz w:val="24"/>
          <w:szCs w:val="24"/>
          <w:lang w:val="fr-FR"/>
        </w:rPr>
        <w:t>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vie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souvent</w:t>
      </w:r>
      <w:r w:rsidRPr="00D3779F">
        <w:rPr>
          <w:rFonts w:ascii="Times New Roman" w:hAnsi="Times New Roman" w:cs="Times New Roman"/>
          <w:i/>
          <w:sz w:val="24"/>
          <w:szCs w:val="24"/>
        </w:rPr>
        <w:t>, é</w:t>
      </w:r>
      <w:r w:rsidRPr="00D3779F">
        <w:rPr>
          <w:rFonts w:ascii="Times New Roman" w:hAnsi="Times New Roman" w:cs="Times New Roman"/>
          <w:i/>
          <w:sz w:val="24"/>
          <w:szCs w:val="24"/>
          <w:lang w:val="fr-FR"/>
        </w:rPr>
        <w:t>tait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un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tourbillon</w:t>
      </w:r>
      <w:r w:rsidRPr="00D3779F">
        <w:rPr>
          <w:rFonts w:ascii="Times New Roman" w:hAnsi="Times New Roman" w:cs="Times New Roman"/>
          <w:sz w:val="24"/>
          <w:szCs w:val="24"/>
        </w:rPr>
        <w:t>» (Болезнь, но чаще всего жизнь- это круг</w:t>
      </w:r>
      <w:r w:rsidRPr="00D3779F">
        <w:rPr>
          <w:rFonts w:ascii="Times New Roman" w:hAnsi="Times New Roman" w:cs="Times New Roman"/>
          <w:sz w:val="24"/>
          <w:szCs w:val="24"/>
        </w:rPr>
        <w:t>о</w:t>
      </w:r>
      <w:r w:rsidRPr="00D3779F">
        <w:rPr>
          <w:rFonts w:ascii="Times New Roman" w:hAnsi="Times New Roman" w:cs="Times New Roman"/>
          <w:sz w:val="24"/>
          <w:szCs w:val="24"/>
        </w:rPr>
        <w:t>ворот), «</w:t>
      </w:r>
      <w:r w:rsidRPr="00D3779F">
        <w:rPr>
          <w:rFonts w:ascii="Times New Roman" w:hAnsi="Times New Roman" w:cs="Times New Roman"/>
          <w:b/>
          <w:i/>
          <w:sz w:val="24"/>
          <w:szCs w:val="24"/>
          <w:lang w:val="fr-FR"/>
        </w:rPr>
        <w:t>syndrome</w:t>
      </w:r>
      <w:r w:rsidRPr="00D3779F">
        <w:rPr>
          <w:rFonts w:ascii="Times New Roman" w:hAnsi="Times New Roman" w:cs="Times New Roman"/>
          <w:b/>
          <w:i/>
          <w:sz w:val="24"/>
          <w:szCs w:val="24"/>
        </w:rPr>
        <w:t xml:space="preserve"> </w:t>
      </w:r>
      <w:r w:rsidRPr="00D3779F">
        <w:rPr>
          <w:rFonts w:ascii="Times New Roman" w:hAnsi="Times New Roman" w:cs="Times New Roman"/>
          <w:b/>
          <w:i/>
          <w:sz w:val="24"/>
          <w:szCs w:val="24"/>
          <w:lang w:val="fr-FR"/>
        </w:rPr>
        <w:t>d</w:t>
      </w:r>
      <w:r w:rsidRPr="00D3779F">
        <w:rPr>
          <w:rFonts w:ascii="Times New Roman" w:hAnsi="Times New Roman" w:cs="Times New Roman"/>
          <w:b/>
          <w:i/>
          <w:sz w:val="24"/>
          <w:szCs w:val="24"/>
        </w:rPr>
        <w:t>`</w:t>
      </w:r>
      <w:r w:rsidRPr="00D3779F">
        <w:rPr>
          <w:rFonts w:ascii="Times New Roman" w:hAnsi="Times New Roman" w:cs="Times New Roman"/>
          <w:b/>
          <w:i/>
          <w:sz w:val="24"/>
          <w:szCs w:val="24"/>
          <w:lang w:val="fr-FR"/>
        </w:rPr>
        <w:t>Alexandre</w:t>
      </w:r>
      <w:r w:rsidRPr="00D3779F">
        <w:rPr>
          <w:rFonts w:ascii="Times New Roman" w:hAnsi="Times New Roman" w:cs="Times New Roman"/>
          <w:b/>
          <w:i/>
          <w:sz w:val="24"/>
          <w:szCs w:val="24"/>
        </w:rPr>
        <w:t>»</w:t>
      </w:r>
      <w:r w:rsidR="00BE44B4">
        <w:rPr>
          <w:rFonts w:ascii="Times New Roman" w:hAnsi="Times New Roman" w:cs="Times New Roman"/>
          <w:b/>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b/>
          <w:i/>
          <w:sz w:val="24"/>
          <w:szCs w:val="24"/>
        </w:rPr>
        <w:t xml:space="preserve"> </w:t>
      </w:r>
      <w:r w:rsidRPr="00D3779F">
        <w:rPr>
          <w:rFonts w:ascii="Times New Roman" w:hAnsi="Times New Roman" w:cs="Times New Roman"/>
          <w:b/>
          <w:i/>
          <w:sz w:val="24"/>
          <w:szCs w:val="24"/>
        </w:rPr>
        <w:t>«</w:t>
      </w:r>
      <w:r w:rsidRPr="00D3779F">
        <w:rPr>
          <w:rFonts w:ascii="Times New Roman" w:hAnsi="Times New Roman" w:cs="Times New Roman"/>
          <w:i/>
          <w:sz w:val="24"/>
          <w:szCs w:val="24"/>
          <w:lang w:val="fr-FR"/>
        </w:rPr>
        <w:t>C</w:t>
      </w:r>
      <w:r w:rsidRPr="00D3779F">
        <w:rPr>
          <w:rFonts w:ascii="Times New Roman" w:hAnsi="Times New Roman" w:cs="Times New Roman"/>
          <w:i/>
          <w:sz w:val="24"/>
          <w:szCs w:val="24"/>
        </w:rPr>
        <w:t>`</w:t>
      </w:r>
      <w:r w:rsidRPr="00D3779F">
        <w:rPr>
          <w:rFonts w:ascii="Times New Roman" w:hAnsi="Times New Roman" w:cs="Times New Roman"/>
          <w:i/>
          <w:sz w:val="24"/>
          <w:szCs w:val="24"/>
          <w:lang w:val="fr-FR"/>
        </w:rPr>
        <w:t>est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pousser</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de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grands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fr-FR"/>
        </w:rPr>
        <w:t>cris</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(издавать призывные кл</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чи), </w:t>
      </w:r>
      <w:r w:rsidRPr="00D3779F">
        <w:rPr>
          <w:rFonts w:ascii="Times New Roman" w:hAnsi="Times New Roman" w:cs="Times New Roman"/>
          <w:b/>
          <w:i/>
          <w:sz w:val="24"/>
          <w:szCs w:val="24"/>
        </w:rPr>
        <w:t>«солдатская болезнь»</w:t>
      </w:r>
      <w:r w:rsidR="00BE44B4">
        <w:rPr>
          <w:rFonts w:ascii="Times New Roman" w:hAnsi="Times New Roman" w:cs="Times New Roman"/>
          <w:b/>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b/>
          <w:i/>
          <w:sz w:val="24"/>
          <w:szCs w:val="24"/>
        </w:rPr>
        <w:t xml:space="preserve"> </w:t>
      </w:r>
      <w:r w:rsidRPr="00D3779F">
        <w:rPr>
          <w:rFonts w:ascii="Times New Roman" w:hAnsi="Times New Roman" w:cs="Times New Roman"/>
          <w:i/>
          <w:sz w:val="24"/>
          <w:szCs w:val="24"/>
        </w:rPr>
        <w:t>«болезнь, возникающая в связи с однообразным образом жизни солдат и четкой субординации. Ее проявления: сверхаккуратность, четкий расп</w:t>
      </w:r>
      <w:r w:rsidRPr="00D3779F">
        <w:rPr>
          <w:rFonts w:ascii="Times New Roman" w:hAnsi="Times New Roman" w:cs="Times New Roman"/>
          <w:i/>
          <w:sz w:val="24"/>
          <w:szCs w:val="24"/>
        </w:rPr>
        <w:t>о</w:t>
      </w:r>
      <w:r w:rsidRPr="00D3779F">
        <w:rPr>
          <w:rFonts w:ascii="Times New Roman" w:hAnsi="Times New Roman" w:cs="Times New Roman"/>
          <w:i/>
          <w:sz w:val="24"/>
          <w:szCs w:val="24"/>
        </w:rPr>
        <w:t>рядок дня, нежелание что-либо менять в жизни».</w:t>
      </w:r>
    </w:p>
    <w:p w:rsidR="00963C2C" w:rsidRPr="00D3779F" w:rsidRDefault="00963C2C" w:rsidP="00A851DA">
      <w:pPr>
        <w:pStyle w:val="230"/>
        <w:spacing w:line="240" w:lineRule="auto"/>
        <w:ind w:firstLine="567"/>
        <w:rPr>
          <w:sz w:val="24"/>
          <w:szCs w:val="24"/>
        </w:rPr>
      </w:pPr>
      <w:r w:rsidRPr="00D3779F">
        <w:rPr>
          <w:sz w:val="24"/>
          <w:szCs w:val="24"/>
        </w:rPr>
        <w:t>В ситуации трансляции профессионального знания актуализируется ориентирующая сущность профессиональной метафоры, реализуемая благодаря интенции адресанта, со</w:t>
      </w:r>
      <w:r w:rsidRPr="00D3779F">
        <w:rPr>
          <w:sz w:val="24"/>
          <w:szCs w:val="24"/>
        </w:rPr>
        <w:t>з</w:t>
      </w:r>
      <w:r w:rsidRPr="00D3779F">
        <w:rPr>
          <w:sz w:val="24"/>
          <w:szCs w:val="24"/>
        </w:rPr>
        <w:t>нательно задающего внутренней формой термина направление мысли коллеги, что позв</w:t>
      </w:r>
      <w:r w:rsidRPr="00D3779F">
        <w:rPr>
          <w:sz w:val="24"/>
          <w:szCs w:val="24"/>
        </w:rPr>
        <w:t>о</w:t>
      </w:r>
      <w:r w:rsidRPr="00D3779F">
        <w:rPr>
          <w:sz w:val="24"/>
          <w:szCs w:val="24"/>
        </w:rPr>
        <w:t>ляет участникам коммуникации ориентироваться в понятийно-профессиональной области:</w:t>
      </w:r>
      <w:r w:rsidRPr="00D3779F">
        <w:rPr>
          <w:sz w:val="24"/>
          <w:szCs w:val="24"/>
          <w:lang w:val="fr-FR"/>
        </w:rPr>
        <w:t xml:space="preserve"> «</w:t>
      </w:r>
      <w:r w:rsidRPr="00D3779F">
        <w:rPr>
          <w:i/>
          <w:sz w:val="24"/>
          <w:szCs w:val="24"/>
          <w:lang w:val="fr-FR"/>
        </w:rPr>
        <w:t>psychose d`idéalist</w:t>
      </w:r>
      <w:r w:rsidRPr="00D3779F">
        <w:rPr>
          <w:sz w:val="24"/>
          <w:szCs w:val="24"/>
          <w:lang w:val="fr-FR"/>
        </w:rPr>
        <w:t>»</w:t>
      </w:r>
      <w:r w:rsidR="00BE44B4">
        <w:rPr>
          <w:sz w:val="24"/>
          <w:szCs w:val="24"/>
          <w:lang w:val="fr-FR"/>
        </w:rPr>
        <w:t xml:space="preserve"> </w:t>
      </w:r>
      <w:r w:rsidR="00BE44B4">
        <w:rPr>
          <w:sz w:val="24"/>
          <w:szCs w:val="24"/>
        </w:rPr>
        <w:t>–</w:t>
      </w:r>
      <w:r w:rsidR="00BE44B4">
        <w:rPr>
          <w:sz w:val="24"/>
          <w:szCs w:val="24"/>
          <w:lang w:val="fr-FR"/>
        </w:rPr>
        <w:t xml:space="preserve"> </w:t>
      </w:r>
      <w:r w:rsidRPr="00D3779F">
        <w:rPr>
          <w:sz w:val="24"/>
          <w:szCs w:val="24"/>
          <w:lang w:val="fr-FR"/>
        </w:rPr>
        <w:t>«</w:t>
      </w:r>
      <w:r w:rsidRPr="00D3779F">
        <w:rPr>
          <w:i/>
          <w:sz w:val="24"/>
          <w:szCs w:val="24"/>
          <w:lang w:val="fr-FR"/>
        </w:rPr>
        <w:t>Puisque c'est la psychose, cela chez les psy. Probablement, est lié à la perception des valeurs de vie</w:t>
      </w:r>
      <w:r w:rsidRPr="00D3779F">
        <w:rPr>
          <w:sz w:val="24"/>
          <w:szCs w:val="24"/>
          <w:lang w:val="fr-FR"/>
        </w:rPr>
        <w:t>» (</w:t>
      </w:r>
      <w:r w:rsidRPr="00D3779F">
        <w:rPr>
          <w:sz w:val="24"/>
          <w:szCs w:val="24"/>
        </w:rPr>
        <w:t>Поскольку</w:t>
      </w:r>
      <w:r w:rsidRPr="00D3779F">
        <w:rPr>
          <w:sz w:val="24"/>
          <w:szCs w:val="24"/>
          <w:lang w:val="fr-FR"/>
        </w:rPr>
        <w:t xml:space="preserve"> </w:t>
      </w:r>
      <w:r w:rsidRPr="00D3779F">
        <w:rPr>
          <w:sz w:val="24"/>
          <w:szCs w:val="24"/>
        </w:rPr>
        <w:t>это</w:t>
      </w:r>
      <w:r w:rsidRPr="00D3779F">
        <w:rPr>
          <w:sz w:val="24"/>
          <w:szCs w:val="24"/>
          <w:lang w:val="fr-FR"/>
        </w:rPr>
        <w:t xml:space="preserve"> </w:t>
      </w:r>
      <w:r w:rsidRPr="00D3779F">
        <w:rPr>
          <w:sz w:val="24"/>
          <w:szCs w:val="24"/>
        </w:rPr>
        <w:t>психоз</w:t>
      </w:r>
      <w:r w:rsidRPr="00D3779F">
        <w:rPr>
          <w:sz w:val="24"/>
          <w:szCs w:val="24"/>
          <w:lang w:val="fr-FR"/>
        </w:rPr>
        <w:t xml:space="preserve">, </w:t>
      </w:r>
      <w:r w:rsidRPr="00D3779F">
        <w:rPr>
          <w:sz w:val="24"/>
          <w:szCs w:val="24"/>
        </w:rPr>
        <w:t>то</w:t>
      </w:r>
      <w:r w:rsidRPr="00D3779F">
        <w:rPr>
          <w:sz w:val="24"/>
          <w:szCs w:val="24"/>
          <w:lang w:val="fr-FR"/>
        </w:rPr>
        <w:t xml:space="preserve"> </w:t>
      </w:r>
      <w:r w:rsidRPr="00D3779F">
        <w:rPr>
          <w:sz w:val="24"/>
          <w:szCs w:val="24"/>
        </w:rPr>
        <w:t>это</w:t>
      </w:r>
      <w:r w:rsidRPr="00D3779F">
        <w:rPr>
          <w:sz w:val="24"/>
          <w:szCs w:val="24"/>
          <w:lang w:val="fr-FR"/>
        </w:rPr>
        <w:t xml:space="preserve"> </w:t>
      </w:r>
      <w:r w:rsidRPr="00D3779F">
        <w:rPr>
          <w:sz w:val="24"/>
          <w:szCs w:val="24"/>
        </w:rPr>
        <w:t>у</w:t>
      </w:r>
      <w:r w:rsidRPr="00D3779F">
        <w:rPr>
          <w:sz w:val="24"/>
          <w:szCs w:val="24"/>
          <w:lang w:val="fr-FR"/>
        </w:rPr>
        <w:t xml:space="preserve"> </w:t>
      </w:r>
      <w:r w:rsidRPr="00D3779F">
        <w:rPr>
          <w:sz w:val="24"/>
          <w:szCs w:val="24"/>
        </w:rPr>
        <w:t>психиатров</w:t>
      </w:r>
      <w:r w:rsidRPr="00D3779F">
        <w:rPr>
          <w:sz w:val="24"/>
          <w:szCs w:val="24"/>
          <w:lang w:val="fr-FR"/>
        </w:rPr>
        <w:t xml:space="preserve">. </w:t>
      </w:r>
      <w:r w:rsidRPr="00D3779F">
        <w:rPr>
          <w:sz w:val="24"/>
          <w:szCs w:val="24"/>
        </w:rPr>
        <w:t>Наверное, связ</w:t>
      </w:r>
      <w:r w:rsidRPr="00D3779F">
        <w:rPr>
          <w:sz w:val="24"/>
          <w:szCs w:val="24"/>
        </w:rPr>
        <w:t>а</w:t>
      </w:r>
      <w:r w:rsidRPr="00D3779F">
        <w:rPr>
          <w:sz w:val="24"/>
          <w:szCs w:val="24"/>
        </w:rPr>
        <w:t>но с восприятием жизненных ценностей).</w:t>
      </w:r>
    </w:p>
    <w:p w:rsidR="00963C2C" w:rsidRPr="00D3779F" w:rsidRDefault="00963C2C" w:rsidP="00A851DA">
      <w:pPr>
        <w:pStyle w:val="af3"/>
        <w:spacing w:before="0" w:beforeAutospacing="0" w:after="0" w:afterAutospacing="0"/>
        <w:ind w:firstLine="567"/>
        <w:rPr>
          <w:spacing w:val="-4"/>
        </w:rPr>
      </w:pPr>
      <w:r w:rsidRPr="00D3779F">
        <w:rPr>
          <w:kern w:val="28"/>
        </w:rPr>
        <w:t>При анализе письменных источников медицинской коммуникации нами было выя</w:t>
      </w:r>
      <w:r w:rsidRPr="00D3779F">
        <w:rPr>
          <w:kern w:val="28"/>
        </w:rPr>
        <w:t>в</w:t>
      </w:r>
      <w:r w:rsidRPr="00D3779F">
        <w:rPr>
          <w:kern w:val="28"/>
        </w:rPr>
        <w:t>лено явление, характерное только для американской медицинской коммуникации: испол</w:t>
      </w:r>
      <w:r w:rsidRPr="00D3779F">
        <w:rPr>
          <w:kern w:val="28"/>
        </w:rPr>
        <w:t>ь</w:t>
      </w:r>
      <w:r w:rsidRPr="00D3779F">
        <w:rPr>
          <w:kern w:val="28"/>
        </w:rPr>
        <w:t>зование медицинских метафор, имеющих форму аббревиатур во внутреннем документ</w:t>
      </w:r>
      <w:r w:rsidRPr="00D3779F">
        <w:rPr>
          <w:kern w:val="28"/>
        </w:rPr>
        <w:t>о</w:t>
      </w:r>
      <w:r w:rsidRPr="00D3779F">
        <w:rPr>
          <w:kern w:val="28"/>
        </w:rPr>
        <w:t>обороте: «</w:t>
      </w:r>
      <w:r w:rsidRPr="00D3779F">
        <w:rPr>
          <w:b/>
          <w:i/>
          <w:kern w:val="28"/>
          <w:lang w:val="en-US"/>
        </w:rPr>
        <w:t>TSSH</w:t>
      </w:r>
      <w:r w:rsidRPr="00D3779F">
        <w:rPr>
          <w:kern w:val="28"/>
        </w:rPr>
        <w:t xml:space="preserve"> – </w:t>
      </w:r>
      <w:r w:rsidRPr="00D3779F">
        <w:rPr>
          <w:i/>
          <w:kern w:val="28"/>
          <w:lang w:val="en-US"/>
        </w:rPr>
        <w:t>too</w:t>
      </w:r>
      <w:r w:rsidRPr="00D3779F">
        <w:rPr>
          <w:i/>
          <w:kern w:val="28"/>
        </w:rPr>
        <w:t xml:space="preserve"> </w:t>
      </w:r>
      <w:r w:rsidRPr="00D3779F">
        <w:rPr>
          <w:i/>
          <w:kern w:val="28"/>
          <w:lang w:val="en-US"/>
        </w:rPr>
        <w:t>sick</w:t>
      </w:r>
      <w:r w:rsidRPr="00D3779F">
        <w:rPr>
          <w:i/>
          <w:kern w:val="28"/>
        </w:rPr>
        <w:t xml:space="preserve"> </w:t>
      </w:r>
      <w:r w:rsidRPr="00D3779F">
        <w:rPr>
          <w:i/>
          <w:kern w:val="28"/>
          <w:lang w:val="en-US"/>
        </w:rPr>
        <w:t>to</w:t>
      </w:r>
      <w:r w:rsidRPr="00D3779F">
        <w:rPr>
          <w:i/>
          <w:kern w:val="28"/>
        </w:rPr>
        <w:t xml:space="preserve"> </w:t>
      </w:r>
      <w:r w:rsidRPr="00D3779F">
        <w:rPr>
          <w:i/>
          <w:kern w:val="28"/>
          <w:lang w:val="en-US"/>
        </w:rPr>
        <w:t>send</w:t>
      </w:r>
      <w:r w:rsidRPr="00D3779F">
        <w:rPr>
          <w:i/>
          <w:kern w:val="28"/>
        </w:rPr>
        <w:t xml:space="preserve"> </w:t>
      </w:r>
      <w:r w:rsidRPr="00D3779F">
        <w:rPr>
          <w:i/>
          <w:kern w:val="28"/>
          <w:lang w:val="en-US"/>
        </w:rPr>
        <w:t>home</w:t>
      </w:r>
      <w:r w:rsidRPr="00D3779F">
        <w:rPr>
          <w:kern w:val="28"/>
        </w:rPr>
        <w:t>» (слишком болен, чтобы отправиться домой); «</w:t>
      </w:r>
      <w:r w:rsidRPr="00D3779F">
        <w:rPr>
          <w:b/>
          <w:i/>
          <w:kern w:val="28"/>
          <w:lang w:val="en-US"/>
        </w:rPr>
        <w:t>JON</w:t>
      </w:r>
      <w:r w:rsidRPr="00D3779F">
        <w:rPr>
          <w:kern w:val="28"/>
        </w:rPr>
        <w:t xml:space="preserve"> – </w:t>
      </w:r>
      <w:r w:rsidRPr="00D3779F">
        <w:rPr>
          <w:i/>
          <w:kern w:val="28"/>
          <w:lang w:val="en-US"/>
        </w:rPr>
        <w:t>God</w:t>
      </w:r>
      <w:r w:rsidRPr="00D3779F">
        <w:rPr>
          <w:i/>
          <w:kern w:val="28"/>
        </w:rPr>
        <w:t xml:space="preserve"> </w:t>
      </w:r>
      <w:r w:rsidRPr="00D3779F">
        <w:rPr>
          <w:i/>
          <w:kern w:val="28"/>
          <w:lang w:val="en-US"/>
        </w:rPr>
        <w:t>only</w:t>
      </w:r>
      <w:r w:rsidRPr="00D3779F">
        <w:rPr>
          <w:i/>
          <w:kern w:val="28"/>
        </w:rPr>
        <w:t xml:space="preserve"> </w:t>
      </w:r>
      <w:r w:rsidRPr="00D3779F">
        <w:rPr>
          <w:i/>
          <w:kern w:val="28"/>
          <w:lang w:val="en-US"/>
        </w:rPr>
        <w:t>knows</w:t>
      </w:r>
      <w:r w:rsidRPr="00D3779F">
        <w:rPr>
          <w:kern w:val="28"/>
        </w:rPr>
        <w:t>» («одному Богу известно», предварительный диагноз неясен); «</w:t>
      </w:r>
      <w:r w:rsidRPr="00D3779F">
        <w:rPr>
          <w:i/>
          <w:kern w:val="28"/>
          <w:lang w:val="en-US"/>
        </w:rPr>
        <w:t>HBD</w:t>
      </w:r>
      <w:r w:rsidRPr="00D3779F">
        <w:rPr>
          <w:kern w:val="28"/>
        </w:rPr>
        <w:t xml:space="preserve"> – </w:t>
      </w:r>
      <w:r w:rsidRPr="00D3779F">
        <w:rPr>
          <w:i/>
          <w:kern w:val="28"/>
          <w:lang w:val="en-US"/>
        </w:rPr>
        <w:t>has</w:t>
      </w:r>
      <w:r w:rsidRPr="00D3779F">
        <w:rPr>
          <w:i/>
          <w:kern w:val="28"/>
        </w:rPr>
        <w:t xml:space="preserve"> </w:t>
      </w:r>
      <w:r w:rsidRPr="00D3779F">
        <w:rPr>
          <w:i/>
          <w:kern w:val="28"/>
          <w:lang w:val="en-US"/>
        </w:rPr>
        <w:t>been</w:t>
      </w:r>
      <w:r w:rsidRPr="00D3779F">
        <w:rPr>
          <w:i/>
          <w:kern w:val="28"/>
        </w:rPr>
        <w:t xml:space="preserve"> </w:t>
      </w:r>
      <w:r w:rsidRPr="00D3779F">
        <w:rPr>
          <w:i/>
          <w:kern w:val="28"/>
          <w:lang w:val="en-US"/>
        </w:rPr>
        <w:t>drinking</w:t>
      </w:r>
      <w:r w:rsidRPr="00D3779F">
        <w:rPr>
          <w:kern w:val="28"/>
        </w:rPr>
        <w:t>» (принимал алкоголь, пациент в состоянии сильного алкогол</w:t>
      </w:r>
      <w:r w:rsidRPr="00D3779F">
        <w:rPr>
          <w:kern w:val="28"/>
        </w:rPr>
        <w:t>ь</w:t>
      </w:r>
      <w:r w:rsidRPr="00D3779F">
        <w:rPr>
          <w:kern w:val="28"/>
        </w:rPr>
        <w:t>ного опьянения), «</w:t>
      </w:r>
      <w:r w:rsidRPr="00D3779F">
        <w:rPr>
          <w:b/>
          <w:bCs/>
          <w:i/>
          <w:kern w:val="28"/>
          <w:lang w:val="en-US"/>
        </w:rPr>
        <w:t>UDI</w:t>
      </w:r>
      <w:r w:rsidR="00BE44B4">
        <w:rPr>
          <w:i/>
          <w:kern w:val="28"/>
        </w:rPr>
        <w:t xml:space="preserve"> </w:t>
      </w:r>
      <w:r w:rsidR="00BE44B4">
        <w:t>–</w:t>
      </w:r>
      <w:r w:rsidR="00BE44B4">
        <w:rPr>
          <w:i/>
          <w:kern w:val="28"/>
        </w:rPr>
        <w:t xml:space="preserve"> </w:t>
      </w:r>
      <w:r w:rsidRPr="00D3779F">
        <w:rPr>
          <w:i/>
          <w:kern w:val="28"/>
          <w:lang w:val="en-US"/>
        </w:rPr>
        <w:t>Unexplainable</w:t>
      </w:r>
      <w:r w:rsidRPr="00D3779F">
        <w:rPr>
          <w:i/>
          <w:kern w:val="28"/>
        </w:rPr>
        <w:t xml:space="preserve"> </w:t>
      </w:r>
      <w:r w:rsidRPr="00D3779F">
        <w:rPr>
          <w:i/>
          <w:kern w:val="28"/>
          <w:lang w:val="en-US"/>
        </w:rPr>
        <w:t>Drinking</w:t>
      </w:r>
      <w:r w:rsidRPr="00D3779F">
        <w:rPr>
          <w:i/>
          <w:kern w:val="28"/>
        </w:rPr>
        <w:t xml:space="preserve"> </w:t>
      </w:r>
      <w:r w:rsidRPr="00D3779F">
        <w:rPr>
          <w:i/>
          <w:kern w:val="28"/>
          <w:lang w:val="en-US"/>
        </w:rPr>
        <w:t>Injury</w:t>
      </w:r>
      <w:r w:rsidRPr="00D3779F">
        <w:rPr>
          <w:i/>
          <w:kern w:val="28"/>
        </w:rPr>
        <w:t xml:space="preserve">» </w:t>
      </w:r>
      <w:r w:rsidRPr="00D3779F">
        <w:rPr>
          <w:kern w:val="28"/>
        </w:rPr>
        <w:t>(необъяснимое повреждение, п</w:t>
      </w:r>
      <w:r w:rsidRPr="00D3779F">
        <w:rPr>
          <w:kern w:val="28"/>
        </w:rPr>
        <w:t>о</w:t>
      </w:r>
      <w:r w:rsidRPr="00D3779F">
        <w:rPr>
          <w:kern w:val="28"/>
        </w:rPr>
        <w:t>лученное в состоянии алкогольного опьянения [употребляется в случаях, когда врач не может дифференцировать источник повреждения у пациента, находящегося в состоянии алкогольного опьянения])</w:t>
      </w:r>
      <w:r w:rsidRPr="00D3779F">
        <w:rPr>
          <w:i/>
          <w:kern w:val="28"/>
        </w:rPr>
        <w:t xml:space="preserve">. </w:t>
      </w:r>
      <w:r w:rsidRPr="00D3779F">
        <w:t>Подобные медицинские метафоры представляют врачу во</w:t>
      </w:r>
      <w:r w:rsidRPr="00D3779F">
        <w:t>з</w:t>
      </w:r>
      <w:r w:rsidRPr="00D3779F">
        <w:t>можность выдвижения тех или иных гипотез, менее ограниченных заданными условиями, менее предопределенных уже имеющейся зрительной информацией. Ситуация актуализ</w:t>
      </w:r>
      <w:r w:rsidRPr="00D3779F">
        <w:t>и</w:t>
      </w:r>
      <w:r w:rsidRPr="00D3779F">
        <w:t>руется по опорным доминантам, причем врачи акцентируют детали: «</w:t>
      </w:r>
      <w:r w:rsidRPr="00D3779F">
        <w:rPr>
          <w:b/>
          <w:i/>
          <w:lang w:val="en-US"/>
        </w:rPr>
        <w:t>HHH</w:t>
      </w:r>
      <w:r w:rsidRPr="00D3779F">
        <w:t xml:space="preserve"> – </w:t>
      </w:r>
      <w:r w:rsidRPr="00D3779F">
        <w:rPr>
          <w:i/>
          <w:lang w:val="en-US"/>
        </w:rPr>
        <w:t>high</w:t>
      </w:r>
      <w:r w:rsidRPr="00D3779F">
        <w:rPr>
          <w:i/>
        </w:rPr>
        <w:t xml:space="preserve">, </w:t>
      </w:r>
      <w:r w:rsidRPr="00D3779F">
        <w:rPr>
          <w:i/>
          <w:lang w:val="en-US"/>
        </w:rPr>
        <w:t>hot</w:t>
      </w:r>
      <w:r w:rsidRPr="00D3779F">
        <w:rPr>
          <w:i/>
        </w:rPr>
        <w:t xml:space="preserve"> </w:t>
      </w:r>
      <w:r w:rsidRPr="00D3779F">
        <w:rPr>
          <w:i/>
          <w:lang w:val="en-US"/>
        </w:rPr>
        <w:t>and</w:t>
      </w:r>
      <w:r w:rsidRPr="00D3779F">
        <w:rPr>
          <w:i/>
        </w:rPr>
        <w:t xml:space="preserve"> </w:t>
      </w:r>
      <w:r w:rsidRPr="00D3779F">
        <w:rPr>
          <w:i/>
          <w:lang w:val="en-US"/>
        </w:rPr>
        <w:t>hell</w:t>
      </w:r>
      <w:r w:rsidRPr="00D3779F">
        <w:rPr>
          <w:i/>
        </w:rPr>
        <w:t xml:space="preserve"> </w:t>
      </w:r>
      <w:r w:rsidRPr="00D3779F">
        <w:rPr>
          <w:i/>
          <w:lang w:val="en-US"/>
        </w:rPr>
        <w:t>of</w:t>
      </w:r>
      <w:r w:rsidRPr="00D3779F">
        <w:rPr>
          <w:i/>
        </w:rPr>
        <w:t xml:space="preserve"> </w:t>
      </w:r>
      <w:r w:rsidRPr="00D3779F">
        <w:rPr>
          <w:i/>
          <w:lang w:val="en-US"/>
        </w:rPr>
        <w:t>a</w:t>
      </w:r>
      <w:r w:rsidRPr="00D3779F">
        <w:rPr>
          <w:i/>
        </w:rPr>
        <w:t xml:space="preserve"> </w:t>
      </w:r>
      <w:r w:rsidRPr="00D3779F">
        <w:rPr>
          <w:i/>
          <w:lang w:val="en-US"/>
        </w:rPr>
        <w:t>lot</w:t>
      </w:r>
      <w:r w:rsidRPr="00D3779F">
        <w:rPr>
          <w:i/>
        </w:rPr>
        <w:t xml:space="preserve"> (</w:t>
      </w:r>
      <w:r w:rsidRPr="00D3779F">
        <w:rPr>
          <w:i/>
          <w:lang w:val="en-US"/>
        </w:rPr>
        <w:t>enema</w:t>
      </w:r>
      <w:r w:rsidRPr="00D3779F">
        <w:rPr>
          <w:i/>
        </w:rPr>
        <w:t>)</w:t>
      </w:r>
      <w:r w:rsidRPr="00D3779F">
        <w:t>» (последствия после клизмы), «</w:t>
      </w:r>
      <w:r w:rsidRPr="00D3779F">
        <w:rPr>
          <w:b/>
          <w:bCs/>
          <w:i/>
          <w:lang w:val="en-US"/>
        </w:rPr>
        <w:t>ART</w:t>
      </w:r>
      <w:r w:rsidR="00BE44B4">
        <w:rPr>
          <w:i/>
        </w:rPr>
        <w:t xml:space="preserve"> </w:t>
      </w:r>
      <w:r w:rsidR="00BE44B4">
        <w:t>–</w:t>
      </w:r>
      <w:r w:rsidR="00BE44B4">
        <w:rPr>
          <w:i/>
        </w:rPr>
        <w:t xml:space="preserve"> </w:t>
      </w:r>
      <w:r w:rsidRPr="00D3779F">
        <w:rPr>
          <w:i/>
          <w:lang w:val="en-US"/>
        </w:rPr>
        <w:t>Assuming</w:t>
      </w:r>
      <w:r w:rsidRPr="00D3779F">
        <w:rPr>
          <w:i/>
        </w:rPr>
        <w:t xml:space="preserve"> </w:t>
      </w:r>
      <w:r w:rsidRPr="00D3779F">
        <w:rPr>
          <w:i/>
          <w:lang w:val="en-US"/>
        </w:rPr>
        <w:t>Room</w:t>
      </w:r>
      <w:r w:rsidRPr="00D3779F">
        <w:rPr>
          <w:i/>
        </w:rPr>
        <w:t xml:space="preserve"> </w:t>
      </w:r>
      <w:r w:rsidRPr="00D3779F">
        <w:rPr>
          <w:i/>
          <w:lang w:val="en-US"/>
        </w:rPr>
        <w:t>Temperature</w:t>
      </w:r>
      <w:r w:rsidRPr="00D3779F">
        <w:rPr>
          <w:i/>
        </w:rPr>
        <w:t xml:space="preserve"> (</w:t>
      </w:r>
      <w:r w:rsidRPr="00D3779F">
        <w:rPr>
          <w:i/>
          <w:lang w:val="en-US"/>
        </w:rPr>
        <w:t>d</w:t>
      </w:r>
      <w:r w:rsidRPr="00D3779F">
        <w:rPr>
          <w:i/>
          <w:lang w:val="en-US"/>
        </w:rPr>
        <w:t>y</w:t>
      </w:r>
      <w:r w:rsidRPr="00D3779F">
        <w:rPr>
          <w:i/>
          <w:lang w:val="en-US"/>
        </w:rPr>
        <w:t>ing</w:t>
      </w:r>
      <w:r w:rsidRPr="00D3779F">
        <w:rPr>
          <w:i/>
        </w:rPr>
        <w:t xml:space="preserve">)» </w:t>
      </w:r>
      <w:r w:rsidRPr="00D3779F">
        <w:t>(остывает до комнатной температуры, «уже готов»),</w:t>
      </w:r>
      <w:r w:rsidRPr="00D3779F">
        <w:rPr>
          <w:b/>
          <w:bCs/>
          <w:i/>
        </w:rPr>
        <w:t xml:space="preserve"> «</w:t>
      </w:r>
      <w:r w:rsidRPr="00D3779F">
        <w:rPr>
          <w:b/>
          <w:bCs/>
          <w:i/>
          <w:lang w:val="en-US"/>
        </w:rPr>
        <w:t>DRT</w:t>
      </w:r>
      <w:r w:rsidR="00BE44B4">
        <w:rPr>
          <w:i/>
        </w:rPr>
        <w:t xml:space="preserve"> </w:t>
      </w:r>
      <w:r w:rsidR="00BE44B4">
        <w:t>–</w:t>
      </w:r>
      <w:r w:rsidR="00BE44B4">
        <w:rPr>
          <w:i/>
        </w:rPr>
        <w:t xml:space="preserve"> </w:t>
      </w:r>
      <w:r w:rsidRPr="00D3779F">
        <w:rPr>
          <w:i/>
          <w:lang w:val="en-US"/>
        </w:rPr>
        <w:t>Dead</w:t>
      </w:r>
      <w:r w:rsidRPr="00D3779F">
        <w:rPr>
          <w:i/>
        </w:rPr>
        <w:t xml:space="preserve"> </w:t>
      </w:r>
      <w:r w:rsidRPr="00D3779F">
        <w:rPr>
          <w:i/>
          <w:lang w:val="en-US"/>
        </w:rPr>
        <w:t>Right</w:t>
      </w:r>
      <w:r w:rsidRPr="00D3779F">
        <w:rPr>
          <w:i/>
        </w:rPr>
        <w:t xml:space="preserve"> </w:t>
      </w:r>
      <w:r w:rsidRPr="00D3779F">
        <w:rPr>
          <w:i/>
          <w:lang w:val="en-US"/>
        </w:rPr>
        <w:t>There</w:t>
      </w:r>
      <w:r w:rsidRPr="00D3779F">
        <w:rPr>
          <w:i/>
        </w:rPr>
        <w:t xml:space="preserve">» </w:t>
      </w:r>
      <w:r w:rsidRPr="00D3779F">
        <w:t>(де</w:t>
      </w:r>
      <w:r w:rsidRPr="00D3779F">
        <w:t>й</w:t>
      </w:r>
      <w:r w:rsidRPr="00D3779F">
        <w:t>ствительно мертвый),</w:t>
      </w:r>
      <w:r w:rsidRPr="00D3779F">
        <w:rPr>
          <w:i/>
        </w:rPr>
        <w:t xml:space="preserve"> «</w:t>
      </w:r>
      <w:r w:rsidRPr="00D3779F">
        <w:rPr>
          <w:b/>
          <w:bCs/>
          <w:i/>
          <w:lang w:val="en-US"/>
        </w:rPr>
        <w:t>DBI</w:t>
      </w:r>
      <w:r w:rsidR="00BE44B4">
        <w:rPr>
          <w:i/>
        </w:rPr>
        <w:t xml:space="preserve"> </w:t>
      </w:r>
      <w:r w:rsidR="00BE44B4">
        <w:t>–</w:t>
      </w:r>
      <w:r w:rsidR="00BE44B4">
        <w:rPr>
          <w:i/>
        </w:rPr>
        <w:t xml:space="preserve"> </w:t>
      </w:r>
      <w:r w:rsidRPr="00D3779F">
        <w:rPr>
          <w:i/>
          <w:lang w:val="en-US"/>
        </w:rPr>
        <w:t>Dirt</w:t>
      </w:r>
      <w:r w:rsidRPr="00D3779F">
        <w:rPr>
          <w:i/>
        </w:rPr>
        <w:t xml:space="preserve"> </w:t>
      </w:r>
      <w:r w:rsidRPr="00D3779F">
        <w:rPr>
          <w:i/>
          <w:lang w:val="en-US"/>
        </w:rPr>
        <w:t>Bag</w:t>
      </w:r>
      <w:r w:rsidRPr="00D3779F">
        <w:rPr>
          <w:i/>
        </w:rPr>
        <w:t xml:space="preserve"> </w:t>
      </w:r>
      <w:r w:rsidRPr="00D3779F">
        <w:rPr>
          <w:i/>
          <w:lang w:val="en-US"/>
        </w:rPr>
        <w:t>Index</w:t>
      </w:r>
      <w:r w:rsidR="00BE44B4">
        <w:rPr>
          <w:i/>
        </w:rPr>
        <w:t xml:space="preserve"> </w:t>
      </w:r>
      <w:r w:rsidR="00BE44B4">
        <w:t>–</w:t>
      </w:r>
      <w:r w:rsidR="00BE44B4">
        <w:rPr>
          <w:i/>
        </w:rPr>
        <w:t xml:space="preserve"> </w:t>
      </w:r>
      <w:r w:rsidRPr="00D3779F">
        <w:rPr>
          <w:i/>
          <w:lang w:val="en-US"/>
        </w:rPr>
        <w:t>multiply</w:t>
      </w:r>
      <w:r w:rsidRPr="00D3779F">
        <w:rPr>
          <w:i/>
        </w:rPr>
        <w:t xml:space="preserve"> </w:t>
      </w:r>
      <w:r w:rsidRPr="00D3779F">
        <w:rPr>
          <w:i/>
          <w:lang w:val="en-US"/>
        </w:rPr>
        <w:t>the</w:t>
      </w:r>
      <w:r w:rsidRPr="00D3779F">
        <w:rPr>
          <w:i/>
        </w:rPr>
        <w:t xml:space="preserve"> </w:t>
      </w:r>
      <w:r w:rsidRPr="00D3779F">
        <w:rPr>
          <w:i/>
          <w:lang w:val="en-US"/>
        </w:rPr>
        <w:t>number</w:t>
      </w:r>
      <w:r w:rsidRPr="00D3779F">
        <w:rPr>
          <w:i/>
        </w:rPr>
        <w:t xml:space="preserve"> </w:t>
      </w:r>
      <w:r w:rsidRPr="00D3779F">
        <w:rPr>
          <w:i/>
          <w:lang w:val="en-US"/>
        </w:rPr>
        <w:t>of</w:t>
      </w:r>
      <w:r w:rsidRPr="00D3779F">
        <w:rPr>
          <w:i/>
        </w:rPr>
        <w:t xml:space="preserve"> </w:t>
      </w:r>
      <w:r w:rsidRPr="00D3779F">
        <w:rPr>
          <w:i/>
          <w:lang w:val="en-US"/>
        </w:rPr>
        <w:t>tattoos</w:t>
      </w:r>
      <w:r w:rsidRPr="00D3779F">
        <w:rPr>
          <w:i/>
        </w:rPr>
        <w:t xml:space="preserve"> </w:t>
      </w:r>
      <w:r w:rsidRPr="00D3779F">
        <w:rPr>
          <w:i/>
          <w:lang w:val="en-US"/>
        </w:rPr>
        <w:t>by</w:t>
      </w:r>
      <w:r w:rsidRPr="00D3779F">
        <w:rPr>
          <w:i/>
        </w:rPr>
        <w:t xml:space="preserve"> </w:t>
      </w:r>
      <w:r w:rsidRPr="00D3779F">
        <w:rPr>
          <w:i/>
          <w:lang w:val="en-US"/>
        </w:rPr>
        <w:t>the</w:t>
      </w:r>
      <w:r w:rsidRPr="00D3779F">
        <w:rPr>
          <w:i/>
        </w:rPr>
        <w:t xml:space="preserve"> </w:t>
      </w:r>
      <w:r w:rsidRPr="00D3779F">
        <w:rPr>
          <w:i/>
          <w:lang w:val="en-US"/>
        </w:rPr>
        <w:t>number</w:t>
      </w:r>
      <w:r w:rsidRPr="00D3779F">
        <w:rPr>
          <w:i/>
        </w:rPr>
        <w:t xml:space="preserve"> </w:t>
      </w:r>
      <w:r w:rsidRPr="00D3779F">
        <w:rPr>
          <w:i/>
          <w:lang w:val="en-US"/>
        </w:rPr>
        <w:t>of</w:t>
      </w:r>
      <w:r w:rsidRPr="00D3779F">
        <w:rPr>
          <w:i/>
        </w:rPr>
        <w:t xml:space="preserve"> </w:t>
      </w:r>
      <w:r w:rsidRPr="00D3779F">
        <w:rPr>
          <w:i/>
          <w:lang w:val="en-US"/>
        </w:rPr>
        <w:t>missing</w:t>
      </w:r>
      <w:r w:rsidRPr="00D3779F">
        <w:rPr>
          <w:i/>
        </w:rPr>
        <w:t xml:space="preserve"> </w:t>
      </w:r>
      <w:r w:rsidRPr="00D3779F">
        <w:rPr>
          <w:i/>
          <w:lang w:val="en-US"/>
        </w:rPr>
        <w:t>teeth</w:t>
      </w:r>
      <w:r w:rsidRPr="00D3779F">
        <w:rPr>
          <w:i/>
        </w:rPr>
        <w:t xml:space="preserve"> </w:t>
      </w:r>
      <w:r w:rsidRPr="00D3779F">
        <w:rPr>
          <w:i/>
          <w:lang w:val="en-US"/>
        </w:rPr>
        <w:t>to</w:t>
      </w:r>
      <w:r w:rsidRPr="00D3779F">
        <w:rPr>
          <w:i/>
        </w:rPr>
        <w:t xml:space="preserve"> </w:t>
      </w:r>
      <w:r w:rsidRPr="00D3779F">
        <w:rPr>
          <w:i/>
          <w:lang w:val="en-US"/>
        </w:rPr>
        <w:t>give</w:t>
      </w:r>
      <w:r w:rsidRPr="00D3779F">
        <w:rPr>
          <w:i/>
        </w:rPr>
        <w:t xml:space="preserve"> </w:t>
      </w:r>
      <w:r w:rsidRPr="00D3779F">
        <w:rPr>
          <w:i/>
          <w:lang w:val="en-US"/>
        </w:rPr>
        <w:t>an</w:t>
      </w:r>
      <w:r w:rsidRPr="00D3779F">
        <w:rPr>
          <w:i/>
        </w:rPr>
        <w:t xml:space="preserve"> </w:t>
      </w:r>
      <w:r w:rsidRPr="00D3779F">
        <w:rPr>
          <w:i/>
          <w:lang w:val="en-US"/>
        </w:rPr>
        <w:t>estimate</w:t>
      </w:r>
      <w:r w:rsidRPr="00D3779F">
        <w:rPr>
          <w:i/>
        </w:rPr>
        <w:t xml:space="preserve"> </w:t>
      </w:r>
      <w:r w:rsidRPr="00D3779F">
        <w:rPr>
          <w:i/>
          <w:lang w:val="en-US"/>
        </w:rPr>
        <w:t>of</w:t>
      </w:r>
      <w:r w:rsidRPr="00D3779F">
        <w:rPr>
          <w:i/>
        </w:rPr>
        <w:t xml:space="preserve"> </w:t>
      </w:r>
      <w:r w:rsidRPr="00D3779F">
        <w:rPr>
          <w:i/>
          <w:lang w:val="en-US"/>
        </w:rPr>
        <w:t>the</w:t>
      </w:r>
      <w:r w:rsidRPr="00D3779F">
        <w:rPr>
          <w:i/>
        </w:rPr>
        <w:t xml:space="preserve"> </w:t>
      </w:r>
      <w:r w:rsidRPr="00D3779F">
        <w:rPr>
          <w:i/>
          <w:lang w:val="en-US"/>
        </w:rPr>
        <w:t>number</w:t>
      </w:r>
      <w:r w:rsidRPr="00D3779F">
        <w:rPr>
          <w:i/>
        </w:rPr>
        <w:t xml:space="preserve"> </w:t>
      </w:r>
      <w:r w:rsidRPr="00D3779F">
        <w:rPr>
          <w:i/>
          <w:lang w:val="en-US"/>
        </w:rPr>
        <w:t>of</w:t>
      </w:r>
      <w:r w:rsidRPr="00D3779F">
        <w:rPr>
          <w:i/>
        </w:rPr>
        <w:t xml:space="preserve"> </w:t>
      </w:r>
      <w:r w:rsidRPr="00D3779F">
        <w:rPr>
          <w:i/>
          <w:lang w:val="en-US"/>
        </w:rPr>
        <w:t>days</w:t>
      </w:r>
      <w:r w:rsidRPr="00D3779F">
        <w:rPr>
          <w:i/>
        </w:rPr>
        <w:t xml:space="preserve"> </w:t>
      </w:r>
      <w:r w:rsidRPr="00D3779F">
        <w:rPr>
          <w:i/>
          <w:lang w:val="en-US"/>
        </w:rPr>
        <w:t>since</w:t>
      </w:r>
      <w:r w:rsidRPr="00D3779F">
        <w:rPr>
          <w:i/>
        </w:rPr>
        <w:t xml:space="preserve"> </w:t>
      </w:r>
      <w:r w:rsidRPr="00D3779F">
        <w:rPr>
          <w:i/>
          <w:lang w:val="en-US"/>
        </w:rPr>
        <w:t>the</w:t>
      </w:r>
      <w:r w:rsidRPr="00D3779F">
        <w:rPr>
          <w:i/>
        </w:rPr>
        <w:t xml:space="preserve"> </w:t>
      </w:r>
      <w:r w:rsidRPr="00D3779F">
        <w:rPr>
          <w:i/>
          <w:lang w:val="en-US"/>
        </w:rPr>
        <w:t>patient</w:t>
      </w:r>
      <w:r w:rsidRPr="00D3779F">
        <w:rPr>
          <w:i/>
        </w:rPr>
        <w:t xml:space="preserve"> </w:t>
      </w:r>
      <w:r w:rsidRPr="00D3779F">
        <w:rPr>
          <w:i/>
          <w:lang w:val="en-US"/>
        </w:rPr>
        <w:t>last</w:t>
      </w:r>
      <w:r w:rsidRPr="00D3779F">
        <w:rPr>
          <w:i/>
        </w:rPr>
        <w:t xml:space="preserve"> </w:t>
      </w:r>
      <w:r w:rsidRPr="00D3779F">
        <w:rPr>
          <w:i/>
          <w:lang w:val="en-US"/>
        </w:rPr>
        <w:t>bathed</w:t>
      </w:r>
      <w:r w:rsidRPr="00D3779F">
        <w:rPr>
          <w:i/>
        </w:rPr>
        <w:t xml:space="preserve">» </w:t>
      </w:r>
      <w:r w:rsidRPr="00D3779F">
        <w:t>(индекс Мешка Грязи</w:t>
      </w:r>
      <w:r w:rsidR="00BE44B4">
        <w:t xml:space="preserve"> – </w:t>
      </w:r>
      <w:r w:rsidRPr="00D3779F">
        <w:t>перемножь число татуировок на количество отсутствующих зубов и пол</w:t>
      </w:r>
      <w:r w:rsidRPr="00D3779F">
        <w:t>у</w:t>
      </w:r>
      <w:r w:rsidRPr="00D3779F">
        <w:t>чишь количество дней, сколько пациент не мылся [употребляется в сопутствующей карте пациента без определенного места жительства]). Употребление подобного рода медици</w:t>
      </w:r>
      <w:r w:rsidRPr="00D3779F">
        <w:t>н</w:t>
      </w:r>
      <w:r w:rsidRPr="00D3779F">
        <w:t>ских метафор обусловлено, вероятно, культурно-коммуникативными доминантами, пр</w:t>
      </w:r>
      <w:r w:rsidRPr="00D3779F">
        <w:t>и</w:t>
      </w:r>
      <w:r w:rsidRPr="00D3779F">
        <w:t>нятыми в данном профессиональном сообществе. Появление подобных медицинских м</w:t>
      </w:r>
      <w:r w:rsidRPr="00D3779F">
        <w:t>е</w:t>
      </w:r>
      <w:r w:rsidRPr="00D3779F">
        <w:t>тафор, по нашему мнению, обусловлено морфолого-синтаксическим процессом (униве</w:t>
      </w:r>
      <w:r w:rsidRPr="00D3779F">
        <w:t>р</w:t>
      </w:r>
      <w:r w:rsidRPr="00D3779F">
        <w:t>бацией), в результате которого название профессионального феномена замещается слов</w:t>
      </w:r>
      <w:r w:rsidRPr="00D3779F">
        <w:t>о</w:t>
      </w:r>
      <w:r w:rsidRPr="00D3779F">
        <w:t xml:space="preserve">сочетанием (коррелятом аббревиатуры) с последующим одновременным преобразованием </w:t>
      </w:r>
      <w:r w:rsidRPr="00D3779F">
        <w:lastRenderedPageBreak/>
        <w:t xml:space="preserve">его в аббревиатуру. С </w:t>
      </w:r>
      <w:r w:rsidRPr="00D3779F">
        <w:rPr>
          <w:spacing w:val="-4"/>
        </w:rPr>
        <w:t>одной стороны, такой процесс неизбежно ведет к упрощению синта</w:t>
      </w:r>
      <w:r w:rsidRPr="00D3779F">
        <w:rPr>
          <w:spacing w:val="-4"/>
        </w:rPr>
        <w:t>к</w:t>
      </w:r>
      <w:r w:rsidRPr="00D3779F">
        <w:rPr>
          <w:spacing w:val="-4"/>
        </w:rPr>
        <w:t>сических конструкций. С другой стороны, в результате универбации усиливается многозна</w:t>
      </w:r>
      <w:r w:rsidRPr="00D3779F">
        <w:rPr>
          <w:spacing w:val="-4"/>
        </w:rPr>
        <w:t>ч</w:t>
      </w:r>
      <w:r w:rsidRPr="00D3779F">
        <w:rPr>
          <w:spacing w:val="-4"/>
        </w:rPr>
        <w:t>ность профессиональной лексики, объясняемая корреляцией в рамках медицинской метаф</w:t>
      </w:r>
      <w:r w:rsidRPr="00D3779F">
        <w:rPr>
          <w:spacing w:val="-4"/>
        </w:rPr>
        <w:t>о</w:t>
      </w:r>
      <w:r w:rsidRPr="00D3779F">
        <w:rPr>
          <w:spacing w:val="-4"/>
        </w:rPr>
        <w:t>ры медицинского и немедицинского значений, приводящего к возникновению метафоры. О</w:t>
      </w:r>
      <w:r w:rsidRPr="00D3779F">
        <w:rPr>
          <w:spacing w:val="-4"/>
        </w:rPr>
        <w:t>б</w:t>
      </w:r>
      <w:r w:rsidRPr="00D3779F">
        <w:rPr>
          <w:spacing w:val="-4"/>
        </w:rPr>
        <w:t>разованные посредством универбации медицинские метафоры в большинстве случаев упо</w:t>
      </w:r>
      <w:r w:rsidRPr="00D3779F">
        <w:rPr>
          <w:spacing w:val="-4"/>
        </w:rPr>
        <w:t>т</w:t>
      </w:r>
      <w:r w:rsidRPr="00D3779F">
        <w:rPr>
          <w:spacing w:val="-4"/>
        </w:rPr>
        <w:t>ребляются только в профессиональной разговорной речи.</w:t>
      </w:r>
    </w:p>
    <w:p w:rsidR="00963C2C" w:rsidRPr="00D3779F" w:rsidRDefault="00963C2C" w:rsidP="00A851DA">
      <w:pPr>
        <w:pStyle w:val="230"/>
        <w:spacing w:line="240" w:lineRule="auto"/>
        <w:ind w:firstLine="567"/>
        <w:rPr>
          <w:sz w:val="24"/>
          <w:szCs w:val="24"/>
        </w:rPr>
      </w:pPr>
      <w:r w:rsidRPr="00D3779F">
        <w:rPr>
          <w:sz w:val="24"/>
          <w:szCs w:val="24"/>
        </w:rPr>
        <w:t>Медицинская метафора предоставляет вариативные возможности, направленные на повышение или понижение статуса адресата. Так, в письменной коммуникации франког</w:t>
      </w:r>
      <w:r w:rsidRPr="00D3779F">
        <w:rPr>
          <w:sz w:val="24"/>
          <w:szCs w:val="24"/>
        </w:rPr>
        <w:t>о</w:t>
      </w:r>
      <w:r w:rsidRPr="00D3779F">
        <w:rPr>
          <w:sz w:val="24"/>
          <w:szCs w:val="24"/>
        </w:rPr>
        <w:t>ворящих психиатров отмечены такие метафоры: «</w:t>
      </w:r>
      <w:r w:rsidRPr="00D3779F">
        <w:rPr>
          <w:i/>
          <w:sz w:val="24"/>
          <w:szCs w:val="24"/>
        </w:rPr>
        <w:t>Monsieur le docteur le psy «</w:t>
      </w:r>
      <w:r w:rsidRPr="00D3779F">
        <w:rPr>
          <w:b/>
          <w:i/>
          <w:sz w:val="24"/>
          <w:szCs w:val="24"/>
        </w:rPr>
        <w:t>enfant TED</w:t>
      </w:r>
      <w:r w:rsidRPr="00D3779F">
        <w:rPr>
          <w:i/>
          <w:sz w:val="24"/>
          <w:szCs w:val="24"/>
        </w:rPr>
        <w:t>», les symptômes sont décrits plus bas</w:t>
      </w:r>
      <w:r w:rsidRPr="00D3779F">
        <w:rPr>
          <w:sz w:val="24"/>
          <w:szCs w:val="24"/>
        </w:rPr>
        <w:t>» (господин доктор детский психиатр – «</w:t>
      </w:r>
      <w:r w:rsidRPr="00D3779F">
        <w:rPr>
          <w:b/>
          <w:i/>
          <w:sz w:val="24"/>
          <w:szCs w:val="24"/>
          <w:lang w:val="fr-FR"/>
        </w:rPr>
        <w:t>enfant</w:t>
      </w:r>
      <w:r w:rsidRPr="00D3779F">
        <w:rPr>
          <w:b/>
          <w:i/>
          <w:sz w:val="24"/>
          <w:szCs w:val="24"/>
        </w:rPr>
        <w:t xml:space="preserve"> </w:t>
      </w:r>
      <w:r w:rsidRPr="00D3779F">
        <w:rPr>
          <w:b/>
          <w:i/>
          <w:sz w:val="24"/>
          <w:szCs w:val="24"/>
          <w:lang w:val="fr-FR"/>
        </w:rPr>
        <w:t>TED</w:t>
      </w:r>
      <w:r w:rsidRPr="00D3779F">
        <w:rPr>
          <w:sz w:val="24"/>
          <w:szCs w:val="24"/>
        </w:rPr>
        <w:t>», симптоматика описана ниже), «</w:t>
      </w:r>
      <w:r w:rsidRPr="00D3779F">
        <w:rPr>
          <w:i/>
          <w:sz w:val="24"/>
          <w:szCs w:val="24"/>
        </w:rPr>
        <w:t>Monsieur le docteur le psychiatre, le chef d</w:t>
      </w:r>
      <w:r w:rsidRPr="00D3779F">
        <w:rPr>
          <w:i/>
          <w:sz w:val="24"/>
          <w:szCs w:val="24"/>
          <w:lang w:val="en-US"/>
        </w:rPr>
        <w:t>u</w:t>
      </w:r>
      <w:r w:rsidRPr="00D3779F">
        <w:rPr>
          <w:i/>
          <w:sz w:val="24"/>
          <w:szCs w:val="24"/>
        </w:rPr>
        <w:t xml:space="preserve"> service, le professeur : «colique néphrétique» il est typique ou je me trompe dans ce cas?</w:t>
      </w:r>
      <w:r w:rsidRPr="00D3779F">
        <w:rPr>
          <w:sz w:val="24"/>
          <w:szCs w:val="24"/>
        </w:rPr>
        <w:t>» (господин до</w:t>
      </w:r>
      <w:r w:rsidRPr="00D3779F">
        <w:rPr>
          <w:sz w:val="24"/>
          <w:szCs w:val="24"/>
        </w:rPr>
        <w:t>к</w:t>
      </w:r>
      <w:r w:rsidRPr="00D3779F">
        <w:rPr>
          <w:sz w:val="24"/>
          <w:szCs w:val="24"/>
        </w:rPr>
        <w:t>тор психиатр, заведующий отделением, профессор: «</w:t>
      </w:r>
      <w:r w:rsidRPr="00D3779F">
        <w:rPr>
          <w:b/>
          <w:i/>
          <w:sz w:val="24"/>
          <w:szCs w:val="24"/>
        </w:rPr>
        <w:t>colique néphrétique</w:t>
      </w:r>
      <w:r w:rsidRPr="00D3779F">
        <w:rPr>
          <w:sz w:val="24"/>
          <w:szCs w:val="24"/>
        </w:rPr>
        <w:t xml:space="preserve">» типично или я в этом случае заблуждаюсь?). Подобные примеры демонстрируют зависимость содержания медицинской метафоры от коммуникативной установки адресанта.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Вышесказанное свидетельствует об интенсивном использовании специалистами в профессиональном континууме медицинских метафор, являющихся не только терминол</w:t>
      </w:r>
      <w:r w:rsidRPr="00D3779F">
        <w:rPr>
          <w:rFonts w:ascii="Times New Roman" w:hAnsi="Times New Roman" w:cs="Times New Roman"/>
          <w:sz w:val="24"/>
          <w:szCs w:val="24"/>
        </w:rPr>
        <w:t>о</w:t>
      </w:r>
      <w:r w:rsidRPr="00D3779F">
        <w:rPr>
          <w:rFonts w:ascii="Times New Roman" w:hAnsi="Times New Roman" w:cs="Times New Roman"/>
          <w:sz w:val="24"/>
          <w:szCs w:val="24"/>
        </w:rPr>
        <w:t>гической основой профессиональной коммуникации, но и способом выражения субъе</w:t>
      </w:r>
      <w:r w:rsidRPr="00D3779F">
        <w:rPr>
          <w:rFonts w:ascii="Times New Roman" w:hAnsi="Times New Roman" w:cs="Times New Roman"/>
          <w:sz w:val="24"/>
          <w:szCs w:val="24"/>
        </w:rPr>
        <w:t>к</w:t>
      </w:r>
      <w:r w:rsidRPr="00D3779F">
        <w:rPr>
          <w:rFonts w:ascii="Times New Roman" w:hAnsi="Times New Roman" w:cs="Times New Roman"/>
          <w:sz w:val="24"/>
          <w:szCs w:val="24"/>
        </w:rPr>
        <w:t>тивно-оценочной модальности.</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Полагаем, что в зависимости от эффекта, производимого ими на участника профе</w:t>
      </w:r>
      <w:r w:rsidRPr="00D3779F">
        <w:rPr>
          <w:rFonts w:ascii="Times New Roman" w:hAnsi="Times New Roman" w:cs="Times New Roman"/>
          <w:sz w:val="24"/>
          <w:szCs w:val="24"/>
        </w:rPr>
        <w:t>с</w:t>
      </w:r>
      <w:r w:rsidRPr="00D3779F">
        <w:rPr>
          <w:rFonts w:ascii="Times New Roman" w:hAnsi="Times New Roman" w:cs="Times New Roman"/>
          <w:sz w:val="24"/>
          <w:szCs w:val="24"/>
        </w:rPr>
        <w:t>сиональной коммуникации, медицинские метафоры действуют либо как а) финальная л</w:t>
      </w:r>
      <w:r w:rsidRPr="00D3779F">
        <w:rPr>
          <w:rFonts w:ascii="Times New Roman" w:hAnsi="Times New Roman" w:cs="Times New Roman"/>
          <w:sz w:val="24"/>
          <w:szCs w:val="24"/>
        </w:rPr>
        <w:t>о</w:t>
      </w:r>
      <w:r w:rsidRPr="00D3779F">
        <w:rPr>
          <w:rFonts w:ascii="Times New Roman" w:hAnsi="Times New Roman" w:cs="Times New Roman"/>
          <w:sz w:val="24"/>
          <w:szCs w:val="24"/>
        </w:rPr>
        <w:t>гическая интерпретанта, представляя интерпретатору аргумент или доказательство, либо как б) динамическая интерпретанта,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провоцирующая непосредственные действия или эмоциональный откли: (а)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w:t>
      </w:r>
      <w:r w:rsidRPr="00D3779F">
        <w:rPr>
          <w:rFonts w:ascii="Times New Roman" w:hAnsi="Times New Roman" w:cs="Times New Roman"/>
          <w:i/>
          <w:sz w:val="24"/>
          <w:szCs w:val="24"/>
        </w:rPr>
        <w:t>Боль стартовая</w:t>
      </w:r>
      <w:r w:rsidR="00BE44B4">
        <w:rPr>
          <w:rFonts w:ascii="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боль в суставе, возникающая в начале движения, а затем исчезающая или ослабевающая; наблюдается, например, при неспец</w:t>
      </w:r>
      <w:r w:rsidRPr="00D3779F">
        <w:rPr>
          <w:rFonts w:ascii="Times New Roman" w:hAnsi="Times New Roman" w:cs="Times New Roman"/>
          <w:i/>
          <w:sz w:val="24"/>
          <w:szCs w:val="24"/>
        </w:rPr>
        <w:t>и</w:t>
      </w:r>
      <w:r w:rsidRPr="00D3779F">
        <w:rPr>
          <w:rFonts w:ascii="Times New Roman" w:hAnsi="Times New Roman" w:cs="Times New Roman"/>
          <w:i/>
          <w:sz w:val="24"/>
          <w:szCs w:val="24"/>
        </w:rPr>
        <w:t>фическом инфекционном артрите, остеоартрозе</w:t>
      </w:r>
      <w:r w:rsidRPr="00D3779F">
        <w:rPr>
          <w:rFonts w:ascii="Times New Roman" w:hAnsi="Times New Roman" w:cs="Times New Roman"/>
          <w:sz w:val="24"/>
          <w:szCs w:val="24"/>
        </w:rPr>
        <w:t>» [4. С. 151]; (б) – «</w:t>
      </w:r>
      <w:r w:rsidRPr="00D3779F">
        <w:rPr>
          <w:rFonts w:ascii="Times New Roman" w:hAnsi="Times New Roman" w:cs="Times New Roman"/>
          <w:i/>
          <w:sz w:val="24"/>
          <w:szCs w:val="24"/>
        </w:rPr>
        <w:t>Артефакт больни</w:t>
      </w:r>
      <w:r w:rsidRPr="00D3779F">
        <w:rPr>
          <w:rFonts w:ascii="Times New Roman" w:hAnsi="Times New Roman" w:cs="Times New Roman"/>
          <w:i/>
          <w:sz w:val="24"/>
          <w:szCs w:val="24"/>
        </w:rPr>
        <w:t>ч</w:t>
      </w:r>
      <w:r w:rsidRPr="00D3779F">
        <w:rPr>
          <w:rFonts w:ascii="Times New Roman" w:hAnsi="Times New Roman" w:cs="Times New Roman"/>
          <w:i/>
          <w:sz w:val="24"/>
          <w:szCs w:val="24"/>
        </w:rPr>
        <w:t>ный</w:t>
      </w:r>
      <w:r w:rsidRPr="00D3779F">
        <w:rPr>
          <w:rFonts w:ascii="Times New Roman" w:hAnsi="Times New Roman" w:cs="Times New Roman"/>
          <w:sz w:val="24"/>
          <w:szCs w:val="24"/>
        </w:rPr>
        <w:t xml:space="preserve"> (в психиатрии) </w:t>
      </w:r>
      <w:r w:rsidRPr="00D3779F">
        <w:rPr>
          <w:rFonts w:ascii="Times New Roman" w:hAnsi="Times New Roman" w:cs="Times New Roman"/>
          <w:i/>
          <w:sz w:val="24"/>
          <w:szCs w:val="24"/>
        </w:rPr>
        <w:t>– деградация личности и регресс поведения больного в психиатрич</w:t>
      </w:r>
      <w:r w:rsidRPr="00D3779F">
        <w:rPr>
          <w:rFonts w:ascii="Times New Roman" w:hAnsi="Times New Roman" w:cs="Times New Roman"/>
          <w:i/>
          <w:sz w:val="24"/>
          <w:szCs w:val="24"/>
        </w:rPr>
        <w:t>е</w:t>
      </w:r>
      <w:r w:rsidRPr="00D3779F">
        <w:rPr>
          <w:rFonts w:ascii="Times New Roman" w:hAnsi="Times New Roman" w:cs="Times New Roman"/>
          <w:i/>
          <w:sz w:val="24"/>
          <w:szCs w:val="24"/>
        </w:rPr>
        <w:t>ской больнице, вызванные окружающей обстановкой и не зависящие от самого заболев</w:t>
      </w:r>
      <w:r w:rsidRPr="00D3779F">
        <w:rPr>
          <w:rFonts w:ascii="Times New Roman" w:hAnsi="Times New Roman" w:cs="Times New Roman"/>
          <w:i/>
          <w:sz w:val="24"/>
          <w:szCs w:val="24"/>
        </w:rPr>
        <w:t>а</w:t>
      </w:r>
      <w:r w:rsidRPr="00D3779F">
        <w:rPr>
          <w:rFonts w:ascii="Times New Roman" w:hAnsi="Times New Roman" w:cs="Times New Roman"/>
          <w:sz w:val="24"/>
          <w:szCs w:val="24"/>
        </w:rPr>
        <w:t xml:space="preserve">ния» [4. С. 92]. </w:t>
      </w:r>
    </w:p>
    <w:p w:rsidR="00963C2C" w:rsidRPr="00D3779F" w:rsidRDefault="00963C2C" w:rsidP="00D3779F">
      <w:pPr>
        <w:tabs>
          <w:tab w:val="left" w:pos="360"/>
        </w:tabs>
        <w:autoSpaceDE w:val="0"/>
        <w:autoSpaceDN w:val="0"/>
        <w:adjustRightInd w:val="0"/>
        <w:spacing w:after="0" w:line="240" w:lineRule="auto"/>
        <w:ind w:firstLine="567"/>
        <w:jc w:val="center"/>
        <w:rPr>
          <w:rFonts w:ascii="Times New Roman" w:hAnsi="Times New Roman" w:cs="Times New Roman"/>
          <w:sz w:val="24"/>
          <w:szCs w:val="24"/>
        </w:rPr>
      </w:pPr>
    </w:p>
    <w:p w:rsidR="00963C2C" w:rsidRPr="00D3779F" w:rsidRDefault="00A851DA" w:rsidP="00D3779F">
      <w:pPr>
        <w:tabs>
          <w:tab w:val="left" w:pos="360"/>
        </w:tabs>
        <w:autoSpaceDE w:val="0"/>
        <w:autoSpaceDN w:val="0"/>
        <w:adjustRightInd w:val="0"/>
        <w:spacing w:after="0" w:line="240" w:lineRule="auto"/>
        <w:ind w:firstLine="567"/>
        <w:jc w:val="center"/>
        <w:rPr>
          <w:rFonts w:ascii="Times New Roman" w:eastAsia="TNR" w:hAnsi="Times New Roman" w:cs="Times New Roman"/>
          <w:b/>
          <w:sz w:val="24"/>
          <w:szCs w:val="24"/>
        </w:rPr>
      </w:pPr>
      <w:r w:rsidRPr="00D3779F">
        <w:rPr>
          <w:rFonts w:ascii="Times New Roman" w:eastAsia="TNR" w:hAnsi="Times New Roman" w:cs="Times New Roman"/>
          <w:b/>
          <w:sz w:val="24"/>
          <w:szCs w:val="24"/>
        </w:rPr>
        <w:t>Литература</w:t>
      </w:r>
    </w:p>
    <w:p w:rsidR="00963C2C" w:rsidRPr="00D3779F" w:rsidRDefault="00963C2C" w:rsidP="008E0724">
      <w:pPr>
        <w:numPr>
          <w:ilvl w:val="0"/>
          <w:numId w:val="16"/>
        </w:numPr>
        <w:tabs>
          <w:tab w:val="left" w:pos="36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Зубкова О.С. </w:t>
      </w:r>
      <w:r w:rsidRPr="00D3779F">
        <w:rPr>
          <w:rFonts w:ascii="Times New Roman" w:hAnsi="Times New Roman" w:cs="Times New Roman"/>
          <w:spacing w:val="-4"/>
          <w:sz w:val="24"/>
          <w:szCs w:val="24"/>
        </w:rPr>
        <w:t>Профессиональный дискурс как сфера функционирования мет</w:t>
      </w:r>
      <w:r w:rsidRPr="00D3779F">
        <w:rPr>
          <w:rFonts w:ascii="Times New Roman" w:hAnsi="Times New Roman" w:cs="Times New Roman"/>
          <w:spacing w:val="-4"/>
          <w:sz w:val="24"/>
          <w:szCs w:val="24"/>
        </w:rPr>
        <w:t>а</w:t>
      </w:r>
      <w:r w:rsidRPr="00D3779F">
        <w:rPr>
          <w:rFonts w:ascii="Times New Roman" w:hAnsi="Times New Roman" w:cs="Times New Roman"/>
          <w:spacing w:val="-4"/>
          <w:sz w:val="24"/>
          <w:szCs w:val="24"/>
        </w:rPr>
        <w:t xml:space="preserve">форы (экспериментальное исследование) // Вестник ЛГУ имени А.С. Пушкина. </w:t>
      </w:r>
      <w:r w:rsidRPr="00D3779F">
        <w:rPr>
          <w:rFonts w:ascii="Times New Roman" w:hAnsi="Times New Roman" w:cs="Times New Roman"/>
          <w:sz w:val="24"/>
          <w:szCs w:val="24"/>
        </w:rPr>
        <w:t>Научный журнал. Серия Филология.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 3. </w:t>
      </w:r>
      <w:r w:rsidRPr="00D3779F">
        <w:rPr>
          <w:rFonts w:ascii="Times New Roman" w:hAnsi="Times New Roman" w:cs="Times New Roman"/>
          <w:spacing w:val="-4"/>
          <w:sz w:val="24"/>
          <w:szCs w:val="24"/>
        </w:rPr>
        <w:t>– 2009.</w:t>
      </w:r>
      <w:r w:rsidR="00BE44B4">
        <w:rPr>
          <w:rFonts w:ascii="Times New Roman" w:hAnsi="Times New Roman" w:cs="Times New Roman"/>
          <w:spacing w:val="-4"/>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spacing w:val="-4"/>
          <w:sz w:val="24"/>
          <w:szCs w:val="24"/>
        </w:rPr>
        <w:t xml:space="preserve"> </w:t>
      </w:r>
      <w:r w:rsidRPr="00D3779F">
        <w:rPr>
          <w:rFonts w:ascii="Times New Roman" w:hAnsi="Times New Roman" w:cs="Times New Roman"/>
          <w:spacing w:val="-4"/>
          <w:sz w:val="24"/>
          <w:szCs w:val="24"/>
        </w:rPr>
        <w:t>С. 261–270.</w:t>
      </w:r>
    </w:p>
    <w:p w:rsidR="00963C2C" w:rsidRPr="00D3779F" w:rsidRDefault="00963C2C" w:rsidP="008E0724">
      <w:pPr>
        <w:pStyle w:val="af1"/>
        <w:numPr>
          <w:ilvl w:val="0"/>
          <w:numId w:val="16"/>
        </w:numPr>
        <w:tabs>
          <w:tab w:val="left" w:pos="360"/>
        </w:tabs>
        <w:ind w:left="0" w:firstLine="567"/>
        <w:rPr>
          <w:rFonts w:ascii="Times New Roman" w:hAnsi="Times New Roman" w:cs="Times New Roman"/>
          <w:sz w:val="24"/>
          <w:szCs w:val="24"/>
        </w:rPr>
      </w:pPr>
      <w:r w:rsidRPr="00D3779F">
        <w:rPr>
          <w:rFonts w:ascii="Times New Roman" w:hAnsi="Times New Roman" w:cs="Times New Roman"/>
          <w:sz w:val="24"/>
          <w:szCs w:val="24"/>
        </w:rPr>
        <w:t>Кричевец Е.А. Изучение факторов, влияющих на понимание метафоры у д</w:t>
      </w:r>
      <w:r w:rsidRPr="00D3779F">
        <w:rPr>
          <w:rFonts w:ascii="Times New Roman" w:hAnsi="Times New Roman" w:cs="Times New Roman"/>
          <w:sz w:val="24"/>
          <w:szCs w:val="24"/>
        </w:rPr>
        <w:t>е</w:t>
      </w:r>
      <w:r w:rsidRPr="00D3779F">
        <w:rPr>
          <w:rFonts w:ascii="Times New Roman" w:hAnsi="Times New Roman" w:cs="Times New Roman"/>
          <w:sz w:val="24"/>
          <w:szCs w:val="24"/>
        </w:rPr>
        <w:t>тей // Вторая международная конференция по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когнитивной науке: Тезисы докладов: В 2 т. Санкт-Петербург, 9–13 июня </w:t>
      </w:r>
      <w:smartTag w:uri="urn:schemas-microsoft-com:office:smarttags" w:element="metricconverter">
        <w:smartTagPr>
          <w:attr w:name="ProductID" w:val="2006 г"/>
        </w:smartTagPr>
        <w:r w:rsidRPr="00D3779F">
          <w:rPr>
            <w:rFonts w:ascii="Times New Roman" w:hAnsi="Times New Roman" w:cs="Times New Roman"/>
            <w:sz w:val="24"/>
            <w:szCs w:val="24"/>
          </w:rPr>
          <w:t>2006 г</w:t>
        </w:r>
      </w:smartTag>
      <w:r w:rsidRPr="00D3779F">
        <w:rPr>
          <w:rFonts w:ascii="Times New Roman" w:hAnsi="Times New Roman" w:cs="Times New Roman"/>
          <w:sz w:val="24"/>
          <w:szCs w:val="24"/>
        </w:rPr>
        <w:t>. – СПб.: Филолог. фак-т СПбГУ, 2006. – С. 325–326.</w:t>
      </w:r>
    </w:p>
    <w:p w:rsidR="00963C2C" w:rsidRPr="00D3779F" w:rsidRDefault="00963C2C" w:rsidP="008E0724">
      <w:pPr>
        <w:pStyle w:val="af1"/>
        <w:widowControl w:val="0"/>
        <w:numPr>
          <w:ilvl w:val="0"/>
          <w:numId w:val="16"/>
        </w:numPr>
        <w:tabs>
          <w:tab w:val="left" w:pos="360"/>
        </w:tabs>
        <w:autoSpaceDE w:val="0"/>
        <w:autoSpaceDN w:val="0"/>
        <w:adjustRightInd w:val="0"/>
        <w:ind w:left="0" w:firstLine="567"/>
        <w:rPr>
          <w:rFonts w:ascii="Times New Roman" w:hAnsi="Times New Roman" w:cs="Times New Roman"/>
          <w:sz w:val="24"/>
          <w:szCs w:val="24"/>
        </w:rPr>
      </w:pPr>
      <w:r w:rsidRPr="00D3779F">
        <w:rPr>
          <w:rFonts w:ascii="Times New Roman" w:hAnsi="Times New Roman" w:cs="Times New Roman"/>
          <w:sz w:val="24"/>
          <w:szCs w:val="24"/>
        </w:rPr>
        <w:t>Харченко Е.В. Языковое сознание профессионала как предмет психолингв</w:t>
      </w:r>
      <w:r w:rsidRPr="00D3779F">
        <w:rPr>
          <w:rFonts w:ascii="Times New Roman" w:hAnsi="Times New Roman" w:cs="Times New Roman"/>
          <w:sz w:val="24"/>
          <w:szCs w:val="24"/>
        </w:rPr>
        <w:t>и</w:t>
      </w:r>
      <w:r w:rsidRPr="00D3779F">
        <w:rPr>
          <w:rFonts w:ascii="Times New Roman" w:hAnsi="Times New Roman" w:cs="Times New Roman"/>
          <w:sz w:val="24"/>
          <w:szCs w:val="24"/>
        </w:rPr>
        <w:t>стики // Языковое сознание и образ мира. Сборник статей. – М.: ИЯ РАН, 2000. – С. 176–191.</w:t>
      </w:r>
    </w:p>
    <w:p w:rsidR="00963C2C" w:rsidRPr="00D3779F" w:rsidRDefault="00963C2C" w:rsidP="008E0724">
      <w:pPr>
        <w:pStyle w:val="af1"/>
        <w:numPr>
          <w:ilvl w:val="0"/>
          <w:numId w:val="16"/>
        </w:numPr>
        <w:tabs>
          <w:tab w:val="left" w:pos="360"/>
        </w:tabs>
        <w:ind w:left="0" w:firstLine="567"/>
        <w:rPr>
          <w:rFonts w:ascii="Times New Roman" w:hAnsi="Times New Roman" w:cs="Times New Roman"/>
          <w:sz w:val="24"/>
          <w:szCs w:val="24"/>
        </w:rPr>
      </w:pPr>
      <w:r w:rsidRPr="00D3779F">
        <w:rPr>
          <w:rFonts w:ascii="Times New Roman" w:hAnsi="Times New Roman" w:cs="Times New Roman"/>
          <w:sz w:val="24"/>
          <w:szCs w:val="24"/>
        </w:rPr>
        <w:t>Энциклопедический словарь медицинских терминов: в 3-х томах. Около 60 000 терминов. – М.: Сов. энциклопедия,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Т.1. 1982. – 464 с. </w:t>
      </w:r>
    </w:p>
    <w:p w:rsidR="00A851DA" w:rsidRDefault="00A851DA" w:rsidP="00D3779F">
      <w:pPr>
        <w:spacing w:after="0" w:line="240" w:lineRule="auto"/>
        <w:ind w:firstLine="567"/>
        <w:jc w:val="right"/>
        <w:rPr>
          <w:rFonts w:ascii="Times New Roman" w:hAnsi="Times New Roman" w:cs="Times New Roman"/>
          <w:b/>
          <w:sz w:val="24"/>
          <w:szCs w:val="24"/>
        </w:rPr>
      </w:pPr>
    </w:p>
    <w:p w:rsidR="00A851DA" w:rsidRDefault="00A851DA" w:rsidP="00D3779F">
      <w:pPr>
        <w:spacing w:after="0" w:line="240" w:lineRule="auto"/>
        <w:ind w:firstLine="567"/>
        <w:jc w:val="right"/>
        <w:rPr>
          <w:rFonts w:ascii="Times New Roman" w:hAnsi="Times New Roman" w:cs="Times New Roman"/>
          <w:b/>
          <w:sz w:val="24"/>
          <w:szCs w:val="24"/>
        </w:rPr>
      </w:pPr>
    </w:p>
    <w:p w:rsidR="00963C2C" w:rsidRDefault="00963C2C"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В.В. Игнатенко </w:t>
      </w:r>
    </w:p>
    <w:p w:rsidR="00A851DA" w:rsidRPr="00D3779F" w:rsidRDefault="00A851DA" w:rsidP="00D3779F">
      <w:pPr>
        <w:spacing w:after="0" w:line="240" w:lineRule="auto"/>
        <w:ind w:firstLine="567"/>
        <w:jc w:val="right"/>
        <w:rPr>
          <w:rFonts w:ascii="Times New Roman" w:hAnsi="Times New Roman" w:cs="Times New Roman"/>
          <w:b/>
          <w:sz w:val="24"/>
          <w:szCs w:val="24"/>
        </w:rPr>
      </w:pPr>
    </w:p>
    <w:p w:rsidR="00A851DA"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ЭКСПЕРИМЕНТАЛЬНЫЕ ИССЛЕДОВАНИЯ </w:t>
      </w:r>
    </w:p>
    <w:p w:rsidR="00963C2C"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ПРОИЗВОДСТВЕННОЙ МЕТАФОРЫ</w:t>
      </w:r>
    </w:p>
    <w:p w:rsidR="00A851DA" w:rsidRPr="00D3779F" w:rsidRDefault="00A851DA" w:rsidP="00D3779F">
      <w:pPr>
        <w:spacing w:after="0" w:line="240" w:lineRule="auto"/>
        <w:ind w:firstLine="567"/>
        <w:jc w:val="center"/>
        <w:rPr>
          <w:rFonts w:ascii="Times New Roman" w:hAnsi="Times New Roman" w:cs="Times New Roman"/>
          <w:b/>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настоящее время исследование особенностей функционирования метафоры в ко</w:t>
      </w:r>
      <w:r w:rsidRPr="00D3779F">
        <w:rPr>
          <w:rFonts w:ascii="Times New Roman" w:hAnsi="Times New Roman" w:cs="Times New Roman"/>
          <w:sz w:val="24"/>
          <w:szCs w:val="24"/>
        </w:rPr>
        <w:t>н</w:t>
      </w:r>
      <w:r w:rsidRPr="00D3779F">
        <w:rPr>
          <w:rFonts w:ascii="Times New Roman" w:hAnsi="Times New Roman" w:cs="Times New Roman"/>
          <w:sz w:val="24"/>
          <w:szCs w:val="24"/>
        </w:rPr>
        <w:t>текстах разного типа подтвердило мысль о том, что терминологические системы практ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чески полностью состоят из метафор. Разные сферы профессиональной деятельности </w:t>
      </w:r>
      <w:r w:rsidRPr="00D3779F">
        <w:rPr>
          <w:rFonts w:ascii="Times New Roman" w:hAnsi="Times New Roman" w:cs="Times New Roman"/>
          <w:sz w:val="24"/>
          <w:szCs w:val="24"/>
        </w:rPr>
        <w:lastRenderedPageBreak/>
        <w:t>имеют свои метафоры, которые раскрывают специфику объекта в новом свете, позволяют понять его сущность на основании сходства с другим, уже известным в иной области зн</w:t>
      </w:r>
      <w:r w:rsidRPr="00D3779F">
        <w:rPr>
          <w:rFonts w:ascii="Times New Roman" w:hAnsi="Times New Roman" w:cs="Times New Roman"/>
          <w:sz w:val="24"/>
          <w:szCs w:val="24"/>
        </w:rPr>
        <w:t>а</w:t>
      </w:r>
      <w:r w:rsidRPr="00D3779F">
        <w:rPr>
          <w:rFonts w:ascii="Times New Roman" w:hAnsi="Times New Roman" w:cs="Times New Roman"/>
          <w:sz w:val="24"/>
          <w:szCs w:val="24"/>
        </w:rPr>
        <w:t>ний. Таким образом, появляется проблема понимания сущности и функции «професси</w:t>
      </w:r>
      <w:r w:rsidRPr="00D3779F">
        <w:rPr>
          <w:rFonts w:ascii="Times New Roman" w:hAnsi="Times New Roman" w:cs="Times New Roman"/>
          <w:sz w:val="24"/>
          <w:szCs w:val="24"/>
        </w:rPr>
        <w:t>о</w:t>
      </w:r>
      <w:r w:rsidRPr="00D3779F">
        <w:rPr>
          <w:rFonts w:ascii="Times New Roman" w:hAnsi="Times New Roman" w:cs="Times New Roman"/>
          <w:sz w:val="24"/>
          <w:szCs w:val="24"/>
        </w:rPr>
        <w:t>нальной» метафоры, например медицинской [2, 3].</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Актуальность нашего исследования обусловлена тем, что метафора в специальном контексте (контексте ограниченного пользования)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 этапе начального профессиональн</w:t>
      </w:r>
      <w:r w:rsidRPr="00D3779F">
        <w:rPr>
          <w:rFonts w:ascii="Times New Roman" w:hAnsi="Times New Roman" w:cs="Times New Roman"/>
          <w:sz w:val="24"/>
          <w:szCs w:val="24"/>
        </w:rPr>
        <w:t>о</w:t>
      </w:r>
      <w:r w:rsidRPr="00D3779F">
        <w:rPr>
          <w:rFonts w:ascii="Times New Roman" w:hAnsi="Times New Roman" w:cs="Times New Roman"/>
          <w:sz w:val="24"/>
          <w:szCs w:val="24"/>
        </w:rPr>
        <w:t>го познания выступает как инструмент формирования нового знания и одновременно я</w:t>
      </w:r>
      <w:r w:rsidRPr="00D3779F">
        <w:rPr>
          <w:rFonts w:ascii="Times New Roman" w:hAnsi="Times New Roman" w:cs="Times New Roman"/>
          <w:sz w:val="24"/>
          <w:szCs w:val="24"/>
        </w:rPr>
        <w:t>в</w:t>
      </w:r>
      <w:r w:rsidRPr="00D3779F">
        <w:rPr>
          <w:rFonts w:ascii="Times New Roman" w:hAnsi="Times New Roman" w:cs="Times New Roman"/>
          <w:sz w:val="24"/>
          <w:szCs w:val="24"/>
        </w:rPr>
        <w:t>ляется средством доступа к этому знанию.</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Контекстами функционированиями изучаемых нами метафор</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послужили тексты учебников и учебных пособий, используемых в образовательном процессе студентов высших учебных заведений, обучающихся по направлению подготовки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специалистов, к</w:t>
      </w:r>
      <w:r w:rsidRPr="00D3779F">
        <w:rPr>
          <w:rFonts w:ascii="Times New Roman" w:hAnsi="Times New Roman" w:cs="Times New Roman"/>
          <w:sz w:val="24"/>
          <w:szCs w:val="24"/>
        </w:rPr>
        <w:t>о</w:t>
      </w:r>
      <w:r w:rsidRPr="00D3779F">
        <w:rPr>
          <w:rFonts w:ascii="Times New Roman" w:hAnsi="Times New Roman" w:cs="Times New Roman"/>
          <w:sz w:val="24"/>
          <w:szCs w:val="24"/>
        </w:rPr>
        <w:t>торое определяется как «Пищевая инженерия».</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Исследование позволило выделить особый вид метафоры, которую мы определили как </w:t>
      </w:r>
      <w:r w:rsidRPr="00D3779F">
        <w:rPr>
          <w:rFonts w:ascii="Times New Roman" w:hAnsi="Times New Roman" w:cs="Times New Roman"/>
          <w:b/>
          <w:i/>
          <w:sz w:val="24"/>
          <w:szCs w:val="24"/>
        </w:rPr>
        <w:t xml:space="preserve">производственная метафора. </w:t>
      </w:r>
      <w:r w:rsidRPr="00D3779F">
        <w:rPr>
          <w:rFonts w:ascii="Times New Roman" w:hAnsi="Times New Roman" w:cs="Times New Roman"/>
          <w:sz w:val="24"/>
          <w:szCs w:val="24"/>
        </w:rPr>
        <w:t>По нашему мнению, она может быть представлена двумя типами – первый мы условно называем производственно-художественный, п</w:t>
      </w:r>
      <w:r w:rsidRPr="00D3779F">
        <w:rPr>
          <w:rFonts w:ascii="Times New Roman" w:hAnsi="Times New Roman" w:cs="Times New Roman"/>
          <w:sz w:val="24"/>
          <w:szCs w:val="24"/>
        </w:rPr>
        <w:t>о</w:t>
      </w:r>
      <w:r w:rsidRPr="00D3779F">
        <w:rPr>
          <w:rFonts w:ascii="Times New Roman" w:hAnsi="Times New Roman" w:cs="Times New Roman"/>
          <w:sz w:val="24"/>
          <w:szCs w:val="24"/>
        </w:rPr>
        <w:t>скольку метафора этого типа представлена не только в профессиональном дискурсе, но и в литературном языке, т.е. представляет собой сочетание общеупотребительного слова и специального термина (</w:t>
      </w:r>
      <w:r w:rsidRPr="00D3779F">
        <w:rPr>
          <w:rFonts w:ascii="Times New Roman" w:hAnsi="Times New Roman" w:cs="Times New Roman"/>
          <w:i/>
          <w:sz w:val="24"/>
          <w:szCs w:val="24"/>
        </w:rPr>
        <w:t>под гнетом общественного мнения, железная хватка, накал страстей</w:t>
      </w:r>
      <w:r w:rsidRPr="00D3779F">
        <w:rPr>
          <w:rFonts w:ascii="Times New Roman" w:hAnsi="Times New Roman" w:cs="Times New Roman"/>
          <w:sz w:val="24"/>
          <w:szCs w:val="24"/>
        </w:rPr>
        <w:t>). Второй тип – это собственно производственная метафора, которая распр</w:t>
      </w:r>
      <w:r w:rsidRPr="00D3779F">
        <w:rPr>
          <w:rFonts w:ascii="Times New Roman" w:hAnsi="Times New Roman" w:cs="Times New Roman"/>
          <w:sz w:val="24"/>
          <w:szCs w:val="24"/>
        </w:rPr>
        <w:t>о</w:t>
      </w:r>
      <w:r w:rsidRPr="00D3779F">
        <w:rPr>
          <w:rFonts w:ascii="Times New Roman" w:hAnsi="Times New Roman" w:cs="Times New Roman"/>
          <w:sz w:val="24"/>
          <w:szCs w:val="24"/>
        </w:rPr>
        <w:t>странена в профессиональном языке людей, занятых в промышленном производстве и представляет собой сочетание слов из профессионального языка и языка общего употре</w:t>
      </w:r>
      <w:r w:rsidRPr="00D3779F">
        <w:rPr>
          <w:rFonts w:ascii="Times New Roman" w:hAnsi="Times New Roman" w:cs="Times New Roman"/>
          <w:sz w:val="24"/>
          <w:szCs w:val="24"/>
        </w:rPr>
        <w:t>б</w:t>
      </w:r>
      <w:r w:rsidRPr="00D3779F">
        <w:rPr>
          <w:rFonts w:ascii="Times New Roman" w:hAnsi="Times New Roman" w:cs="Times New Roman"/>
          <w:sz w:val="24"/>
          <w:szCs w:val="24"/>
        </w:rPr>
        <w:t>ления (</w:t>
      </w:r>
      <w:r w:rsidRPr="00D3779F">
        <w:rPr>
          <w:rFonts w:ascii="Times New Roman" w:hAnsi="Times New Roman" w:cs="Times New Roman"/>
          <w:i/>
          <w:sz w:val="24"/>
          <w:szCs w:val="24"/>
        </w:rPr>
        <w:t>ребра жесткости, поворотный фартук, живое сечение</w:t>
      </w:r>
      <w:r w:rsidRPr="00D3779F">
        <w:rPr>
          <w:rFonts w:ascii="Times New Roman" w:hAnsi="Times New Roman" w:cs="Times New Roman"/>
          <w:sz w:val="24"/>
          <w:szCs w:val="24"/>
        </w:rPr>
        <w:t>). Денотатом производс</w:t>
      </w:r>
      <w:r w:rsidRPr="00D3779F">
        <w:rPr>
          <w:rFonts w:ascii="Times New Roman" w:hAnsi="Times New Roman" w:cs="Times New Roman"/>
          <w:sz w:val="24"/>
          <w:szCs w:val="24"/>
        </w:rPr>
        <w:t>т</w:t>
      </w:r>
      <w:r w:rsidRPr="00D3779F">
        <w:rPr>
          <w:rFonts w:ascii="Times New Roman" w:hAnsi="Times New Roman" w:cs="Times New Roman"/>
          <w:sz w:val="24"/>
          <w:szCs w:val="24"/>
        </w:rPr>
        <w:t>венной метафоры первого типа является лексема из литературного языка, а коннотатом – технический термин, в то время как в метафоре второго типа денотатом является спец</w:t>
      </w:r>
      <w:r w:rsidRPr="00D3779F">
        <w:rPr>
          <w:rFonts w:ascii="Times New Roman" w:hAnsi="Times New Roman" w:cs="Times New Roman"/>
          <w:sz w:val="24"/>
          <w:szCs w:val="24"/>
        </w:rPr>
        <w:t>и</w:t>
      </w:r>
      <w:r w:rsidRPr="00D3779F">
        <w:rPr>
          <w:rFonts w:ascii="Times New Roman" w:hAnsi="Times New Roman" w:cs="Times New Roman"/>
          <w:sz w:val="24"/>
          <w:szCs w:val="24"/>
        </w:rPr>
        <w:t>альное понятие, а коннотатом – слово из бытового дискурса. При этом технический те</w:t>
      </w:r>
      <w:r w:rsidRPr="00D3779F">
        <w:rPr>
          <w:rFonts w:ascii="Times New Roman" w:hAnsi="Times New Roman" w:cs="Times New Roman"/>
          <w:sz w:val="24"/>
          <w:szCs w:val="24"/>
        </w:rPr>
        <w:t>р</w:t>
      </w:r>
      <w:r w:rsidRPr="00D3779F">
        <w:rPr>
          <w:rFonts w:ascii="Times New Roman" w:hAnsi="Times New Roman" w:cs="Times New Roman"/>
          <w:sz w:val="24"/>
          <w:szCs w:val="24"/>
        </w:rPr>
        <w:t>мин, сохраняет коннотативное значение, является опорой на ситуацию, в то время как слово из бытового дискурса является денотатом вновь образованной метафоры. В резул</w:t>
      </w:r>
      <w:r w:rsidRPr="00D3779F">
        <w:rPr>
          <w:rFonts w:ascii="Times New Roman" w:hAnsi="Times New Roman" w:cs="Times New Roman"/>
          <w:sz w:val="24"/>
          <w:szCs w:val="24"/>
        </w:rPr>
        <w:t>ь</w:t>
      </w:r>
      <w:r w:rsidRPr="00D3779F">
        <w:rPr>
          <w:rFonts w:ascii="Times New Roman" w:hAnsi="Times New Roman" w:cs="Times New Roman"/>
          <w:sz w:val="24"/>
          <w:szCs w:val="24"/>
        </w:rPr>
        <w:t>тате этого взаимодействия рождается новый феномен – производственная метафора.</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Мы полагаем, что</w:t>
      </w:r>
      <w:r w:rsidR="00BE44B4">
        <w:rPr>
          <w:rFonts w:ascii="Times New Roman" w:hAnsi="Times New Roman" w:cs="Times New Roman"/>
          <w:sz w:val="24"/>
          <w:szCs w:val="24"/>
        </w:rPr>
        <w:t xml:space="preserve"> </w:t>
      </w:r>
      <w:r w:rsidRPr="00D3779F">
        <w:rPr>
          <w:rFonts w:ascii="Times New Roman" w:hAnsi="Times New Roman" w:cs="Times New Roman"/>
          <w:b/>
          <w:i/>
          <w:sz w:val="24"/>
          <w:szCs w:val="24"/>
        </w:rPr>
        <w:t>производственную</w:t>
      </w:r>
      <w:r w:rsidR="00BE44B4">
        <w:rPr>
          <w:rFonts w:ascii="Times New Roman" w:hAnsi="Times New Roman" w:cs="Times New Roman"/>
          <w:b/>
          <w:i/>
          <w:sz w:val="24"/>
          <w:szCs w:val="24"/>
        </w:rPr>
        <w:t xml:space="preserve"> </w:t>
      </w:r>
      <w:r w:rsidRPr="00D3779F">
        <w:rPr>
          <w:rFonts w:ascii="Times New Roman" w:hAnsi="Times New Roman" w:cs="Times New Roman"/>
          <w:b/>
          <w:i/>
          <w:sz w:val="24"/>
          <w:szCs w:val="24"/>
        </w:rPr>
        <w:t>метафору</w:t>
      </w:r>
      <w:r w:rsidR="00BE44B4">
        <w:rPr>
          <w:rFonts w:ascii="Times New Roman" w:hAnsi="Times New Roman" w:cs="Times New Roman"/>
          <w:b/>
          <w:i/>
          <w:sz w:val="24"/>
          <w:szCs w:val="24"/>
        </w:rPr>
        <w:t xml:space="preserve"> </w:t>
      </w:r>
      <w:r w:rsidRPr="00D3779F">
        <w:rPr>
          <w:rFonts w:ascii="Times New Roman" w:hAnsi="Times New Roman" w:cs="Times New Roman"/>
          <w:sz w:val="24"/>
          <w:szCs w:val="24"/>
        </w:rPr>
        <w:t>можно определить как структуру, образованную лексемой из промышленного дискурса и словом из литературного языка, возникающую в процессе речемыслительной деятельности человека и отражающую вза</w:t>
      </w:r>
      <w:r w:rsidRPr="00D3779F">
        <w:rPr>
          <w:rFonts w:ascii="Times New Roman" w:hAnsi="Times New Roman" w:cs="Times New Roman"/>
          <w:sz w:val="24"/>
          <w:szCs w:val="24"/>
        </w:rPr>
        <w:t>и</w:t>
      </w:r>
      <w:r w:rsidRPr="00D3779F">
        <w:rPr>
          <w:rFonts w:ascii="Times New Roman" w:hAnsi="Times New Roman" w:cs="Times New Roman"/>
          <w:sz w:val="24"/>
          <w:szCs w:val="24"/>
        </w:rPr>
        <w:t>модействие человека с окружающим миром, выражающую эмоционально-оценочное о</w:t>
      </w:r>
      <w:r w:rsidRPr="00D3779F">
        <w:rPr>
          <w:rFonts w:ascii="Times New Roman" w:hAnsi="Times New Roman" w:cs="Times New Roman"/>
          <w:sz w:val="24"/>
          <w:szCs w:val="24"/>
        </w:rPr>
        <w:t>т</w:t>
      </w:r>
      <w:r w:rsidRPr="00D3779F">
        <w:rPr>
          <w:rFonts w:ascii="Times New Roman" w:hAnsi="Times New Roman" w:cs="Times New Roman"/>
          <w:sz w:val="24"/>
          <w:szCs w:val="24"/>
        </w:rPr>
        <w:t>ношение к явлениям действительности. Вслед за А.А. Залевской мы трактуем метафору как достояние индивида, поскольку она изначально заложена не столько в природе мира, сколько в природе самого человека [1].</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Выделению производственной метафоры в самостоятельный вид способствовала в</w:t>
      </w:r>
      <w:r w:rsidRPr="00D3779F">
        <w:rPr>
          <w:rFonts w:ascii="Times New Roman" w:hAnsi="Times New Roman" w:cs="Times New Roman"/>
          <w:sz w:val="24"/>
          <w:szCs w:val="24"/>
        </w:rPr>
        <w:t>ы</w:t>
      </w:r>
      <w:r w:rsidRPr="00D3779F">
        <w:rPr>
          <w:rFonts w:ascii="Times New Roman" w:hAnsi="Times New Roman" w:cs="Times New Roman"/>
          <w:sz w:val="24"/>
          <w:szCs w:val="24"/>
        </w:rPr>
        <w:t>сокая частотность и разнообразие случаев её проявления в специальных текстах. Напр</w:t>
      </w:r>
      <w:r w:rsidRPr="00D3779F">
        <w:rPr>
          <w:rFonts w:ascii="Times New Roman" w:hAnsi="Times New Roman" w:cs="Times New Roman"/>
          <w:sz w:val="24"/>
          <w:szCs w:val="24"/>
        </w:rPr>
        <w:t>и</w:t>
      </w:r>
      <w:r w:rsidRPr="00D3779F">
        <w:rPr>
          <w:rFonts w:ascii="Times New Roman" w:hAnsi="Times New Roman" w:cs="Times New Roman"/>
          <w:sz w:val="24"/>
          <w:szCs w:val="24"/>
        </w:rPr>
        <w:t>мер, нами были проанализированы на предмет метафоричности тексты учебника «Маш</w:t>
      </w:r>
      <w:r w:rsidRPr="00D3779F">
        <w:rPr>
          <w:rFonts w:ascii="Times New Roman" w:hAnsi="Times New Roman" w:cs="Times New Roman"/>
          <w:sz w:val="24"/>
          <w:szCs w:val="24"/>
        </w:rPr>
        <w:t>и</w:t>
      </w:r>
      <w:r w:rsidRPr="00D3779F">
        <w:rPr>
          <w:rFonts w:ascii="Times New Roman" w:hAnsi="Times New Roman" w:cs="Times New Roman"/>
          <w:sz w:val="24"/>
          <w:szCs w:val="24"/>
        </w:rPr>
        <w:t>ны и аппараты пищевых производств» в двух книгах под редакцией академика Росси</w:t>
      </w:r>
      <w:r w:rsidRPr="00D3779F">
        <w:rPr>
          <w:rFonts w:ascii="Times New Roman" w:hAnsi="Times New Roman" w:cs="Times New Roman"/>
          <w:sz w:val="24"/>
          <w:szCs w:val="24"/>
        </w:rPr>
        <w:t>й</w:t>
      </w:r>
      <w:r w:rsidRPr="00D3779F">
        <w:rPr>
          <w:rFonts w:ascii="Times New Roman" w:hAnsi="Times New Roman" w:cs="Times New Roman"/>
          <w:sz w:val="24"/>
          <w:szCs w:val="24"/>
        </w:rPr>
        <w:t>ской академии сельскохозяйственных наук В.А. Панфилова [4]. Результаты, отраженные в табл. 1, свидетельствуют о высокой степени метафоричности учебных текстов, которые мы классифицируем как контексты ограниченного функционирования.</w:t>
      </w:r>
    </w:p>
    <w:p w:rsidR="00963C2C" w:rsidRPr="00D3779F" w:rsidRDefault="00963C2C" w:rsidP="00D3779F">
      <w:pPr>
        <w:spacing w:after="0" w:line="240" w:lineRule="auto"/>
        <w:ind w:firstLine="567"/>
        <w:jc w:val="right"/>
        <w:rPr>
          <w:rFonts w:ascii="Times New Roman" w:hAnsi="Times New Roman" w:cs="Times New Roman"/>
          <w:sz w:val="24"/>
          <w:szCs w:val="24"/>
        </w:rPr>
      </w:pPr>
      <w:r w:rsidRPr="00D3779F">
        <w:rPr>
          <w:rFonts w:ascii="Times New Roman" w:hAnsi="Times New Roman"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5"/>
        <w:gridCol w:w="1937"/>
        <w:gridCol w:w="5013"/>
      </w:tblGrid>
      <w:tr w:rsidR="00963C2C" w:rsidRPr="00A851DA" w:rsidTr="00D3751A">
        <w:tc>
          <w:tcPr>
            <w:tcW w:w="2699" w:type="dxa"/>
          </w:tcPr>
          <w:p w:rsidR="00963C2C" w:rsidRPr="00A851DA" w:rsidRDefault="00963C2C" w:rsidP="00A851DA">
            <w:pPr>
              <w:spacing w:after="0" w:line="240" w:lineRule="auto"/>
              <w:jc w:val="center"/>
              <w:rPr>
                <w:rFonts w:ascii="Times New Roman" w:hAnsi="Times New Roman" w:cs="Times New Roman"/>
                <w:sz w:val="20"/>
                <w:szCs w:val="24"/>
              </w:rPr>
            </w:pPr>
            <w:r w:rsidRPr="00A851DA">
              <w:rPr>
                <w:rFonts w:ascii="Times New Roman" w:hAnsi="Times New Roman" w:cs="Times New Roman"/>
                <w:sz w:val="20"/>
                <w:szCs w:val="24"/>
              </w:rPr>
              <w:t>Производственная метаф</w:t>
            </w:r>
            <w:r w:rsidRPr="00A851DA">
              <w:rPr>
                <w:rFonts w:ascii="Times New Roman" w:hAnsi="Times New Roman" w:cs="Times New Roman"/>
                <w:sz w:val="20"/>
                <w:szCs w:val="24"/>
              </w:rPr>
              <w:t>о</w:t>
            </w:r>
            <w:r w:rsidRPr="00A851DA">
              <w:rPr>
                <w:rFonts w:ascii="Times New Roman" w:hAnsi="Times New Roman" w:cs="Times New Roman"/>
                <w:sz w:val="20"/>
                <w:szCs w:val="24"/>
              </w:rPr>
              <w:t>ра</w:t>
            </w:r>
          </w:p>
        </w:tc>
        <w:tc>
          <w:tcPr>
            <w:tcW w:w="2153" w:type="dxa"/>
          </w:tcPr>
          <w:p w:rsidR="00963C2C" w:rsidRPr="00A851DA" w:rsidRDefault="00963C2C" w:rsidP="00A851DA">
            <w:pPr>
              <w:spacing w:after="0" w:line="240" w:lineRule="auto"/>
              <w:jc w:val="center"/>
              <w:rPr>
                <w:rFonts w:ascii="Times New Roman" w:hAnsi="Times New Roman" w:cs="Times New Roman"/>
                <w:sz w:val="20"/>
                <w:szCs w:val="24"/>
              </w:rPr>
            </w:pPr>
            <w:r w:rsidRPr="00A851DA">
              <w:rPr>
                <w:rFonts w:ascii="Times New Roman" w:hAnsi="Times New Roman" w:cs="Times New Roman"/>
                <w:sz w:val="20"/>
                <w:szCs w:val="24"/>
              </w:rPr>
              <w:t xml:space="preserve">Источник </w:t>
            </w:r>
          </w:p>
        </w:tc>
        <w:tc>
          <w:tcPr>
            <w:tcW w:w="5696" w:type="dxa"/>
          </w:tcPr>
          <w:p w:rsidR="00963C2C" w:rsidRPr="00A851DA" w:rsidRDefault="00963C2C" w:rsidP="00A851DA">
            <w:pPr>
              <w:spacing w:after="0" w:line="240" w:lineRule="auto"/>
              <w:jc w:val="center"/>
              <w:rPr>
                <w:rFonts w:ascii="Times New Roman" w:hAnsi="Times New Roman" w:cs="Times New Roman"/>
                <w:sz w:val="20"/>
                <w:szCs w:val="24"/>
              </w:rPr>
            </w:pPr>
            <w:r w:rsidRPr="00A851DA">
              <w:rPr>
                <w:rFonts w:ascii="Times New Roman" w:hAnsi="Times New Roman" w:cs="Times New Roman"/>
                <w:sz w:val="20"/>
                <w:szCs w:val="24"/>
              </w:rPr>
              <w:t xml:space="preserve">Определение из контекста источника </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вращающаяся собачка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656</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Вращающаяся собачка коромысла – это крепление, обеспечивающее движение конфетоотливочного авт</w:t>
            </w:r>
            <w:r w:rsidRPr="00A851DA">
              <w:rPr>
                <w:rFonts w:ascii="Times New Roman" w:hAnsi="Times New Roman" w:cs="Times New Roman"/>
                <w:sz w:val="20"/>
                <w:szCs w:val="24"/>
              </w:rPr>
              <w:t>о</w:t>
            </w:r>
            <w:r w:rsidRPr="00A851DA">
              <w:rPr>
                <w:rFonts w:ascii="Times New Roman" w:hAnsi="Times New Roman" w:cs="Times New Roman"/>
                <w:sz w:val="20"/>
                <w:szCs w:val="24"/>
              </w:rPr>
              <w:t>мата с вертикальными мерными цилиндрами</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собачка с пружинкой</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925</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Собачка с пружинкой предназначена для перемещения кареток, поступающих на верхние полки скоромор</w:t>
            </w:r>
            <w:r w:rsidRPr="00A851DA">
              <w:rPr>
                <w:rFonts w:ascii="Times New Roman" w:hAnsi="Times New Roman" w:cs="Times New Roman"/>
                <w:sz w:val="20"/>
                <w:szCs w:val="24"/>
              </w:rPr>
              <w:t>о</w:t>
            </w:r>
            <w:r w:rsidRPr="00A851DA">
              <w:rPr>
                <w:rFonts w:ascii="Times New Roman" w:hAnsi="Times New Roman" w:cs="Times New Roman"/>
                <w:sz w:val="20"/>
                <w:szCs w:val="24"/>
              </w:rPr>
              <w:t>зильного гравитационно-конвейерного аппарата ГКА-4</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соединительные щечки</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693</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Соединительные щечки надеты на ось цепи линейной режущей машины ЛРМ, предназначенной для получ</w:t>
            </w:r>
            <w:r w:rsidRPr="00A851DA">
              <w:rPr>
                <w:rFonts w:ascii="Times New Roman" w:hAnsi="Times New Roman" w:cs="Times New Roman"/>
                <w:sz w:val="20"/>
                <w:szCs w:val="24"/>
              </w:rPr>
              <w:t>е</w:t>
            </w:r>
            <w:r w:rsidRPr="00A851DA">
              <w:rPr>
                <w:rFonts w:ascii="Times New Roman" w:hAnsi="Times New Roman" w:cs="Times New Roman"/>
                <w:sz w:val="20"/>
                <w:szCs w:val="24"/>
              </w:rPr>
              <w:t>ния карамели</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lastRenderedPageBreak/>
              <w:t>гусиная шея</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880</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«Гусиная шея»</w:t>
            </w:r>
            <w:r w:rsidR="00BE44B4">
              <w:rPr>
                <w:rFonts w:ascii="Times New Roman" w:hAnsi="Times New Roman" w:cs="Times New Roman"/>
                <w:sz w:val="20"/>
                <w:szCs w:val="24"/>
              </w:rPr>
              <w:t xml:space="preserve"> </w:t>
            </w:r>
            <w:r w:rsidR="00BE44B4">
              <w:rPr>
                <w:rFonts w:ascii="Times New Roman" w:hAnsi="Times New Roman" w:cs="Times New Roman"/>
                <w:sz w:val="24"/>
                <w:szCs w:val="24"/>
              </w:rPr>
              <w:t>–</w:t>
            </w:r>
            <w:r w:rsidR="00BE44B4">
              <w:rPr>
                <w:rFonts w:ascii="Times New Roman" w:hAnsi="Times New Roman" w:cs="Times New Roman"/>
                <w:sz w:val="20"/>
                <w:szCs w:val="24"/>
              </w:rPr>
              <w:t xml:space="preserve"> </w:t>
            </w:r>
            <w:r w:rsidRPr="00A851DA">
              <w:rPr>
                <w:rFonts w:ascii="Times New Roman" w:hAnsi="Times New Roman" w:cs="Times New Roman"/>
                <w:sz w:val="20"/>
                <w:szCs w:val="24"/>
              </w:rPr>
              <w:t>это загрузочное устройство-элеватор автоматизированной паромасляной жаровни АПМП-1</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ребра жесткости</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963</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Ребра жесткости – это крепежные детали фиксиру</w:t>
            </w:r>
            <w:r w:rsidRPr="00A851DA">
              <w:rPr>
                <w:rFonts w:ascii="Times New Roman" w:hAnsi="Times New Roman" w:cs="Times New Roman"/>
                <w:sz w:val="20"/>
                <w:szCs w:val="24"/>
              </w:rPr>
              <w:t>ю</w:t>
            </w:r>
            <w:r w:rsidRPr="00A851DA">
              <w:rPr>
                <w:rFonts w:ascii="Times New Roman" w:hAnsi="Times New Roman" w:cs="Times New Roman"/>
                <w:sz w:val="20"/>
                <w:szCs w:val="24"/>
              </w:rPr>
              <w:t xml:space="preserve">щие корпус двухколонного диффузионного аппарата типа </w:t>
            </w:r>
            <w:r w:rsidRPr="00A851DA">
              <w:rPr>
                <w:rFonts w:ascii="Times New Roman" w:hAnsi="Times New Roman" w:cs="Times New Roman"/>
                <w:sz w:val="20"/>
                <w:szCs w:val="24"/>
                <w:lang w:val="en-US"/>
              </w:rPr>
              <w:t>J</w:t>
            </w:r>
            <w:r w:rsidRPr="00A851DA">
              <w:rPr>
                <w:rFonts w:ascii="Times New Roman" w:hAnsi="Times New Roman" w:cs="Times New Roman"/>
                <w:sz w:val="20"/>
                <w:szCs w:val="24"/>
              </w:rPr>
              <w:t>-</w:t>
            </w:r>
            <w:r w:rsidRPr="00A851DA">
              <w:rPr>
                <w:rFonts w:ascii="Times New Roman" w:hAnsi="Times New Roman" w:cs="Times New Roman"/>
                <w:sz w:val="20"/>
                <w:szCs w:val="24"/>
                <w:lang w:val="en-US"/>
              </w:rPr>
              <w:t>VIII</w:t>
            </w:r>
            <w:r w:rsidRPr="00A851DA">
              <w:rPr>
                <w:rFonts w:ascii="Times New Roman" w:hAnsi="Times New Roman" w:cs="Times New Roman"/>
                <w:sz w:val="20"/>
                <w:szCs w:val="24"/>
              </w:rPr>
              <w:t xml:space="preserve"> в кожухе аппарата.</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тянущий палец барабана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390</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Кольцо цепи набрасывают на выступающий из бараб</w:t>
            </w:r>
            <w:r w:rsidRPr="00A851DA">
              <w:rPr>
                <w:rFonts w:ascii="Times New Roman" w:hAnsi="Times New Roman" w:cs="Times New Roman"/>
                <w:sz w:val="20"/>
                <w:szCs w:val="24"/>
              </w:rPr>
              <w:t>а</w:t>
            </w:r>
            <w:r w:rsidRPr="00A851DA">
              <w:rPr>
                <w:rFonts w:ascii="Times New Roman" w:hAnsi="Times New Roman" w:cs="Times New Roman"/>
                <w:sz w:val="20"/>
                <w:szCs w:val="24"/>
              </w:rPr>
              <w:t>на тянущий палец, это деталь установки ФСБ период</w:t>
            </w:r>
            <w:r w:rsidRPr="00A851DA">
              <w:rPr>
                <w:rFonts w:ascii="Times New Roman" w:hAnsi="Times New Roman" w:cs="Times New Roman"/>
                <w:sz w:val="20"/>
                <w:szCs w:val="24"/>
              </w:rPr>
              <w:t>и</w:t>
            </w:r>
            <w:r w:rsidRPr="00A851DA">
              <w:rPr>
                <w:rFonts w:ascii="Times New Roman" w:hAnsi="Times New Roman" w:cs="Times New Roman"/>
                <w:sz w:val="20"/>
                <w:szCs w:val="24"/>
              </w:rPr>
              <w:t>ческого действия, предназначенной для съема шкур с мелкого рогатого скота</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тело барабана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689</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Отверстия и канавки в теле барабана монпансейной формующей машины сообщающиеся между собой</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выдвижная пята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379</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Выдвижная пята – это поддерживающая тележку м</w:t>
            </w:r>
            <w:r w:rsidRPr="00A851DA">
              <w:rPr>
                <w:rFonts w:ascii="Times New Roman" w:hAnsi="Times New Roman" w:cs="Times New Roman"/>
                <w:sz w:val="20"/>
                <w:szCs w:val="24"/>
              </w:rPr>
              <w:t>а</w:t>
            </w:r>
            <w:r w:rsidRPr="00A851DA">
              <w:rPr>
                <w:rFonts w:ascii="Times New Roman" w:hAnsi="Times New Roman" w:cs="Times New Roman"/>
                <w:sz w:val="20"/>
                <w:szCs w:val="24"/>
              </w:rPr>
              <w:t>шины М8-КЗП, предназначенной для отделения плод</w:t>
            </w:r>
            <w:r w:rsidRPr="00A851DA">
              <w:rPr>
                <w:rFonts w:ascii="Times New Roman" w:hAnsi="Times New Roman" w:cs="Times New Roman"/>
                <w:sz w:val="20"/>
                <w:szCs w:val="24"/>
              </w:rPr>
              <w:t>о</w:t>
            </w:r>
            <w:r w:rsidRPr="00A851DA">
              <w:rPr>
                <w:rFonts w:ascii="Times New Roman" w:hAnsi="Times New Roman" w:cs="Times New Roman"/>
                <w:sz w:val="20"/>
                <w:szCs w:val="24"/>
              </w:rPr>
              <w:t>ножек вишен, черешен, слив деталь</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задняя ножка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381</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Задняя ножка – деталь, к которой крепиться выходная, закрытая стойка корзины, которая, в свою очередь, я</w:t>
            </w:r>
            <w:r w:rsidRPr="00A851DA">
              <w:rPr>
                <w:rFonts w:ascii="Times New Roman" w:hAnsi="Times New Roman" w:cs="Times New Roman"/>
                <w:sz w:val="20"/>
                <w:szCs w:val="24"/>
              </w:rPr>
              <w:t>в</w:t>
            </w:r>
            <w:r w:rsidRPr="00A851DA">
              <w:rPr>
                <w:rFonts w:ascii="Times New Roman" w:hAnsi="Times New Roman" w:cs="Times New Roman"/>
                <w:sz w:val="20"/>
                <w:szCs w:val="24"/>
              </w:rPr>
              <w:t>ляется основным рабочим органом машины КПУ-М</w:t>
            </w:r>
            <w:r w:rsidRPr="00A851DA">
              <w:rPr>
                <w:rFonts w:ascii="Times New Roman" w:hAnsi="Times New Roman" w:cs="Times New Roman"/>
                <w:b/>
                <w:sz w:val="20"/>
                <w:szCs w:val="24"/>
              </w:rPr>
              <w:t xml:space="preserve"> </w:t>
            </w:r>
            <w:r w:rsidRPr="00A851DA">
              <w:rPr>
                <w:rFonts w:ascii="Times New Roman" w:hAnsi="Times New Roman" w:cs="Times New Roman"/>
                <w:sz w:val="20"/>
                <w:szCs w:val="24"/>
              </w:rPr>
              <w:t>предназначенной для притирания томатов, семечковых и косточковых плодов</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алюминиевые зубы</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394</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Алюминиевые зубы – это деталь рабочего вала автомат типа «Ротоматик» для снятия оперения с тушек кур, цыплят, бройлеров и утят</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ножи с усиками</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693</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Ножи с усиками расположены на цепи линейной р</w:t>
            </w:r>
            <w:r w:rsidRPr="00A851DA">
              <w:rPr>
                <w:rFonts w:ascii="Times New Roman" w:hAnsi="Times New Roman" w:cs="Times New Roman"/>
                <w:sz w:val="20"/>
                <w:szCs w:val="24"/>
              </w:rPr>
              <w:t>е</w:t>
            </w:r>
            <w:r w:rsidRPr="00A851DA">
              <w:rPr>
                <w:rFonts w:ascii="Times New Roman" w:hAnsi="Times New Roman" w:cs="Times New Roman"/>
                <w:sz w:val="20"/>
                <w:szCs w:val="24"/>
              </w:rPr>
              <w:t>жущей машины ЛРМ, предназначенной для получения карамели</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живое сечение</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386</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Живое сечение – это единица измерения, применяемая для инженерных расчетов производительности прот</w:t>
            </w:r>
            <w:r w:rsidRPr="00A851DA">
              <w:rPr>
                <w:rFonts w:ascii="Times New Roman" w:hAnsi="Times New Roman" w:cs="Times New Roman"/>
                <w:sz w:val="20"/>
                <w:szCs w:val="24"/>
              </w:rPr>
              <w:t>и</w:t>
            </w:r>
            <w:r w:rsidRPr="00A851DA">
              <w:rPr>
                <w:rFonts w:ascii="Times New Roman" w:hAnsi="Times New Roman" w:cs="Times New Roman"/>
                <w:sz w:val="20"/>
                <w:szCs w:val="24"/>
              </w:rPr>
              <w:t>рочной машины Е1-КП2Т, предназначенной для посл</w:t>
            </w:r>
            <w:r w:rsidRPr="00A851DA">
              <w:rPr>
                <w:rFonts w:ascii="Times New Roman" w:hAnsi="Times New Roman" w:cs="Times New Roman"/>
                <w:sz w:val="20"/>
                <w:szCs w:val="24"/>
              </w:rPr>
              <w:t>е</w:t>
            </w:r>
            <w:r w:rsidRPr="00A851DA">
              <w:rPr>
                <w:rFonts w:ascii="Times New Roman" w:hAnsi="Times New Roman" w:cs="Times New Roman"/>
                <w:sz w:val="20"/>
                <w:szCs w:val="24"/>
              </w:rPr>
              <w:t>довательного трехкратного протирания томатов и фруктов</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червячный редуктор</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391</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Червячный редуктор – это деталь привода конвейера агрегата Г2-ФШН, предназначенного для съема шкур с крупных и мелких животных</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зубчатое колесо</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394</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Зубчатое колесо – это деталь автомата типа «Ротом</w:t>
            </w:r>
            <w:r w:rsidRPr="00A851DA">
              <w:rPr>
                <w:rFonts w:ascii="Times New Roman" w:hAnsi="Times New Roman" w:cs="Times New Roman"/>
                <w:sz w:val="20"/>
                <w:szCs w:val="24"/>
              </w:rPr>
              <w:t>а</w:t>
            </w:r>
            <w:r w:rsidRPr="00A851DA">
              <w:rPr>
                <w:rFonts w:ascii="Times New Roman" w:hAnsi="Times New Roman" w:cs="Times New Roman"/>
                <w:sz w:val="20"/>
                <w:szCs w:val="24"/>
              </w:rPr>
              <w:t xml:space="preserve">тик» для снятия оперения с тушек птицы, состоящая из алюминиевого диска с резиновым зубчатым венцом </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оребреная батарея</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919</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Оребреная батарея – это радиационный теплоотвод</w:t>
            </w:r>
            <w:r w:rsidRPr="00A851DA">
              <w:rPr>
                <w:rFonts w:ascii="Times New Roman" w:hAnsi="Times New Roman" w:cs="Times New Roman"/>
                <w:sz w:val="20"/>
                <w:szCs w:val="24"/>
              </w:rPr>
              <w:t>я</w:t>
            </w:r>
            <w:r w:rsidRPr="00A851DA">
              <w:rPr>
                <w:rFonts w:ascii="Times New Roman" w:hAnsi="Times New Roman" w:cs="Times New Roman"/>
                <w:sz w:val="20"/>
                <w:szCs w:val="24"/>
              </w:rPr>
              <w:t>щий прибор в морозильной камере туннельного типа с межрядными батареями</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кулачковый механизм</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670</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Кулачковый механизм – это механизм, приводящий в движение отсадочную камеру отсадочной машины БПЭ, предназначенной для формования тестовых заг</w:t>
            </w:r>
            <w:r w:rsidRPr="00A851DA">
              <w:rPr>
                <w:rFonts w:ascii="Times New Roman" w:hAnsi="Times New Roman" w:cs="Times New Roman"/>
                <w:sz w:val="20"/>
                <w:szCs w:val="24"/>
              </w:rPr>
              <w:t>о</w:t>
            </w:r>
            <w:r w:rsidRPr="00A851DA">
              <w:rPr>
                <w:rFonts w:ascii="Times New Roman" w:hAnsi="Times New Roman" w:cs="Times New Roman"/>
                <w:sz w:val="20"/>
                <w:szCs w:val="24"/>
              </w:rPr>
              <w:t>товок</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тарелка питания</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1010</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Тарелка питания – это составная часть брагоректиф</w:t>
            </w:r>
            <w:r w:rsidRPr="00A851DA">
              <w:rPr>
                <w:rFonts w:ascii="Times New Roman" w:hAnsi="Times New Roman" w:cs="Times New Roman"/>
                <w:sz w:val="20"/>
                <w:szCs w:val="24"/>
              </w:rPr>
              <w:t>и</w:t>
            </w:r>
            <w:r w:rsidRPr="00A851DA">
              <w:rPr>
                <w:rFonts w:ascii="Times New Roman" w:hAnsi="Times New Roman" w:cs="Times New Roman"/>
                <w:sz w:val="20"/>
                <w:szCs w:val="24"/>
              </w:rPr>
              <w:t>кационной установки с эпюрацией бражки, предназн</w:t>
            </w:r>
            <w:r w:rsidRPr="00A851DA">
              <w:rPr>
                <w:rFonts w:ascii="Times New Roman" w:hAnsi="Times New Roman" w:cs="Times New Roman"/>
                <w:sz w:val="20"/>
                <w:szCs w:val="24"/>
              </w:rPr>
              <w:t>а</w:t>
            </w:r>
            <w:r w:rsidRPr="00A851DA">
              <w:rPr>
                <w:rFonts w:ascii="Times New Roman" w:hAnsi="Times New Roman" w:cs="Times New Roman"/>
                <w:sz w:val="20"/>
                <w:szCs w:val="24"/>
              </w:rPr>
              <w:t xml:space="preserve">ченной для получения ректификационного спирта </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ведущая звездочка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695</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Ведущий барабан кинематически жестко связан с в</w:t>
            </w:r>
            <w:r w:rsidRPr="00A851DA">
              <w:rPr>
                <w:rFonts w:ascii="Times New Roman" w:hAnsi="Times New Roman" w:cs="Times New Roman"/>
                <w:sz w:val="20"/>
                <w:szCs w:val="24"/>
              </w:rPr>
              <w:t>е</w:t>
            </w:r>
            <w:r w:rsidRPr="00A851DA">
              <w:rPr>
                <w:rFonts w:ascii="Times New Roman" w:hAnsi="Times New Roman" w:cs="Times New Roman"/>
                <w:sz w:val="20"/>
                <w:szCs w:val="24"/>
              </w:rPr>
              <w:t>дущими звездочками штампующей и режущей цепи цепной карамелештампующей машины Ш-3</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съемный бандаж</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878</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Съемный бандаж – это деталь барабана жаровни ПГ-</w:t>
            </w:r>
            <w:smartTag w:uri="urn:schemas-microsoft-com:office:smarttags" w:element="metricconverter">
              <w:smartTagPr>
                <w:attr w:name="ProductID" w:val="150 М"/>
              </w:smartTagPr>
              <w:r w:rsidRPr="00A851DA">
                <w:rPr>
                  <w:rFonts w:ascii="Times New Roman" w:hAnsi="Times New Roman" w:cs="Times New Roman"/>
                  <w:sz w:val="20"/>
                  <w:szCs w:val="24"/>
                </w:rPr>
                <w:t>150 М</w:t>
              </w:r>
            </w:smartTag>
            <w:r w:rsidRPr="00A851DA">
              <w:rPr>
                <w:rFonts w:ascii="Times New Roman" w:hAnsi="Times New Roman" w:cs="Times New Roman"/>
                <w:sz w:val="20"/>
                <w:szCs w:val="24"/>
              </w:rPr>
              <w:t>, предназначенной для обжаривания кукурузных хлопьев</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опорные ролики</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876</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Опорные ролики – это составная деталь жаровни ПГ-</w:t>
            </w:r>
            <w:smartTag w:uri="urn:schemas-microsoft-com:office:smarttags" w:element="metricconverter">
              <w:smartTagPr>
                <w:attr w:name="ProductID" w:val="150 М"/>
              </w:smartTagPr>
              <w:r w:rsidRPr="00A851DA">
                <w:rPr>
                  <w:rFonts w:ascii="Times New Roman" w:hAnsi="Times New Roman" w:cs="Times New Roman"/>
                  <w:sz w:val="20"/>
                  <w:szCs w:val="24"/>
                </w:rPr>
                <w:t>150 М</w:t>
              </w:r>
            </w:smartTag>
            <w:r w:rsidRPr="00A851DA">
              <w:rPr>
                <w:rFonts w:ascii="Times New Roman" w:hAnsi="Times New Roman" w:cs="Times New Roman"/>
                <w:sz w:val="20"/>
                <w:szCs w:val="24"/>
              </w:rPr>
              <w:t>, предназначенной для обжаривания кукурузных хлопьев</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ванна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776</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Ванна – это деталь бланширователя, применяющегося для бланширования овощей и фруктов</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поворотный фартук</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862</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Поворотный фартук – это устройство уменьшающее вентиляцию внутри пекарной камере печи ПХС-25М</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воздушная люлька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876</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Воздушная люлька – это составная деталь жаровни ПГ-</w:t>
            </w:r>
            <w:smartTag w:uri="urn:schemas-microsoft-com:office:smarttags" w:element="metricconverter">
              <w:smartTagPr>
                <w:attr w:name="ProductID" w:val="150 М"/>
              </w:smartTagPr>
              <w:r w:rsidRPr="00A851DA">
                <w:rPr>
                  <w:rFonts w:ascii="Times New Roman" w:hAnsi="Times New Roman" w:cs="Times New Roman"/>
                  <w:sz w:val="20"/>
                  <w:szCs w:val="24"/>
                </w:rPr>
                <w:t>150 М</w:t>
              </w:r>
            </w:smartTag>
            <w:r w:rsidRPr="00A851DA">
              <w:rPr>
                <w:rFonts w:ascii="Times New Roman" w:hAnsi="Times New Roman" w:cs="Times New Roman"/>
                <w:sz w:val="20"/>
                <w:szCs w:val="24"/>
              </w:rPr>
              <w:t>, предназначенной для обжаривания кукурузных хлопьев</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lastRenderedPageBreak/>
              <w:t>соединительная серьга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414</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Соединительная серьга – это отверстие, через которое правый кривошип рычага соединение с рычагом авт</w:t>
            </w:r>
            <w:r w:rsidRPr="00A851DA">
              <w:rPr>
                <w:rFonts w:ascii="Times New Roman" w:hAnsi="Times New Roman" w:cs="Times New Roman"/>
                <w:sz w:val="20"/>
                <w:szCs w:val="24"/>
              </w:rPr>
              <w:t>о</w:t>
            </w:r>
            <w:r w:rsidRPr="00A851DA">
              <w:rPr>
                <w:rFonts w:ascii="Times New Roman" w:hAnsi="Times New Roman" w:cs="Times New Roman"/>
                <w:sz w:val="20"/>
                <w:szCs w:val="24"/>
              </w:rPr>
              <w:t>мата управления вальцового станка ЗМ2 двухсекцио</w:t>
            </w:r>
            <w:r w:rsidRPr="00A851DA">
              <w:rPr>
                <w:rFonts w:ascii="Times New Roman" w:hAnsi="Times New Roman" w:cs="Times New Roman"/>
                <w:sz w:val="20"/>
                <w:szCs w:val="24"/>
              </w:rPr>
              <w:t>н</w:t>
            </w:r>
            <w:r w:rsidRPr="00A851DA">
              <w:rPr>
                <w:rFonts w:ascii="Times New Roman" w:hAnsi="Times New Roman" w:cs="Times New Roman"/>
                <w:sz w:val="20"/>
                <w:szCs w:val="24"/>
              </w:rPr>
              <w:t>ного</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выгрузочный рукав</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425</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Выгрузочный рукав – это составная деталь корпуса дробилки ВДР-5, предназначенной для измельчения плодов</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водяная/охлаждающая рубашка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665</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Водяная/охлаждающая рубашка – это намазывающее устройство отделочной машины БЭО, предназначенной для наполнения заготовок пирожных кремов и отделки верхней поверхности</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спиральная канавка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740</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Спиральная канавка – это устройство пленочного пр</w:t>
            </w:r>
            <w:r w:rsidRPr="00A851DA">
              <w:rPr>
                <w:rFonts w:ascii="Times New Roman" w:hAnsi="Times New Roman" w:cs="Times New Roman"/>
                <w:sz w:val="20"/>
                <w:szCs w:val="24"/>
              </w:rPr>
              <w:t>я</w:t>
            </w:r>
            <w:r w:rsidRPr="00A851DA">
              <w:rPr>
                <w:rFonts w:ascii="Times New Roman" w:hAnsi="Times New Roman" w:cs="Times New Roman"/>
                <w:sz w:val="20"/>
                <w:szCs w:val="24"/>
              </w:rPr>
              <w:t>моточного аппарата, обеспечивающее распределение сока по всему периметру трубки</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соединительный рукав</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774</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Соединительный рукав – это устройство, соединяющее вращающийся шнек с нижним желобом</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бланшировочный туннель</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776</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Бланшировочный туннель ковшового ленточного бланширователя</w:t>
            </w:r>
            <w:r w:rsidR="00BE44B4">
              <w:rPr>
                <w:rFonts w:ascii="Times New Roman" w:hAnsi="Times New Roman" w:cs="Times New Roman"/>
                <w:sz w:val="20"/>
                <w:szCs w:val="24"/>
              </w:rPr>
              <w:t xml:space="preserve"> </w:t>
            </w:r>
            <w:r w:rsidRPr="00A851DA">
              <w:rPr>
                <w:rFonts w:ascii="Times New Roman" w:hAnsi="Times New Roman" w:cs="Times New Roman"/>
                <w:sz w:val="20"/>
                <w:szCs w:val="24"/>
              </w:rPr>
              <w:t>типа БК состоит из отдельных скре</w:t>
            </w:r>
            <w:r w:rsidRPr="00A851DA">
              <w:rPr>
                <w:rFonts w:ascii="Times New Roman" w:hAnsi="Times New Roman" w:cs="Times New Roman"/>
                <w:sz w:val="20"/>
                <w:szCs w:val="24"/>
              </w:rPr>
              <w:t>п</w:t>
            </w:r>
            <w:r w:rsidRPr="00A851DA">
              <w:rPr>
                <w:rFonts w:ascii="Times New Roman" w:hAnsi="Times New Roman" w:cs="Times New Roman"/>
                <w:sz w:val="20"/>
                <w:szCs w:val="24"/>
              </w:rPr>
              <w:t>ленных между собой секций коробчатого сечения</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переливной борт</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776</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Переливной борт – это уровень бланшировочного ту</w:t>
            </w:r>
            <w:r w:rsidRPr="00A851DA">
              <w:rPr>
                <w:rFonts w:ascii="Times New Roman" w:hAnsi="Times New Roman" w:cs="Times New Roman"/>
                <w:sz w:val="20"/>
                <w:szCs w:val="24"/>
              </w:rPr>
              <w:t>н</w:t>
            </w:r>
            <w:r w:rsidRPr="00A851DA">
              <w:rPr>
                <w:rFonts w:ascii="Times New Roman" w:hAnsi="Times New Roman" w:cs="Times New Roman"/>
                <w:sz w:val="20"/>
                <w:szCs w:val="24"/>
              </w:rPr>
              <w:t>неля</w:t>
            </w:r>
          </w:p>
          <w:p w:rsidR="00963C2C" w:rsidRPr="00A851DA" w:rsidRDefault="00963C2C" w:rsidP="00A851DA">
            <w:pPr>
              <w:spacing w:after="0" w:line="240" w:lineRule="auto"/>
              <w:rPr>
                <w:rFonts w:ascii="Times New Roman" w:hAnsi="Times New Roman" w:cs="Times New Roman"/>
                <w:sz w:val="20"/>
                <w:szCs w:val="24"/>
              </w:rPr>
            </w:pP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мостик</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696</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Мостик – это средняя часть цепной карамелешта</w:t>
            </w:r>
            <w:r w:rsidRPr="00A851DA">
              <w:rPr>
                <w:rFonts w:ascii="Times New Roman" w:hAnsi="Times New Roman" w:cs="Times New Roman"/>
                <w:sz w:val="20"/>
                <w:szCs w:val="24"/>
              </w:rPr>
              <w:t>м</w:t>
            </w:r>
            <w:r w:rsidRPr="00A851DA">
              <w:rPr>
                <w:rFonts w:ascii="Times New Roman" w:hAnsi="Times New Roman" w:cs="Times New Roman"/>
                <w:sz w:val="20"/>
                <w:szCs w:val="24"/>
              </w:rPr>
              <w:t xml:space="preserve">пующей машиныШ-3 </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ловушка</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737</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 xml:space="preserve">Ловушка – это деталь, расположенная на верхней части выпарного аппарата ВЦ-2120 </w:t>
            </w:r>
          </w:p>
        </w:tc>
      </w:tr>
      <w:tr w:rsidR="00963C2C" w:rsidRPr="00A851DA" w:rsidTr="00D3751A">
        <w:tc>
          <w:tcPr>
            <w:tcW w:w="2699" w:type="dxa"/>
          </w:tcPr>
          <w:p w:rsidR="00963C2C" w:rsidRPr="00A851DA" w:rsidRDefault="00963C2C" w:rsidP="00A851DA">
            <w:pPr>
              <w:spacing w:after="0" w:line="240" w:lineRule="auto"/>
              <w:rPr>
                <w:rFonts w:ascii="Times New Roman" w:hAnsi="Times New Roman" w:cs="Times New Roman"/>
                <w:b/>
                <w:i/>
                <w:sz w:val="20"/>
                <w:szCs w:val="24"/>
              </w:rPr>
            </w:pPr>
            <w:r w:rsidRPr="00A851DA">
              <w:rPr>
                <w:rFonts w:ascii="Times New Roman" w:hAnsi="Times New Roman" w:cs="Times New Roman"/>
                <w:b/>
                <w:i/>
                <w:sz w:val="20"/>
                <w:szCs w:val="24"/>
              </w:rPr>
              <w:t>карман</w:t>
            </w:r>
          </w:p>
        </w:tc>
        <w:tc>
          <w:tcPr>
            <w:tcW w:w="2153"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Панфилов</w:t>
            </w:r>
          </w:p>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2001: 744</w:t>
            </w:r>
          </w:p>
        </w:tc>
        <w:tc>
          <w:tcPr>
            <w:tcW w:w="5696" w:type="dxa"/>
          </w:tcPr>
          <w:p w:rsidR="00963C2C" w:rsidRPr="00A851DA" w:rsidRDefault="00963C2C" w:rsidP="00A851DA">
            <w:pPr>
              <w:spacing w:after="0" w:line="240" w:lineRule="auto"/>
              <w:rPr>
                <w:rFonts w:ascii="Times New Roman" w:hAnsi="Times New Roman" w:cs="Times New Roman"/>
                <w:sz w:val="20"/>
                <w:szCs w:val="24"/>
              </w:rPr>
            </w:pPr>
            <w:r w:rsidRPr="00A851DA">
              <w:rPr>
                <w:rFonts w:ascii="Times New Roman" w:hAnsi="Times New Roman" w:cs="Times New Roman"/>
                <w:sz w:val="20"/>
                <w:szCs w:val="24"/>
              </w:rPr>
              <w:t>Карман – это деталь греющей камеры</w:t>
            </w:r>
            <w:r w:rsidR="00BE44B4">
              <w:rPr>
                <w:rFonts w:ascii="Times New Roman" w:hAnsi="Times New Roman" w:cs="Times New Roman"/>
                <w:sz w:val="20"/>
                <w:szCs w:val="24"/>
              </w:rPr>
              <w:t xml:space="preserve"> </w:t>
            </w:r>
            <w:r w:rsidRPr="00A851DA">
              <w:rPr>
                <w:rFonts w:ascii="Times New Roman" w:hAnsi="Times New Roman" w:cs="Times New Roman"/>
                <w:sz w:val="20"/>
                <w:szCs w:val="24"/>
              </w:rPr>
              <w:t>вакуум-аппарата типов ВАЦ, ЯВА и ВАР</w:t>
            </w:r>
          </w:p>
        </w:tc>
      </w:tr>
    </w:tbl>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Далее мы сочли возможным построить следующие модели представления знаний посредством производственных метафор.</w:t>
      </w:r>
    </w:p>
    <w:p w:rsidR="00963C2C" w:rsidRPr="00D3779F" w:rsidRDefault="00963C2C" w:rsidP="00D3779F">
      <w:pPr>
        <w:spacing w:after="0" w:line="240" w:lineRule="auto"/>
        <w:ind w:firstLine="567"/>
        <w:jc w:val="both"/>
        <w:outlineLvl w:val="0"/>
        <w:rPr>
          <w:rFonts w:ascii="Times New Roman" w:hAnsi="Times New Roman" w:cs="Times New Roman"/>
          <w:sz w:val="24"/>
          <w:szCs w:val="24"/>
          <w:u w:val="single"/>
        </w:rPr>
      </w:pPr>
      <w:r w:rsidRPr="00D3779F">
        <w:rPr>
          <w:rFonts w:ascii="Times New Roman" w:hAnsi="Times New Roman" w:cs="Times New Roman"/>
          <w:sz w:val="24"/>
          <w:szCs w:val="24"/>
        </w:rPr>
        <w:t xml:space="preserve">В первой метафорической модели – </w:t>
      </w:r>
      <w:r w:rsidRPr="00D3779F">
        <w:rPr>
          <w:rFonts w:ascii="Times New Roman" w:hAnsi="Times New Roman" w:cs="Times New Roman"/>
          <w:i/>
          <w:sz w:val="24"/>
          <w:szCs w:val="24"/>
        </w:rPr>
        <w:t xml:space="preserve">производство – это живой организм </w:t>
      </w:r>
      <w:r w:rsidRPr="00D3779F">
        <w:rPr>
          <w:rFonts w:ascii="Times New Roman" w:hAnsi="Times New Roman" w:cs="Times New Roman"/>
          <w:sz w:val="24"/>
          <w:szCs w:val="24"/>
        </w:rPr>
        <w:t>мы выд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ляем метафоры, относящиеся к </w:t>
      </w:r>
      <w:r w:rsidRPr="00D3779F">
        <w:rPr>
          <w:rFonts w:ascii="Times New Roman" w:hAnsi="Times New Roman" w:cs="Times New Roman"/>
          <w:i/>
          <w:sz w:val="24"/>
          <w:szCs w:val="24"/>
        </w:rPr>
        <w:t xml:space="preserve">животному миру (вращающаяся собачка, гусиная шея, червячный редуктор); </w:t>
      </w:r>
      <w:r w:rsidRPr="00D3779F">
        <w:rPr>
          <w:rFonts w:ascii="Times New Roman" w:hAnsi="Times New Roman" w:cs="Times New Roman"/>
          <w:sz w:val="24"/>
          <w:szCs w:val="24"/>
        </w:rPr>
        <w:t>к</w:t>
      </w:r>
      <w:r w:rsidRPr="00D3779F">
        <w:rPr>
          <w:rFonts w:ascii="Times New Roman" w:hAnsi="Times New Roman" w:cs="Times New Roman"/>
          <w:i/>
          <w:sz w:val="24"/>
          <w:szCs w:val="24"/>
        </w:rPr>
        <w:t xml:space="preserve"> органам обоняния </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алюминиевые зубья, ножи с усиками), </w:t>
      </w:r>
      <w:r w:rsidRPr="00D3779F">
        <w:rPr>
          <w:rFonts w:ascii="Times New Roman" w:hAnsi="Times New Roman" w:cs="Times New Roman"/>
          <w:sz w:val="24"/>
          <w:szCs w:val="24"/>
        </w:rPr>
        <w:t xml:space="preserve">к </w:t>
      </w:r>
      <w:r w:rsidRPr="00D3779F">
        <w:rPr>
          <w:rFonts w:ascii="Times New Roman" w:hAnsi="Times New Roman" w:cs="Times New Roman"/>
          <w:i/>
          <w:sz w:val="24"/>
          <w:szCs w:val="24"/>
        </w:rPr>
        <w:t>ча</w:t>
      </w:r>
      <w:r w:rsidRPr="00D3779F">
        <w:rPr>
          <w:rFonts w:ascii="Times New Roman" w:hAnsi="Times New Roman" w:cs="Times New Roman"/>
          <w:i/>
          <w:sz w:val="24"/>
          <w:szCs w:val="24"/>
        </w:rPr>
        <w:t>с</w:t>
      </w:r>
      <w:r w:rsidRPr="00D3779F">
        <w:rPr>
          <w:rFonts w:ascii="Times New Roman" w:hAnsi="Times New Roman" w:cs="Times New Roman"/>
          <w:i/>
          <w:sz w:val="24"/>
          <w:szCs w:val="24"/>
        </w:rPr>
        <w:t xml:space="preserve">тям тела </w:t>
      </w:r>
      <w:r w:rsidRPr="00D3779F">
        <w:rPr>
          <w:rFonts w:ascii="Times New Roman" w:hAnsi="Times New Roman" w:cs="Times New Roman"/>
          <w:sz w:val="24"/>
          <w:szCs w:val="24"/>
        </w:rPr>
        <w:t>(</w:t>
      </w:r>
      <w:r w:rsidRPr="00D3779F">
        <w:rPr>
          <w:rFonts w:ascii="Times New Roman" w:hAnsi="Times New Roman" w:cs="Times New Roman"/>
          <w:i/>
          <w:sz w:val="24"/>
          <w:szCs w:val="24"/>
        </w:rPr>
        <w:t>соединительные щечки, палец барабана, задняя ножка, ребра жесткости, т</w:t>
      </w:r>
      <w:r w:rsidRPr="00D3779F">
        <w:rPr>
          <w:rFonts w:ascii="Times New Roman" w:hAnsi="Times New Roman" w:cs="Times New Roman"/>
          <w:i/>
          <w:sz w:val="24"/>
          <w:szCs w:val="24"/>
        </w:rPr>
        <w:t>е</w:t>
      </w:r>
      <w:r w:rsidRPr="00D3779F">
        <w:rPr>
          <w:rFonts w:ascii="Times New Roman" w:hAnsi="Times New Roman" w:cs="Times New Roman"/>
          <w:i/>
          <w:sz w:val="24"/>
          <w:szCs w:val="24"/>
        </w:rPr>
        <w:t xml:space="preserve">ло барабана, выдвижная пята,, оребрёная батарея, кулачковый механизм) </w:t>
      </w:r>
      <w:r w:rsidRPr="00D3779F">
        <w:rPr>
          <w:rFonts w:ascii="Times New Roman" w:hAnsi="Times New Roman" w:cs="Times New Roman"/>
          <w:sz w:val="24"/>
          <w:szCs w:val="24"/>
        </w:rPr>
        <w:t>[4. С. 381, 390, 391, 394, 656, 670, 689, 693, 880, 919].</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Производственный процесс сравнивают с жизнеобеспечивающими процессами, пр</w:t>
      </w:r>
      <w:r w:rsidRPr="00D3779F">
        <w:rPr>
          <w:rFonts w:ascii="Times New Roman" w:hAnsi="Times New Roman" w:cs="Times New Roman"/>
          <w:sz w:val="24"/>
          <w:szCs w:val="24"/>
        </w:rPr>
        <w:t>о</w:t>
      </w:r>
      <w:r w:rsidRPr="00D3779F">
        <w:rPr>
          <w:rFonts w:ascii="Times New Roman" w:hAnsi="Times New Roman" w:cs="Times New Roman"/>
          <w:sz w:val="24"/>
          <w:szCs w:val="24"/>
        </w:rPr>
        <w:t>текающими в живом организме. Каждая деталь выполняет свою функцию, обеспечивая бесперебойную работу всего конвейера производства. «Оживление» производственных процессов, аппаратов, станков и их деталей вполне объяснимо: создаваемая человеком картина мира изначально антропоцентрична – этот мир строится разумом человека,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рый концептуализирует производственные реалии, опираясь на свои представления о 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отношении индивида и мира. Метафора реализует представления о человеке как о центре мира. </w:t>
      </w:r>
    </w:p>
    <w:p w:rsidR="00963C2C" w:rsidRPr="00D3779F" w:rsidRDefault="00963C2C" w:rsidP="00D3779F">
      <w:pPr>
        <w:spacing w:after="0" w:line="240" w:lineRule="auto"/>
        <w:ind w:firstLine="567"/>
        <w:jc w:val="both"/>
        <w:outlineLvl w:val="0"/>
        <w:rPr>
          <w:rFonts w:ascii="Times New Roman" w:hAnsi="Times New Roman" w:cs="Times New Roman"/>
          <w:sz w:val="24"/>
          <w:szCs w:val="24"/>
          <w:u w:val="single"/>
        </w:rPr>
      </w:pPr>
      <w:r w:rsidRPr="00D3779F">
        <w:rPr>
          <w:rFonts w:ascii="Times New Roman" w:hAnsi="Times New Roman" w:cs="Times New Roman"/>
          <w:sz w:val="24"/>
          <w:szCs w:val="24"/>
        </w:rPr>
        <w:t xml:space="preserve">В основу второй метафорической модели </w:t>
      </w:r>
      <w:r w:rsidRPr="00D3779F">
        <w:rPr>
          <w:rFonts w:ascii="Times New Roman" w:hAnsi="Times New Roman" w:cs="Times New Roman"/>
          <w:i/>
          <w:sz w:val="24"/>
          <w:szCs w:val="24"/>
        </w:rPr>
        <w:t>– промышленные объекты – это элеме</w:t>
      </w:r>
      <w:r w:rsidRPr="00D3779F">
        <w:rPr>
          <w:rFonts w:ascii="Times New Roman" w:hAnsi="Times New Roman" w:cs="Times New Roman"/>
          <w:i/>
          <w:sz w:val="24"/>
          <w:szCs w:val="24"/>
        </w:rPr>
        <w:t>н</w:t>
      </w:r>
      <w:r w:rsidRPr="00D3779F">
        <w:rPr>
          <w:rFonts w:ascii="Times New Roman" w:hAnsi="Times New Roman" w:cs="Times New Roman"/>
          <w:i/>
          <w:sz w:val="24"/>
          <w:szCs w:val="24"/>
        </w:rPr>
        <w:t>ты гардероба</w:t>
      </w:r>
      <w:r w:rsidRPr="00D3779F">
        <w:rPr>
          <w:rFonts w:ascii="Times New Roman" w:hAnsi="Times New Roman" w:cs="Times New Roman"/>
          <w:sz w:val="24"/>
          <w:szCs w:val="24"/>
        </w:rPr>
        <w:t xml:space="preserve"> легли метафоры, которые мы условно отнесли к </w:t>
      </w:r>
      <w:r w:rsidRPr="00D3779F">
        <w:rPr>
          <w:rFonts w:ascii="Times New Roman" w:hAnsi="Times New Roman" w:cs="Times New Roman"/>
          <w:i/>
          <w:sz w:val="24"/>
          <w:szCs w:val="24"/>
        </w:rPr>
        <w:t xml:space="preserve">аксессуарам, украшения </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соединительная серьга, съемный бандаж), опорные ролики </w:t>
      </w:r>
      <w:r w:rsidRPr="00D3779F">
        <w:rPr>
          <w:rFonts w:ascii="Times New Roman" w:hAnsi="Times New Roman" w:cs="Times New Roman"/>
          <w:sz w:val="24"/>
          <w:szCs w:val="24"/>
        </w:rPr>
        <w:t xml:space="preserve">и </w:t>
      </w:r>
      <w:r w:rsidRPr="00D3779F">
        <w:rPr>
          <w:rFonts w:ascii="Times New Roman" w:hAnsi="Times New Roman" w:cs="Times New Roman"/>
          <w:i/>
          <w:sz w:val="24"/>
          <w:szCs w:val="24"/>
        </w:rPr>
        <w:t>предметы, и элементы</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одежды</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поворотный фартук, выгрузочный рукав, соединительный рукав, вод</w:t>
      </w:r>
      <w:r w:rsidRPr="00D3779F">
        <w:rPr>
          <w:rFonts w:ascii="Times New Roman" w:hAnsi="Times New Roman" w:cs="Times New Roman"/>
          <w:i/>
          <w:sz w:val="24"/>
          <w:szCs w:val="24"/>
        </w:rPr>
        <w:t>я</w:t>
      </w:r>
      <w:r w:rsidRPr="00D3779F">
        <w:rPr>
          <w:rFonts w:ascii="Times New Roman" w:hAnsi="Times New Roman" w:cs="Times New Roman"/>
          <w:i/>
          <w:sz w:val="24"/>
          <w:szCs w:val="24"/>
        </w:rPr>
        <w:t xml:space="preserve">ная/охлаждающая рубашка, карман) </w:t>
      </w:r>
      <w:r w:rsidRPr="00D3779F">
        <w:rPr>
          <w:rFonts w:ascii="Times New Roman" w:hAnsi="Times New Roman" w:cs="Times New Roman"/>
          <w:sz w:val="24"/>
          <w:szCs w:val="24"/>
        </w:rPr>
        <w:t xml:space="preserve">[4. С. 414, 425, 665, 774, 862, 876, 878]. Часто такие метафоры обозначают второстепенные, вспомогательные детали промышленного объекта.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Следующая метафорическая модель – </w:t>
      </w:r>
      <w:r w:rsidRPr="00D3779F">
        <w:rPr>
          <w:rFonts w:ascii="Times New Roman" w:hAnsi="Times New Roman" w:cs="Times New Roman"/>
          <w:i/>
          <w:sz w:val="24"/>
          <w:szCs w:val="24"/>
        </w:rPr>
        <w:t>детали машин – это домашняя утварь</w:t>
      </w:r>
      <w:r w:rsidRPr="00D3779F">
        <w:rPr>
          <w:rFonts w:ascii="Times New Roman" w:hAnsi="Times New Roman" w:cs="Times New Roman"/>
          <w:sz w:val="24"/>
          <w:szCs w:val="24"/>
        </w:rPr>
        <w:t xml:space="preserve"> опр</w:t>
      </w:r>
      <w:r w:rsidRPr="00D3779F">
        <w:rPr>
          <w:rFonts w:ascii="Times New Roman" w:hAnsi="Times New Roman" w:cs="Times New Roman"/>
          <w:sz w:val="24"/>
          <w:szCs w:val="24"/>
        </w:rPr>
        <w:t>о</w:t>
      </w:r>
      <w:r w:rsidRPr="00D3779F">
        <w:rPr>
          <w:rFonts w:ascii="Times New Roman" w:hAnsi="Times New Roman" w:cs="Times New Roman"/>
          <w:sz w:val="24"/>
          <w:szCs w:val="24"/>
        </w:rPr>
        <w:t>вергает представление о техническом языке как о лаконичной и сухой системе терминов. Эмоциональный характер метафоры свидетельствует о стремлении человека обжить пр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изводственную среду, сделать ее более комфортной, наполнить её близкими и хорошо знакомыми предметами и элементами быта.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 xml:space="preserve">Выделенные в эту метафорическую модель метафоры представлены </w:t>
      </w:r>
      <w:r w:rsidRPr="00D3779F">
        <w:rPr>
          <w:rFonts w:ascii="Times New Roman" w:hAnsi="Times New Roman" w:cs="Times New Roman"/>
          <w:i/>
          <w:sz w:val="24"/>
          <w:szCs w:val="24"/>
        </w:rPr>
        <w:t>элементами п</w:t>
      </w:r>
      <w:r w:rsidRPr="00D3779F">
        <w:rPr>
          <w:rFonts w:ascii="Times New Roman" w:hAnsi="Times New Roman" w:cs="Times New Roman"/>
          <w:i/>
          <w:sz w:val="24"/>
          <w:szCs w:val="24"/>
        </w:rPr>
        <w:t>о</w:t>
      </w:r>
      <w:r w:rsidRPr="00D3779F">
        <w:rPr>
          <w:rFonts w:ascii="Times New Roman" w:hAnsi="Times New Roman" w:cs="Times New Roman"/>
          <w:i/>
          <w:sz w:val="24"/>
          <w:szCs w:val="24"/>
        </w:rPr>
        <w:t xml:space="preserve">суды </w:t>
      </w:r>
      <w:r w:rsidRPr="00D3779F">
        <w:rPr>
          <w:rFonts w:ascii="Times New Roman" w:hAnsi="Times New Roman" w:cs="Times New Roman"/>
          <w:sz w:val="24"/>
          <w:szCs w:val="24"/>
        </w:rPr>
        <w:t>(</w:t>
      </w:r>
      <w:r w:rsidRPr="00D3779F">
        <w:rPr>
          <w:rFonts w:ascii="Times New Roman" w:hAnsi="Times New Roman" w:cs="Times New Roman"/>
          <w:i/>
          <w:sz w:val="24"/>
          <w:szCs w:val="24"/>
        </w:rPr>
        <w:t>тарелка питания)</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бытовыми приспособлениями</w:t>
      </w:r>
      <w:r w:rsidRPr="00D3779F">
        <w:rPr>
          <w:rFonts w:ascii="Times New Roman" w:hAnsi="Times New Roman" w:cs="Times New Roman"/>
          <w:sz w:val="24"/>
          <w:szCs w:val="24"/>
        </w:rPr>
        <w:t xml:space="preserve">, например, </w:t>
      </w:r>
      <w:r w:rsidRPr="00D3779F">
        <w:rPr>
          <w:rFonts w:ascii="Times New Roman" w:hAnsi="Times New Roman" w:cs="Times New Roman"/>
          <w:i/>
          <w:sz w:val="24"/>
          <w:szCs w:val="24"/>
        </w:rPr>
        <w:t>ванна, столовые пр</w:t>
      </w:r>
      <w:r w:rsidRPr="00D3779F">
        <w:rPr>
          <w:rFonts w:ascii="Times New Roman" w:hAnsi="Times New Roman" w:cs="Times New Roman"/>
          <w:i/>
          <w:sz w:val="24"/>
          <w:szCs w:val="24"/>
        </w:rPr>
        <w:t>и</w:t>
      </w:r>
      <w:r w:rsidRPr="00D3779F">
        <w:rPr>
          <w:rFonts w:ascii="Times New Roman" w:hAnsi="Times New Roman" w:cs="Times New Roman"/>
          <w:i/>
          <w:sz w:val="24"/>
          <w:szCs w:val="24"/>
        </w:rPr>
        <w:t>боры (ножи с усиками)</w:t>
      </w:r>
      <w:r w:rsidRPr="00D3779F">
        <w:rPr>
          <w:rFonts w:ascii="Times New Roman" w:hAnsi="Times New Roman" w:cs="Times New Roman"/>
          <w:sz w:val="24"/>
          <w:szCs w:val="24"/>
        </w:rPr>
        <w:t xml:space="preserve"> [4. С. 693, 776, 1010]. Приведенные примеры показывают, что в промышленном дискурсе метафора способствует упрощению и более правильному пон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манию сложных определений и профессиональных понятий, и не создает сложные образы как в художественном дискурсе. </w:t>
      </w:r>
    </w:p>
    <w:p w:rsidR="00963C2C" w:rsidRPr="00D3779F" w:rsidRDefault="00963C2C"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ab/>
        <w:t>Следует обозначить, что список метафорических моделей производственной мет</w:t>
      </w:r>
      <w:r w:rsidRPr="00D3779F">
        <w:rPr>
          <w:rFonts w:ascii="Times New Roman" w:hAnsi="Times New Roman" w:cs="Times New Roman"/>
          <w:sz w:val="24"/>
          <w:szCs w:val="24"/>
        </w:rPr>
        <w:t>а</w:t>
      </w:r>
      <w:r w:rsidRPr="00D3779F">
        <w:rPr>
          <w:rFonts w:ascii="Times New Roman" w:hAnsi="Times New Roman" w:cs="Times New Roman"/>
          <w:sz w:val="24"/>
          <w:szCs w:val="24"/>
        </w:rPr>
        <w:t>форы не ограничивается приведенными выше примерами, область знаний и ассоциаций безгранична, таким образом, просматривается связь и с астрологией (</w:t>
      </w:r>
      <w:r w:rsidRPr="00D3779F">
        <w:rPr>
          <w:rFonts w:ascii="Times New Roman" w:hAnsi="Times New Roman" w:cs="Times New Roman"/>
          <w:i/>
          <w:sz w:val="24"/>
          <w:szCs w:val="24"/>
        </w:rPr>
        <w:t xml:space="preserve">ведущая звездочка), </w:t>
      </w:r>
      <w:r w:rsidRPr="00D3779F">
        <w:rPr>
          <w:rFonts w:ascii="Times New Roman" w:hAnsi="Times New Roman" w:cs="Times New Roman"/>
          <w:sz w:val="24"/>
          <w:szCs w:val="24"/>
        </w:rPr>
        <w:t>и с мебелью (</w:t>
      </w:r>
      <w:r w:rsidRPr="00D3779F">
        <w:rPr>
          <w:rFonts w:ascii="Times New Roman" w:hAnsi="Times New Roman" w:cs="Times New Roman"/>
          <w:i/>
          <w:sz w:val="24"/>
          <w:szCs w:val="24"/>
        </w:rPr>
        <w:t>воздушная люлька),</w:t>
      </w:r>
      <w:r w:rsidRPr="00D3779F">
        <w:rPr>
          <w:rFonts w:ascii="Times New Roman" w:hAnsi="Times New Roman" w:cs="Times New Roman"/>
          <w:sz w:val="24"/>
          <w:szCs w:val="24"/>
        </w:rPr>
        <w:t xml:space="preserve"> строительными объектами (</w:t>
      </w:r>
      <w:r w:rsidRPr="00D3779F">
        <w:rPr>
          <w:rFonts w:ascii="Times New Roman" w:hAnsi="Times New Roman" w:cs="Times New Roman"/>
          <w:i/>
          <w:sz w:val="24"/>
          <w:szCs w:val="24"/>
        </w:rPr>
        <w:t xml:space="preserve">мостик, бланшировочный туннель, спиральная канавка), </w:t>
      </w:r>
      <w:r w:rsidRPr="00D3779F">
        <w:rPr>
          <w:rFonts w:ascii="Times New Roman" w:hAnsi="Times New Roman" w:cs="Times New Roman"/>
          <w:sz w:val="24"/>
          <w:szCs w:val="24"/>
        </w:rPr>
        <w:t>транспортом (</w:t>
      </w:r>
      <w:r w:rsidRPr="00D3779F">
        <w:rPr>
          <w:rFonts w:ascii="Times New Roman" w:hAnsi="Times New Roman" w:cs="Times New Roman"/>
          <w:i/>
          <w:sz w:val="24"/>
          <w:szCs w:val="24"/>
        </w:rPr>
        <w:t>переливной борт)</w:t>
      </w:r>
      <w:r w:rsidRPr="00D3779F">
        <w:rPr>
          <w:rFonts w:ascii="Times New Roman" w:hAnsi="Times New Roman" w:cs="Times New Roman"/>
          <w:sz w:val="24"/>
          <w:szCs w:val="24"/>
        </w:rPr>
        <w:t xml:space="preserve"> и др.</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[4. С. 695, 696, 740, 776, 876].</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Л.В. Сахарный утверждает, что эффективность изучения процесса актуализации тех или иных значений слов возрастает при анализе структур толкований в словарях и в спо</w:t>
      </w:r>
      <w:r w:rsidRPr="00D3779F">
        <w:rPr>
          <w:rFonts w:ascii="Times New Roman" w:hAnsi="Times New Roman" w:cs="Times New Roman"/>
          <w:sz w:val="24"/>
          <w:szCs w:val="24"/>
        </w:rPr>
        <w:t>н</w:t>
      </w:r>
      <w:r w:rsidRPr="00D3779F">
        <w:rPr>
          <w:rFonts w:ascii="Times New Roman" w:hAnsi="Times New Roman" w:cs="Times New Roman"/>
          <w:sz w:val="24"/>
          <w:szCs w:val="24"/>
        </w:rPr>
        <w:t>танном индивидуальном лексиконе [5].</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участников эксперимента выступили рядовые работники предприятий сферы пищевой промышленности, которым предъявлялись следующие метафоры. Пре</w:t>
      </w:r>
      <w:r w:rsidRPr="00D3779F">
        <w:rPr>
          <w:rFonts w:ascii="Times New Roman" w:hAnsi="Times New Roman" w:cs="Times New Roman"/>
          <w:sz w:val="24"/>
          <w:szCs w:val="24"/>
        </w:rPr>
        <w:t>д</w:t>
      </w:r>
      <w:r w:rsidRPr="00D3779F">
        <w:rPr>
          <w:rFonts w:ascii="Times New Roman" w:hAnsi="Times New Roman" w:cs="Times New Roman"/>
          <w:sz w:val="24"/>
          <w:szCs w:val="24"/>
        </w:rPr>
        <w:t>лагалось дать дефиницию метафор.</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Рассматривая метафору как ментальную сущность, полагаем, что функционирование производственной метафоры обусловлено влиянием глобального контекста, который д</w:t>
      </w:r>
      <w:r w:rsidRPr="00D3779F">
        <w:rPr>
          <w:rFonts w:ascii="Times New Roman" w:hAnsi="Times New Roman" w:cs="Times New Roman"/>
          <w:sz w:val="24"/>
          <w:szCs w:val="24"/>
        </w:rPr>
        <w:t>о</w:t>
      </w:r>
      <w:r w:rsidRPr="00D3779F">
        <w:rPr>
          <w:rFonts w:ascii="Times New Roman" w:hAnsi="Times New Roman" w:cs="Times New Roman"/>
          <w:sz w:val="24"/>
          <w:szCs w:val="24"/>
        </w:rPr>
        <w:t>минирует у человека в процессе всех видов деятельности. Субъективные дефиниции, т.е. определения, данные рядовыми носителями языка, вероятно, представляют собой дин</w:t>
      </w:r>
      <w:r w:rsidRPr="00D3779F">
        <w:rPr>
          <w:rFonts w:ascii="Times New Roman" w:hAnsi="Times New Roman" w:cs="Times New Roman"/>
          <w:sz w:val="24"/>
          <w:szCs w:val="24"/>
        </w:rPr>
        <w:t>а</w:t>
      </w:r>
      <w:r w:rsidRPr="00D3779F">
        <w:rPr>
          <w:rFonts w:ascii="Times New Roman" w:hAnsi="Times New Roman" w:cs="Times New Roman"/>
          <w:sz w:val="24"/>
          <w:szCs w:val="24"/>
        </w:rPr>
        <w:t>мичную когнитивную структуру, интегрирующую разноприродный опыт познания мира человека.</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Полученный в результате эксперимента материал показывает зависимость изучаем</w:t>
      </w:r>
      <w:r w:rsidRPr="00D3779F">
        <w:rPr>
          <w:rFonts w:ascii="Times New Roman" w:hAnsi="Times New Roman" w:cs="Times New Roman"/>
          <w:sz w:val="24"/>
          <w:szCs w:val="24"/>
        </w:rPr>
        <w:t>о</w:t>
      </w:r>
      <w:r w:rsidRPr="00D3779F">
        <w:rPr>
          <w:rFonts w:ascii="Times New Roman" w:hAnsi="Times New Roman" w:cs="Times New Roman"/>
          <w:sz w:val="24"/>
          <w:szCs w:val="24"/>
        </w:rPr>
        <w:t>го феномена от влияния разных факторов на переживание чужого сравнения, что прив</w:t>
      </w:r>
      <w:r w:rsidRPr="00D3779F">
        <w:rPr>
          <w:rFonts w:ascii="Times New Roman" w:hAnsi="Times New Roman" w:cs="Times New Roman"/>
          <w:sz w:val="24"/>
          <w:szCs w:val="24"/>
        </w:rPr>
        <w:t>о</w:t>
      </w:r>
      <w:r w:rsidRPr="00D3779F">
        <w:rPr>
          <w:rFonts w:ascii="Times New Roman" w:hAnsi="Times New Roman" w:cs="Times New Roman"/>
          <w:sz w:val="24"/>
          <w:szCs w:val="24"/>
        </w:rPr>
        <w:t>дит к построению в сознании (подсознании) человека разнообразных специфически окр</w:t>
      </w:r>
      <w:r w:rsidRPr="00D3779F">
        <w:rPr>
          <w:rFonts w:ascii="Times New Roman" w:hAnsi="Times New Roman" w:cs="Times New Roman"/>
          <w:sz w:val="24"/>
          <w:szCs w:val="24"/>
        </w:rPr>
        <w:t>а</w:t>
      </w:r>
      <w:r w:rsidRPr="00D3779F">
        <w:rPr>
          <w:rFonts w:ascii="Times New Roman" w:hAnsi="Times New Roman" w:cs="Times New Roman"/>
          <w:sz w:val="24"/>
          <w:szCs w:val="24"/>
        </w:rPr>
        <w:t>шенных субъективных определений [3. С. 75]. Кроме того, нельзя отрицать тот факт, что огромное влияние на понимание понятия оказывает профессия.</w:t>
      </w:r>
    </w:p>
    <w:p w:rsidR="00963C2C" w:rsidRPr="00D3779F" w:rsidRDefault="00963C2C"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 xml:space="preserve">Так, мы видим, что </w:t>
      </w:r>
      <w:r w:rsidRPr="00D3779F">
        <w:rPr>
          <w:rFonts w:ascii="Times New Roman" w:hAnsi="Times New Roman" w:cs="Times New Roman"/>
          <w:b/>
          <w:i/>
          <w:sz w:val="24"/>
          <w:szCs w:val="24"/>
        </w:rPr>
        <w:t xml:space="preserve">вращающаяся собачка </w:t>
      </w:r>
      <w:r w:rsidRPr="00D3779F">
        <w:rPr>
          <w:rFonts w:ascii="Times New Roman" w:hAnsi="Times New Roman" w:cs="Times New Roman"/>
          <w:sz w:val="24"/>
          <w:szCs w:val="24"/>
        </w:rPr>
        <w:t xml:space="preserve">интерпретируется как </w:t>
      </w:r>
      <w:r w:rsidRPr="00D3779F">
        <w:rPr>
          <w:rFonts w:ascii="Times New Roman" w:hAnsi="Times New Roman" w:cs="Times New Roman"/>
          <w:i/>
          <w:sz w:val="24"/>
          <w:szCs w:val="24"/>
        </w:rPr>
        <w:t>храповик, тр</w:t>
      </w:r>
      <w:r w:rsidRPr="00D3779F">
        <w:rPr>
          <w:rFonts w:ascii="Times New Roman" w:hAnsi="Times New Roman" w:cs="Times New Roman"/>
          <w:i/>
          <w:sz w:val="24"/>
          <w:szCs w:val="24"/>
        </w:rPr>
        <w:t>е</w:t>
      </w:r>
      <w:r w:rsidRPr="00D3779F">
        <w:rPr>
          <w:rFonts w:ascii="Times New Roman" w:hAnsi="Times New Roman" w:cs="Times New Roman"/>
          <w:i/>
          <w:sz w:val="24"/>
          <w:szCs w:val="24"/>
        </w:rPr>
        <w:t xml:space="preserve">щотка, шестерня с соединяющейся деталью; </w:t>
      </w:r>
      <w:r w:rsidRPr="00D3779F">
        <w:rPr>
          <w:rFonts w:ascii="Times New Roman" w:hAnsi="Times New Roman" w:cs="Times New Roman"/>
          <w:b/>
          <w:i/>
          <w:sz w:val="24"/>
          <w:szCs w:val="24"/>
        </w:rPr>
        <w:t>соединительные щечки</w:t>
      </w:r>
      <w:r w:rsidRPr="00D3779F">
        <w:rPr>
          <w:rFonts w:ascii="Times New Roman" w:hAnsi="Times New Roman" w:cs="Times New Roman"/>
          <w:i/>
          <w:sz w:val="24"/>
          <w:szCs w:val="24"/>
        </w:rPr>
        <w:t xml:space="preserve"> – тяговая цепь, звенья цепи, гидравлический тормоз, две пластины удерживающие деталь; </w:t>
      </w:r>
      <w:r w:rsidRPr="00D3779F">
        <w:rPr>
          <w:rFonts w:ascii="Times New Roman" w:hAnsi="Times New Roman" w:cs="Times New Roman"/>
          <w:b/>
          <w:i/>
          <w:sz w:val="24"/>
          <w:szCs w:val="24"/>
        </w:rPr>
        <w:t>гусиная шея</w:t>
      </w:r>
      <w:r w:rsidRPr="00D3779F">
        <w:rPr>
          <w:rFonts w:ascii="Times New Roman" w:hAnsi="Times New Roman" w:cs="Times New Roman"/>
          <w:i/>
          <w:sz w:val="24"/>
          <w:szCs w:val="24"/>
        </w:rPr>
        <w:t xml:space="preserve"> – резшланг, труба, изогнутая как шея гуся, перекладина. </w:t>
      </w:r>
    </w:p>
    <w:p w:rsidR="00963C2C" w:rsidRPr="00D3779F" w:rsidRDefault="00963C2C"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Специфика восприятия сжатого смысла, заключенного в метафоре, зависит и от 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дивидуально-личностных характеристик, от перцептивного когнитивно-аффективного опыта, от индивидуальных знаний. Например: </w:t>
      </w:r>
      <w:r w:rsidRPr="00D3779F">
        <w:rPr>
          <w:rFonts w:ascii="Times New Roman" w:hAnsi="Times New Roman" w:cs="Times New Roman"/>
          <w:b/>
          <w:i/>
          <w:sz w:val="24"/>
          <w:szCs w:val="24"/>
        </w:rPr>
        <w:t>бланшировочный туннель</w:t>
      </w:r>
      <w:r w:rsidRPr="00D3779F">
        <w:rPr>
          <w:rFonts w:ascii="Times New Roman" w:hAnsi="Times New Roman" w:cs="Times New Roman"/>
          <w:i/>
          <w:sz w:val="24"/>
          <w:szCs w:val="24"/>
        </w:rPr>
        <w:t xml:space="preserve"> – темное м</w:t>
      </w:r>
      <w:r w:rsidRPr="00D3779F">
        <w:rPr>
          <w:rFonts w:ascii="Times New Roman" w:hAnsi="Times New Roman" w:cs="Times New Roman"/>
          <w:i/>
          <w:sz w:val="24"/>
          <w:szCs w:val="24"/>
        </w:rPr>
        <w:t>е</w:t>
      </w:r>
      <w:r w:rsidRPr="00D3779F">
        <w:rPr>
          <w:rFonts w:ascii="Times New Roman" w:hAnsi="Times New Roman" w:cs="Times New Roman"/>
          <w:i/>
          <w:sz w:val="24"/>
          <w:szCs w:val="24"/>
        </w:rPr>
        <w:t xml:space="preserve">сто и опасное; </w:t>
      </w:r>
      <w:r w:rsidRPr="00D3779F">
        <w:rPr>
          <w:rFonts w:ascii="Times New Roman" w:hAnsi="Times New Roman" w:cs="Times New Roman"/>
          <w:b/>
          <w:i/>
          <w:sz w:val="24"/>
          <w:szCs w:val="24"/>
        </w:rPr>
        <w:t>выдвижная пята</w:t>
      </w:r>
      <w:r w:rsidRPr="00D3779F">
        <w:rPr>
          <w:rFonts w:ascii="Times New Roman" w:hAnsi="Times New Roman" w:cs="Times New Roman"/>
          <w:i/>
          <w:sz w:val="24"/>
          <w:szCs w:val="24"/>
        </w:rPr>
        <w:t xml:space="preserve"> – больные ноги; </w:t>
      </w:r>
      <w:r w:rsidRPr="00D3779F">
        <w:rPr>
          <w:rFonts w:ascii="Times New Roman" w:hAnsi="Times New Roman" w:cs="Times New Roman"/>
          <w:b/>
          <w:i/>
          <w:sz w:val="24"/>
          <w:szCs w:val="24"/>
        </w:rPr>
        <w:t>алюминиевые зубы</w:t>
      </w:r>
      <w:r w:rsidRPr="00D3779F">
        <w:rPr>
          <w:rFonts w:ascii="Times New Roman" w:hAnsi="Times New Roman" w:cs="Times New Roman"/>
          <w:i/>
          <w:sz w:val="24"/>
          <w:szCs w:val="24"/>
        </w:rPr>
        <w:t xml:space="preserve"> – напыление на з</w:t>
      </w:r>
      <w:r w:rsidRPr="00D3779F">
        <w:rPr>
          <w:rFonts w:ascii="Times New Roman" w:hAnsi="Times New Roman" w:cs="Times New Roman"/>
          <w:i/>
          <w:sz w:val="24"/>
          <w:szCs w:val="24"/>
        </w:rPr>
        <w:t>у</w:t>
      </w:r>
      <w:r w:rsidRPr="00D3779F">
        <w:rPr>
          <w:rFonts w:ascii="Times New Roman" w:hAnsi="Times New Roman" w:cs="Times New Roman"/>
          <w:i/>
          <w:sz w:val="24"/>
          <w:szCs w:val="24"/>
        </w:rPr>
        <w:t>бах.</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основании полученных данных мы выделили следующие типы производственной метафоры, которые составляют ее структуру и позволяют предположить, что «природа» производственной метафоры в индивидуальном лексиконе определяется разного рода факторами: предметностью, перцептивно-когнитивно-аффективными образованиями, ра</w:t>
      </w:r>
      <w:r w:rsidRPr="00D3779F">
        <w:rPr>
          <w:rFonts w:ascii="Times New Roman" w:hAnsi="Times New Roman" w:cs="Times New Roman"/>
          <w:sz w:val="24"/>
          <w:szCs w:val="24"/>
        </w:rPr>
        <w:t>з</w:t>
      </w:r>
      <w:r w:rsidRPr="00D3779F">
        <w:rPr>
          <w:rFonts w:ascii="Times New Roman" w:hAnsi="Times New Roman" w:cs="Times New Roman"/>
          <w:sz w:val="24"/>
          <w:szCs w:val="24"/>
        </w:rPr>
        <w:t>ного рода функциональными ориентирами, стоящие за словом у индивида [2. С. 431–432] (см. рис. 1).</w:t>
      </w:r>
    </w:p>
    <w:p w:rsidR="00963C2C" w:rsidRPr="00D3779F" w:rsidRDefault="005707DE"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423pt;height:270pt;mso-position-horizontal-relative:char;mso-position-vertical-relative:line" coordorigin="1993,463" coordsize="6768,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993;top:463;width:6768;height:4320" o:preferrelative="f">
              <v:fill o:detectmouseclick="t"/>
              <v:path o:extrusionok="t" o:connecttype="none"/>
              <o:lock v:ext="edit" text="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8" type="#_x0000_t10" style="position:absolute;left:4153;top:1759;width:2160;height:1223;flip:y">
              <v:textbox style="mso-next-textbox:#_x0000_s1028">
                <w:txbxContent>
                  <w:p w:rsidR="00562371" w:rsidRPr="008735A4" w:rsidRDefault="00562371" w:rsidP="00963C2C">
                    <w:pPr>
                      <w:jc w:val="center"/>
                      <w:rPr>
                        <w:b/>
                        <w:i/>
                        <w:color w:val="333399"/>
                        <w:u w:val="single"/>
                      </w:rPr>
                    </w:pPr>
                    <w:r w:rsidRPr="008735A4">
                      <w:rPr>
                        <w:b/>
                        <w:i/>
                        <w:color w:val="333399"/>
                        <w:u w:val="single"/>
                      </w:rPr>
                      <w:t xml:space="preserve">Производственная </w:t>
                    </w:r>
                  </w:p>
                  <w:p w:rsidR="00562371" w:rsidRPr="008735A4" w:rsidRDefault="00562371" w:rsidP="00963C2C">
                    <w:pPr>
                      <w:jc w:val="center"/>
                      <w:rPr>
                        <w:b/>
                        <w:i/>
                        <w:color w:val="333399"/>
                        <w:u w:val="single"/>
                      </w:rPr>
                    </w:pPr>
                    <w:r w:rsidRPr="008735A4">
                      <w:rPr>
                        <w:b/>
                        <w:i/>
                        <w:color w:val="333399"/>
                        <w:u w:val="single"/>
                      </w:rPr>
                      <w:t>метафора</w:t>
                    </w:r>
                  </w:p>
                </w:txbxContent>
              </v:textbox>
            </v:shape>
            <v:oval id="_x0000_s1029" style="position:absolute;left:2569;top:895;width:1872;height:720">
              <v:textbox style="mso-next-textbox:#_x0000_s1029">
                <w:txbxContent>
                  <w:p w:rsidR="00562371" w:rsidRPr="00FF7F9F" w:rsidRDefault="00562371" w:rsidP="00963C2C">
                    <w:pPr>
                      <w:jc w:val="center"/>
                      <w:rPr>
                        <w:rFonts w:ascii="Monotype Corsiva" w:hAnsi="Monotype Corsiva"/>
                        <w:color w:val="0000FF"/>
                      </w:rPr>
                    </w:pPr>
                    <w:r>
                      <w:rPr>
                        <w:rFonts w:ascii="Monotype Corsiva" w:hAnsi="Monotype Corsiva"/>
                        <w:color w:val="0000FF"/>
                      </w:rPr>
                      <w:t>Зооморфная метафора</w:t>
                    </w:r>
                  </w:p>
                </w:txbxContent>
              </v:textbox>
            </v:oval>
            <v:oval id="_x0000_s1030" style="position:absolute;left:6313;top:1039;width:2304;height:720;flip:y">
              <v:textbox style="mso-next-textbox:#_x0000_s1030">
                <w:txbxContent>
                  <w:p w:rsidR="00562371" w:rsidRPr="001A58C7" w:rsidRDefault="00562371" w:rsidP="00963C2C">
                    <w:pPr>
                      <w:jc w:val="center"/>
                      <w:rPr>
                        <w:i/>
                        <w:color w:val="0000FF"/>
                      </w:rPr>
                    </w:pPr>
                    <w:r w:rsidRPr="001A58C7">
                      <w:rPr>
                        <w:i/>
                        <w:color w:val="0000FF"/>
                      </w:rPr>
                      <w:t>Антропоце</w:t>
                    </w:r>
                    <w:r w:rsidRPr="001A58C7">
                      <w:rPr>
                        <w:i/>
                        <w:color w:val="0000FF"/>
                      </w:rPr>
                      <w:t>н</w:t>
                    </w:r>
                    <w:r w:rsidRPr="001A58C7">
                      <w:rPr>
                        <w:i/>
                        <w:color w:val="0000FF"/>
                      </w:rPr>
                      <w:t>трична метафора</w:t>
                    </w:r>
                  </w:p>
                </w:txbxContent>
              </v:textbox>
            </v:oval>
            <v:oval id="_x0000_s1031" style="position:absolute;left:6457;top:2479;width:1584;height:720">
              <v:textbox style="mso-next-textbox:#_x0000_s1031">
                <w:txbxContent>
                  <w:p w:rsidR="00562371" w:rsidRPr="001A58C7" w:rsidRDefault="00562371" w:rsidP="00963C2C">
                    <w:pPr>
                      <w:jc w:val="center"/>
                      <w:rPr>
                        <w:i/>
                        <w:color w:val="0000FF"/>
                      </w:rPr>
                    </w:pPr>
                    <w:r>
                      <w:rPr>
                        <w:i/>
                        <w:color w:val="0000FF"/>
                      </w:rPr>
                      <w:t xml:space="preserve">Метафора </w:t>
                    </w:r>
                    <w:r w:rsidRPr="001A58C7">
                      <w:rPr>
                        <w:i/>
                        <w:color w:val="0000FF"/>
                      </w:rPr>
                      <w:t>одежды</w:t>
                    </w:r>
                  </w:p>
                </w:txbxContent>
              </v:textbox>
            </v:oval>
            <v:oval id="_x0000_s1032" style="position:absolute;left:3865;top:3343;width:2016;height:821">
              <v:textbox style="mso-next-textbox:#_x0000_s1032">
                <w:txbxContent>
                  <w:p w:rsidR="00562371" w:rsidRPr="001A58C7" w:rsidRDefault="00562371" w:rsidP="00963C2C">
                    <w:pPr>
                      <w:jc w:val="center"/>
                      <w:rPr>
                        <w:i/>
                        <w:color w:val="0000FF"/>
                      </w:rPr>
                    </w:pPr>
                    <w:r>
                      <w:rPr>
                        <w:i/>
                        <w:color w:val="0000FF"/>
                      </w:rPr>
                      <w:t>Строительная метафора</w:t>
                    </w:r>
                  </w:p>
                </w:txbxContent>
              </v:textbox>
            </v:oval>
            <v:oval id="_x0000_s1033" style="position:absolute;left:5881;top:3199;width:1584;height:864">
              <v:textbox style="mso-next-textbox:#_x0000_s1033">
                <w:txbxContent>
                  <w:p w:rsidR="00562371" w:rsidRPr="001A58C7" w:rsidRDefault="00562371" w:rsidP="00963C2C">
                    <w:pPr>
                      <w:jc w:val="center"/>
                      <w:rPr>
                        <w:i/>
                        <w:color w:val="0000FF"/>
                      </w:rPr>
                    </w:pPr>
                    <w:r>
                      <w:rPr>
                        <w:i/>
                        <w:color w:val="0000FF"/>
                      </w:rPr>
                      <w:t xml:space="preserve">Бытовая метафора </w:t>
                    </w:r>
                  </w:p>
                </w:txbxContent>
              </v:textbox>
            </v:oval>
            <v:oval id="_x0000_s1034" style="position:absolute;left:1993;top:2493;width:2448;height:1296">
              <v:textbox style="mso-next-textbox:#_x0000_s1034">
                <w:txbxContent>
                  <w:p w:rsidR="00562371" w:rsidRPr="001A58C7" w:rsidRDefault="00562371" w:rsidP="00963C2C">
                    <w:pPr>
                      <w:jc w:val="center"/>
                      <w:rPr>
                        <w:i/>
                        <w:color w:val="0000FF"/>
                      </w:rPr>
                    </w:pPr>
                    <w:r>
                      <w:rPr>
                        <w:i/>
                        <w:color w:val="0000FF"/>
                      </w:rPr>
                      <w:t>Метафора из сф</w:t>
                    </w:r>
                    <w:r>
                      <w:rPr>
                        <w:i/>
                        <w:color w:val="0000FF"/>
                      </w:rPr>
                      <w:t>е</w:t>
                    </w:r>
                    <w:r>
                      <w:rPr>
                        <w:i/>
                        <w:color w:val="0000FF"/>
                      </w:rPr>
                      <w:t>ры промышленн</w:t>
                    </w:r>
                    <w:r>
                      <w:rPr>
                        <w:i/>
                        <w:color w:val="0000FF"/>
                      </w:rPr>
                      <w:t>о</w:t>
                    </w:r>
                    <w:r>
                      <w:rPr>
                        <w:i/>
                        <w:color w:val="0000FF"/>
                      </w:rPr>
                      <w:t>сти</w:t>
                    </w:r>
                  </w:p>
                </w:txbxContent>
              </v:textbox>
            </v:oval>
            <v:oval id="_x0000_s1035" style="position:absolute;left:4441;top:607;width:2160;height:792">
              <v:textbox style="mso-next-textbox:#_x0000_s1035">
                <w:txbxContent>
                  <w:p w:rsidR="00562371" w:rsidRPr="001A58C7" w:rsidRDefault="00562371" w:rsidP="00963C2C">
                    <w:pPr>
                      <w:jc w:val="center"/>
                      <w:rPr>
                        <w:rFonts w:ascii="Monotype Corsiva" w:hAnsi="Monotype Corsiva"/>
                        <w:color w:val="0000FF"/>
                      </w:rPr>
                    </w:pPr>
                    <w:r w:rsidRPr="001A58C7">
                      <w:rPr>
                        <w:rFonts w:ascii="Monotype Corsiva" w:hAnsi="Monotype Corsiva"/>
                        <w:color w:val="0000FF"/>
                      </w:rPr>
                      <w:t>Физиологическая метафора</w:t>
                    </w:r>
                  </w:p>
                </w:txbxContent>
              </v:textbox>
            </v:oval>
            <v:oval id="_x0000_s1036" style="position:absolute;left:1993;top:1759;width:1872;height:734">
              <v:textbox>
                <w:txbxContent>
                  <w:p w:rsidR="00562371" w:rsidRPr="00FF7F9F" w:rsidRDefault="00562371" w:rsidP="00963C2C">
                    <w:pPr>
                      <w:jc w:val="center"/>
                      <w:rPr>
                        <w:rFonts w:ascii="Monotype Corsiva" w:hAnsi="Monotype Corsiva"/>
                        <w:color w:val="0000FF"/>
                      </w:rPr>
                    </w:pPr>
                    <w:r>
                      <w:rPr>
                        <w:rFonts w:ascii="Monotype Corsiva" w:hAnsi="Monotype Corsiva"/>
                        <w:color w:val="0000FF"/>
                      </w:rPr>
                      <w:t>Транспортная метафора</w:t>
                    </w:r>
                  </w:p>
                </w:txbxContent>
              </v:textbox>
            </v:oval>
            <v:oval id="_x0000_s1037" style="position:absolute;left:7033;top:1759;width:1728;height:720">
              <v:textbox style="mso-next-textbox:#_x0000_s1037">
                <w:txbxContent>
                  <w:p w:rsidR="00562371" w:rsidRPr="001A58C7" w:rsidRDefault="00562371" w:rsidP="00963C2C">
                    <w:pPr>
                      <w:jc w:val="center"/>
                      <w:rPr>
                        <w:i/>
                        <w:color w:val="0000FF"/>
                      </w:rPr>
                    </w:pPr>
                    <w:r>
                      <w:rPr>
                        <w:i/>
                        <w:color w:val="0000FF"/>
                      </w:rPr>
                      <w:t>Метафора организма</w:t>
                    </w:r>
                  </w:p>
                </w:txbxContent>
              </v:textbox>
            </v:oval>
            <w10:wrap type="none"/>
            <w10:anchorlock/>
          </v:group>
        </w:pict>
      </w:r>
    </w:p>
    <w:p w:rsidR="00963C2C" w:rsidRPr="00D3779F" w:rsidRDefault="00963C2C"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Рис. 1 Метафорические модели производственной метафоры.</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Анализ полученных данных позволяет утверждать, что употребление производс</w:t>
      </w:r>
      <w:r w:rsidRPr="00D3779F">
        <w:rPr>
          <w:rFonts w:ascii="Times New Roman" w:hAnsi="Times New Roman" w:cs="Times New Roman"/>
          <w:sz w:val="24"/>
          <w:szCs w:val="24"/>
        </w:rPr>
        <w:t>т</w:t>
      </w:r>
      <w:r w:rsidRPr="00D3779F">
        <w:rPr>
          <w:rFonts w:ascii="Times New Roman" w:hAnsi="Times New Roman" w:cs="Times New Roman"/>
          <w:sz w:val="24"/>
          <w:szCs w:val="24"/>
        </w:rPr>
        <w:t>венной метафоры в тексте опирается не только на профессиональный, но и жизненный опыт.</w:t>
      </w:r>
    </w:p>
    <w:p w:rsidR="00963C2C" w:rsidRPr="00D3779F" w:rsidRDefault="00963C2C"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963C2C" w:rsidRPr="00D3779F" w:rsidRDefault="00963C2C" w:rsidP="008E0724">
      <w:pPr>
        <w:numPr>
          <w:ilvl w:val="0"/>
          <w:numId w:val="17"/>
        </w:numPr>
        <w:tabs>
          <w:tab w:val="clear" w:pos="720"/>
          <w:tab w:val="num" w:pos="1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Залевская А.А. Психолингвистические исследования. Слово. Текст: Избра</w:t>
      </w:r>
      <w:r w:rsidRPr="00D3779F">
        <w:rPr>
          <w:rFonts w:ascii="Times New Roman" w:hAnsi="Times New Roman" w:cs="Times New Roman"/>
          <w:sz w:val="24"/>
          <w:szCs w:val="24"/>
        </w:rPr>
        <w:t>н</w:t>
      </w:r>
      <w:r w:rsidRPr="00D3779F">
        <w:rPr>
          <w:rFonts w:ascii="Times New Roman" w:hAnsi="Times New Roman" w:cs="Times New Roman"/>
          <w:sz w:val="24"/>
          <w:szCs w:val="24"/>
        </w:rPr>
        <w:t>ные труды. – М.: Гнозис, 2005. – 543 с.</w:t>
      </w:r>
    </w:p>
    <w:p w:rsidR="00963C2C" w:rsidRPr="00D3779F" w:rsidRDefault="00963C2C" w:rsidP="008E0724">
      <w:pPr>
        <w:numPr>
          <w:ilvl w:val="0"/>
          <w:numId w:val="17"/>
        </w:numPr>
        <w:tabs>
          <w:tab w:val="clear" w:pos="720"/>
          <w:tab w:val="num" w:pos="1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Лебедева С.В. Медицинская метафора в современном языке: Монография. – Курск: Курский гос. ун-т., 2006. – 128 с.</w:t>
      </w:r>
    </w:p>
    <w:p w:rsidR="00963C2C" w:rsidRPr="00D3779F" w:rsidRDefault="00963C2C" w:rsidP="008E0724">
      <w:pPr>
        <w:numPr>
          <w:ilvl w:val="0"/>
          <w:numId w:val="17"/>
        </w:numPr>
        <w:tabs>
          <w:tab w:val="clear" w:pos="720"/>
          <w:tab w:val="num" w:pos="1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Мишланова С.Л. Когнитивный аспект медицинской коммуникации: </w:t>
      </w:r>
      <w:hyperlink r:id="rId16" w:history="1">
        <w:r w:rsidRPr="00D3779F">
          <w:rPr>
            <w:rStyle w:val="ad"/>
            <w:rFonts w:ascii="Times New Roman" w:hAnsi="Times New Roman" w:cs="Times New Roman"/>
            <w:color w:val="auto"/>
            <w:sz w:val="24"/>
            <w:szCs w:val="24"/>
          </w:rPr>
          <w:t>http://www.russcomm.ru</w:t>
        </w:r>
      </w:hyperlink>
    </w:p>
    <w:p w:rsidR="00963C2C" w:rsidRPr="00D3779F" w:rsidRDefault="00963C2C" w:rsidP="008E0724">
      <w:pPr>
        <w:numPr>
          <w:ilvl w:val="0"/>
          <w:numId w:val="17"/>
        </w:numPr>
        <w:tabs>
          <w:tab w:val="clear" w:pos="720"/>
          <w:tab w:val="num" w:pos="1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Панфилов В.А. Антипов С.Т. [и др.] Машины и аппараты пищевых средств. – М., 2001. – 1383 с.</w:t>
      </w:r>
    </w:p>
    <w:p w:rsidR="00963C2C" w:rsidRPr="00D3779F" w:rsidRDefault="00963C2C" w:rsidP="008E0724">
      <w:pPr>
        <w:numPr>
          <w:ilvl w:val="0"/>
          <w:numId w:val="17"/>
        </w:numPr>
        <w:tabs>
          <w:tab w:val="clear" w:pos="720"/>
          <w:tab w:val="num" w:pos="18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Сахарный Л.В. Введение в психолингвистику. – Л.: Изд-во ЛГУ, 1989. – 178 с.</w:t>
      </w:r>
    </w:p>
    <w:p w:rsidR="00A851DA" w:rsidRDefault="00A851DA" w:rsidP="00D3779F">
      <w:pPr>
        <w:spacing w:after="0" w:line="240" w:lineRule="auto"/>
        <w:ind w:firstLine="567"/>
        <w:jc w:val="right"/>
        <w:rPr>
          <w:rFonts w:ascii="Times New Roman" w:hAnsi="Times New Roman" w:cs="Times New Roman"/>
          <w:b/>
          <w:bCs/>
          <w:sz w:val="24"/>
          <w:szCs w:val="24"/>
        </w:rPr>
      </w:pPr>
    </w:p>
    <w:p w:rsidR="00A851DA" w:rsidRDefault="00A851DA" w:rsidP="00D3779F">
      <w:pPr>
        <w:spacing w:after="0" w:line="240" w:lineRule="auto"/>
        <w:ind w:firstLine="567"/>
        <w:jc w:val="right"/>
        <w:rPr>
          <w:rFonts w:ascii="Times New Roman" w:hAnsi="Times New Roman" w:cs="Times New Roman"/>
          <w:b/>
          <w:bCs/>
          <w:sz w:val="24"/>
          <w:szCs w:val="24"/>
        </w:rPr>
      </w:pPr>
    </w:p>
    <w:p w:rsidR="00963C2C" w:rsidRDefault="00963C2C" w:rsidP="00D3779F">
      <w:pPr>
        <w:spacing w:after="0" w:line="240" w:lineRule="auto"/>
        <w:ind w:firstLine="567"/>
        <w:jc w:val="right"/>
        <w:rPr>
          <w:rFonts w:ascii="Times New Roman" w:hAnsi="Times New Roman" w:cs="Times New Roman"/>
          <w:b/>
          <w:bCs/>
          <w:sz w:val="24"/>
          <w:szCs w:val="24"/>
        </w:rPr>
      </w:pPr>
      <w:r w:rsidRPr="00D3779F">
        <w:rPr>
          <w:rFonts w:ascii="Times New Roman" w:hAnsi="Times New Roman" w:cs="Times New Roman"/>
          <w:b/>
          <w:bCs/>
          <w:sz w:val="24"/>
          <w:szCs w:val="24"/>
        </w:rPr>
        <w:t xml:space="preserve">М.М. Исупова </w:t>
      </w:r>
    </w:p>
    <w:p w:rsidR="00A851DA" w:rsidRPr="00D3779F" w:rsidRDefault="00A851DA" w:rsidP="00D3779F">
      <w:pPr>
        <w:spacing w:after="0" w:line="240" w:lineRule="auto"/>
        <w:ind w:firstLine="567"/>
        <w:jc w:val="right"/>
        <w:rPr>
          <w:rFonts w:ascii="Times New Roman" w:hAnsi="Times New Roman" w:cs="Times New Roman"/>
          <w:b/>
          <w:bCs/>
          <w:sz w:val="24"/>
          <w:szCs w:val="24"/>
        </w:rPr>
      </w:pPr>
    </w:p>
    <w:p w:rsidR="00963C2C" w:rsidRDefault="00963C2C"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bCs/>
          <w:sz w:val="24"/>
          <w:szCs w:val="24"/>
        </w:rPr>
        <w:t>ИССЛЕДОВАНИЕ ХАРАКТЕРА АССОЦИАТИВНЫХ СВЯЗЕЙ КОНЦЕПТА «ИСКУШЕНИЕ»</w:t>
      </w:r>
    </w:p>
    <w:p w:rsidR="00A851DA" w:rsidRPr="00D3779F" w:rsidRDefault="00A851DA" w:rsidP="00D3779F">
      <w:pPr>
        <w:spacing w:after="0" w:line="240" w:lineRule="auto"/>
        <w:ind w:firstLine="567"/>
        <w:jc w:val="center"/>
        <w:rPr>
          <w:rFonts w:ascii="Times New Roman" w:hAnsi="Times New Roman" w:cs="Times New Roman"/>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настоящей статье изложены основные результаты комплексного исследования данных прямого ненаправленного ассоциативного эксперимента, проведенного в целях изучения ассоциативного поля концепта «искушение».</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В ассоциативном эксперименте приняли участие 206 испытуемых: студенты ряда московских вузов, сотрудники нескольких коммерческих фирм; пациенты ряда моско</w:t>
      </w:r>
      <w:r w:rsidRPr="00D3779F">
        <w:rPr>
          <w:rFonts w:ascii="Times New Roman" w:hAnsi="Times New Roman" w:cs="Times New Roman"/>
          <w:sz w:val="24"/>
          <w:szCs w:val="24"/>
        </w:rPr>
        <w:t>в</w:t>
      </w:r>
      <w:r w:rsidRPr="00D3779F">
        <w:rPr>
          <w:rFonts w:ascii="Times New Roman" w:hAnsi="Times New Roman" w:cs="Times New Roman"/>
          <w:sz w:val="24"/>
          <w:szCs w:val="24"/>
        </w:rPr>
        <w:t>ских больниц; прихожане нескольких московских храмов. Испытуемым (далее – и.и.) б</w:t>
      </w:r>
      <w:r w:rsidRPr="00D3779F">
        <w:rPr>
          <w:rFonts w:ascii="Times New Roman" w:hAnsi="Times New Roman" w:cs="Times New Roman"/>
          <w:sz w:val="24"/>
          <w:szCs w:val="24"/>
        </w:rPr>
        <w:t>ы</w:t>
      </w:r>
      <w:r w:rsidRPr="00D3779F">
        <w:rPr>
          <w:rFonts w:ascii="Times New Roman" w:hAnsi="Times New Roman" w:cs="Times New Roman"/>
          <w:sz w:val="24"/>
          <w:szCs w:val="24"/>
        </w:rPr>
        <w:t>ло предложено заполнить анкету с десятью словами-стимулами, среди которых наход</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лось слово </w:t>
      </w:r>
      <w:r w:rsidRPr="00D3779F">
        <w:rPr>
          <w:rFonts w:ascii="Times New Roman" w:hAnsi="Times New Roman" w:cs="Times New Roman"/>
          <w:i/>
          <w:iCs/>
          <w:sz w:val="24"/>
          <w:szCs w:val="24"/>
        </w:rPr>
        <w:t>искушение</w:t>
      </w:r>
      <w:r w:rsidRPr="00D3779F">
        <w:rPr>
          <w:rFonts w:ascii="Times New Roman" w:hAnsi="Times New Roman" w:cs="Times New Roman"/>
          <w:sz w:val="24"/>
          <w:szCs w:val="24"/>
        </w:rPr>
        <w:t>. В задании предлагалось написать первые пришедшие в голову ве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бальные реакции на эти стимулы. Время ответа ограничивалось семью минутами. Любые словесные или письменные контакты между испытуемыми были исключены условиями </w:t>
      </w:r>
      <w:r w:rsidRPr="00D3779F">
        <w:rPr>
          <w:rFonts w:ascii="Times New Roman" w:hAnsi="Times New Roman" w:cs="Times New Roman"/>
          <w:sz w:val="24"/>
          <w:szCs w:val="24"/>
        </w:rPr>
        <w:lastRenderedPageBreak/>
        <w:t>проведения эксперимента. Результатом эксперимента стали 192 слова-ассоциата, 14</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чел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век не написали реакцию на слово-стимул </w:t>
      </w:r>
      <w:r w:rsidRPr="00D3779F">
        <w:rPr>
          <w:rFonts w:ascii="Times New Roman" w:hAnsi="Times New Roman" w:cs="Times New Roman"/>
          <w:i/>
          <w:iCs/>
          <w:sz w:val="24"/>
          <w:szCs w:val="24"/>
        </w:rPr>
        <w:t>искушение</w:t>
      </w:r>
      <w:r w:rsidRPr="00D3779F">
        <w:rPr>
          <w:rFonts w:ascii="Times New Roman" w:hAnsi="Times New Roman" w:cs="Times New Roman"/>
          <w:sz w:val="24"/>
          <w:szCs w:val="24"/>
        </w:rPr>
        <w:t>.</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В соответствии с анкетными данными испытуемых оказалось возможным провести анализ результатов эксперимента и составить ассоциативные поля и исследовать характер ассоциативных связей испытуемых, объединенных по следующим параметрам:</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возрастная группа испытуемых: а) испытуемые до 29 лет; б) испытуемые от 30 до 49 лет; в) испытуемые от 50 лет;</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пол испытуемых;</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образование испытуемых: а) неполное среднее, среднее, среднее специальное; б) незаконченное высшее, высшее.</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Кроме того, были исследованы ассоциативные поля следующих групп испытуемых: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а) воцерковленные испытуемые; б) студенты; в) сотрудники коммерческих фирм; г)</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пациенты ряда московских больниц.</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данным настоящего ассоциативного эксперимента были выделены следующие ассоциативные связи, указывающие на:</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iCs/>
          <w:sz w:val="24"/>
          <w:szCs w:val="24"/>
        </w:rPr>
        <w:t>Эмоции человека</w:t>
      </w:r>
      <w:r w:rsidRPr="00D3779F">
        <w:rPr>
          <w:rFonts w:ascii="Times New Roman" w:hAnsi="Times New Roman" w:cs="Times New Roman"/>
          <w:sz w:val="24"/>
          <w:szCs w:val="24"/>
        </w:rPr>
        <w:t>, которые могут отражать а) влечение; б) опасение.</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 xml:space="preserve">Оценку искушения, </w:t>
      </w:r>
      <w:r w:rsidRPr="00D3779F">
        <w:rPr>
          <w:rFonts w:ascii="Times New Roman" w:hAnsi="Times New Roman" w:cs="Times New Roman"/>
          <w:sz w:val="24"/>
          <w:szCs w:val="24"/>
        </w:rPr>
        <w:t>которая может выражать а) степень воздействия; б) нег</w:t>
      </w:r>
      <w:r w:rsidRPr="00D3779F">
        <w:rPr>
          <w:rFonts w:ascii="Times New Roman" w:hAnsi="Times New Roman" w:cs="Times New Roman"/>
          <w:sz w:val="24"/>
          <w:szCs w:val="24"/>
        </w:rPr>
        <w:t>а</w:t>
      </w:r>
      <w:r w:rsidRPr="00D3779F">
        <w:rPr>
          <w:rFonts w:ascii="Times New Roman" w:hAnsi="Times New Roman" w:cs="Times New Roman"/>
          <w:sz w:val="24"/>
          <w:szCs w:val="24"/>
        </w:rPr>
        <w:t>тивную реакцию человека; в) возможность устранения; г) частотность искушения.</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iCs/>
          <w:sz w:val="24"/>
          <w:szCs w:val="24"/>
        </w:rPr>
        <w:t>Субъект искушения</w:t>
      </w:r>
      <w:r w:rsidRPr="00D3779F">
        <w:rPr>
          <w:rFonts w:ascii="Times New Roman" w:hAnsi="Times New Roman" w:cs="Times New Roman"/>
          <w:sz w:val="24"/>
          <w:szCs w:val="24"/>
        </w:rPr>
        <w:t>, который может быть выражен а) прямо; б) косвенно.</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iCs/>
          <w:sz w:val="24"/>
          <w:szCs w:val="24"/>
        </w:rPr>
        <w:t xml:space="preserve">Предмет искушения, </w:t>
      </w:r>
      <w:r w:rsidRPr="00D3779F">
        <w:rPr>
          <w:rFonts w:ascii="Times New Roman" w:hAnsi="Times New Roman" w:cs="Times New Roman"/>
          <w:sz w:val="24"/>
          <w:szCs w:val="24"/>
        </w:rPr>
        <w:t>который может быть а) материальным; б) нематер</w:t>
      </w:r>
      <w:r w:rsidRPr="00D3779F">
        <w:rPr>
          <w:rFonts w:ascii="Times New Roman" w:hAnsi="Times New Roman" w:cs="Times New Roman"/>
          <w:sz w:val="24"/>
          <w:szCs w:val="24"/>
        </w:rPr>
        <w:t>и</w:t>
      </w:r>
      <w:r w:rsidRPr="00D3779F">
        <w:rPr>
          <w:rFonts w:ascii="Times New Roman" w:hAnsi="Times New Roman" w:cs="Times New Roman"/>
          <w:sz w:val="24"/>
          <w:szCs w:val="24"/>
        </w:rPr>
        <w:t>альным.</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iCs/>
          <w:sz w:val="24"/>
          <w:szCs w:val="24"/>
        </w:rPr>
        <w:t>Следствие искушения</w:t>
      </w:r>
      <w:r w:rsidRPr="00D3779F">
        <w:rPr>
          <w:rFonts w:ascii="Times New Roman" w:hAnsi="Times New Roman" w:cs="Times New Roman"/>
          <w:sz w:val="24"/>
          <w:szCs w:val="24"/>
        </w:rPr>
        <w:t>, которое может быть выражено а) идеей греха; б) ид</w:t>
      </w:r>
      <w:r w:rsidRPr="00D3779F">
        <w:rPr>
          <w:rFonts w:ascii="Times New Roman" w:hAnsi="Times New Roman" w:cs="Times New Roman"/>
          <w:sz w:val="24"/>
          <w:szCs w:val="24"/>
        </w:rPr>
        <w:t>е</w:t>
      </w:r>
      <w:r w:rsidRPr="00D3779F">
        <w:rPr>
          <w:rFonts w:ascii="Times New Roman" w:hAnsi="Times New Roman" w:cs="Times New Roman"/>
          <w:sz w:val="24"/>
          <w:szCs w:val="24"/>
        </w:rPr>
        <w:t>ей негативного воздействия на душу/тело человека.</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iCs/>
          <w:sz w:val="24"/>
          <w:szCs w:val="24"/>
        </w:rPr>
        <w:t>Способ устранения искушения</w:t>
      </w:r>
      <w:r w:rsidRPr="00D3779F">
        <w:rPr>
          <w:rFonts w:ascii="Times New Roman" w:hAnsi="Times New Roman" w:cs="Times New Roman"/>
          <w:sz w:val="24"/>
          <w:szCs w:val="24"/>
        </w:rPr>
        <w:t>, который может быть выражен а) идеей борьбы; б) идеей запрета; в) идеей церкви.</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Интерпретация понятия.</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iCs/>
          <w:sz w:val="24"/>
          <w:szCs w:val="24"/>
        </w:rPr>
        <w:t>Стереотипы</w:t>
      </w:r>
      <w:r w:rsidRPr="00D3779F">
        <w:rPr>
          <w:rFonts w:ascii="Times New Roman" w:hAnsi="Times New Roman" w:cs="Times New Roman"/>
          <w:sz w:val="24"/>
          <w:szCs w:val="24"/>
        </w:rPr>
        <w:t>, которые могут быть а) вербальными; б) культурологическ</w:t>
      </w:r>
      <w:r w:rsidRPr="00D3779F">
        <w:rPr>
          <w:rFonts w:ascii="Times New Roman" w:hAnsi="Times New Roman" w:cs="Times New Roman"/>
          <w:sz w:val="24"/>
          <w:szCs w:val="24"/>
        </w:rPr>
        <w:t>и</w:t>
      </w:r>
      <w:r w:rsidRPr="00D3779F">
        <w:rPr>
          <w:rFonts w:ascii="Times New Roman" w:hAnsi="Times New Roman" w:cs="Times New Roman"/>
          <w:sz w:val="24"/>
          <w:szCs w:val="24"/>
        </w:rPr>
        <w:t>ми.</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iCs/>
          <w:sz w:val="24"/>
          <w:szCs w:val="24"/>
        </w:rPr>
        <w:t>Причина возможного искушения.</w:t>
      </w:r>
    </w:p>
    <w:p w:rsidR="00963C2C" w:rsidRPr="00D3779F" w:rsidRDefault="00963C2C" w:rsidP="008E0724">
      <w:pPr>
        <w:numPr>
          <w:ilvl w:val="1"/>
          <w:numId w:val="18"/>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iCs/>
          <w:sz w:val="24"/>
          <w:szCs w:val="24"/>
        </w:rPr>
        <w:t>Среда искушения.</w:t>
      </w:r>
    </w:p>
    <w:p w:rsidR="00963C2C" w:rsidRPr="00D3779F" w:rsidRDefault="00963C2C" w:rsidP="00A851DA">
      <w:pPr>
        <w:pStyle w:val="23"/>
        <w:spacing w:after="0" w:line="240" w:lineRule="auto"/>
        <w:ind w:left="0" w:firstLine="567"/>
        <w:jc w:val="both"/>
        <w:rPr>
          <w:sz w:val="24"/>
          <w:szCs w:val="24"/>
        </w:rPr>
      </w:pPr>
      <w:r w:rsidRPr="00D3779F">
        <w:rPr>
          <w:sz w:val="24"/>
          <w:szCs w:val="24"/>
        </w:rPr>
        <w:t>Ассоциативные связи в общем ассоциативном поле концепта «искушение» после анализа 192 ассоциатов распределяются следующим образом:</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iCs/>
          <w:sz w:val="24"/>
          <w:szCs w:val="24"/>
        </w:rPr>
        <w:t>Эмоции</w:t>
      </w:r>
      <w:r w:rsidR="00BE44B4">
        <w:rPr>
          <w:rFonts w:ascii="Times New Roman" w:hAnsi="Times New Roman" w:cs="Times New Roman"/>
          <w:i/>
          <w:iCs/>
          <w:sz w:val="24"/>
          <w:szCs w:val="24"/>
        </w:rPr>
        <w:t xml:space="preserve"> </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21,9 % ( 42</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ассоциата ):</w:t>
      </w:r>
    </w:p>
    <w:p w:rsidR="00963C2C" w:rsidRPr="00D3779F" w:rsidRDefault="00963C2C" w:rsidP="00A851DA">
      <w:pPr>
        <w:pStyle w:val="23"/>
        <w:spacing w:after="0" w:line="240" w:lineRule="auto"/>
        <w:ind w:left="0" w:firstLine="567"/>
        <w:jc w:val="both"/>
        <w:rPr>
          <w:sz w:val="24"/>
          <w:szCs w:val="24"/>
        </w:rPr>
      </w:pPr>
      <w:r w:rsidRPr="00D3779F">
        <w:rPr>
          <w:sz w:val="24"/>
          <w:szCs w:val="24"/>
        </w:rPr>
        <w:t>а) 34</w:t>
      </w:r>
      <w:r w:rsidR="00BE44B4">
        <w:rPr>
          <w:sz w:val="24"/>
          <w:szCs w:val="24"/>
        </w:rPr>
        <w:t xml:space="preserve"> </w:t>
      </w:r>
      <w:r w:rsidRPr="00D3779F">
        <w:rPr>
          <w:sz w:val="24"/>
          <w:szCs w:val="24"/>
        </w:rPr>
        <w:t>ассоциата: 10: желание; 5: любовь; 4: сладкое; страсть; 2: удовольствие; 1: жа</w:t>
      </w:r>
      <w:r w:rsidRPr="00D3779F">
        <w:rPr>
          <w:sz w:val="24"/>
          <w:szCs w:val="24"/>
        </w:rPr>
        <w:t>д</w:t>
      </w:r>
      <w:r w:rsidRPr="00D3779F">
        <w:rPr>
          <w:sz w:val="24"/>
          <w:szCs w:val="24"/>
        </w:rPr>
        <w:t>ность, желания, зависть, интересно, любовное, наслаждение, недоступное, потребность; похоть.</w:t>
      </w:r>
    </w:p>
    <w:p w:rsidR="00963C2C" w:rsidRPr="00D3779F" w:rsidRDefault="00963C2C" w:rsidP="00A851DA">
      <w:pPr>
        <w:pStyle w:val="23"/>
        <w:spacing w:after="0" w:line="240" w:lineRule="auto"/>
        <w:ind w:left="0" w:firstLine="567"/>
        <w:jc w:val="both"/>
        <w:rPr>
          <w:sz w:val="24"/>
          <w:szCs w:val="24"/>
        </w:rPr>
      </w:pPr>
      <w:r w:rsidRPr="00D3779F">
        <w:rPr>
          <w:sz w:val="24"/>
          <w:szCs w:val="24"/>
        </w:rPr>
        <w:t>б) 8 ассоциатов: 3: страх; 1: горечь; непредвиденная трудность; не устоять; опа</w:t>
      </w:r>
      <w:r w:rsidRPr="00D3779F">
        <w:rPr>
          <w:sz w:val="24"/>
          <w:szCs w:val="24"/>
        </w:rPr>
        <w:t>с</w:t>
      </w:r>
      <w:r w:rsidRPr="00D3779F">
        <w:rPr>
          <w:sz w:val="24"/>
          <w:szCs w:val="24"/>
        </w:rPr>
        <w:t>ность греха; трудно выбрать правильно.</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Оценка искушения</w:t>
      </w:r>
      <w:r w:rsidRPr="00D3779F">
        <w:rPr>
          <w:sz w:val="24"/>
          <w:szCs w:val="24"/>
        </w:rPr>
        <w:t xml:space="preserve"> – 7,3 % ( 14</w:t>
      </w:r>
      <w:r w:rsidR="00BE44B4">
        <w:rPr>
          <w:sz w:val="24"/>
          <w:szCs w:val="24"/>
        </w:rPr>
        <w:t xml:space="preserve"> </w:t>
      </w:r>
      <w:r w:rsidRPr="00D3779F">
        <w:rPr>
          <w:sz w:val="24"/>
          <w:szCs w:val="24"/>
        </w:rPr>
        <w:t>ассоциатов):</w:t>
      </w:r>
    </w:p>
    <w:p w:rsidR="00963C2C" w:rsidRPr="00D3779F" w:rsidRDefault="00963C2C" w:rsidP="00A851DA">
      <w:pPr>
        <w:pStyle w:val="23"/>
        <w:spacing w:after="0" w:line="240" w:lineRule="auto"/>
        <w:ind w:left="0" w:firstLine="567"/>
        <w:jc w:val="both"/>
        <w:rPr>
          <w:sz w:val="24"/>
          <w:szCs w:val="24"/>
        </w:rPr>
      </w:pPr>
      <w:r w:rsidRPr="00D3779F">
        <w:rPr>
          <w:sz w:val="24"/>
          <w:szCs w:val="24"/>
        </w:rPr>
        <w:tab/>
        <w:t>а) 5 ассоциатов: 3: сильное; 1: большое; тяжелое.</w:t>
      </w:r>
    </w:p>
    <w:p w:rsidR="00963C2C" w:rsidRPr="00D3779F" w:rsidRDefault="00963C2C" w:rsidP="00A851DA">
      <w:pPr>
        <w:pStyle w:val="23"/>
        <w:spacing w:after="0" w:line="240" w:lineRule="auto"/>
        <w:ind w:left="0" w:firstLine="567"/>
        <w:jc w:val="both"/>
        <w:rPr>
          <w:sz w:val="24"/>
          <w:szCs w:val="24"/>
        </w:rPr>
      </w:pPr>
      <w:r w:rsidRPr="00D3779F">
        <w:rPr>
          <w:sz w:val="24"/>
          <w:szCs w:val="24"/>
        </w:rPr>
        <w:t>б) 6 ассоциатов: 1: липкое; навязчивое; невозможное; нехорошая черта человека; н</w:t>
      </w:r>
      <w:r w:rsidRPr="00D3779F">
        <w:rPr>
          <w:sz w:val="24"/>
          <w:szCs w:val="24"/>
        </w:rPr>
        <w:t>е</w:t>
      </w:r>
      <w:r w:rsidRPr="00D3779F">
        <w:rPr>
          <w:sz w:val="24"/>
          <w:szCs w:val="24"/>
        </w:rPr>
        <w:t>приятно; то, что нельзя и вредно.</w:t>
      </w:r>
    </w:p>
    <w:p w:rsidR="00963C2C" w:rsidRPr="00D3779F" w:rsidRDefault="00963C2C" w:rsidP="00A851DA">
      <w:pPr>
        <w:pStyle w:val="23"/>
        <w:spacing w:after="0" w:line="240" w:lineRule="auto"/>
        <w:ind w:left="0" w:firstLine="567"/>
        <w:jc w:val="both"/>
        <w:rPr>
          <w:sz w:val="24"/>
          <w:szCs w:val="24"/>
        </w:rPr>
      </w:pPr>
      <w:r w:rsidRPr="00D3779F">
        <w:rPr>
          <w:sz w:val="24"/>
          <w:szCs w:val="24"/>
        </w:rPr>
        <w:tab/>
        <w:t>в)</w:t>
      </w:r>
      <w:r w:rsidR="00BE44B4">
        <w:rPr>
          <w:sz w:val="24"/>
          <w:szCs w:val="24"/>
        </w:rPr>
        <w:t xml:space="preserve"> </w:t>
      </w:r>
      <w:r w:rsidRPr="00D3779F">
        <w:rPr>
          <w:sz w:val="24"/>
          <w:szCs w:val="24"/>
        </w:rPr>
        <w:t>2</w:t>
      </w:r>
      <w:r w:rsidR="00BE44B4">
        <w:rPr>
          <w:sz w:val="24"/>
          <w:szCs w:val="24"/>
        </w:rPr>
        <w:t xml:space="preserve"> </w:t>
      </w:r>
      <w:r w:rsidRPr="00D3779F">
        <w:rPr>
          <w:sz w:val="24"/>
          <w:szCs w:val="24"/>
        </w:rPr>
        <w:t>ассоциата:</w:t>
      </w:r>
      <w:r w:rsidR="00BE44B4">
        <w:rPr>
          <w:sz w:val="24"/>
          <w:szCs w:val="24"/>
        </w:rPr>
        <w:t xml:space="preserve"> </w:t>
      </w:r>
      <w:r w:rsidRPr="00D3779F">
        <w:rPr>
          <w:sz w:val="24"/>
          <w:szCs w:val="24"/>
        </w:rPr>
        <w:t>1: непреодолимое; преодолимое.</w:t>
      </w:r>
    </w:p>
    <w:p w:rsidR="00963C2C" w:rsidRPr="00D3779F" w:rsidRDefault="00963C2C" w:rsidP="00A851DA">
      <w:pPr>
        <w:pStyle w:val="23"/>
        <w:spacing w:after="0" w:line="240" w:lineRule="auto"/>
        <w:ind w:left="0" w:firstLine="567"/>
        <w:jc w:val="both"/>
        <w:rPr>
          <w:sz w:val="24"/>
          <w:szCs w:val="24"/>
        </w:rPr>
      </w:pPr>
      <w:r w:rsidRPr="00D3779F">
        <w:rPr>
          <w:sz w:val="24"/>
          <w:szCs w:val="24"/>
        </w:rPr>
        <w:tab/>
        <w:t>г)</w:t>
      </w:r>
      <w:r w:rsidR="00BE44B4">
        <w:rPr>
          <w:sz w:val="24"/>
          <w:szCs w:val="24"/>
        </w:rPr>
        <w:t xml:space="preserve"> – </w:t>
      </w:r>
      <w:r w:rsidRPr="00D3779F">
        <w:rPr>
          <w:sz w:val="24"/>
          <w:szCs w:val="24"/>
        </w:rPr>
        <w:t>% ( 1 ассоциат): частое.</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iCs/>
          <w:sz w:val="24"/>
          <w:szCs w:val="24"/>
        </w:rPr>
        <w:t>Субъект искушения</w:t>
      </w:r>
      <w:r w:rsidR="00BE44B4">
        <w:rPr>
          <w:rFonts w:ascii="Times New Roman" w:hAnsi="Times New Roman" w:cs="Times New Roman"/>
          <w:i/>
          <w:iCs/>
          <w:sz w:val="24"/>
          <w:szCs w:val="24"/>
        </w:rPr>
        <w:t xml:space="preserve"> </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6,8</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(13</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ассоциатов):</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 11 ассоциатов: 2: дьявол; 1: бес на иконе «Страшный суд»; враг; диаволом; дь</w:t>
      </w:r>
      <w:r w:rsidRPr="00D3779F">
        <w:rPr>
          <w:rFonts w:ascii="Times New Roman" w:hAnsi="Times New Roman" w:cs="Times New Roman"/>
          <w:sz w:val="24"/>
          <w:szCs w:val="24"/>
        </w:rPr>
        <w:t>я</w:t>
      </w:r>
      <w:r w:rsidRPr="00D3779F">
        <w:rPr>
          <w:rFonts w:ascii="Times New Roman" w:hAnsi="Times New Roman" w:cs="Times New Roman"/>
          <w:sz w:val="24"/>
          <w:szCs w:val="24"/>
        </w:rPr>
        <w:t>вольское; лукавый; от дьявола; от черта; происки дьявола; сатанинское.</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б) 2 ассоциата: 1: вынуждение; сила, влекущая к себе.</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iCs/>
          <w:sz w:val="24"/>
          <w:szCs w:val="24"/>
        </w:rPr>
        <w:t>Предмет искушения</w:t>
      </w:r>
      <w:r w:rsidR="00BE44B4">
        <w:rPr>
          <w:rFonts w:ascii="Times New Roman" w:hAnsi="Times New Roman" w:cs="Times New Roman"/>
          <w:i/>
          <w:iCs/>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rPr>
        <w:t xml:space="preserve"> </w:t>
      </w:r>
      <w:r w:rsidRPr="00D3779F">
        <w:rPr>
          <w:rFonts w:ascii="Times New Roman" w:hAnsi="Times New Roman" w:cs="Times New Roman"/>
          <w:sz w:val="24"/>
          <w:szCs w:val="24"/>
        </w:rPr>
        <w:t>13,5 % (26</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ассоциатов):</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 23 ассоциата: 3: сладость; 2: шоколад; 1: богатство; вино; виноград; девушка; д</w:t>
      </w:r>
      <w:r w:rsidRPr="00D3779F">
        <w:rPr>
          <w:rFonts w:ascii="Times New Roman" w:hAnsi="Times New Roman" w:cs="Times New Roman"/>
          <w:sz w:val="24"/>
          <w:szCs w:val="24"/>
        </w:rPr>
        <w:t>е</w:t>
      </w:r>
      <w:r w:rsidRPr="00D3779F">
        <w:rPr>
          <w:rFonts w:ascii="Times New Roman" w:hAnsi="Times New Roman" w:cs="Times New Roman"/>
          <w:sz w:val="24"/>
          <w:szCs w:val="24"/>
        </w:rPr>
        <w:t>ликатес; деньги; есть; женщина; игра; мотоцикл; мужчина; поцелуй; пища; сладким; та</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цы; торт; тортик; шампанское.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б)</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3</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ассоциата: 2: мысль; 1: сон.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iCs/>
          <w:sz w:val="24"/>
          <w:szCs w:val="24"/>
        </w:rPr>
        <w:t>Следствие искушения</w:t>
      </w:r>
      <w:r w:rsidRPr="00D3779F">
        <w:rPr>
          <w:rFonts w:ascii="Times New Roman" w:hAnsi="Times New Roman" w:cs="Times New Roman"/>
          <w:sz w:val="24"/>
          <w:szCs w:val="24"/>
        </w:rPr>
        <w:t xml:space="preserve"> – 19,8 % (38</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ассоциатов):</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 32 ассоциата: 26: грех; 1: блуд; воровство; измена; обидеть; порок; прелюбоде</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ние. </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б) 6</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ассоциатов: 2: огонь; 1: беда; зло; кара; проблемы.</w:t>
      </w:r>
    </w:p>
    <w:p w:rsidR="00963C2C" w:rsidRPr="00D3779F" w:rsidRDefault="00963C2C" w:rsidP="00A851DA">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iCs/>
          <w:sz w:val="24"/>
          <w:szCs w:val="24"/>
        </w:rPr>
        <w:t>Способ устранения искушения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7,3 % (14</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ассоциатов):</w:t>
      </w:r>
    </w:p>
    <w:p w:rsidR="00963C2C" w:rsidRPr="00D3779F" w:rsidRDefault="00963C2C" w:rsidP="00A851DA">
      <w:pPr>
        <w:pStyle w:val="34"/>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а) 6</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ассоциатов: 5: борьба; 1: мужество.</w:t>
      </w:r>
    </w:p>
    <w:p w:rsidR="00963C2C" w:rsidRPr="00D3779F" w:rsidRDefault="00963C2C" w:rsidP="00A851DA">
      <w:pPr>
        <w:pStyle w:val="34"/>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б)</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4</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ассоциата: 1: запрет; не желай; не зарься; хочется, но нельзя.</w:t>
      </w:r>
    </w:p>
    <w:p w:rsidR="00963C2C" w:rsidRPr="00D3779F" w:rsidRDefault="00963C2C" w:rsidP="00A851DA">
      <w:pPr>
        <w:pStyle w:val="34"/>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4</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ассоциата: 2: покаяние; 1: библия; исповедь;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Интерпретация понятия</w:t>
      </w:r>
      <w:r w:rsidR="00BE44B4">
        <w:rPr>
          <w:i/>
          <w:iCs/>
          <w:sz w:val="24"/>
          <w:szCs w:val="24"/>
        </w:rPr>
        <w:t xml:space="preserve"> </w:t>
      </w:r>
      <w:r w:rsidR="00BE44B4">
        <w:rPr>
          <w:sz w:val="24"/>
          <w:szCs w:val="24"/>
        </w:rPr>
        <w:t>–</w:t>
      </w:r>
      <w:r w:rsidR="00BE44B4">
        <w:rPr>
          <w:i/>
          <w:iCs/>
          <w:sz w:val="24"/>
          <w:szCs w:val="24"/>
        </w:rPr>
        <w:t xml:space="preserve"> </w:t>
      </w:r>
      <w:r w:rsidRPr="00D3779F">
        <w:rPr>
          <w:sz w:val="24"/>
          <w:szCs w:val="24"/>
        </w:rPr>
        <w:t>10,9 %</w:t>
      </w:r>
      <w:r w:rsidR="00BE44B4">
        <w:rPr>
          <w:sz w:val="24"/>
          <w:szCs w:val="24"/>
        </w:rPr>
        <w:t xml:space="preserve"> </w:t>
      </w:r>
      <w:r w:rsidRPr="00D3779F">
        <w:rPr>
          <w:sz w:val="24"/>
          <w:szCs w:val="24"/>
        </w:rPr>
        <w:t>(21 ассоциат): 17: соблазн; 2: испытание; 1: с</w:t>
      </w:r>
      <w:r w:rsidRPr="00D3779F">
        <w:rPr>
          <w:sz w:val="24"/>
          <w:szCs w:val="24"/>
        </w:rPr>
        <w:t>о</w:t>
      </w:r>
      <w:r w:rsidRPr="00D3779F">
        <w:rPr>
          <w:sz w:val="24"/>
          <w:szCs w:val="24"/>
        </w:rPr>
        <w:t>блазны;</w:t>
      </w:r>
    </w:p>
    <w:p w:rsidR="00963C2C" w:rsidRPr="00D3779F" w:rsidRDefault="00963C2C" w:rsidP="00A851DA">
      <w:pPr>
        <w:pStyle w:val="23"/>
        <w:spacing w:after="0" w:line="240" w:lineRule="auto"/>
        <w:ind w:left="0" w:firstLine="567"/>
        <w:jc w:val="both"/>
        <w:rPr>
          <w:sz w:val="24"/>
          <w:szCs w:val="24"/>
        </w:rPr>
      </w:pPr>
      <w:r w:rsidRPr="00D3779F">
        <w:rPr>
          <w:sz w:val="24"/>
          <w:szCs w:val="24"/>
        </w:rPr>
        <w:t>соблазняют.</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Стереотипы</w:t>
      </w:r>
      <w:r w:rsidR="00BE44B4">
        <w:rPr>
          <w:sz w:val="24"/>
          <w:szCs w:val="24"/>
        </w:rPr>
        <w:t xml:space="preserve"> – </w:t>
      </w:r>
      <w:r w:rsidRPr="00D3779F">
        <w:rPr>
          <w:sz w:val="24"/>
          <w:szCs w:val="24"/>
        </w:rPr>
        <w:t>10,4</w:t>
      </w:r>
      <w:r w:rsidR="00BE44B4">
        <w:rPr>
          <w:sz w:val="24"/>
          <w:szCs w:val="24"/>
        </w:rPr>
        <w:t xml:space="preserve"> </w:t>
      </w:r>
      <w:r w:rsidRPr="00D3779F">
        <w:rPr>
          <w:sz w:val="24"/>
          <w:szCs w:val="24"/>
        </w:rPr>
        <w:t>% (20</w:t>
      </w:r>
      <w:r w:rsidR="00BE44B4">
        <w:rPr>
          <w:sz w:val="24"/>
          <w:szCs w:val="24"/>
        </w:rPr>
        <w:t xml:space="preserve"> </w:t>
      </w:r>
      <w:r w:rsidRPr="00D3779F">
        <w:rPr>
          <w:sz w:val="24"/>
          <w:szCs w:val="24"/>
        </w:rPr>
        <w:t>ассоциатов):</w:t>
      </w:r>
    </w:p>
    <w:p w:rsidR="00963C2C" w:rsidRPr="00D3779F" w:rsidRDefault="00963C2C" w:rsidP="00A851DA">
      <w:pPr>
        <w:pStyle w:val="23"/>
        <w:spacing w:after="0" w:line="240" w:lineRule="auto"/>
        <w:ind w:left="0" w:firstLine="567"/>
        <w:jc w:val="both"/>
        <w:rPr>
          <w:sz w:val="24"/>
          <w:szCs w:val="24"/>
        </w:rPr>
      </w:pPr>
      <w:r w:rsidRPr="00D3779F">
        <w:rPr>
          <w:sz w:val="24"/>
          <w:szCs w:val="24"/>
        </w:rPr>
        <w:t>а) 1</w:t>
      </w:r>
      <w:r w:rsidR="00BE44B4">
        <w:rPr>
          <w:sz w:val="24"/>
          <w:szCs w:val="24"/>
        </w:rPr>
        <w:t xml:space="preserve"> </w:t>
      </w:r>
      <w:r w:rsidRPr="00D3779F">
        <w:rPr>
          <w:sz w:val="24"/>
          <w:szCs w:val="24"/>
        </w:rPr>
        <w:t>ассоциат: испытывать.</w:t>
      </w:r>
    </w:p>
    <w:p w:rsidR="00963C2C" w:rsidRPr="00D3779F" w:rsidRDefault="00963C2C" w:rsidP="00A851DA">
      <w:pPr>
        <w:pStyle w:val="23"/>
        <w:spacing w:after="0" w:line="240" w:lineRule="auto"/>
        <w:ind w:left="0" w:firstLine="567"/>
        <w:jc w:val="both"/>
        <w:rPr>
          <w:sz w:val="24"/>
          <w:szCs w:val="24"/>
        </w:rPr>
      </w:pPr>
      <w:r w:rsidRPr="00D3779F">
        <w:rPr>
          <w:sz w:val="24"/>
          <w:szCs w:val="24"/>
        </w:rPr>
        <w:t xml:space="preserve">б) 19 ассоциатов: 4: яблоко; 2: Ева; змей; 1: Адам; властью; грехопадение; запретный плод; змея; плод; плоть; Фауст; Христа; яблоко и Ева; яблоком. </w:t>
      </w:r>
    </w:p>
    <w:p w:rsidR="00963C2C" w:rsidRPr="00D3779F" w:rsidRDefault="00963C2C" w:rsidP="00A851DA">
      <w:pPr>
        <w:pStyle w:val="34"/>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iCs/>
          <w:sz w:val="24"/>
          <w:szCs w:val="24"/>
        </w:rPr>
        <w:t>Причина возможного искушения –</w:t>
      </w:r>
      <w:r w:rsidR="00BE44B4">
        <w:rPr>
          <w:rFonts w:ascii="Times New Roman" w:hAnsi="Times New Roman" w:cs="Times New Roman"/>
          <w:i/>
          <w:iCs/>
          <w:sz w:val="24"/>
          <w:szCs w:val="24"/>
        </w:rPr>
        <w:t xml:space="preserve"> </w:t>
      </w:r>
      <w:r w:rsidRPr="00D3779F">
        <w:rPr>
          <w:rFonts w:ascii="Times New Roman" w:hAnsi="Times New Roman" w:cs="Times New Roman"/>
          <w:sz w:val="24"/>
          <w:szCs w:val="24"/>
        </w:rPr>
        <w:t>1,5 % (3 ассоциата): 3: слабость.</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Среда искушения</w:t>
      </w:r>
      <w:r w:rsidR="00BE44B4">
        <w:rPr>
          <w:i/>
          <w:iCs/>
          <w:sz w:val="24"/>
          <w:szCs w:val="24"/>
        </w:rPr>
        <w:t xml:space="preserve"> </w:t>
      </w:r>
      <w:r w:rsidRPr="00D3779F">
        <w:rPr>
          <w:sz w:val="24"/>
          <w:szCs w:val="24"/>
        </w:rPr>
        <w:t>–</w:t>
      </w:r>
      <w:r w:rsidR="00BE44B4">
        <w:rPr>
          <w:sz w:val="24"/>
          <w:szCs w:val="24"/>
        </w:rPr>
        <w:t xml:space="preserve"> </w:t>
      </w:r>
      <w:r w:rsidRPr="00D3779F">
        <w:rPr>
          <w:sz w:val="24"/>
          <w:szCs w:val="24"/>
        </w:rPr>
        <w:t>0,5 % (1 ассоциат): жизнь.</w:t>
      </w:r>
    </w:p>
    <w:p w:rsidR="00963C2C" w:rsidRPr="00D3779F" w:rsidRDefault="00963C2C" w:rsidP="00A851DA">
      <w:pPr>
        <w:pStyle w:val="23"/>
        <w:spacing w:after="0" w:line="240" w:lineRule="auto"/>
        <w:ind w:left="0" w:firstLine="567"/>
        <w:jc w:val="both"/>
        <w:rPr>
          <w:sz w:val="24"/>
          <w:szCs w:val="24"/>
        </w:rPr>
      </w:pPr>
      <w:r w:rsidRPr="00D3779F">
        <w:rPr>
          <w:sz w:val="24"/>
          <w:szCs w:val="24"/>
        </w:rPr>
        <w:tab/>
        <w:t>Обобщая результаты анализа характера ассоциативных связей концепта «искуш</w:t>
      </w:r>
      <w:r w:rsidRPr="00D3779F">
        <w:rPr>
          <w:sz w:val="24"/>
          <w:szCs w:val="24"/>
        </w:rPr>
        <w:t>е</w:t>
      </w:r>
      <w:r w:rsidRPr="00D3779F">
        <w:rPr>
          <w:sz w:val="24"/>
          <w:szCs w:val="24"/>
        </w:rPr>
        <w:t>ние» по всем выделенным группам испытуемых, можно сделать следующие выводы:</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1.а.</w:t>
      </w:r>
      <w:r w:rsidRPr="00D3779F">
        <w:rPr>
          <w:sz w:val="24"/>
          <w:szCs w:val="24"/>
        </w:rPr>
        <w:t xml:space="preserve"> Для носителей языка в возрасте до 29 лет наиболее часто встречаются ассоци</w:t>
      </w:r>
      <w:r w:rsidRPr="00D3779F">
        <w:rPr>
          <w:sz w:val="24"/>
          <w:szCs w:val="24"/>
        </w:rPr>
        <w:t>а</w:t>
      </w:r>
      <w:r w:rsidRPr="00D3779F">
        <w:rPr>
          <w:sz w:val="24"/>
          <w:szCs w:val="24"/>
        </w:rPr>
        <w:t>тивные связи, указывающие на следствие искушения (30,7%)- 1 ранг среди всех типов а</w:t>
      </w:r>
      <w:r w:rsidRPr="00D3779F">
        <w:rPr>
          <w:sz w:val="24"/>
          <w:szCs w:val="24"/>
        </w:rPr>
        <w:t>с</w:t>
      </w:r>
      <w:r w:rsidRPr="00D3779F">
        <w:rPr>
          <w:sz w:val="24"/>
          <w:szCs w:val="24"/>
        </w:rPr>
        <w:t>социативных связей у этой группы и.и.). Причем следствие искушения в подавляющем большинстве выражается идеей греха (26 ассоциатов), а не идеей возможного негативного воздействия на душу/тело человека (1 ассоциат). Такой разрыв характерен и для других групп и.и. за исключением группы воцерковленных и.и. (4 ассоциата выражают идею гр</w:t>
      </w:r>
      <w:r w:rsidRPr="00D3779F">
        <w:rPr>
          <w:sz w:val="24"/>
          <w:szCs w:val="24"/>
        </w:rPr>
        <w:t>е</w:t>
      </w:r>
      <w:r w:rsidRPr="00D3779F">
        <w:rPr>
          <w:sz w:val="24"/>
          <w:szCs w:val="24"/>
        </w:rPr>
        <w:t xml:space="preserve">ха, 3 ассоциата – идею негативного воздействия). С возрастом доля ассоциативных связей, указывающих на следствие искушения резко падает – 11,8% у и.и. от 30 до 49 лет (4 ранг среди всех ассоциативных связей у этой группы и.и.) и 8,8% у и.и. старше 50 лет (также 4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1.б.</w:t>
      </w:r>
      <w:r w:rsidRPr="00D3779F">
        <w:rPr>
          <w:sz w:val="24"/>
          <w:szCs w:val="24"/>
        </w:rPr>
        <w:t xml:space="preserve"> Ассоциативные связи, указывающие на эмоции человека, важны для всех во</w:t>
      </w:r>
      <w:r w:rsidRPr="00D3779F">
        <w:rPr>
          <w:sz w:val="24"/>
          <w:szCs w:val="24"/>
        </w:rPr>
        <w:t>з</w:t>
      </w:r>
      <w:r w:rsidRPr="00D3779F">
        <w:rPr>
          <w:sz w:val="24"/>
          <w:szCs w:val="24"/>
        </w:rPr>
        <w:t xml:space="preserve">растных групп и.и. и составляют 26,1% у и.и. до 29 лет (2 ранг среди всех ассоциативных связей), 20,3% у и.и. от 30 до 49 лет (также 2 ранг) и 15,6% у и.и. старше 50 лет (1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1.в.</w:t>
      </w:r>
      <w:r w:rsidRPr="00D3779F">
        <w:rPr>
          <w:sz w:val="24"/>
          <w:szCs w:val="24"/>
        </w:rPr>
        <w:t xml:space="preserve"> Интерпретация понятия наиболее характерна для группы и.и. от 30 до 49 лет – 22% (1 ранг среди всех ассоциативных связей у этой группы и.и.). Для группы и.и. старше 50 лет доля таких ассоциативных связей 12,4% (4 ранг), а для группы и.и. до 29 лет их 5,7% (5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1.г.</w:t>
      </w:r>
      <w:r w:rsidRPr="00D3779F">
        <w:rPr>
          <w:sz w:val="24"/>
          <w:szCs w:val="24"/>
        </w:rPr>
        <w:t xml:space="preserve"> Стереотипы также более характерны для группы от 30 до 49 лет – 13,6% и зан</w:t>
      </w:r>
      <w:r w:rsidRPr="00D3779F">
        <w:rPr>
          <w:sz w:val="24"/>
          <w:szCs w:val="24"/>
        </w:rPr>
        <w:t>и</w:t>
      </w:r>
      <w:r w:rsidRPr="00D3779F">
        <w:rPr>
          <w:sz w:val="24"/>
          <w:szCs w:val="24"/>
        </w:rPr>
        <w:t>мают 3 место среди всех типов ассоциативных связей у этой группы и.и. Для группы и.и. до 29 лет доля таких ассоциаций 9,1% (4 ранг среди всех типов ассоциативных связей у этой группы), а для группы и.и. старше 50 лет их 9,5% (5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 xml:space="preserve">1.д. </w:t>
      </w:r>
      <w:r w:rsidRPr="00D3779F">
        <w:rPr>
          <w:sz w:val="24"/>
          <w:szCs w:val="24"/>
        </w:rPr>
        <w:t>Ассоциативные связи, указывающие на субъект искушения чаще встречаются у группы и.и. старше 50 лет (15,6%</w:t>
      </w:r>
      <w:r w:rsidR="00BE44B4">
        <w:rPr>
          <w:sz w:val="24"/>
          <w:szCs w:val="24"/>
        </w:rPr>
        <w:t xml:space="preserve"> – </w:t>
      </w:r>
      <w:r w:rsidRPr="00D3779F">
        <w:rPr>
          <w:sz w:val="24"/>
          <w:szCs w:val="24"/>
        </w:rPr>
        <w:t>1 ранг среди всех типов ассоциативных связей у этой группы и.и.). У группы и.и. от 30 до 49 лет таких ассоциативных связей 5,1% (6 ранг), а у и.и. до 29 лет их 3,4% (также 6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 xml:space="preserve">1.е. </w:t>
      </w:r>
      <w:r w:rsidRPr="00D3779F">
        <w:rPr>
          <w:sz w:val="24"/>
          <w:szCs w:val="24"/>
        </w:rPr>
        <w:t xml:space="preserve">Доля ассоциативных связей, указывающих на предмет искушения также выше у и.и. старше 50 лет – 15,6% (1 ранг среди всех типов ассоциативных связей у этой группы и.и.). У и.и. до 29 лет таких ассоциативных связей 14,8% (3 ранг), а у и.и. от 30 до 49 лет – 10,2% (5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1.ж</w:t>
      </w:r>
      <w:r w:rsidRPr="00D3779F">
        <w:rPr>
          <w:sz w:val="24"/>
          <w:szCs w:val="24"/>
        </w:rPr>
        <w:t>. Ассоциативные связи, указывающие на способ устранения искушения, прео</w:t>
      </w:r>
      <w:r w:rsidRPr="00D3779F">
        <w:rPr>
          <w:sz w:val="24"/>
          <w:szCs w:val="24"/>
        </w:rPr>
        <w:t>б</w:t>
      </w:r>
      <w:r w:rsidRPr="00D3779F">
        <w:rPr>
          <w:sz w:val="24"/>
          <w:szCs w:val="24"/>
        </w:rPr>
        <w:t>ладают у и.и. старше 50 лет, их доля составляет 15,6% (1 ранг среди всех типов ассоци</w:t>
      </w:r>
      <w:r w:rsidRPr="00D3779F">
        <w:rPr>
          <w:sz w:val="24"/>
          <w:szCs w:val="24"/>
        </w:rPr>
        <w:t>а</w:t>
      </w:r>
      <w:r w:rsidRPr="00D3779F">
        <w:rPr>
          <w:sz w:val="24"/>
          <w:szCs w:val="24"/>
        </w:rPr>
        <w:lastRenderedPageBreak/>
        <w:t>тивных связей у этой группы и.и.). У группы и.и. от 30 до 49 лет таких ассоциативных связей 10,2% (6 ранг), а у и.и. до 29 лет – 4,6% (5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1.з</w:t>
      </w:r>
      <w:r w:rsidRPr="00D3779F">
        <w:rPr>
          <w:sz w:val="24"/>
          <w:szCs w:val="24"/>
        </w:rPr>
        <w:t>. С возрастом увеличивается доля ассоциативных связей, представляющих собой оценку искушения: для и.и. до 29 лет таких ассоциативных связей 3,4% (6 ранг среди всех типов ассоциативных связей у этой группы и.и.; для и.и. от 30 до 49 лет доля таких асс</w:t>
      </w:r>
      <w:r w:rsidRPr="00D3779F">
        <w:rPr>
          <w:sz w:val="24"/>
          <w:szCs w:val="24"/>
        </w:rPr>
        <w:t>о</w:t>
      </w:r>
      <w:r w:rsidRPr="00D3779F">
        <w:rPr>
          <w:sz w:val="24"/>
          <w:szCs w:val="24"/>
        </w:rPr>
        <w:t>циативных связей возрастает до 10,2% (5 ранг); для и.и. старше 50 лет таких ассоциати</w:t>
      </w:r>
      <w:r w:rsidRPr="00D3779F">
        <w:rPr>
          <w:sz w:val="24"/>
          <w:szCs w:val="24"/>
        </w:rPr>
        <w:t>в</w:t>
      </w:r>
      <w:r w:rsidRPr="00D3779F">
        <w:rPr>
          <w:sz w:val="24"/>
          <w:szCs w:val="24"/>
        </w:rPr>
        <w:t>ных связей 11,1% (2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 xml:space="preserve">2.а. </w:t>
      </w:r>
      <w:r w:rsidRPr="00D3779F">
        <w:rPr>
          <w:sz w:val="24"/>
          <w:szCs w:val="24"/>
        </w:rPr>
        <w:t>Для носителей языка мужского пола наиболее важными являются ассоциати</w:t>
      </w:r>
      <w:r w:rsidRPr="00D3779F">
        <w:rPr>
          <w:sz w:val="24"/>
          <w:szCs w:val="24"/>
        </w:rPr>
        <w:t>в</w:t>
      </w:r>
      <w:r w:rsidRPr="00D3779F">
        <w:rPr>
          <w:sz w:val="24"/>
          <w:szCs w:val="24"/>
        </w:rPr>
        <w:t xml:space="preserve">ные связи, указывающие на эмоции человека, доля таких ассоциативных связей 29,1% (1 ранг среди всех типов ассоциативных связей у мужчин). У женщин таких ассоциативных связей 19% (2 ранг среди всех типов ассоциативных связей).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2.б.</w:t>
      </w:r>
      <w:r w:rsidRPr="00D3779F">
        <w:rPr>
          <w:sz w:val="24"/>
          <w:szCs w:val="24"/>
        </w:rPr>
        <w:t xml:space="preserve"> Ассоциативные связи, указывающие на следствие искушения, более характерны для женщин – 21,9% (1 ранг среди всех типов ассоциативных связей). У мужчин таких а</w:t>
      </w:r>
      <w:r w:rsidRPr="00D3779F">
        <w:rPr>
          <w:sz w:val="24"/>
          <w:szCs w:val="24"/>
        </w:rPr>
        <w:t>с</w:t>
      </w:r>
      <w:r w:rsidRPr="00D3779F">
        <w:rPr>
          <w:sz w:val="24"/>
          <w:szCs w:val="24"/>
        </w:rPr>
        <w:t>социативных связей 14,5% (2 ранг среди всех типов ассоциативных связей).</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2.в.</w:t>
      </w:r>
      <w:r w:rsidRPr="00D3779F">
        <w:rPr>
          <w:sz w:val="24"/>
          <w:szCs w:val="24"/>
        </w:rPr>
        <w:t xml:space="preserve"> Стереотипы чаще встречаются у мужчин, чем у женщин (12,7% и 3 ранг среди всех типов ассоциативных связей у мужчин и 9,5% и 5 ранг у женщин).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2.г</w:t>
      </w:r>
      <w:r w:rsidRPr="00D3779F">
        <w:rPr>
          <w:sz w:val="24"/>
          <w:szCs w:val="24"/>
        </w:rPr>
        <w:t xml:space="preserve">. Интерпретацию понятия дают чаще женщины (12,4% и 4 ранг среди всех типов ассоциативных связей). У мужчин доля таких ассоциативных связей 7,3% (5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2</w:t>
      </w:r>
      <w:r w:rsidRPr="00D3779F">
        <w:rPr>
          <w:sz w:val="24"/>
          <w:szCs w:val="24"/>
        </w:rPr>
        <w:t>.</w:t>
      </w:r>
      <w:r w:rsidRPr="00D3779F">
        <w:rPr>
          <w:i/>
          <w:iCs/>
          <w:sz w:val="24"/>
          <w:szCs w:val="24"/>
        </w:rPr>
        <w:t>д</w:t>
      </w:r>
      <w:r w:rsidRPr="00D3779F">
        <w:rPr>
          <w:sz w:val="24"/>
          <w:szCs w:val="24"/>
        </w:rPr>
        <w:t>. Ассоциативные связи, указывающие на предмет искушения, имеют 3 ранг среди всех типов ассоциативных связей у женщин (15,3%) и 4 ранг у мужчин (9,1%).</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2</w:t>
      </w:r>
      <w:r w:rsidRPr="00D3779F">
        <w:rPr>
          <w:sz w:val="24"/>
          <w:szCs w:val="24"/>
        </w:rPr>
        <w:t>.</w:t>
      </w:r>
      <w:r w:rsidRPr="00D3779F">
        <w:rPr>
          <w:i/>
          <w:iCs/>
          <w:sz w:val="24"/>
          <w:szCs w:val="24"/>
        </w:rPr>
        <w:t>е</w:t>
      </w:r>
      <w:r w:rsidRPr="00D3779F">
        <w:rPr>
          <w:sz w:val="24"/>
          <w:szCs w:val="24"/>
        </w:rPr>
        <w:t xml:space="preserve">. Доля ассоциативных связей, выражающих оценку искушения, у мужчин 9,1% (4 ранг среди всех типов ассоциативных связей), а у женщин 6,6% (6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 xml:space="preserve">2.ж. </w:t>
      </w:r>
      <w:r w:rsidRPr="00D3779F">
        <w:rPr>
          <w:sz w:val="24"/>
          <w:szCs w:val="24"/>
        </w:rPr>
        <w:t>Слово «искушение» ассоциируется с субъектом искушения чаще у мужчин – 9,1% (4 ранг). У женщин такие ассоциативные связи составляют 5,8% (7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2.з</w:t>
      </w:r>
      <w:r w:rsidRPr="00D3779F">
        <w:rPr>
          <w:sz w:val="24"/>
          <w:szCs w:val="24"/>
        </w:rPr>
        <w:t>. Ассоциативные связи, указывающие на способ устранения искушения, более х</w:t>
      </w:r>
      <w:r w:rsidRPr="00D3779F">
        <w:rPr>
          <w:sz w:val="24"/>
          <w:szCs w:val="24"/>
        </w:rPr>
        <w:t>а</w:t>
      </w:r>
      <w:r w:rsidRPr="00D3779F">
        <w:rPr>
          <w:sz w:val="24"/>
          <w:szCs w:val="24"/>
        </w:rPr>
        <w:t>рактерны для мужчин. Их доля составляет 9,1% (4 ранг). У женщин доля таких ассоци</w:t>
      </w:r>
      <w:r w:rsidRPr="00D3779F">
        <w:rPr>
          <w:sz w:val="24"/>
          <w:szCs w:val="24"/>
        </w:rPr>
        <w:t>а</w:t>
      </w:r>
      <w:r w:rsidRPr="00D3779F">
        <w:rPr>
          <w:sz w:val="24"/>
          <w:szCs w:val="24"/>
        </w:rPr>
        <w:t>тивных связей 6,6% (6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3</w:t>
      </w:r>
      <w:r w:rsidRPr="00D3779F">
        <w:rPr>
          <w:sz w:val="24"/>
          <w:szCs w:val="24"/>
        </w:rPr>
        <w:t>.</w:t>
      </w:r>
      <w:r w:rsidRPr="00D3779F">
        <w:rPr>
          <w:i/>
          <w:iCs/>
          <w:sz w:val="24"/>
          <w:szCs w:val="24"/>
        </w:rPr>
        <w:t>а</w:t>
      </w:r>
      <w:r w:rsidRPr="00D3779F">
        <w:rPr>
          <w:sz w:val="24"/>
          <w:szCs w:val="24"/>
        </w:rPr>
        <w:t>. Для носителей языка со средним образованием наиболее характерны ассоци</w:t>
      </w:r>
      <w:r w:rsidRPr="00D3779F">
        <w:rPr>
          <w:sz w:val="24"/>
          <w:szCs w:val="24"/>
        </w:rPr>
        <w:t>а</w:t>
      </w:r>
      <w:r w:rsidRPr="00D3779F">
        <w:rPr>
          <w:sz w:val="24"/>
          <w:szCs w:val="24"/>
        </w:rPr>
        <w:t>ции, указывающие на следствие искушения – 24,4% (1 ранг), у и.и. с высшим образован</w:t>
      </w:r>
      <w:r w:rsidRPr="00D3779F">
        <w:rPr>
          <w:sz w:val="24"/>
          <w:szCs w:val="24"/>
        </w:rPr>
        <w:t>и</w:t>
      </w:r>
      <w:r w:rsidRPr="00D3779F">
        <w:rPr>
          <w:sz w:val="24"/>
          <w:szCs w:val="24"/>
        </w:rPr>
        <w:t>ем доля таких ассоциативных связей 16% (2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3</w:t>
      </w:r>
      <w:r w:rsidRPr="00D3779F">
        <w:rPr>
          <w:sz w:val="24"/>
          <w:szCs w:val="24"/>
        </w:rPr>
        <w:t>.</w:t>
      </w:r>
      <w:r w:rsidRPr="00D3779F">
        <w:rPr>
          <w:i/>
          <w:iCs/>
          <w:sz w:val="24"/>
          <w:szCs w:val="24"/>
        </w:rPr>
        <w:t>б</w:t>
      </w:r>
      <w:r w:rsidRPr="00D3779F">
        <w:rPr>
          <w:sz w:val="24"/>
          <w:szCs w:val="24"/>
        </w:rPr>
        <w:t xml:space="preserve">. Ассоциативные связи, указывающие на эмоции, важны как для и.и. с высшим образованием – 22,1% (1 ранг), так и для и.и. со средним образованием – 22,1% (2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3</w:t>
      </w:r>
      <w:r w:rsidRPr="00D3779F">
        <w:rPr>
          <w:sz w:val="24"/>
          <w:szCs w:val="24"/>
        </w:rPr>
        <w:t>.</w:t>
      </w:r>
      <w:r w:rsidRPr="00D3779F">
        <w:rPr>
          <w:i/>
          <w:iCs/>
          <w:sz w:val="24"/>
          <w:szCs w:val="24"/>
        </w:rPr>
        <w:t>в</w:t>
      </w:r>
      <w:r w:rsidRPr="00D3779F">
        <w:rPr>
          <w:sz w:val="24"/>
          <w:szCs w:val="24"/>
        </w:rPr>
        <w:t>. Интерпретируют понятие «искушение» в два раза чаще и.и. с высшим образов</w:t>
      </w:r>
      <w:r w:rsidRPr="00D3779F">
        <w:rPr>
          <w:sz w:val="24"/>
          <w:szCs w:val="24"/>
        </w:rPr>
        <w:t>а</w:t>
      </w:r>
      <w:r w:rsidRPr="00D3779F">
        <w:rPr>
          <w:sz w:val="24"/>
          <w:szCs w:val="24"/>
        </w:rPr>
        <w:t xml:space="preserve">нием – 14,2% (3 ранг). У и.и. со средним образованием таких ассоциативных связей 7% (6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3</w:t>
      </w:r>
      <w:r w:rsidRPr="00D3779F">
        <w:rPr>
          <w:sz w:val="24"/>
          <w:szCs w:val="24"/>
        </w:rPr>
        <w:t>.</w:t>
      </w:r>
      <w:r w:rsidRPr="00D3779F">
        <w:rPr>
          <w:i/>
          <w:iCs/>
          <w:sz w:val="24"/>
          <w:szCs w:val="24"/>
        </w:rPr>
        <w:t>г</w:t>
      </w:r>
      <w:r w:rsidRPr="00D3779F">
        <w:rPr>
          <w:sz w:val="24"/>
          <w:szCs w:val="24"/>
        </w:rPr>
        <w:t>. Ассоциативных связей, указывающих на предмет искушения больше у и.и. со средним образованием – 15,2% (3 ранг). У и.и. с высшим образованием таких связей 12,3% (4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3</w:t>
      </w:r>
      <w:r w:rsidRPr="00D3779F">
        <w:rPr>
          <w:sz w:val="24"/>
          <w:szCs w:val="24"/>
        </w:rPr>
        <w:t>.</w:t>
      </w:r>
      <w:r w:rsidRPr="00D3779F">
        <w:rPr>
          <w:i/>
          <w:iCs/>
          <w:sz w:val="24"/>
          <w:szCs w:val="24"/>
        </w:rPr>
        <w:t>д</w:t>
      </w:r>
      <w:r w:rsidRPr="00D3779F">
        <w:rPr>
          <w:sz w:val="24"/>
          <w:szCs w:val="24"/>
        </w:rPr>
        <w:t>. Стереотипные ассоциативные связи</w:t>
      </w:r>
      <w:r w:rsidR="00BE44B4">
        <w:rPr>
          <w:sz w:val="24"/>
          <w:szCs w:val="24"/>
        </w:rPr>
        <w:t xml:space="preserve"> </w:t>
      </w:r>
      <w:r w:rsidRPr="00D3779F">
        <w:rPr>
          <w:sz w:val="24"/>
          <w:szCs w:val="24"/>
        </w:rPr>
        <w:t>чаще возникают у и.и. с высшим образов</w:t>
      </w:r>
      <w:r w:rsidRPr="00D3779F">
        <w:rPr>
          <w:sz w:val="24"/>
          <w:szCs w:val="24"/>
        </w:rPr>
        <w:t>а</w:t>
      </w:r>
      <w:r w:rsidRPr="00D3779F">
        <w:rPr>
          <w:sz w:val="24"/>
          <w:szCs w:val="24"/>
        </w:rPr>
        <w:t>нием и составляют 11,3% (5 ранг), у и.и. со средним образованием их 9,3% (4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3.е.</w:t>
      </w:r>
      <w:r w:rsidRPr="00D3779F">
        <w:rPr>
          <w:sz w:val="24"/>
          <w:szCs w:val="24"/>
        </w:rPr>
        <w:t xml:space="preserve"> Ассоциативные связи, содержащие оценку искушения, составляют 8,5% у и.и. с высшим образованием (6 ранг) и 5,8% у и.и. со средним образованием (7 ранг).</w:t>
      </w:r>
      <w:r w:rsidRPr="00D3779F">
        <w:rPr>
          <w:i/>
          <w:iCs/>
          <w:sz w:val="24"/>
          <w:szCs w:val="24"/>
        </w:rPr>
        <w:t xml:space="preserve">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3.ж</w:t>
      </w:r>
      <w:r w:rsidRPr="00D3779F">
        <w:rPr>
          <w:sz w:val="24"/>
          <w:szCs w:val="24"/>
        </w:rPr>
        <w:t>. У и.и. с высшим образованием реже всего встречаются ассоциативные связи, указывающие на способ устранения искушения – 6,6% (8 ранг), тогда как у и.и. со сре</w:t>
      </w:r>
      <w:r w:rsidRPr="00D3779F">
        <w:rPr>
          <w:sz w:val="24"/>
          <w:szCs w:val="24"/>
        </w:rPr>
        <w:t>д</w:t>
      </w:r>
      <w:r w:rsidRPr="00D3779F">
        <w:rPr>
          <w:sz w:val="24"/>
          <w:szCs w:val="24"/>
        </w:rPr>
        <w:t>ним образованием такие ассоциативные связи составляют 8,1% (5 ранг).</w:t>
      </w:r>
      <w:r w:rsidR="00BE44B4">
        <w:rPr>
          <w:sz w:val="24"/>
          <w:szCs w:val="24"/>
        </w:rPr>
        <w:t xml:space="preserve">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3</w:t>
      </w:r>
      <w:r w:rsidRPr="00D3779F">
        <w:rPr>
          <w:sz w:val="24"/>
          <w:szCs w:val="24"/>
        </w:rPr>
        <w:t>.з. На субъекта искушения указывают лишь 7,7% и.и. с высшим образованием (7 ранг) и 5,8% и.и. со средним образованием (7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4</w:t>
      </w:r>
      <w:r w:rsidRPr="00D3779F">
        <w:rPr>
          <w:sz w:val="24"/>
          <w:szCs w:val="24"/>
        </w:rPr>
        <w:t>.</w:t>
      </w:r>
      <w:r w:rsidRPr="00D3779F">
        <w:rPr>
          <w:i/>
          <w:iCs/>
          <w:sz w:val="24"/>
          <w:szCs w:val="24"/>
        </w:rPr>
        <w:t>а</w:t>
      </w:r>
      <w:r w:rsidRPr="00D3779F">
        <w:rPr>
          <w:sz w:val="24"/>
          <w:szCs w:val="24"/>
        </w:rPr>
        <w:t>. Для и.и. работников коммерческих организаций и воцерковленных</w:t>
      </w:r>
      <w:r w:rsidR="00BE44B4">
        <w:rPr>
          <w:sz w:val="24"/>
          <w:szCs w:val="24"/>
        </w:rPr>
        <w:t xml:space="preserve"> </w:t>
      </w:r>
      <w:r w:rsidRPr="00D3779F">
        <w:rPr>
          <w:sz w:val="24"/>
          <w:szCs w:val="24"/>
        </w:rPr>
        <w:t>лиц, прео</w:t>
      </w:r>
      <w:r w:rsidRPr="00D3779F">
        <w:rPr>
          <w:sz w:val="24"/>
          <w:szCs w:val="24"/>
        </w:rPr>
        <w:t>б</w:t>
      </w:r>
      <w:r w:rsidRPr="00D3779F">
        <w:rPr>
          <w:sz w:val="24"/>
          <w:szCs w:val="24"/>
        </w:rPr>
        <w:t>ладающими являются ассоциативные связи, указывающие на эмоции человека. У рабо</w:t>
      </w:r>
      <w:r w:rsidRPr="00D3779F">
        <w:rPr>
          <w:sz w:val="24"/>
          <w:szCs w:val="24"/>
        </w:rPr>
        <w:t>т</w:t>
      </w:r>
      <w:r w:rsidRPr="00D3779F">
        <w:rPr>
          <w:sz w:val="24"/>
          <w:szCs w:val="24"/>
        </w:rPr>
        <w:t>ников коммерческих организаций доля таких ассоциативных связей – 25%, у воцерко</w:t>
      </w:r>
      <w:r w:rsidRPr="00D3779F">
        <w:rPr>
          <w:sz w:val="24"/>
          <w:szCs w:val="24"/>
        </w:rPr>
        <w:t>в</w:t>
      </w:r>
      <w:r w:rsidRPr="00D3779F">
        <w:rPr>
          <w:sz w:val="24"/>
          <w:szCs w:val="24"/>
        </w:rPr>
        <w:t xml:space="preserve">ленных и.и. – 21,2%. У студентов доля таких ассоциаций – 24,4% (2 ранг среди всех типов </w:t>
      </w:r>
      <w:r w:rsidRPr="00D3779F">
        <w:rPr>
          <w:sz w:val="24"/>
          <w:szCs w:val="24"/>
        </w:rPr>
        <w:lastRenderedPageBreak/>
        <w:t>ассоциативных связей у этой группы и.и.), у лиц, находящихся на излечении, сравнител</w:t>
      </w:r>
      <w:r w:rsidRPr="00D3779F">
        <w:rPr>
          <w:sz w:val="24"/>
          <w:szCs w:val="24"/>
        </w:rPr>
        <w:t>ь</w:t>
      </w:r>
      <w:r w:rsidRPr="00D3779F">
        <w:rPr>
          <w:sz w:val="24"/>
          <w:szCs w:val="24"/>
        </w:rPr>
        <w:t>но меньше</w:t>
      </w:r>
      <w:r w:rsidR="00BE44B4">
        <w:rPr>
          <w:sz w:val="24"/>
          <w:szCs w:val="24"/>
        </w:rPr>
        <w:t xml:space="preserve"> – </w:t>
      </w:r>
      <w:r w:rsidRPr="00D3779F">
        <w:rPr>
          <w:sz w:val="24"/>
          <w:szCs w:val="24"/>
        </w:rPr>
        <w:t xml:space="preserve">16,7% (3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4</w:t>
      </w:r>
      <w:r w:rsidRPr="00D3779F">
        <w:rPr>
          <w:sz w:val="24"/>
          <w:szCs w:val="24"/>
        </w:rPr>
        <w:t>.</w:t>
      </w:r>
      <w:r w:rsidRPr="00D3779F">
        <w:rPr>
          <w:i/>
          <w:iCs/>
          <w:sz w:val="24"/>
          <w:szCs w:val="24"/>
        </w:rPr>
        <w:t>б</w:t>
      </w:r>
      <w:r w:rsidRPr="00D3779F">
        <w:rPr>
          <w:sz w:val="24"/>
          <w:szCs w:val="24"/>
        </w:rPr>
        <w:t>. Ассоциативных связей, содержащих оценку искушения, значительно больше у воцерковленных и.и.(15,4%</w:t>
      </w:r>
      <w:r w:rsidR="00BE44B4">
        <w:rPr>
          <w:sz w:val="24"/>
          <w:szCs w:val="24"/>
        </w:rPr>
        <w:t xml:space="preserve"> – </w:t>
      </w:r>
      <w:r w:rsidRPr="00D3779F">
        <w:rPr>
          <w:sz w:val="24"/>
          <w:szCs w:val="24"/>
        </w:rPr>
        <w:t>2 ранг среди всех типов ассоциативных связей у этой гру</w:t>
      </w:r>
      <w:r w:rsidRPr="00D3779F">
        <w:rPr>
          <w:sz w:val="24"/>
          <w:szCs w:val="24"/>
        </w:rPr>
        <w:t>п</w:t>
      </w:r>
      <w:r w:rsidRPr="00D3779F">
        <w:rPr>
          <w:sz w:val="24"/>
          <w:szCs w:val="24"/>
        </w:rPr>
        <w:t>пы и.и). Доля таких ассоциаций у работников коммерческих организаций – 9,1% (5 ранг), а у и.и., находящихся на излечении 4,2% (8 ранг). У студентов ассоциативные связи да</w:t>
      </w:r>
      <w:r w:rsidRPr="00D3779F">
        <w:rPr>
          <w:sz w:val="24"/>
          <w:szCs w:val="24"/>
        </w:rPr>
        <w:t>н</w:t>
      </w:r>
      <w:r w:rsidRPr="00D3779F">
        <w:rPr>
          <w:sz w:val="24"/>
          <w:szCs w:val="24"/>
        </w:rPr>
        <w:t xml:space="preserve">ного типа отсутствуют.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4</w:t>
      </w:r>
      <w:r w:rsidRPr="00D3779F">
        <w:rPr>
          <w:sz w:val="24"/>
          <w:szCs w:val="24"/>
        </w:rPr>
        <w:t>.</w:t>
      </w:r>
      <w:r w:rsidRPr="00D3779F">
        <w:rPr>
          <w:i/>
          <w:iCs/>
          <w:sz w:val="24"/>
          <w:szCs w:val="24"/>
        </w:rPr>
        <w:t>в</w:t>
      </w:r>
      <w:r w:rsidRPr="00D3779F">
        <w:rPr>
          <w:sz w:val="24"/>
          <w:szCs w:val="24"/>
        </w:rPr>
        <w:t>. Более чем в два с половиной раза больше ассоциативных связей, указывающих на субъект искушения, у воцерковленных и.и. – 15,4% (2 ранг среди всех типов ассоци</w:t>
      </w:r>
      <w:r w:rsidRPr="00D3779F">
        <w:rPr>
          <w:sz w:val="24"/>
          <w:szCs w:val="24"/>
        </w:rPr>
        <w:t>а</w:t>
      </w:r>
      <w:r w:rsidRPr="00D3779F">
        <w:rPr>
          <w:sz w:val="24"/>
          <w:szCs w:val="24"/>
        </w:rPr>
        <w:t>тивных связей у этой группы и.и.). У лиц, находящихся на излечении, таких ассоциати</w:t>
      </w:r>
      <w:r w:rsidRPr="00D3779F">
        <w:rPr>
          <w:sz w:val="24"/>
          <w:szCs w:val="24"/>
        </w:rPr>
        <w:t>в</w:t>
      </w:r>
      <w:r w:rsidRPr="00D3779F">
        <w:rPr>
          <w:sz w:val="24"/>
          <w:szCs w:val="24"/>
        </w:rPr>
        <w:t>ных связей 6,2% (7 ранг), а у работников коммерческих организаций – 2,3% (7 ранг). У студентов ассоциативные связи данного типа отсутствуют.</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4</w:t>
      </w:r>
      <w:r w:rsidRPr="00D3779F">
        <w:rPr>
          <w:sz w:val="24"/>
          <w:szCs w:val="24"/>
        </w:rPr>
        <w:t>.</w:t>
      </w:r>
      <w:r w:rsidRPr="00D3779F">
        <w:rPr>
          <w:i/>
          <w:iCs/>
          <w:sz w:val="24"/>
          <w:szCs w:val="24"/>
        </w:rPr>
        <w:t>г</w:t>
      </w:r>
      <w:r w:rsidRPr="00D3779F">
        <w:rPr>
          <w:sz w:val="24"/>
          <w:szCs w:val="24"/>
        </w:rPr>
        <w:t>. Ассоциативных связей, указывающих на предмет искушения, сравнительно больше у студентов – 17,8% (3 ранг среди всех типов ассоциативных связей у данной группы и.и.). У воцерковленных и.и. таких ассоциаций 13,4% (3 ранг), у лиц, находящихся на излечении – 12,5% (4 ранг). У работников коммерческих организаций таких ассоци</w:t>
      </w:r>
      <w:r w:rsidRPr="00D3779F">
        <w:rPr>
          <w:sz w:val="24"/>
          <w:szCs w:val="24"/>
        </w:rPr>
        <w:t>а</w:t>
      </w:r>
      <w:r w:rsidRPr="00D3779F">
        <w:rPr>
          <w:sz w:val="24"/>
          <w:szCs w:val="24"/>
        </w:rPr>
        <w:t xml:space="preserve">тивных связей 11,4% (4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4.д.</w:t>
      </w:r>
      <w:r w:rsidRPr="00D3779F">
        <w:rPr>
          <w:sz w:val="24"/>
          <w:szCs w:val="24"/>
        </w:rPr>
        <w:t xml:space="preserve"> Ассоциативные связи, указывающие на следствие искушения, преобладают у студентов – 37,8% (1 ранг среди всех типов ассоциативных связей у этой группы и.и.). У лиц, находящихся на излечении, таких ассоциативных связей 20,8% (также 1 ранг). У в</w:t>
      </w:r>
      <w:r w:rsidRPr="00D3779F">
        <w:rPr>
          <w:sz w:val="24"/>
          <w:szCs w:val="24"/>
        </w:rPr>
        <w:t>о</w:t>
      </w:r>
      <w:r w:rsidRPr="00D3779F">
        <w:rPr>
          <w:sz w:val="24"/>
          <w:szCs w:val="24"/>
        </w:rPr>
        <w:t>церковленных и.и. доля таких связей 13,4% (3 ранг), а у работников коммерческих орг</w:t>
      </w:r>
      <w:r w:rsidRPr="00D3779F">
        <w:rPr>
          <w:sz w:val="24"/>
          <w:szCs w:val="24"/>
        </w:rPr>
        <w:t>а</w:t>
      </w:r>
      <w:r w:rsidRPr="00D3779F">
        <w:rPr>
          <w:sz w:val="24"/>
          <w:szCs w:val="24"/>
        </w:rPr>
        <w:t>низаций – 9,1% (5 ранг). Необходимо отметить разницу в выражении следствия искуш</w:t>
      </w:r>
      <w:r w:rsidRPr="00D3779F">
        <w:rPr>
          <w:sz w:val="24"/>
          <w:szCs w:val="24"/>
        </w:rPr>
        <w:t>е</w:t>
      </w:r>
      <w:r w:rsidRPr="00D3779F">
        <w:rPr>
          <w:sz w:val="24"/>
          <w:szCs w:val="24"/>
        </w:rPr>
        <w:t>ния. У студентов следствие искушения выражается только идеей греха, у и.и., находящи</w:t>
      </w:r>
      <w:r w:rsidRPr="00D3779F">
        <w:rPr>
          <w:sz w:val="24"/>
          <w:szCs w:val="24"/>
        </w:rPr>
        <w:t>х</w:t>
      </w:r>
      <w:r w:rsidRPr="00D3779F">
        <w:rPr>
          <w:sz w:val="24"/>
          <w:szCs w:val="24"/>
        </w:rPr>
        <w:t>ся на излечении 8 ассоциатов выражают идею греха, 2 – идею негативного воздействия на душу/тело человека, у работников коммерческих организаций такое соответствие соста</w:t>
      </w:r>
      <w:r w:rsidRPr="00D3779F">
        <w:rPr>
          <w:sz w:val="24"/>
          <w:szCs w:val="24"/>
        </w:rPr>
        <w:t>в</w:t>
      </w:r>
      <w:r w:rsidRPr="00D3779F">
        <w:rPr>
          <w:sz w:val="24"/>
          <w:szCs w:val="24"/>
        </w:rPr>
        <w:t>ляет 3:1, и только у воцерковленных и.и. 4 ассоциата выражают идею греха, а 3 – идею негативного воздействия на душу/тело человека.</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4.е</w:t>
      </w:r>
      <w:r w:rsidRPr="00D3779F">
        <w:rPr>
          <w:sz w:val="24"/>
          <w:szCs w:val="24"/>
        </w:rPr>
        <w:t>. Интерпретация понятия гораздо чаще встречается у и.и., находящихся на изл</w:t>
      </w:r>
      <w:r w:rsidRPr="00D3779F">
        <w:rPr>
          <w:sz w:val="24"/>
          <w:szCs w:val="24"/>
        </w:rPr>
        <w:t>е</w:t>
      </w:r>
      <w:r w:rsidRPr="00D3779F">
        <w:rPr>
          <w:sz w:val="24"/>
          <w:szCs w:val="24"/>
        </w:rPr>
        <w:t>чении,</w:t>
      </w:r>
      <w:r w:rsidR="00BE44B4">
        <w:rPr>
          <w:sz w:val="24"/>
          <w:szCs w:val="24"/>
        </w:rPr>
        <w:t xml:space="preserve"> – </w:t>
      </w:r>
      <w:r w:rsidRPr="00D3779F">
        <w:rPr>
          <w:sz w:val="24"/>
          <w:szCs w:val="24"/>
        </w:rPr>
        <w:t>18,7% (2 ранг среди всех типов ассоциативных связей) и у работников коммерч</w:t>
      </w:r>
      <w:r w:rsidRPr="00D3779F">
        <w:rPr>
          <w:sz w:val="24"/>
          <w:szCs w:val="24"/>
        </w:rPr>
        <w:t>е</w:t>
      </w:r>
      <w:r w:rsidRPr="00D3779F">
        <w:rPr>
          <w:sz w:val="24"/>
          <w:szCs w:val="24"/>
        </w:rPr>
        <w:t>ских организаций – 13,6% (3 ранг). Доля таких ассоциаций у воцерковленных и.и. 7,7% (4 ранг), а у студентов – 2,2% (6 ранг).</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4</w:t>
      </w:r>
      <w:r w:rsidRPr="00D3779F">
        <w:rPr>
          <w:sz w:val="24"/>
          <w:szCs w:val="24"/>
        </w:rPr>
        <w:t>.</w:t>
      </w:r>
      <w:r w:rsidRPr="00D3779F">
        <w:rPr>
          <w:i/>
          <w:iCs/>
          <w:sz w:val="24"/>
          <w:szCs w:val="24"/>
        </w:rPr>
        <w:t>ж</w:t>
      </w:r>
      <w:r w:rsidRPr="00D3779F">
        <w:rPr>
          <w:sz w:val="24"/>
          <w:szCs w:val="24"/>
        </w:rPr>
        <w:t>. Стереотипные ассоциативные связи чаще возникают у работников коммерч</w:t>
      </w:r>
      <w:r w:rsidRPr="00D3779F">
        <w:rPr>
          <w:sz w:val="24"/>
          <w:szCs w:val="24"/>
        </w:rPr>
        <w:t>е</w:t>
      </w:r>
      <w:r w:rsidRPr="00D3779F">
        <w:rPr>
          <w:sz w:val="24"/>
          <w:szCs w:val="24"/>
        </w:rPr>
        <w:t>ских организаций – 18,2% (2 ранг среди всех типов ассоциативных связей у этой группы и.и.). У студентов таких ассоциативных связей 11,1% (4 ранг), у лиц, находящихся на и</w:t>
      </w:r>
      <w:r w:rsidRPr="00D3779F">
        <w:rPr>
          <w:sz w:val="24"/>
          <w:szCs w:val="24"/>
        </w:rPr>
        <w:t>з</w:t>
      </w:r>
      <w:r w:rsidRPr="00D3779F">
        <w:rPr>
          <w:sz w:val="24"/>
          <w:szCs w:val="24"/>
        </w:rPr>
        <w:t xml:space="preserve">лечении – 8,3%. У воцерковленных и.и. этих ассоциативных связей 5,8% (5 ранг). </w:t>
      </w:r>
    </w:p>
    <w:p w:rsidR="00963C2C" w:rsidRPr="00D3779F" w:rsidRDefault="00963C2C" w:rsidP="00A851DA">
      <w:pPr>
        <w:pStyle w:val="23"/>
        <w:spacing w:after="0" w:line="240" w:lineRule="auto"/>
        <w:ind w:left="0" w:firstLine="567"/>
        <w:jc w:val="both"/>
        <w:rPr>
          <w:sz w:val="24"/>
          <w:szCs w:val="24"/>
        </w:rPr>
      </w:pPr>
      <w:r w:rsidRPr="00D3779F">
        <w:rPr>
          <w:i/>
          <w:iCs/>
          <w:sz w:val="24"/>
          <w:szCs w:val="24"/>
        </w:rPr>
        <w:t xml:space="preserve">4.з. </w:t>
      </w:r>
      <w:r w:rsidRPr="00D3779F">
        <w:rPr>
          <w:sz w:val="24"/>
          <w:szCs w:val="24"/>
        </w:rPr>
        <w:t>Ассоциативные связи, указывающие на способ устранения искушения, возник</w:t>
      </w:r>
      <w:r w:rsidRPr="00D3779F">
        <w:rPr>
          <w:sz w:val="24"/>
          <w:szCs w:val="24"/>
        </w:rPr>
        <w:t>а</w:t>
      </w:r>
      <w:r w:rsidRPr="00D3779F">
        <w:rPr>
          <w:sz w:val="24"/>
          <w:szCs w:val="24"/>
        </w:rPr>
        <w:t>ют у 10,4% лиц, находящихся на излечении (5 ранг среди всех типов ассоциативных св</w:t>
      </w:r>
      <w:r w:rsidRPr="00D3779F">
        <w:rPr>
          <w:sz w:val="24"/>
          <w:szCs w:val="24"/>
        </w:rPr>
        <w:t>я</w:t>
      </w:r>
      <w:r w:rsidRPr="00D3779F">
        <w:rPr>
          <w:sz w:val="24"/>
          <w:szCs w:val="24"/>
        </w:rPr>
        <w:t>зей у этой группы и.и.), у 6,8% работников коммерческих организаций (6 ранг), у 6,7% студентов (5 ранг) и у 5,8% воцерковленных и.и. (5 ранг).</w:t>
      </w:r>
    </w:p>
    <w:p w:rsidR="00963C2C" w:rsidRPr="00D3779F" w:rsidRDefault="00963C2C" w:rsidP="00D3779F">
      <w:pPr>
        <w:pStyle w:val="23"/>
        <w:spacing w:after="0" w:line="240" w:lineRule="auto"/>
        <w:ind w:left="0" w:firstLine="567"/>
        <w:rPr>
          <w:b/>
          <w:sz w:val="24"/>
          <w:szCs w:val="24"/>
        </w:rPr>
        <w:sectPr w:rsidR="00963C2C" w:rsidRPr="00D3779F" w:rsidSect="00D3779F">
          <w:pgSz w:w="11900" w:h="16820"/>
          <w:pgMar w:top="1134" w:right="850" w:bottom="1134" w:left="1701" w:header="720" w:footer="720" w:gutter="0"/>
          <w:cols w:space="60"/>
          <w:noEndnote/>
          <w:docGrid w:linePitch="299"/>
        </w:sectPr>
      </w:pPr>
    </w:p>
    <w:p w:rsidR="00963C2C" w:rsidRPr="00D3779F" w:rsidRDefault="00963C2C" w:rsidP="00D3779F">
      <w:pPr>
        <w:pStyle w:val="23"/>
        <w:spacing w:after="0" w:line="240" w:lineRule="auto"/>
        <w:ind w:left="0" w:firstLine="567"/>
        <w:rPr>
          <w:b/>
          <w:sz w:val="24"/>
          <w:szCs w:val="24"/>
        </w:rPr>
      </w:pPr>
      <w:r w:rsidRPr="00D3779F">
        <w:rPr>
          <w:b/>
          <w:sz w:val="24"/>
          <w:szCs w:val="24"/>
        </w:rPr>
        <w:lastRenderedPageBreak/>
        <w:t>Ключевые слова:</w:t>
      </w:r>
    </w:p>
    <w:p w:rsidR="00963C2C" w:rsidRPr="00D3779F" w:rsidRDefault="00963C2C" w:rsidP="008E0724">
      <w:pPr>
        <w:pStyle w:val="23"/>
        <w:numPr>
          <w:ilvl w:val="0"/>
          <w:numId w:val="19"/>
        </w:numPr>
        <w:spacing w:after="0" w:line="240" w:lineRule="auto"/>
        <w:ind w:left="0" w:firstLine="567"/>
        <w:jc w:val="both"/>
        <w:rPr>
          <w:sz w:val="24"/>
          <w:szCs w:val="24"/>
        </w:rPr>
      </w:pPr>
      <w:r w:rsidRPr="00D3779F">
        <w:rPr>
          <w:sz w:val="24"/>
          <w:szCs w:val="24"/>
        </w:rPr>
        <w:t>ассоциативное поле</w:t>
      </w:r>
    </w:p>
    <w:p w:rsidR="00963C2C" w:rsidRPr="00D3779F" w:rsidRDefault="00963C2C" w:rsidP="008E0724">
      <w:pPr>
        <w:pStyle w:val="23"/>
        <w:numPr>
          <w:ilvl w:val="0"/>
          <w:numId w:val="19"/>
        </w:numPr>
        <w:spacing w:after="0" w:line="240" w:lineRule="auto"/>
        <w:ind w:left="0" w:firstLine="567"/>
        <w:jc w:val="both"/>
        <w:rPr>
          <w:sz w:val="24"/>
          <w:szCs w:val="24"/>
        </w:rPr>
      </w:pPr>
      <w:r w:rsidRPr="00D3779F">
        <w:rPr>
          <w:sz w:val="24"/>
          <w:szCs w:val="24"/>
        </w:rPr>
        <w:t>концепт</w:t>
      </w:r>
    </w:p>
    <w:p w:rsidR="00963C2C" w:rsidRPr="00D3779F" w:rsidRDefault="00963C2C" w:rsidP="008E0724">
      <w:pPr>
        <w:pStyle w:val="23"/>
        <w:numPr>
          <w:ilvl w:val="0"/>
          <w:numId w:val="19"/>
        </w:numPr>
        <w:spacing w:after="0" w:line="240" w:lineRule="auto"/>
        <w:ind w:left="0" w:firstLine="567"/>
        <w:jc w:val="both"/>
        <w:rPr>
          <w:sz w:val="24"/>
          <w:szCs w:val="24"/>
        </w:rPr>
      </w:pPr>
      <w:r w:rsidRPr="00D3779F">
        <w:rPr>
          <w:sz w:val="24"/>
          <w:szCs w:val="24"/>
        </w:rPr>
        <w:t>ассоциативный эксперимент</w:t>
      </w:r>
    </w:p>
    <w:p w:rsidR="00963C2C" w:rsidRPr="00D3779F" w:rsidRDefault="00963C2C" w:rsidP="008E0724">
      <w:pPr>
        <w:pStyle w:val="23"/>
        <w:numPr>
          <w:ilvl w:val="0"/>
          <w:numId w:val="19"/>
        </w:numPr>
        <w:spacing w:after="0" w:line="240" w:lineRule="auto"/>
        <w:ind w:left="0" w:firstLine="567"/>
        <w:jc w:val="both"/>
        <w:rPr>
          <w:sz w:val="24"/>
          <w:szCs w:val="24"/>
        </w:rPr>
      </w:pPr>
      <w:r w:rsidRPr="00D3779F">
        <w:rPr>
          <w:sz w:val="24"/>
          <w:szCs w:val="24"/>
        </w:rPr>
        <w:t>слово-стимул</w:t>
      </w:r>
    </w:p>
    <w:p w:rsidR="00963C2C" w:rsidRPr="00D3779F" w:rsidRDefault="00963C2C" w:rsidP="008E0724">
      <w:pPr>
        <w:pStyle w:val="23"/>
        <w:numPr>
          <w:ilvl w:val="0"/>
          <w:numId w:val="19"/>
        </w:numPr>
        <w:spacing w:after="0" w:line="240" w:lineRule="auto"/>
        <w:ind w:left="0" w:firstLine="567"/>
        <w:jc w:val="both"/>
        <w:rPr>
          <w:sz w:val="24"/>
          <w:szCs w:val="24"/>
        </w:rPr>
      </w:pPr>
      <w:r w:rsidRPr="00D3779F">
        <w:rPr>
          <w:sz w:val="24"/>
          <w:szCs w:val="24"/>
        </w:rPr>
        <w:t>вербальная реакция</w:t>
      </w:r>
    </w:p>
    <w:p w:rsidR="00963C2C" w:rsidRPr="00D3779F" w:rsidRDefault="00963C2C" w:rsidP="008E0724">
      <w:pPr>
        <w:pStyle w:val="23"/>
        <w:numPr>
          <w:ilvl w:val="0"/>
          <w:numId w:val="19"/>
        </w:numPr>
        <w:spacing w:after="0" w:line="240" w:lineRule="auto"/>
        <w:ind w:left="0" w:firstLine="567"/>
        <w:jc w:val="both"/>
        <w:rPr>
          <w:sz w:val="24"/>
          <w:szCs w:val="24"/>
        </w:rPr>
      </w:pPr>
      <w:r w:rsidRPr="00D3779F">
        <w:rPr>
          <w:sz w:val="24"/>
          <w:szCs w:val="24"/>
        </w:rPr>
        <w:t>ассоциация</w:t>
      </w:r>
    </w:p>
    <w:p w:rsidR="00963C2C" w:rsidRPr="00D3779F" w:rsidRDefault="00963C2C" w:rsidP="00D3779F">
      <w:pPr>
        <w:pStyle w:val="23"/>
        <w:spacing w:after="0" w:line="240" w:lineRule="auto"/>
        <w:ind w:left="0" w:firstLine="567"/>
        <w:rPr>
          <w:b/>
          <w:sz w:val="24"/>
          <w:szCs w:val="24"/>
          <w:lang w:val="en-US"/>
        </w:rPr>
      </w:pPr>
      <w:r w:rsidRPr="00D3779F">
        <w:rPr>
          <w:b/>
          <w:sz w:val="24"/>
          <w:szCs w:val="24"/>
          <w:lang w:val="en-US"/>
        </w:rPr>
        <w:t>Key-words:</w:t>
      </w:r>
    </w:p>
    <w:p w:rsidR="00963C2C" w:rsidRPr="00D3779F" w:rsidRDefault="00963C2C" w:rsidP="008E0724">
      <w:pPr>
        <w:pStyle w:val="23"/>
        <w:numPr>
          <w:ilvl w:val="0"/>
          <w:numId w:val="20"/>
        </w:numPr>
        <w:spacing w:after="0" w:line="240" w:lineRule="auto"/>
        <w:ind w:left="0" w:firstLine="567"/>
        <w:jc w:val="both"/>
        <w:rPr>
          <w:sz w:val="24"/>
          <w:szCs w:val="24"/>
          <w:lang w:val="en-US"/>
        </w:rPr>
      </w:pPr>
      <w:r w:rsidRPr="00D3779F">
        <w:rPr>
          <w:sz w:val="24"/>
          <w:szCs w:val="24"/>
          <w:lang w:val="en-US"/>
        </w:rPr>
        <w:t>associative field</w:t>
      </w:r>
    </w:p>
    <w:p w:rsidR="00963C2C" w:rsidRPr="00D3779F" w:rsidRDefault="00963C2C" w:rsidP="008E0724">
      <w:pPr>
        <w:pStyle w:val="23"/>
        <w:numPr>
          <w:ilvl w:val="0"/>
          <w:numId w:val="20"/>
        </w:numPr>
        <w:spacing w:after="0" w:line="240" w:lineRule="auto"/>
        <w:ind w:left="0" w:firstLine="567"/>
        <w:jc w:val="both"/>
        <w:rPr>
          <w:sz w:val="24"/>
          <w:szCs w:val="24"/>
          <w:lang w:val="en-US"/>
        </w:rPr>
      </w:pPr>
      <w:r w:rsidRPr="00D3779F">
        <w:rPr>
          <w:sz w:val="24"/>
          <w:szCs w:val="24"/>
          <w:lang w:val="en-US"/>
        </w:rPr>
        <w:t>concept</w:t>
      </w:r>
    </w:p>
    <w:p w:rsidR="00963C2C" w:rsidRPr="00D3779F" w:rsidRDefault="00963C2C" w:rsidP="008E0724">
      <w:pPr>
        <w:pStyle w:val="23"/>
        <w:numPr>
          <w:ilvl w:val="0"/>
          <w:numId w:val="20"/>
        </w:numPr>
        <w:spacing w:after="0" w:line="240" w:lineRule="auto"/>
        <w:ind w:left="0" w:firstLine="567"/>
        <w:jc w:val="both"/>
        <w:rPr>
          <w:sz w:val="24"/>
          <w:szCs w:val="24"/>
          <w:lang w:val="en-US"/>
        </w:rPr>
      </w:pPr>
      <w:r w:rsidRPr="00D3779F">
        <w:rPr>
          <w:sz w:val="24"/>
          <w:szCs w:val="24"/>
          <w:lang w:val="en-US"/>
        </w:rPr>
        <w:t>associative experiment</w:t>
      </w:r>
    </w:p>
    <w:p w:rsidR="00963C2C" w:rsidRPr="00D3779F" w:rsidRDefault="00963C2C" w:rsidP="008E0724">
      <w:pPr>
        <w:pStyle w:val="23"/>
        <w:numPr>
          <w:ilvl w:val="0"/>
          <w:numId w:val="20"/>
        </w:numPr>
        <w:spacing w:after="0" w:line="240" w:lineRule="auto"/>
        <w:ind w:left="0" w:firstLine="567"/>
        <w:jc w:val="both"/>
        <w:rPr>
          <w:sz w:val="24"/>
          <w:szCs w:val="24"/>
          <w:lang w:val="en-US"/>
        </w:rPr>
      </w:pPr>
      <w:r w:rsidRPr="00D3779F">
        <w:rPr>
          <w:sz w:val="24"/>
          <w:szCs w:val="24"/>
          <w:lang w:val="en-US"/>
        </w:rPr>
        <w:t>stimulus word</w:t>
      </w:r>
    </w:p>
    <w:p w:rsidR="00963C2C" w:rsidRPr="00D3779F" w:rsidRDefault="00963C2C" w:rsidP="008E0724">
      <w:pPr>
        <w:pStyle w:val="23"/>
        <w:numPr>
          <w:ilvl w:val="0"/>
          <w:numId w:val="20"/>
        </w:numPr>
        <w:spacing w:after="0" w:line="240" w:lineRule="auto"/>
        <w:ind w:left="0" w:firstLine="567"/>
        <w:jc w:val="both"/>
        <w:rPr>
          <w:sz w:val="24"/>
          <w:szCs w:val="24"/>
          <w:lang w:val="en-US"/>
        </w:rPr>
      </w:pPr>
      <w:r w:rsidRPr="00D3779F">
        <w:rPr>
          <w:sz w:val="24"/>
          <w:szCs w:val="24"/>
          <w:lang w:val="en-US"/>
        </w:rPr>
        <w:t>verbal response</w:t>
      </w:r>
    </w:p>
    <w:p w:rsidR="00963C2C" w:rsidRPr="00D3779F" w:rsidRDefault="00963C2C" w:rsidP="008E0724">
      <w:pPr>
        <w:pStyle w:val="23"/>
        <w:numPr>
          <w:ilvl w:val="0"/>
          <w:numId w:val="20"/>
        </w:numPr>
        <w:spacing w:after="0" w:line="240" w:lineRule="auto"/>
        <w:ind w:left="0" w:firstLine="567"/>
        <w:jc w:val="both"/>
        <w:rPr>
          <w:sz w:val="24"/>
          <w:szCs w:val="24"/>
          <w:lang w:val="en-US"/>
        </w:rPr>
      </w:pPr>
      <w:r w:rsidRPr="00D3779F">
        <w:rPr>
          <w:sz w:val="24"/>
          <w:szCs w:val="24"/>
          <w:lang w:val="en-US"/>
        </w:rPr>
        <w:lastRenderedPageBreak/>
        <w:t>word-association</w:t>
      </w:r>
    </w:p>
    <w:p w:rsidR="00963C2C" w:rsidRPr="00D3779F" w:rsidRDefault="00963C2C" w:rsidP="00D3779F">
      <w:pPr>
        <w:pStyle w:val="23"/>
        <w:spacing w:after="0" w:line="240" w:lineRule="auto"/>
        <w:ind w:left="0" w:firstLine="567"/>
        <w:rPr>
          <w:sz w:val="24"/>
          <w:szCs w:val="24"/>
          <w:lang w:val="en-US"/>
        </w:rPr>
        <w:sectPr w:rsidR="00963C2C" w:rsidRPr="00D3779F" w:rsidSect="00D3751A">
          <w:type w:val="continuous"/>
          <w:pgSz w:w="11900" w:h="16820"/>
          <w:pgMar w:top="1134" w:right="1128" w:bottom="992" w:left="1134" w:header="720" w:footer="720" w:gutter="0"/>
          <w:cols w:num="2" w:space="60" w:equalWidth="0">
            <w:col w:w="4465" w:space="708"/>
            <w:col w:w="4465"/>
          </w:cols>
          <w:noEndnote/>
        </w:sectPr>
      </w:pPr>
    </w:p>
    <w:p w:rsidR="00963C2C" w:rsidRPr="00D3779F" w:rsidRDefault="00963C2C" w:rsidP="00D3779F">
      <w:pPr>
        <w:pStyle w:val="23"/>
        <w:spacing w:after="0" w:line="240" w:lineRule="auto"/>
        <w:ind w:left="0" w:firstLine="567"/>
        <w:rPr>
          <w:sz w:val="24"/>
          <w:szCs w:val="24"/>
          <w:lang w:val="en-US"/>
        </w:rPr>
      </w:pPr>
    </w:p>
    <w:p w:rsidR="00963C2C" w:rsidRPr="00D3779F" w:rsidRDefault="00963C2C" w:rsidP="00D3779F">
      <w:pPr>
        <w:pStyle w:val="23"/>
        <w:spacing w:after="0" w:line="240" w:lineRule="auto"/>
        <w:ind w:left="0" w:firstLine="567"/>
        <w:jc w:val="center"/>
        <w:rPr>
          <w:sz w:val="24"/>
          <w:szCs w:val="24"/>
          <w:lang w:val="en-US"/>
        </w:rPr>
      </w:pPr>
    </w:p>
    <w:p w:rsidR="00963C2C" w:rsidRDefault="00963C2C"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caps/>
          <w:sz w:val="24"/>
          <w:szCs w:val="24"/>
        </w:rPr>
        <w:t>н.н. к</w:t>
      </w:r>
      <w:r w:rsidRPr="00D3779F">
        <w:rPr>
          <w:rFonts w:ascii="Times New Roman" w:hAnsi="Times New Roman" w:cs="Times New Roman"/>
          <w:b/>
          <w:sz w:val="24"/>
          <w:szCs w:val="24"/>
        </w:rPr>
        <w:t>азнова</w:t>
      </w:r>
    </w:p>
    <w:p w:rsidR="00A851DA" w:rsidRPr="00D3779F" w:rsidRDefault="00A851DA" w:rsidP="00D3779F">
      <w:pPr>
        <w:spacing w:after="0" w:line="240" w:lineRule="auto"/>
        <w:ind w:firstLine="567"/>
        <w:jc w:val="right"/>
        <w:rPr>
          <w:rFonts w:ascii="Times New Roman" w:hAnsi="Times New Roman" w:cs="Times New Roman"/>
          <w:b/>
          <w:sz w:val="24"/>
          <w:szCs w:val="24"/>
        </w:rPr>
      </w:pPr>
    </w:p>
    <w:p w:rsidR="00963C2C" w:rsidRDefault="00963C2C" w:rsidP="00D3779F">
      <w:pPr>
        <w:spacing w:after="0" w:line="240" w:lineRule="auto"/>
        <w:ind w:firstLine="567"/>
        <w:jc w:val="center"/>
        <w:rPr>
          <w:rFonts w:ascii="Times New Roman" w:hAnsi="Times New Roman" w:cs="Times New Roman"/>
          <w:b/>
          <w:caps/>
          <w:sz w:val="24"/>
          <w:szCs w:val="24"/>
        </w:rPr>
      </w:pPr>
      <w:r w:rsidRPr="00D3779F">
        <w:rPr>
          <w:rFonts w:ascii="Times New Roman" w:hAnsi="Times New Roman" w:cs="Times New Roman"/>
          <w:b/>
          <w:caps/>
          <w:sz w:val="24"/>
          <w:szCs w:val="24"/>
        </w:rPr>
        <w:t>Особенности моделирования виртуальной языковой ли</w:t>
      </w:r>
      <w:r w:rsidRPr="00D3779F">
        <w:rPr>
          <w:rFonts w:ascii="Times New Roman" w:hAnsi="Times New Roman" w:cs="Times New Roman"/>
          <w:b/>
          <w:caps/>
          <w:sz w:val="24"/>
          <w:szCs w:val="24"/>
        </w:rPr>
        <w:t>ч</w:t>
      </w:r>
      <w:r w:rsidRPr="00D3779F">
        <w:rPr>
          <w:rFonts w:ascii="Times New Roman" w:hAnsi="Times New Roman" w:cs="Times New Roman"/>
          <w:b/>
          <w:caps/>
          <w:sz w:val="24"/>
          <w:szCs w:val="24"/>
        </w:rPr>
        <w:t>ности во французской блогосфере</w:t>
      </w:r>
    </w:p>
    <w:p w:rsidR="00A851DA" w:rsidRPr="00D3779F" w:rsidRDefault="00A851DA" w:rsidP="00D3779F">
      <w:pPr>
        <w:spacing w:after="0" w:line="240" w:lineRule="auto"/>
        <w:ind w:firstLine="567"/>
        <w:jc w:val="center"/>
        <w:rPr>
          <w:rFonts w:ascii="Times New Roman" w:hAnsi="Times New Roman" w:cs="Times New Roman"/>
          <w:b/>
          <w:caps/>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Антропоцентризм современной науки и популярность виртуальной коммуникации обусловливают сегодняшний интерес исследователей к изучению так называемой вирт</w:t>
      </w:r>
      <w:r w:rsidRPr="00D3779F">
        <w:rPr>
          <w:rFonts w:ascii="Times New Roman" w:hAnsi="Times New Roman" w:cs="Times New Roman"/>
          <w:sz w:val="24"/>
          <w:szCs w:val="24"/>
        </w:rPr>
        <w:t>у</w:t>
      </w:r>
      <w:r w:rsidRPr="00D3779F">
        <w:rPr>
          <w:rFonts w:ascii="Times New Roman" w:hAnsi="Times New Roman" w:cs="Times New Roman"/>
          <w:sz w:val="24"/>
          <w:szCs w:val="24"/>
        </w:rPr>
        <w:t>альной языковой личности. Целью нашей работы является выявление особенностей мод</w:t>
      </w:r>
      <w:r w:rsidRPr="00D3779F">
        <w:rPr>
          <w:rFonts w:ascii="Times New Roman" w:hAnsi="Times New Roman" w:cs="Times New Roman"/>
          <w:sz w:val="24"/>
          <w:szCs w:val="24"/>
        </w:rPr>
        <w:t>е</w:t>
      </w:r>
      <w:r w:rsidRPr="00D3779F">
        <w:rPr>
          <w:rFonts w:ascii="Times New Roman" w:hAnsi="Times New Roman" w:cs="Times New Roman"/>
          <w:sz w:val="24"/>
          <w:szCs w:val="24"/>
        </w:rPr>
        <w:t>лирования виртуальной языковой личности во французской блогосфере, являющейся с</w:t>
      </w:r>
      <w:r w:rsidRPr="00D3779F">
        <w:rPr>
          <w:rFonts w:ascii="Times New Roman" w:hAnsi="Times New Roman" w:cs="Times New Roman"/>
          <w:sz w:val="24"/>
          <w:szCs w:val="24"/>
        </w:rPr>
        <w:t>а</w:t>
      </w:r>
      <w:r w:rsidRPr="00D3779F">
        <w:rPr>
          <w:rFonts w:ascii="Times New Roman" w:hAnsi="Times New Roman" w:cs="Times New Roman"/>
          <w:sz w:val="24"/>
          <w:szCs w:val="24"/>
        </w:rPr>
        <w:t>мой популярной в Европе [2; 15]. Предмет исследования составляет вербальная реализ</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ция уровней языковой личности в виртуальной среде. В качестве </w:t>
      </w:r>
      <w:r w:rsidRPr="00D3779F">
        <w:rPr>
          <w:rFonts w:ascii="Times New Roman" w:hAnsi="Times New Roman" w:cs="Times New Roman"/>
          <w:i/>
          <w:sz w:val="24"/>
          <w:szCs w:val="24"/>
        </w:rPr>
        <w:t>материала</w:t>
      </w:r>
      <w:r w:rsidRPr="00D3779F">
        <w:rPr>
          <w:rFonts w:ascii="Times New Roman" w:hAnsi="Times New Roman" w:cs="Times New Roman"/>
          <w:sz w:val="24"/>
          <w:szCs w:val="24"/>
        </w:rPr>
        <w:t xml:space="preserve"> исследования выступают блоги, предоставленные на одной из наиболее популярных во Франции пла</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форм </w:t>
      </w:r>
      <w:r w:rsidRPr="00D3779F">
        <w:rPr>
          <w:rFonts w:ascii="Times New Roman" w:hAnsi="Times New Roman" w:cs="Times New Roman"/>
          <w:sz w:val="24"/>
          <w:szCs w:val="24"/>
          <w:lang w:val="en-GB"/>
        </w:rPr>
        <w:t>www</w:t>
      </w:r>
      <w:r w:rsidRPr="00D3779F">
        <w:rPr>
          <w:rFonts w:ascii="Times New Roman" w:hAnsi="Times New Roman" w:cs="Times New Roman"/>
          <w:sz w:val="24"/>
          <w:szCs w:val="24"/>
        </w:rPr>
        <w:t>.</w:t>
      </w:r>
      <w:r w:rsidRPr="00D3779F">
        <w:rPr>
          <w:rFonts w:ascii="Times New Roman" w:hAnsi="Times New Roman" w:cs="Times New Roman"/>
          <w:sz w:val="24"/>
          <w:szCs w:val="24"/>
          <w:lang w:val="en-GB"/>
        </w:rPr>
        <w:t>over</w:t>
      </w:r>
      <w:r w:rsidRPr="00D3779F">
        <w:rPr>
          <w:rFonts w:ascii="Times New Roman" w:hAnsi="Times New Roman" w:cs="Times New Roman"/>
          <w:sz w:val="24"/>
          <w:szCs w:val="24"/>
        </w:rPr>
        <w:t>-</w:t>
      </w:r>
      <w:r w:rsidRPr="00D3779F">
        <w:rPr>
          <w:rFonts w:ascii="Times New Roman" w:hAnsi="Times New Roman" w:cs="Times New Roman"/>
          <w:sz w:val="24"/>
          <w:szCs w:val="24"/>
          <w:lang w:val="en-GB"/>
        </w:rPr>
        <w:t>blog</w:t>
      </w:r>
      <w:r w:rsidRPr="00D3779F">
        <w:rPr>
          <w:rFonts w:ascii="Times New Roman" w:hAnsi="Times New Roman" w:cs="Times New Roman"/>
          <w:sz w:val="24"/>
          <w:szCs w:val="24"/>
        </w:rPr>
        <w:t>.</w:t>
      </w:r>
      <w:r w:rsidRPr="00D3779F">
        <w:rPr>
          <w:rFonts w:ascii="Times New Roman" w:hAnsi="Times New Roman" w:cs="Times New Roman"/>
          <w:sz w:val="24"/>
          <w:szCs w:val="24"/>
          <w:lang w:val="en-GB"/>
        </w:rPr>
        <w:t>com</w:t>
      </w:r>
      <w:r w:rsidRPr="00D3779F">
        <w:rPr>
          <w:rFonts w:ascii="Times New Roman" w:hAnsi="Times New Roman" w:cs="Times New Roman"/>
          <w:sz w:val="24"/>
          <w:szCs w:val="24"/>
        </w:rPr>
        <w:t>. Общее число изученных единиц – 4890.</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Исследователи отмечают, что развитие и функционирование личности происходит параллельно развитию общества. Развитие техники, нередко связанное с ним изменение социальной структуры привели, с одной стороны, к напряжению в отношениях между с</w:t>
      </w:r>
      <w:r w:rsidRPr="00D3779F">
        <w:rPr>
          <w:rFonts w:ascii="Times New Roman" w:hAnsi="Times New Roman" w:cs="Times New Roman"/>
          <w:sz w:val="24"/>
          <w:szCs w:val="24"/>
        </w:rPr>
        <w:t>о</w:t>
      </w:r>
      <w:r w:rsidRPr="00D3779F">
        <w:rPr>
          <w:rFonts w:ascii="Times New Roman" w:hAnsi="Times New Roman" w:cs="Times New Roman"/>
          <w:sz w:val="24"/>
          <w:szCs w:val="24"/>
        </w:rPr>
        <w:t>циумом и индивидом, с другой – к крайне возросшей роли последнего, в силу чего сег</w:t>
      </w:r>
      <w:r w:rsidRPr="00D3779F">
        <w:rPr>
          <w:rFonts w:ascii="Times New Roman" w:hAnsi="Times New Roman" w:cs="Times New Roman"/>
          <w:sz w:val="24"/>
          <w:szCs w:val="24"/>
        </w:rPr>
        <w:t>о</w:t>
      </w:r>
      <w:r w:rsidRPr="00D3779F">
        <w:rPr>
          <w:rFonts w:ascii="Times New Roman" w:hAnsi="Times New Roman" w:cs="Times New Roman"/>
          <w:sz w:val="24"/>
          <w:szCs w:val="24"/>
        </w:rPr>
        <w:t>дняшнее общество называют индивидуалистским [12; 13]. Наилучшим образом в такое общество вписывается Интернет как главный технический прорыв второй половины ХХ в. Всемирная сеть отражает индивидуалистское существование нашего общества.</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Современный или даже гиперсовременный индивид не терпит обезличенности, п</w:t>
      </w:r>
      <w:r w:rsidRPr="00D3779F">
        <w:rPr>
          <w:rFonts w:ascii="Times New Roman" w:hAnsi="Times New Roman" w:cs="Times New Roman"/>
          <w:sz w:val="24"/>
          <w:szCs w:val="24"/>
        </w:rPr>
        <w:t>о</w:t>
      </w:r>
      <w:r w:rsidRPr="00D3779F">
        <w:rPr>
          <w:rFonts w:ascii="Times New Roman" w:hAnsi="Times New Roman" w:cs="Times New Roman"/>
          <w:sz w:val="24"/>
          <w:szCs w:val="24"/>
        </w:rPr>
        <w:t>зиционирует себя как человек свободный, ответственный, творящий, способный создавать проекты, неизбежно опираясь, однако, на принятые в данном социуме нормы и модели поведения. Он сам творит себя с помощью техники, создавая для себя образы, заставляя их жить и становясь в итоге «мифическим персонажем». В таких условиях возникает н</w:t>
      </w:r>
      <w:r w:rsidRPr="00D3779F">
        <w:rPr>
          <w:rFonts w:ascii="Times New Roman" w:hAnsi="Times New Roman" w:cs="Times New Roman"/>
          <w:sz w:val="24"/>
          <w:szCs w:val="24"/>
        </w:rPr>
        <w:t>о</w:t>
      </w:r>
      <w:r w:rsidRPr="00D3779F">
        <w:rPr>
          <w:rFonts w:ascii="Times New Roman" w:hAnsi="Times New Roman" w:cs="Times New Roman"/>
          <w:sz w:val="24"/>
          <w:szCs w:val="24"/>
        </w:rPr>
        <w:t>вое явление – виртуальная личность, т.е. личность, существующая и функционирующая лишь в виртуальной среде. Более того, поскольку единственной реальностью здесь стан</w:t>
      </w:r>
      <w:r w:rsidRPr="00D3779F">
        <w:rPr>
          <w:rFonts w:ascii="Times New Roman" w:hAnsi="Times New Roman" w:cs="Times New Roman"/>
          <w:sz w:val="24"/>
          <w:szCs w:val="24"/>
        </w:rPr>
        <w:t>о</w:t>
      </w:r>
      <w:r w:rsidRPr="00D3779F">
        <w:rPr>
          <w:rFonts w:ascii="Times New Roman" w:hAnsi="Times New Roman" w:cs="Times New Roman"/>
          <w:sz w:val="24"/>
          <w:szCs w:val="24"/>
        </w:rPr>
        <w:t>вится речь личности, ее вербальная самопрезентация, исследователи говорят о рождении понятия «виртуальная языковая личность» (далее – ВрЯЛ) [3; 7; 9; 11.]. Как отмечает Г.Н. Трофимова, «человек и общество актуализируются в Интернете через свою вербал</w:t>
      </w:r>
      <w:r w:rsidRPr="00D3779F">
        <w:rPr>
          <w:rFonts w:ascii="Times New Roman" w:hAnsi="Times New Roman" w:cs="Times New Roman"/>
          <w:sz w:val="24"/>
          <w:szCs w:val="24"/>
        </w:rPr>
        <w:t>ь</w:t>
      </w:r>
      <w:r w:rsidRPr="00D3779F">
        <w:rPr>
          <w:rFonts w:ascii="Times New Roman" w:hAnsi="Times New Roman" w:cs="Times New Roman"/>
          <w:sz w:val="24"/>
          <w:szCs w:val="24"/>
        </w:rPr>
        <w:t>ную сущность», «текст и личность в виртуальной реальности равнозначны» [10. С. 2, 5].</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«За каждым текстом стоит языковая личность, владеющая системой языка» [5. С.</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27]. Перефразируя данное утверждение можно заключить, что за каждым текстом (ди</w:t>
      </w:r>
      <w:r w:rsidRPr="00D3779F">
        <w:rPr>
          <w:rFonts w:ascii="Times New Roman" w:hAnsi="Times New Roman" w:cs="Times New Roman"/>
          <w:sz w:val="24"/>
          <w:szCs w:val="24"/>
        </w:rPr>
        <w:t>с</w:t>
      </w:r>
      <w:r w:rsidRPr="00D3779F">
        <w:rPr>
          <w:rFonts w:ascii="Times New Roman" w:hAnsi="Times New Roman" w:cs="Times New Roman"/>
          <w:sz w:val="24"/>
          <w:szCs w:val="24"/>
        </w:rPr>
        <w:t>курсом) и гипертекстом в сети стоит языковая личность, владеющая системой языка и реализующая ее в виртуальной среде посредством общения, опосредованного компьют</w:t>
      </w:r>
      <w:r w:rsidRPr="00D3779F">
        <w:rPr>
          <w:rFonts w:ascii="Times New Roman" w:hAnsi="Times New Roman" w:cs="Times New Roman"/>
          <w:sz w:val="24"/>
          <w:szCs w:val="24"/>
        </w:rPr>
        <w:t>е</w:t>
      </w:r>
      <w:r w:rsidRPr="00D3779F">
        <w:rPr>
          <w:rFonts w:ascii="Times New Roman" w:hAnsi="Times New Roman" w:cs="Times New Roman"/>
          <w:sz w:val="24"/>
          <w:szCs w:val="24"/>
        </w:rPr>
        <w:t>ром. ВрЯЛ можно определить как языковую личность, погрузившуюся в мир виртуальн</w:t>
      </w:r>
      <w:r w:rsidRPr="00D3779F">
        <w:rPr>
          <w:rFonts w:ascii="Times New Roman" w:hAnsi="Times New Roman" w:cs="Times New Roman"/>
          <w:sz w:val="24"/>
          <w:szCs w:val="24"/>
        </w:rPr>
        <w:t>о</w:t>
      </w:r>
      <w:r w:rsidRPr="00D3779F">
        <w:rPr>
          <w:rFonts w:ascii="Times New Roman" w:hAnsi="Times New Roman" w:cs="Times New Roman"/>
          <w:sz w:val="24"/>
          <w:szCs w:val="24"/>
        </w:rPr>
        <w:t>го взаимодействия и проявляющуюся посредством гипертекстов, создаваемых и инте</w:t>
      </w:r>
      <w:r w:rsidRPr="00D3779F">
        <w:rPr>
          <w:rFonts w:ascii="Times New Roman" w:hAnsi="Times New Roman" w:cs="Times New Roman"/>
          <w:sz w:val="24"/>
          <w:szCs w:val="24"/>
        </w:rPr>
        <w:t>р</w:t>
      </w:r>
      <w:r w:rsidRPr="00D3779F">
        <w:rPr>
          <w:rFonts w:ascii="Times New Roman" w:hAnsi="Times New Roman" w:cs="Times New Roman"/>
          <w:sz w:val="24"/>
          <w:szCs w:val="24"/>
        </w:rPr>
        <w:t>претируемых ей в процессе виртуальной коммуникации. Таким образом, мы видим соч</w:t>
      </w:r>
      <w:r w:rsidRPr="00D3779F">
        <w:rPr>
          <w:rFonts w:ascii="Times New Roman" w:hAnsi="Times New Roman" w:cs="Times New Roman"/>
          <w:sz w:val="24"/>
          <w:szCs w:val="24"/>
        </w:rPr>
        <w:t>е</w:t>
      </w:r>
      <w:r w:rsidRPr="00D3779F">
        <w:rPr>
          <w:rFonts w:ascii="Times New Roman" w:hAnsi="Times New Roman" w:cs="Times New Roman"/>
          <w:sz w:val="24"/>
          <w:szCs w:val="24"/>
        </w:rPr>
        <w:t>тание виртуальной и языковой личности. С одной стороны, мы имеем дело с придума</w:t>
      </w:r>
      <w:r w:rsidRPr="00D3779F">
        <w:rPr>
          <w:rFonts w:ascii="Times New Roman" w:hAnsi="Times New Roman" w:cs="Times New Roman"/>
          <w:sz w:val="24"/>
          <w:szCs w:val="24"/>
        </w:rPr>
        <w:t>н</w:t>
      </w:r>
      <w:r w:rsidRPr="00D3779F">
        <w:rPr>
          <w:rFonts w:ascii="Times New Roman" w:hAnsi="Times New Roman" w:cs="Times New Roman"/>
          <w:sz w:val="24"/>
          <w:szCs w:val="24"/>
        </w:rPr>
        <w:t>ной, сконструированной личностью, образом, «квазиличностью» [9], которая может иметь</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мало общего с реальной личностью пользователя сети. В то же время виртуальный образ создается реальной ЯЛ, использующей реальные коммуникативные способности и пр</w:t>
      </w:r>
      <w:r w:rsidRPr="00D3779F">
        <w:rPr>
          <w:rFonts w:ascii="Times New Roman" w:hAnsi="Times New Roman" w:cs="Times New Roman"/>
          <w:sz w:val="24"/>
          <w:szCs w:val="24"/>
        </w:rPr>
        <w:t>е</w:t>
      </w:r>
      <w:r w:rsidRPr="00D3779F">
        <w:rPr>
          <w:rFonts w:ascii="Times New Roman" w:hAnsi="Times New Roman" w:cs="Times New Roman"/>
          <w:sz w:val="24"/>
          <w:szCs w:val="24"/>
        </w:rPr>
        <w:t>следующей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определенные цели. Мы полагаем, что между реальной языковой личностью и ее реализацией в виртуальном пространстве устанавливаются отношения, подобные о</w:t>
      </w:r>
      <w:r w:rsidRPr="00D3779F">
        <w:rPr>
          <w:rFonts w:ascii="Times New Roman" w:hAnsi="Times New Roman" w:cs="Times New Roman"/>
          <w:sz w:val="24"/>
          <w:szCs w:val="24"/>
        </w:rPr>
        <w:t>т</w:t>
      </w:r>
      <w:r w:rsidRPr="00D3779F">
        <w:rPr>
          <w:rFonts w:ascii="Times New Roman" w:hAnsi="Times New Roman" w:cs="Times New Roman"/>
          <w:sz w:val="24"/>
          <w:szCs w:val="24"/>
        </w:rPr>
        <w:t>ношениям между образом автора и героем литературного произведения. Образ автора так или иначе проявляется в произведении, герой же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сконструированная автором и вопл</w:t>
      </w:r>
      <w:r w:rsidRPr="00D3779F">
        <w:rPr>
          <w:rFonts w:ascii="Times New Roman" w:hAnsi="Times New Roman" w:cs="Times New Roman"/>
          <w:sz w:val="24"/>
          <w:szCs w:val="24"/>
        </w:rPr>
        <w:t>о</w:t>
      </w:r>
      <w:r w:rsidRPr="00D3779F">
        <w:rPr>
          <w:rFonts w:ascii="Times New Roman" w:hAnsi="Times New Roman" w:cs="Times New Roman"/>
          <w:sz w:val="24"/>
          <w:szCs w:val="24"/>
        </w:rPr>
        <w:t>щенная средствами национального языка личность.</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Г.Н. Трофимова называет основными свойствами ВрЯЛ вербальность, интеракти</w:t>
      </w:r>
      <w:r w:rsidRPr="00D3779F">
        <w:rPr>
          <w:rFonts w:ascii="Times New Roman" w:hAnsi="Times New Roman" w:cs="Times New Roman"/>
          <w:sz w:val="24"/>
          <w:szCs w:val="24"/>
        </w:rPr>
        <w:t>в</w:t>
      </w:r>
      <w:r w:rsidRPr="00D3779F">
        <w:rPr>
          <w:rFonts w:ascii="Times New Roman" w:hAnsi="Times New Roman" w:cs="Times New Roman"/>
          <w:sz w:val="24"/>
          <w:szCs w:val="24"/>
        </w:rPr>
        <w:t>ность и анонимность [10. С. 5]. ВрЯЛ в отличие от реальной, лишена ощущения огран</w:t>
      </w:r>
      <w:r w:rsidRPr="00D3779F">
        <w:rPr>
          <w:rFonts w:ascii="Times New Roman" w:hAnsi="Times New Roman" w:cs="Times New Roman"/>
          <w:sz w:val="24"/>
          <w:szCs w:val="24"/>
        </w:rPr>
        <w:t>и</w:t>
      </w:r>
      <w:r w:rsidRPr="00D3779F">
        <w:rPr>
          <w:rFonts w:ascii="Times New Roman" w:hAnsi="Times New Roman" w:cs="Times New Roman"/>
          <w:sz w:val="24"/>
          <w:szCs w:val="24"/>
        </w:rPr>
        <w:t>ченности во времени и пространстве, имеет иные ценности, главной из которых станови</w:t>
      </w:r>
      <w:r w:rsidRPr="00D3779F">
        <w:rPr>
          <w:rFonts w:ascii="Times New Roman" w:hAnsi="Times New Roman" w:cs="Times New Roman"/>
          <w:sz w:val="24"/>
          <w:szCs w:val="24"/>
        </w:rPr>
        <w:t>т</w:t>
      </w:r>
      <w:r w:rsidRPr="00D3779F">
        <w:rPr>
          <w:rFonts w:ascii="Times New Roman" w:hAnsi="Times New Roman" w:cs="Times New Roman"/>
          <w:sz w:val="24"/>
          <w:szCs w:val="24"/>
        </w:rPr>
        <w:lastRenderedPageBreak/>
        <w:t>ся, очевидно, само конструирование личности. Интернет рассматривается как среда, вс</w:t>
      </w:r>
      <w:r w:rsidRPr="00D3779F">
        <w:rPr>
          <w:rFonts w:ascii="Times New Roman" w:hAnsi="Times New Roman" w:cs="Times New Roman"/>
          <w:sz w:val="24"/>
          <w:szCs w:val="24"/>
        </w:rPr>
        <w:t>я</w:t>
      </w:r>
      <w:r w:rsidRPr="00D3779F">
        <w:rPr>
          <w:rFonts w:ascii="Times New Roman" w:hAnsi="Times New Roman" w:cs="Times New Roman"/>
          <w:sz w:val="24"/>
          <w:szCs w:val="24"/>
        </w:rPr>
        <w:t>чески способствующая развитию тенденции секумлоквиума, т.е. «речи с целью самол</w:t>
      </w:r>
      <w:r w:rsidRPr="00D3779F">
        <w:rPr>
          <w:rFonts w:ascii="Times New Roman" w:hAnsi="Times New Roman" w:cs="Times New Roman"/>
          <w:sz w:val="24"/>
          <w:szCs w:val="24"/>
        </w:rPr>
        <w:t>ю</w:t>
      </w:r>
      <w:r w:rsidRPr="00D3779F">
        <w:rPr>
          <w:rFonts w:ascii="Times New Roman" w:hAnsi="Times New Roman" w:cs="Times New Roman"/>
          <w:sz w:val="24"/>
          <w:szCs w:val="24"/>
        </w:rPr>
        <w:t>бования» [1. С. 238]). В этом проявляется современный нарциссизм индивида, для котор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го виртуальный мир – выход из серого и часто слепого по отношению к нему внешнего мира. Особым доказательством этого является популярность создания персональных веб-страниц и блогов.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Виртуальная среда – идеальная платформа для экспериментирования с идентичн</w:t>
      </w:r>
      <w:r w:rsidRPr="00D3779F">
        <w:rPr>
          <w:rFonts w:ascii="Times New Roman" w:hAnsi="Times New Roman" w:cs="Times New Roman"/>
          <w:sz w:val="24"/>
          <w:szCs w:val="24"/>
        </w:rPr>
        <w:t>о</w:t>
      </w:r>
      <w:r w:rsidRPr="00D3779F">
        <w:rPr>
          <w:rFonts w:ascii="Times New Roman" w:hAnsi="Times New Roman" w:cs="Times New Roman"/>
          <w:sz w:val="24"/>
          <w:szCs w:val="24"/>
        </w:rPr>
        <w:t>стью, для конструирования иных образов Я. Интернет создает предпосылки для реализ</w:t>
      </w:r>
      <w:r w:rsidRPr="00D3779F">
        <w:rPr>
          <w:rFonts w:ascii="Times New Roman" w:hAnsi="Times New Roman" w:cs="Times New Roman"/>
          <w:sz w:val="24"/>
          <w:szCs w:val="24"/>
        </w:rPr>
        <w:t>а</w:t>
      </w:r>
      <w:r w:rsidRPr="00D3779F">
        <w:rPr>
          <w:rFonts w:ascii="Times New Roman" w:hAnsi="Times New Roman" w:cs="Times New Roman"/>
          <w:sz w:val="24"/>
          <w:szCs w:val="24"/>
        </w:rPr>
        <w:t>ции индивидом своего идеального Я, по крайней мере, помогает «заполнить пустоту ме</w:t>
      </w:r>
      <w:r w:rsidRPr="00D3779F">
        <w:rPr>
          <w:rFonts w:ascii="Times New Roman" w:hAnsi="Times New Roman" w:cs="Times New Roman"/>
          <w:sz w:val="24"/>
          <w:szCs w:val="24"/>
        </w:rPr>
        <w:t>ж</w:t>
      </w:r>
      <w:r w:rsidRPr="00D3779F">
        <w:rPr>
          <w:rFonts w:ascii="Times New Roman" w:hAnsi="Times New Roman" w:cs="Times New Roman"/>
          <w:sz w:val="24"/>
          <w:szCs w:val="24"/>
        </w:rPr>
        <w:t>ду переоцененным видением себя (</w:t>
      </w:r>
      <w:r w:rsidRPr="00D3779F">
        <w:rPr>
          <w:rFonts w:ascii="Times New Roman" w:hAnsi="Times New Roman" w:cs="Times New Roman"/>
          <w:sz w:val="24"/>
          <w:szCs w:val="24"/>
          <w:lang w:val="fr-FR"/>
        </w:rPr>
        <w:t>id</w:t>
      </w:r>
      <w:r w:rsidRPr="00D3779F">
        <w:rPr>
          <w:rFonts w:ascii="Times New Roman" w:hAnsi="Times New Roman" w:cs="Times New Roman"/>
          <w:sz w:val="24"/>
          <w:szCs w:val="24"/>
        </w:rPr>
        <w:t>é</w:t>
      </w:r>
      <w:r w:rsidRPr="00D3779F">
        <w:rPr>
          <w:rFonts w:ascii="Times New Roman" w:hAnsi="Times New Roman" w:cs="Times New Roman"/>
          <w:sz w:val="24"/>
          <w:szCs w:val="24"/>
          <w:lang w:val="fr-FR"/>
        </w:rPr>
        <w:t>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du</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moi</w:t>
      </w:r>
      <w:r w:rsidRPr="00D3779F">
        <w:rPr>
          <w:rFonts w:ascii="Times New Roman" w:hAnsi="Times New Roman" w:cs="Times New Roman"/>
          <w:sz w:val="24"/>
          <w:szCs w:val="24"/>
        </w:rPr>
        <w:t>) и осознанием своего реального поведения (</w:t>
      </w:r>
      <w:r w:rsidRPr="00D3779F">
        <w:rPr>
          <w:rFonts w:ascii="Times New Roman" w:hAnsi="Times New Roman" w:cs="Times New Roman"/>
          <w:sz w:val="24"/>
          <w:szCs w:val="24"/>
          <w:lang w:val="fr-FR"/>
        </w:rPr>
        <w:t>moi</w:t>
      </w:r>
      <w:r w:rsidRPr="00D3779F">
        <w:rPr>
          <w:rFonts w:ascii="Times New Roman" w:hAnsi="Times New Roman" w:cs="Times New Roman"/>
          <w:sz w:val="24"/>
          <w:szCs w:val="24"/>
        </w:rPr>
        <w:t>)» [16. С. 230]. Невозможность реализовать идеал Я в реальности побуждает личность погрузиться в виртуальный мир, чтобы иметь свободу в выборе образа, поведения и св</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его окружения.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ВрЯЛ встречается на пути автокреативности с проблемой самопрезентации, или ск</w:t>
      </w:r>
      <w:r w:rsidRPr="00D3779F">
        <w:rPr>
          <w:rFonts w:ascii="Times New Roman" w:hAnsi="Times New Roman" w:cs="Times New Roman"/>
          <w:sz w:val="24"/>
          <w:szCs w:val="24"/>
        </w:rPr>
        <w:t>о</w:t>
      </w:r>
      <w:r w:rsidRPr="00D3779F">
        <w:rPr>
          <w:rFonts w:ascii="Times New Roman" w:hAnsi="Times New Roman" w:cs="Times New Roman"/>
          <w:sz w:val="24"/>
          <w:szCs w:val="24"/>
        </w:rPr>
        <w:t>рее саморепрезентации, поскольку индивид создает иное, новое Я. Саморепрезентация представляет собой совокупность вербальных и невербальных средств, направленных ВрЯЛ на формирование определенного впечатления о себе у собеседника. Создание ви</w:t>
      </w:r>
      <w:r w:rsidRPr="00D3779F">
        <w:rPr>
          <w:rFonts w:ascii="Times New Roman" w:hAnsi="Times New Roman" w:cs="Times New Roman"/>
          <w:sz w:val="24"/>
          <w:szCs w:val="24"/>
        </w:rPr>
        <w:t>р</w:t>
      </w:r>
      <w:r w:rsidRPr="00D3779F">
        <w:rPr>
          <w:rFonts w:ascii="Times New Roman" w:hAnsi="Times New Roman" w:cs="Times New Roman"/>
          <w:sz w:val="24"/>
          <w:szCs w:val="24"/>
        </w:rPr>
        <w:t>туального образа, т.е. по сути новой личности, является в большой степени творческим процессом. Творчество начинается в момент выбора ника, сетевого имени, которое мот</w:t>
      </w:r>
      <w:r w:rsidRPr="00D3779F">
        <w:rPr>
          <w:rFonts w:ascii="Times New Roman" w:hAnsi="Times New Roman" w:cs="Times New Roman"/>
          <w:sz w:val="24"/>
          <w:szCs w:val="24"/>
        </w:rPr>
        <w:t>и</w:t>
      </w:r>
      <w:r w:rsidRPr="00D3779F">
        <w:rPr>
          <w:rFonts w:ascii="Times New Roman" w:hAnsi="Times New Roman" w:cs="Times New Roman"/>
          <w:sz w:val="24"/>
          <w:szCs w:val="24"/>
        </w:rPr>
        <w:t>вировано для его носителя и «является скорее маской, которые достаточно распростран</w:t>
      </w:r>
      <w:r w:rsidRPr="00D3779F">
        <w:rPr>
          <w:rFonts w:ascii="Times New Roman" w:hAnsi="Times New Roman" w:cs="Times New Roman"/>
          <w:sz w:val="24"/>
          <w:szCs w:val="24"/>
        </w:rPr>
        <w:t>е</w:t>
      </w:r>
      <w:r w:rsidRPr="00D3779F">
        <w:rPr>
          <w:rFonts w:ascii="Times New Roman" w:hAnsi="Times New Roman" w:cs="Times New Roman"/>
          <w:sz w:val="24"/>
          <w:szCs w:val="24"/>
        </w:rPr>
        <w:t>ны в неформальном компьютерном общении, выполняя, однако, роль первичного комм</w:t>
      </w:r>
      <w:r w:rsidRPr="00D3779F">
        <w:rPr>
          <w:rFonts w:ascii="Times New Roman" w:hAnsi="Times New Roman" w:cs="Times New Roman"/>
          <w:sz w:val="24"/>
          <w:szCs w:val="24"/>
        </w:rPr>
        <w:t>у</w:t>
      </w:r>
      <w:r w:rsidRPr="00D3779F">
        <w:rPr>
          <w:rFonts w:ascii="Times New Roman" w:hAnsi="Times New Roman" w:cs="Times New Roman"/>
          <w:sz w:val="24"/>
          <w:szCs w:val="24"/>
        </w:rPr>
        <w:t>никативного представления коммуниканта-«собеседника» [8. С. 88]). Таким образом, ник служит созданию первого впечатления в виртуальной среде, где отсутствуют традицио</w:t>
      </w:r>
      <w:r w:rsidRPr="00D3779F">
        <w:rPr>
          <w:rFonts w:ascii="Times New Roman" w:hAnsi="Times New Roman" w:cs="Times New Roman"/>
          <w:sz w:val="24"/>
          <w:szCs w:val="24"/>
        </w:rPr>
        <w:t>н</w:t>
      </w:r>
      <w:r w:rsidRPr="00D3779F">
        <w:rPr>
          <w:rFonts w:ascii="Times New Roman" w:hAnsi="Times New Roman" w:cs="Times New Roman"/>
          <w:sz w:val="24"/>
          <w:szCs w:val="24"/>
        </w:rPr>
        <w:t>ные признаки, формирующие впечатление о собеседнике в реальной ситуации – вне</w:t>
      </w:r>
      <w:r w:rsidRPr="00D3779F">
        <w:rPr>
          <w:rFonts w:ascii="Times New Roman" w:hAnsi="Times New Roman" w:cs="Times New Roman"/>
          <w:sz w:val="24"/>
          <w:szCs w:val="24"/>
        </w:rPr>
        <w:t>ш</w:t>
      </w:r>
      <w:r w:rsidRPr="00D3779F">
        <w:rPr>
          <w:rFonts w:ascii="Times New Roman" w:hAnsi="Times New Roman" w:cs="Times New Roman"/>
          <w:sz w:val="24"/>
          <w:szCs w:val="24"/>
        </w:rPr>
        <w:t xml:space="preserve">ность, пол, раса и т.п.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Поскольку в основе ВрЯЛ лежит понятие языковой личности, мы считаем, что наше исследование должно опираться на анализ трех уровней реализации личности – вербал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но-семантического, когнитивного и мотивационного. </w:t>
      </w:r>
    </w:p>
    <w:p w:rsidR="00963C2C" w:rsidRPr="00D3779F" w:rsidRDefault="00963C2C" w:rsidP="00D3779F">
      <w:pPr>
        <w:tabs>
          <w:tab w:val="left" w:pos="180"/>
          <w:tab w:val="left" w:pos="54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Вербально-семантический уровень приобретает особое значение в виртуальной ср</w:t>
      </w:r>
      <w:r w:rsidRPr="00D3779F">
        <w:rPr>
          <w:rFonts w:ascii="Times New Roman" w:hAnsi="Times New Roman" w:cs="Times New Roman"/>
          <w:sz w:val="24"/>
          <w:szCs w:val="24"/>
        </w:rPr>
        <w:t>е</w:t>
      </w:r>
      <w:r w:rsidRPr="00D3779F">
        <w:rPr>
          <w:rFonts w:ascii="Times New Roman" w:hAnsi="Times New Roman" w:cs="Times New Roman"/>
          <w:sz w:val="24"/>
          <w:szCs w:val="24"/>
        </w:rPr>
        <w:t>де, где единственной информацией о личности является ее речевая деятельность, языковое оформление ее веб-пространства. Виртуальный дискурс принято считать «письменной фиксацией устной разговорной речи» [10. С. 2]. С одной стороны, общение происходит лишь посредством текста, с другой стороны, мы зачастую имеем дело с фиксацией на письме устной речи со всеми ее особенностями. Виртуальная коммуникация традиционно отличается нарушением правил литературного языка, использованием специфической лексики и особых графических средств. При этом пользователь Интернета, вступая в сет</w:t>
      </w:r>
      <w:r w:rsidRPr="00D3779F">
        <w:rPr>
          <w:rFonts w:ascii="Times New Roman" w:hAnsi="Times New Roman" w:cs="Times New Roman"/>
          <w:sz w:val="24"/>
          <w:szCs w:val="24"/>
        </w:rPr>
        <w:t>е</w:t>
      </w:r>
      <w:r w:rsidRPr="00D3779F">
        <w:rPr>
          <w:rFonts w:ascii="Times New Roman" w:hAnsi="Times New Roman" w:cs="Times New Roman"/>
          <w:sz w:val="24"/>
          <w:szCs w:val="24"/>
        </w:rPr>
        <w:t>вое общение, прибегает, как правило, к уже распространенным формулам и отклонениям от нормы. Блоггер редко создает нечто новое – новые сокращения, неологизмы, эмотик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ны – он пользуется в своих целях тем, что было создано до него другими пользователями. На наш взгляд, становится специфическим правилом писать в сети по фонетического принципу или нарушать правила синтаксиса. Блог, полностью соответствующий норме и не изобилующий графическими средствами, вызывает сегодня некоторое удивление у пользователей Интернета.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 когнитивной составляющей личности блоггера может свидетельствовать выбра</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ный им ник и тематическое разнообразие дневников.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Поскольку ник обладает особой номинативной значимостью для блоггера, автор блога выбирает ник исходя из своих интересов, ожиданий и целей. Блоги выделяются на фоне большинства других жанров Интернет-коммуникации своей индивидуализированн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стью. Это априори личное виртуальное пространство, поэтому мы часто встречаем ники блоггеров, представляющие имена или сочетание имени и фамилии: </w:t>
      </w:r>
      <w:r w:rsidRPr="00D3779F">
        <w:rPr>
          <w:rFonts w:ascii="Times New Roman" w:hAnsi="Times New Roman" w:cs="Times New Roman"/>
          <w:sz w:val="24"/>
          <w:szCs w:val="24"/>
          <w:lang w:val="fr-FR"/>
        </w:rPr>
        <w:t>anna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anne</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sophie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josephine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marine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Alex</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charles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marc</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Agathe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Anne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Messines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Antoine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Chiari</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guibert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antoine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pierre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lelong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Emilie</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Pasquier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Lucie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BONNESOEUR</w:t>
      </w:r>
      <w:r w:rsidRPr="00D3779F">
        <w:rPr>
          <w:rFonts w:ascii="Times New Roman" w:hAnsi="Times New Roman" w:cs="Times New Roman"/>
          <w:sz w:val="24"/>
          <w:szCs w:val="24"/>
        </w:rPr>
        <w:t>. Некоторые блоггеры выбирают в к</w:t>
      </w:r>
      <w:r w:rsidRPr="00D3779F">
        <w:rPr>
          <w:rFonts w:ascii="Times New Roman" w:hAnsi="Times New Roman" w:cs="Times New Roman"/>
          <w:sz w:val="24"/>
          <w:szCs w:val="24"/>
        </w:rPr>
        <w:t>а</w:t>
      </w:r>
      <w:r w:rsidRPr="00D3779F">
        <w:rPr>
          <w:rFonts w:ascii="Times New Roman" w:hAnsi="Times New Roman" w:cs="Times New Roman"/>
          <w:sz w:val="24"/>
          <w:szCs w:val="24"/>
        </w:rPr>
        <w:lastRenderedPageBreak/>
        <w:t xml:space="preserve">честве ника имя известного человека, исторической личности, сказочного, мифического или киноперсонажа: </w:t>
      </w:r>
      <w:r w:rsidRPr="00D3779F">
        <w:rPr>
          <w:rFonts w:ascii="Times New Roman" w:hAnsi="Times New Roman" w:cs="Times New Roman"/>
          <w:sz w:val="24"/>
          <w:szCs w:val="24"/>
          <w:lang w:val="fr-FR"/>
        </w:rPr>
        <w:t>Vanessa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paradis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du</w:t>
      </w:r>
      <w:r w:rsidRPr="00D3779F">
        <w:rPr>
          <w:rFonts w:ascii="Times New Roman" w:hAnsi="Times New Roman" w:cs="Times New Roman"/>
          <w:sz w:val="24"/>
          <w:szCs w:val="24"/>
        </w:rPr>
        <w:t xml:space="preserve"> 64, </w:t>
      </w:r>
      <w:r w:rsidRPr="00D3779F">
        <w:rPr>
          <w:rFonts w:ascii="Times New Roman" w:hAnsi="Times New Roman" w:cs="Times New Roman"/>
          <w:sz w:val="24"/>
          <w:szCs w:val="24"/>
          <w:lang w:val="fr-FR"/>
        </w:rPr>
        <w:t>la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tit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rihanna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du</w:t>
      </w:r>
      <w:r w:rsidRPr="00D3779F">
        <w:rPr>
          <w:rFonts w:ascii="Times New Roman" w:hAnsi="Times New Roman" w:cs="Times New Roman"/>
          <w:sz w:val="24"/>
          <w:szCs w:val="24"/>
        </w:rPr>
        <w:t xml:space="preserve"> 50, </w:t>
      </w:r>
      <w:r w:rsidRPr="00D3779F">
        <w:rPr>
          <w:rFonts w:ascii="Times New Roman" w:hAnsi="Times New Roman" w:cs="Times New Roman"/>
          <w:sz w:val="24"/>
          <w:szCs w:val="24"/>
          <w:lang w:val="fr-FR"/>
        </w:rPr>
        <w:t>ronaldo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pour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toi</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w:t>
      </w:r>
      <w:r w:rsidRPr="00D3779F">
        <w:rPr>
          <w:rFonts w:ascii="Times New Roman" w:hAnsi="Times New Roman" w:cs="Times New Roman"/>
          <w:sz w:val="24"/>
          <w:szCs w:val="24"/>
        </w:rPr>
        <w:t>é</w:t>
      </w:r>
      <w:r w:rsidRPr="00D3779F">
        <w:rPr>
          <w:rFonts w:ascii="Times New Roman" w:hAnsi="Times New Roman" w:cs="Times New Roman"/>
          <w:sz w:val="24"/>
          <w:szCs w:val="24"/>
          <w:lang w:val="fr-FR"/>
        </w:rPr>
        <w:t>line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dion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idole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elvis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Jackson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Shrek</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Hannibal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rambo</w:t>
      </w:r>
      <w:r w:rsidRPr="00D3779F">
        <w:rPr>
          <w:rFonts w:ascii="Times New Roman" w:hAnsi="Times New Roman" w:cs="Times New Roman"/>
          <w:sz w:val="24"/>
          <w:szCs w:val="24"/>
        </w:rPr>
        <w:t>, сé</w:t>
      </w:r>
      <w:r w:rsidRPr="00D3779F">
        <w:rPr>
          <w:rFonts w:ascii="Times New Roman" w:hAnsi="Times New Roman" w:cs="Times New Roman"/>
          <w:sz w:val="24"/>
          <w:szCs w:val="24"/>
          <w:lang w:val="fr-FR"/>
        </w:rPr>
        <w:t>sar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apollon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Trystan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Zephyr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Pythagore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Sisyphe</w:t>
      </w:r>
      <w:r w:rsidRPr="00D3779F">
        <w:rPr>
          <w:rFonts w:ascii="Times New Roman" w:hAnsi="Times New Roman" w:cs="Times New Roman"/>
          <w:sz w:val="24"/>
          <w:szCs w:val="24"/>
        </w:rPr>
        <w:t>.</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Попытка создания некоего сообщества по интересам и стремление найти в сети ед</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номышленников побуждают некоторых блоггеров выбирать ник, представляющий собой словосочетание или целую фразу, отражающую тематическое наполнение блога: </w:t>
      </w:r>
      <w:r w:rsidRPr="00D3779F">
        <w:rPr>
          <w:rFonts w:ascii="Times New Roman" w:hAnsi="Times New Roman" w:cs="Times New Roman"/>
          <w:sz w:val="24"/>
          <w:szCs w:val="24"/>
          <w:lang w:val="fr-FR"/>
        </w:rPr>
        <w:t>Passion</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manga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Secret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Pokemon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x</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rock</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emo</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x</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SECRET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STORY</w:t>
      </w:r>
      <w:r w:rsidRPr="00D3779F">
        <w:rPr>
          <w:rFonts w:ascii="Times New Roman" w:hAnsi="Times New Roman" w:cs="Times New Roman"/>
          <w:sz w:val="24"/>
          <w:szCs w:val="24"/>
        </w:rPr>
        <w:t xml:space="preserve"> 2, </w:t>
      </w:r>
      <w:r w:rsidRPr="00D3779F">
        <w:rPr>
          <w:rFonts w:ascii="Times New Roman" w:hAnsi="Times New Roman" w:cs="Times New Roman"/>
          <w:sz w:val="24"/>
          <w:szCs w:val="24"/>
          <w:lang w:val="fr-FR"/>
        </w:rPr>
        <w:t>Pirates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Cara</w:t>
      </w:r>
      <w:r w:rsidRPr="00D3779F">
        <w:rPr>
          <w:rFonts w:ascii="Times New Roman" w:hAnsi="Times New Roman" w:cs="Times New Roman"/>
          <w:sz w:val="24"/>
          <w:szCs w:val="24"/>
        </w:rPr>
        <w:t>ï</w:t>
      </w:r>
      <w:r w:rsidRPr="00D3779F">
        <w:rPr>
          <w:rFonts w:ascii="Times New Roman" w:hAnsi="Times New Roman" w:cs="Times New Roman"/>
          <w:sz w:val="24"/>
          <w:szCs w:val="24"/>
          <w:lang w:val="fr-FR"/>
        </w:rPr>
        <w:t>bes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bonnes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recettes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Art</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et</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peinture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les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cr</w:t>
      </w:r>
      <w:r w:rsidRPr="00D3779F">
        <w:rPr>
          <w:rFonts w:ascii="Times New Roman" w:hAnsi="Times New Roman" w:cs="Times New Roman"/>
          <w:sz w:val="24"/>
          <w:szCs w:val="24"/>
        </w:rPr>
        <w:t>é</w:t>
      </w:r>
      <w:r w:rsidRPr="00D3779F">
        <w:rPr>
          <w:rFonts w:ascii="Times New Roman" w:hAnsi="Times New Roman" w:cs="Times New Roman"/>
          <w:sz w:val="24"/>
          <w:szCs w:val="24"/>
          <w:lang w:val="fr-FR"/>
        </w:rPr>
        <w:t>ations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Alice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Tendre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plume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citoyen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colere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Pens</w:t>
      </w:r>
      <w:r w:rsidRPr="00D3779F">
        <w:rPr>
          <w:rFonts w:ascii="Times New Roman" w:hAnsi="Times New Roman" w:cs="Times New Roman"/>
          <w:sz w:val="24"/>
          <w:szCs w:val="24"/>
        </w:rPr>
        <w:t>é</w:t>
      </w:r>
      <w:r w:rsidRPr="00D3779F">
        <w:rPr>
          <w:rFonts w:ascii="Times New Roman" w:hAnsi="Times New Roman" w:cs="Times New Roman"/>
          <w:sz w:val="24"/>
          <w:szCs w:val="24"/>
          <w:lang w:val="fr-FR"/>
        </w:rPr>
        <w:t>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et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r</w:t>
      </w:r>
      <w:r w:rsidRPr="00D3779F">
        <w:rPr>
          <w:rFonts w:ascii="Times New Roman" w:hAnsi="Times New Roman" w:cs="Times New Roman"/>
          <w:sz w:val="24"/>
          <w:szCs w:val="24"/>
        </w:rPr>
        <w:t>é</w:t>
      </w:r>
      <w:r w:rsidRPr="00D3779F">
        <w:rPr>
          <w:rFonts w:ascii="Times New Roman" w:hAnsi="Times New Roman" w:cs="Times New Roman"/>
          <w:sz w:val="24"/>
          <w:szCs w:val="24"/>
          <w:lang w:val="fr-FR"/>
        </w:rPr>
        <w:t>flexions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SOS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animaux</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equipe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france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david</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entreprise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VOYAGE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NATURE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Road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To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New</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York</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Arnaud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aux</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USA</w:t>
      </w:r>
      <w:r w:rsidRPr="00D3779F">
        <w:rPr>
          <w:rFonts w:ascii="Times New Roman" w:hAnsi="Times New Roman" w:cs="Times New Roman"/>
          <w:sz w:val="24"/>
          <w:szCs w:val="24"/>
        </w:rPr>
        <w:t xml:space="preserve"> и т.д.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Особую группу составляют ники, представляющие собой некие прецедентные обр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зы: </w:t>
      </w:r>
      <w:r w:rsidRPr="00D3779F">
        <w:rPr>
          <w:rFonts w:ascii="Times New Roman" w:hAnsi="Times New Roman" w:cs="Times New Roman"/>
          <w:sz w:val="24"/>
          <w:szCs w:val="24"/>
          <w:lang w:val="fr-FR"/>
        </w:rPr>
        <w:t>Rikki</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tikki</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tavi</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L</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Orchid</w:t>
      </w:r>
      <w:r w:rsidRPr="00D3779F">
        <w:rPr>
          <w:rFonts w:ascii="Times New Roman" w:hAnsi="Times New Roman" w:cs="Times New Roman"/>
          <w:sz w:val="24"/>
          <w:szCs w:val="24"/>
        </w:rPr>
        <w:t>é</w:t>
      </w:r>
      <w:r w:rsidRPr="00D3779F">
        <w:rPr>
          <w:rFonts w:ascii="Times New Roman" w:hAnsi="Times New Roman" w:cs="Times New Roman"/>
          <w:sz w:val="24"/>
          <w:szCs w:val="24"/>
          <w:lang w:val="fr-FR"/>
        </w:rPr>
        <w:t>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Sauvage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Renardaviateur</w:t>
      </w:r>
      <w:r w:rsidRPr="00D3779F">
        <w:rPr>
          <w:rFonts w:ascii="Times New Roman" w:hAnsi="Times New Roman" w:cs="Times New Roman"/>
          <w:sz w:val="24"/>
          <w:szCs w:val="24"/>
        </w:rPr>
        <w:t>. К прецедентным именам мы м</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жем отнести также названия фильмов и фирменных марок: </w:t>
      </w:r>
      <w:r w:rsidRPr="00D3779F">
        <w:rPr>
          <w:rFonts w:ascii="Times New Roman" w:hAnsi="Times New Roman" w:cs="Times New Roman"/>
          <w:sz w:val="24"/>
          <w:szCs w:val="24"/>
          <w:lang w:val="fr-FR"/>
        </w:rPr>
        <w:t>B</w:t>
      </w:r>
      <w:r w:rsidRPr="00D3779F">
        <w:rPr>
          <w:rFonts w:ascii="Times New Roman" w:hAnsi="Times New Roman" w:cs="Times New Roman"/>
          <w:sz w:val="24"/>
          <w:szCs w:val="24"/>
        </w:rPr>
        <w:t>0</w:t>
      </w:r>
      <w:r w:rsidRPr="00D3779F">
        <w:rPr>
          <w:rFonts w:ascii="Times New Roman" w:hAnsi="Times New Roman" w:cs="Times New Roman"/>
          <w:sz w:val="24"/>
          <w:szCs w:val="24"/>
          <w:lang w:val="fr-FR"/>
        </w:rPr>
        <w:t>unty</w:t>
      </w:r>
      <w:r w:rsidRPr="00D3779F">
        <w:rPr>
          <w:rFonts w:ascii="Times New Roman" w:hAnsi="Times New Roman" w:cs="Times New Roman"/>
          <w:sz w:val="24"/>
          <w:szCs w:val="24"/>
        </w:rPr>
        <w:t xml:space="preserve"> (шоколад), </w:t>
      </w:r>
      <w:r w:rsidRPr="00D3779F">
        <w:rPr>
          <w:rFonts w:ascii="Times New Roman" w:hAnsi="Times New Roman" w:cs="Times New Roman"/>
          <w:sz w:val="24"/>
          <w:szCs w:val="24"/>
          <w:lang w:val="fr-FR"/>
        </w:rPr>
        <w:t>IceAge</w:t>
      </w:r>
      <w:r w:rsidRPr="00D3779F">
        <w:rPr>
          <w:rFonts w:ascii="Times New Roman" w:hAnsi="Times New Roman" w:cs="Times New Roman"/>
          <w:sz w:val="24"/>
          <w:szCs w:val="24"/>
        </w:rPr>
        <w:t xml:space="preserve"> (мультфильм), </w:t>
      </w:r>
      <w:r w:rsidRPr="00D3779F">
        <w:rPr>
          <w:rFonts w:ascii="Times New Roman" w:hAnsi="Times New Roman" w:cs="Times New Roman"/>
          <w:sz w:val="24"/>
          <w:szCs w:val="24"/>
          <w:lang w:val="fr-FR"/>
        </w:rPr>
        <w:t>Gossip</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Girl</w:t>
      </w:r>
      <w:r w:rsidRPr="00D3779F">
        <w:rPr>
          <w:rFonts w:ascii="Times New Roman" w:hAnsi="Times New Roman" w:cs="Times New Roman"/>
          <w:sz w:val="24"/>
          <w:szCs w:val="24"/>
        </w:rPr>
        <w:t xml:space="preserve"> (американская телевизионная драма), </w:t>
      </w:r>
      <w:r w:rsidRPr="00D3779F">
        <w:rPr>
          <w:rFonts w:ascii="Times New Roman" w:hAnsi="Times New Roman" w:cs="Times New Roman"/>
          <w:sz w:val="24"/>
          <w:szCs w:val="24"/>
          <w:lang w:val="fr-FR"/>
        </w:rPr>
        <w:t>Alka</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Seltzer</w:t>
      </w:r>
      <w:r w:rsidRPr="00D3779F">
        <w:rPr>
          <w:rFonts w:ascii="Times New Roman" w:hAnsi="Times New Roman" w:cs="Times New Roman"/>
          <w:sz w:val="24"/>
          <w:szCs w:val="24"/>
        </w:rPr>
        <w:t xml:space="preserve"> (лекарство), </w:t>
      </w:r>
      <w:r w:rsidRPr="00D3779F">
        <w:rPr>
          <w:rFonts w:ascii="Times New Roman" w:hAnsi="Times New Roman" w:cs="Times New Roman"/>
          <w:sz w:val="24"/>
          <w:szCs w:val="24"/>
          <w:lang w:val="fr-FR"/>
        </w:rPr>
        <w:t>dessinemoiunmouton</w:t>
      </w:r>
      <w:r w:rsidRPr="00D3779F">
        <w:rPr>
          <w:rFonts w:ascii="Times New Roman" w:hAnsi="Times New Roman" w:cs="Times New Roman"/>
          <w:sz w:val="24"/>
          <w:szCs w:val="24"/>
        </w:rPr>
        <w:t xml:space="preserve"> (известнейшая фраза из «Маленького принца»), </w:t>
      </w:r>
      <w:r w:rsidRPr="00D3779F">
        <w:rPr>
          <w:rFonts w:ascii="Times New Roman" w:hAnsi="Times New Roman" w:cs="Times New Roman"/>
          <w:sz w:val="24"/>
          <w:szCs w:val="24"/>
          <w:lang w:val="fr-FR"/>
        </w:rPr>
        <w:t>radio</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gaga</w:t>
      </w:r>
      <w:r w:rsidRPr="00D3779F">
        <w:rPr>
          <w:rFonts w:ascii="Times New Roman" w:hAnsi="Times New Roman" w:cs="Times New Roman"/>
          <w:sz w:val="24"/>
          <w:szCs w:val="24"/>
        </w:rPr>
        <w:t xml:space="preserve"> (название популярной песни группы </w:t>
      </w:r>
      <w:r w:rsidRPr="00D3779F">
        <w:rPr>
          <w:rFonts w:ascii="Times New Roman" w:hAnsi="Times New Roman" w:cs="Times New Roman"/>
          <w:sz w:val="24"/>
          <w:szCs w:val="24"/>
          <w:lang w:val="en-GB"/>
        </w:rPr>
        <w:t>Quenn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Je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r</w:t>
      </w:r>
      <w:r w:rsidRPr="00D3779F">
        <w:rPr>
          <w:rFonts w:ascii="Times New Roman" w:hAnsi="Times New Roman" w:cs="Times New Roman"/>
          <w:sz w:val="24"/>
          <w:szCs w:val="24"/>
        </w:rPr>
        <w:t>ê</w:t>
      </w:r>
      <w:r w:rsidRPr="00D3779F">
        <w:rPr>
          <w:rFonts w:ascii="Times New Roman" w:hAnsi="Times New Roman" w:cs="Times New Roman"/>
          <w:sz w:val="24"/>
          <w:szCs w:val="24"/>
          <w:lang w:val="fr-FR"/>
        </w:rPr>
        <w:t>ve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d</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un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monde</w:t>
      </w:r>
      <w:r w:rsidRPr="00D3779F">
        <w:rPr>
          <w:rFonts w:ascii="Times New Roman" w:hAnsi="Times New Roman" w:cs="Times New Roman"/>
          <w:sz w:val="24"/>
          <w:szCs w:val="24"/>
        </w:rPr>
        <w:t>... (название песни М.</w:t>
      </w:r>
      <w:r w:rsidRPr="00D3779F">
        <w:rPr>
          <w:rFonts w:ascii="Times New Roman" w:hAnsi="Times New Roman" w:cs="Times New Roman"/>
          <w:sz w:val="24"/>
          <w:szCs w:val="24"/>
          <w:lang w:val="fr-FR"/>
        </w:rPr>
        <w:t> </w:t>
      </w:r>
      <w:r w:rsidRPr="00D3779F">
        <w:rPr>
          <w:rFonts w:ascii="Times New Roman" w:hAnsi="Times New Roman" w:cs="Times New Roman"/>
          <w:sz w:val="24"/>
          <w:szCs w:val="24"/>
        </w:rPr>
        <w:t>Польнарефа).</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Особую группу ников можно обозначить как «скрытое цитирование прецедентных текстов, в том числе трансформированные цитаты, т.е. измененные говорящим, данной ЯЛ применительно к случаю, но в твердой убежденности, что они остались узнаваемы, восстанавливаемы» [5. С. 231]: !!!! </w:t>
      </w:r>
      <w:r w:rsidRPr="00D3779F">
        <w:rPr>
          <w:rFonts w:ascii="Times New Roman" w:hAnsi="Times New Roman" w:cs="Times New Roman"/>
          <w:sz w:val="24"/>
          <w:szCs w:val="24"/>
          <w:lang w:val="fr-FR"/>
        </w:rPr>
        <w:t>mini</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bronz</w:t>
      </w:r>
      <w:r w:rsidRPr="00D3779F">
        <w:rPr>
          <w:rFonts w:ascii="Times New Roman" w:hAnsi="Times New Roman" w:cs="Times New Roman"/>
          <w:sz w:val="24"/>
          <w:szCs w:val="24"/>
        </w:rPr>
        <w:t>é</w:t>
      </w:r>
      <w:r w:rsidRPr="00D3779F">
        <w:rPr>
          <w:rFonts w:ascii="Times New Roman" w:hAnsi="Times New Roman" w:cs="Times New Roman"/>
          <w:sz w:val="24"/>
          <w:szCs w:val="24"/>
          <w:lang w:val="fr-FR"/>
        </w:rPr>
        <w:t> </w:t>
      </w:r>
      <w:r w:rsidRPr="00D3779F">
        <w:rPr>
          <w:rFonts w:ascii="Times New Roman" w:hAnsi="Times New Roman" w:cs="Times New Roman"/>
          <w:sz w:val="24"/>
          <w:szCs w:val="24"/>
        </w:rPr>
        <w:t>!!!! (популярный комический образ «заг</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релого», взятый из французских фильмов «Загорелые» и «Загорелые на лыжах»), </w:t>
      </w:r>
      <w:r w:rsidRPr="00D3779F">
        <w:rPr>
          <w:rFonts w:ascii="Times New Roman" w:hAnsi="Times New Roman" w:cs="Times New Roman"/>
          <w:sz w:val="24"/>
          <w:szCs w:val="24"/>
          <w:lang w:val="fr-FR"/>
        </w:rPr>
        <w:t>Quentin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Tarasconi</w:t>
      </w:r>
      <w:r w:rsidRPr="00D3779F">
        <w:rPr>
          <w:rFonts w:ascii="Times New Roman" w:hAnsi="Times New Roman" w:cs="Times New Roman"/>
          <w:sz w:val="24"/>
          <w:szCs w:val="24"/>
        </w:rPr>
        <w:t xml:space="preserve"> (ассоциируемый с главным персонажем произведений А. Додэ – Тартареном из Тараскона), </w:t>
      </w:r>
      <w:r w:rsidRPr="00D3779F">
        <w:rPr>
          <w:rFonts w:ascii="Times New Roman" w:hAnsi="Times New Roman" w:cs="Times New Roman"/>
          <w:sz w:val="24"/>
          <w:szCs w:val="24"/>
          <w:lang w:val="fr-FR"/>
        </w:rPr>
        <w:t>L</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autre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est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moi</w:t>
      </w:r>
      <w:r w:rsidRPr="00D3779F">
        <w:rPr>
          <w:rFonts w:ascii="Times New Roman" w:hAnsi="Times New Roman" w:cs="Times New Roman"/>
          <w:sz w:val="24"/>
          <w:szCs w:val="24"/>
        </w:rPr>
        <w:t xml:space="preserve"> (трансформация известнейшего высказывания </w:t>
      </w:r>
      <w:r w:rsidRPr="00D3779F">
        <w:rPr>
          <w:rFonts w:ascii="Times New Roman" w:hAnsi="Times New Roman" w:cs="Times New Roman"/>
          <w:sz w:val="24"/>
          <w:szCs w:val="24"/>
          <w:lang w:val="en-GB"/>
        </w:rPr>
        <w:t>Je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GB"/>
        </w:rPr>
        <w:t>est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GB"/>
        </w:rPr>
        <w:t>un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GB"/>
        </w:rPr>
        <w:t>autre</w:t>
      </w:r>
      <w:r w:rsidRPr="00D3779F">
        <w:rPr>
          <w:rFonts w:ascii="Times New Roman" w:hAnsi="Times New Roman" w:cs="Times New Roman"/>
          <w:sz w:val="24"/>
          <w:szCs w:val="24"/>
        </w:rPr>
        <w:t xml:space="preserve">, одного из основополагающих в творчестве Сартра).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Наконец, мы отметили определенную степень стереотипности в выборе ников. Эти стереотипы различаются в различных возрастных группах и зависят от пола ВрЯЛ. Среди приемов, используемых при создании таких стереотипных ников, можно выделить по</w:t>
      </w:r>
      <w:r w:rsidRPr="00D3779F">
        <w:rPr>
          <w:rFonts w:ascii="Times New Roman" w:hAnsi="Times New Roman" w:cs="Times New Roman"/>
          <w:sz w:val="24"/>
          <w:szCs w:val="24"/>
        </w:rPr>
        <w:t>д</w:t>
      </w:r>
      <w:r w:rsidRPr="00D3779F">
        <w:rPr>
          <w:rFonts w:ascii="Times New Roman" w:hAnsi="Times New Roman" w:cs="Times New Roman"/>
          <w:sz w:val="24"/>
          <w:szCs w:val="24"/>
        </w:rPr>
        <w:t>черкивание гендерного статуса (</w:t>
      </w:r>
      <w:r w:rsidRPr="00D3779F">
        <w:rPr>
          <w:rFonts w:ascii="Times New Roman" w:hAnsi="Times New Roman" w:cs="Times New Roman"/>
          <w:sz w:val="24"/>
          <w:szCs w:val="24"/>
          <w:lang w:val="fr-FR"/>
        </w:rPr>
        <w:t>miss</w:t>
      </w:r>
      <w:r w:rsidRPr="00D3779F">
        <w:rPr>
          <w:rFonts w:ascii="Times New Roman" w:hAnsi="Times New Roman" w:cs="Times New Roman"/>
          <w:sz w:val="24"/>
          <w:szCs w:val="24"/>
        </w:rPr>
        <w:t xml:space="preserve"> 95, </w:t>
      </w:r>
      <w:r w:rsidRPr="00D3779F">
        <w:rPr>
          <w:rFonts w:ascii="Times New Roman" w:hAnsi="Times New Roman" w:cs="Times New Roman"/>
          <w:sz w:val="24"/>
          <w:szCs w:val="24"/>
          <w:lang w:val="fr-FR"/>
        </w:rPr>
        <w:t>Mademoiselle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Mr</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Moi</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mr</w:t>
      </w:r>
      <w:r w:rsidRPr="00D3779F">
        <w:rPr>
          <w:rFonts w:ascii="Times New Roman" w:hAnsi="Times New Roman" w:cs="Times New Roman"/>
          <w:sz w:val="24"/>
          <w:szCs w:val="24"/>
        </w:rPr>
        <w:t>_</w:t>
      </w:r>
      <w:r w:rsidRPr="00D3779F">
        <w:rPr>
          <w:rFonts w:ascii="Times New Roman" w:hAnsi="Times New Roman" w:cs="Times New Roman"/>
          <w:sz w:val="24"/>
          <w:szCs w:val="24"/>
          <w:lang w:val="fr-FR"/>
        </w:rPr>
        <w:t>flo</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перенесение в сеть любимых книжных образов представителей определенного возраста, например, по</w:t>
      </w:r>
      <w:r w:rsidRPr="00D3779F">
        <w:rPr>
          <w:rFonts w:ascii="Times New Roman" w:hAnsi="Times New Roman" w:cs="Times New Roman"/>
          <w:sz w:val="24"/>
          <w:szCs w:val="24"/>
        </w:rPr>
        <w:t>д</w:t>
      </w:r>
      <w:r w:rsidRPr="00D3779F">
        <w:rPr>
          <w:rFonts w:ascii="Times New Roman" w:hAnsi="Times New Roman" w:cs="Times New Roman"/>
          <w:sz w:val="24"/>
          <w:szCs w:val="24"/>
        </w:rPr>
        <w:t>росткового и юношеского возраста (</w:t>
      </w:r>
      <w:r w:rsidRPr="00D3779F">
        <w:rPr>
          <w:rFonts w:ascii="Times New Roman" w:hAnsi="Times New Roman" w:cs="Times New Roman"/>
          <w:sz w:val="24"/>
          <w:szCs w:val="24"/>
          <w:lang w:val="fr-FR"/>
        </w:rPr>
        <w:t>Princesse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juju</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F</w:t>
      </w:r>
      <w:r w:rsidRPr="00D3779F">
        <w:rPr>
          <w:rFonts w:ascii="Times New Roman" w:hAnsi="Times New Roman" w:cs="Times New Roman"/>
          <w:sz w:val="24"/>
          <w:szCs w:val="24"/>
        </w:rPr>
        <w:t>é</w:t>
      </w:r>
      <w:r w:rsidRPr="00D3779F">
        <w:rPr>
          <w:rFonts w:ascii="Times New Roman" w:hAnsi="Times New Roman" w:cs="Times New Roman"/>
          <w:sz w:val="24"/>
          <w:szCs w:val="24"/>
          <w:lang w:val="fr-FR"/>
        </w:rPr>
        <w:t>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Milady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agent</w:t>
      </w:r>
      <w:r w:rsidRPr="00D3779F">
        <w:rPr>
          <w:rFonts w:ascii="Times New Roman" w:hAnsi="Times New Roman" w:cs="Times New Roman"/>
          <w:sz w:val="24"/>
          <w:szCs w:val="24"/>
        </w:rPr>
        <w:t xml:space="preserve">007, </w:t>
      </w:r>
      <w:r w:rsidRPr="00D3779F">
        <w:rPr>
          <w:rFonts w:ascii="Times New Roman" w:hAnsi="Times New Roman" w:cs="Times New Roman"/>
          <w:sz w:val="24"/>
          <w:szCs w:val="24"/>
          <w:lang w:val="fr-FR"/>
        </w:rPr>
        <w:t>Le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Pirate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Tipiak</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Mousquetaire</w:t>
      </w:r>
      <w:r w:rsidRPr="00D3779F">
        <w:rPr>
          <w:rFonts w:ascii="Times New Roman" w:hAnsi="Times New Roman" w:cs="Times New Roman"/>
          <w:sz w:val="24"/>
          <w:szCs w:val="24"/>
        </w:rPr>
        <w:t>009900), попытка выделиться, заявить о своей силе и значимости (</w:t>
      </w:r>
      <w:r w:rsidRPr="00D3779F">
        <w:rPr>
          <w:rFonts w:ascii="Times New Roman" w:hAnsi="Times New Roman" w:cs="Times New Roman"/>
          <w:sz w:val="24"/>
          <w:szCs w:val="24"/>
          <w:lang w:val="en-US"/>
        </w:rPr>
        <w:t>boss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du</w:t>
      </w:r>
      <w:r w:rsidRPr="00D3779F">
        <w:rPr>
          <w:rFonts w:ascii="Times New Roman" w:hAnsi="Times New Roman" w:cs="Times New Roman"/>
          <w:sz w:val="24"/>
          <w:szCs w:val="24"/>
        </w:rPr>
        <w:t xml:space="preserve"> 93, </w:t>
      </w:r>
      <w:r w:rsidRPr="00D3779F">
        <w:rPr>
          <w:rFonts w:ascii="Times New Roman" w:hAnsi="Times New Roman" w:cs="Times New Roman"/>
          <w:sz w:val="24"/>
          <w:szCs w:val="24"/>
          <w:lang w:val="en-US"/>
        </w:rPr>
        <w:t>king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world</w:t>
      </w:r>
      <w:r w:rsidRPr="00D3779F">
        <w:rPr>
          <w:rFonts w:ascii="Times New Roman" w:hAnsi="Times New Roman" w:cs="Times New Roman"/>
          <w:sz w:val="24"/>
          <w:szCs w:val="24"/>
        </w:rPr>
        <w:t xml:space="preserve">), акцент на молодой, или даже детский, возраст, часто с использованием прилагательного </w:t>
      </w:r>
      <w:r w:rsidRPr="00D3779F">
        <w:rPr>
          <w:rFonts w:ascii="Times New Roman" w:hAnsi="Times New Roman" w:cs="Times New Roman"/>
          <w:sz w:val="24"/>
          <w:szCs w:val="24"/>
          <w:lang w:val="en-GB"/>
        </w:rPr>
        <w:t>petit</w:t>
      </w:r>
      <w:r w:rsidRPr="00D3779F">
        <w:rPr>
          <w:rFonts w:ascii="Times New Roman" w:hAnsi="Times New Roman" w:cs="Times New Roman"/>
          <w:sz w:val="24"/>
          <w:szCs w:val="24"/>
        </w:rPr>
        <w:t>(</w:t>
      </w:r>
      <w:r w:rsidRPr="00D3779F">
        <w:rPr>
          <w:rFonts w:ascii="Times New Roman" w:hAnsi="Times New Roman" w:cs="Times New Roman"/>
          <w:sz w:val="24"/>
          <w:szCs w:val="24"/>
          <w:lang w:val="en-GB"/>
        </w:rPr>
        <w:t>e</w:t>
      </w:r>
      <w:r w:rsidRPr="00D3779F">
        <w:rPr>
          <w:rFonts w:ascii="Times New Roman" w:hAnsi="Times New Roman" w:cs="Times New Roman"/>
          <w:sz w:val="24"/>
          <w:szCs w:val="24"/>
        </w:rPr>
        <w:t>) или его дериватов (</w:t>
      </w:r>
      <w:r w:rsidRPr="00D3779F">
        <w:rPr>
          <w:rFonts w:ascii="Times New Roman" w:hAnsi="Times New Roman" w:cs="Times New Roman"/>
          <w:sz w:val="24"/>
          <w:szCs w:val="24"/>
          <w:lang w:val="fr-FR"/>
        </w:rPr>
        <w:t>babY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Titi</w:t>
      </w:r>
      <w:r w:rsidRPr="00D3779F">
        <w:rPr>
          <w:rFonts w:ascii="Times New Roman" w:hAnsi="Times New Roman" w:cs="Times New Roman"/>
          <w:sz w:val="24"/>
          <w:szCs w:val="24"/>
        </w:rPr>
        <w:t>_</w:t>
      </w:r>
      <w:r w:rsidRPr="00D3779F">
        <w:rPr>
          <w:rFonts w:ascii="Times New Roman" w:hAnsi="Times New Roman" w:cs="Times New Roman"/>
          <w:sz w:val="24"/>
          <w:szCs w:val="24"/>
          <w:lang w:val="fr-FR"/>
        </w:rPr>
        <w:t>des</w:t>
      </w:r>
      <w:r w:rsidRPr="00D3779F">
        <w:rPr>
          <w:rFonts w:ascii="Times New Roman" w:hAnsi="Times New Roman" w:cs="Times New Roman"/>
          <w:sz w:val="24"/>
          <w:szCs w:val="24"/>
        </w:rPr>
        <w:t>_</w:t>
      </w:r>
      <w:r w:rsidRPr="00D3779F">
        <w:rPr>
          <w:rFonts w:ascii="Times New Roman" w:hAnsi="Times New Roman" w:cs="Times New Roman"/>
          <w:sz w:val="24"/>
          <w:szCs w:val="24"/>
          <w:lang w:val="fr-FR"/>
        </w:rPr>
        <w:t>vosges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Ptit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Coeur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PtiTe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fr-FR"/>
        </w:rPr>
        <w:t>E</w:t>
      </w:r>
      <w:r w:rsidRPr="00D3779F">
        <w:rPr>
          <w:rFonts w:ascii="Times New Roman" w:hAnsi="Times New Roman" w:cs="Times New Roman"/>
          <w:sz w:val="24"/>
          <w:szCs w:val="24"/>
        </w:rPr>
        <w:t>ï</w:t>
      </w:r>
      <w:r w:rsidRPr="00D3779F">
        <w:rPr>
          <w:rFonts w:ascii="Times New Roman" w:hAnsi="Times New Roman" w:cs="Times New Roman"/>
          <w:sz w:val="24"/>
          <w:szCs w:val="24"/>
          <w:lang w:val="fr-FR"/>
        </w:rPr>
        <w:t>DlewEsS</w:t>
      </w:r>
      <w:r w:rsidRPr="00D3779F">
        <w:rPr>
          <w:rFonts w:ascii="Times New Roman" w:hAnsi="Times New Roman" w:cs="Times New Roman"/>
          <w:sz w:val="24"/>
          <w:szCs w:val="24"/>
        </w:rPr>
        <w:t>).</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Наполнение французских блогов предсказуемо и стереотипно. Для каждой возра</w:t>
      </w:r>
      <w:r w:rsidRPr="00D3779F">
        <w:rPr>
          <w:rFonts w:ascii="Times New Roman" w:hAnsi="Times New Roman" w:cs="Times New Roman"/>
          <w:sz w:val="24"/>
          <w:szCs w:val="24"/>
        </w:rPr>
        <w:t>с</w:t>
      </w:r>
      <w:r w:rsidRPr="00D3779F">
        <w:rPr>
          <w:rFonts w:ascii="Times New Roman" w:hAnsi="Times New Roman" w:cs="Times New Roman"/>
          <w:sz w:val="24"/>
          <w:szCs w:val="24"/>
        </w:rPr>
        <w:t>тной группы существует набор определенных тем, которым посвящены дневники и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рые вызывают живой интерес у пользователей сети. Так, для детей и подростков Франции особый интерес представляют компьютерные игры, мультфильмы, особенно японские аниме, комиксы, спорт, музыка.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Для подростков характерно стремление к творческому самовыражению, что отражается в выборе определенных тем блогов: живопись, фото, в</w:t>
      </w:r>
      <w:r w:rsidRPr="00D3779F">
        <w:rPr>
          <w:rFonts w:ascii="Times New Roman" w:hAnsi="Times New Roman" w:cs="Times New Roman"/>
          <w:sz w:val="24"/>
          <w:szCs w:val="24"/>
        </w:rPr>
        <w:t>и</w:t>
      </w:r>
      <w:r w:rsidRPr="00D3779F">
        <w:rPr>
          <w:rFonts w:ascii="Times New Roman" w:hAnsi="Times New Roman" w:cs="Times New Roman"/>
          <w:sz w:val="24"/>
          <w:szCs w:val="24"/>
        </w:rPr>
        <w:t>део, музыка, стихотворчество и т.п. Кроме того, велика в этом возрасте привязанность личности к определенным сообществам, поэтому темой блога нередко выступает деятел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ность ассоциации, жизнь компании или субкультурного сообщества. Представители пе</w:t>
      </w:r>
      <w:r w:rsidRPr="00D3779F">
        <w:rPr>
          <w:rFonts w:ascii="Times New Roman" w:hAnsi="Times New Roman" w:cs="Times New Roman"/>
          <w:sz w:val="24"/>
          <w:szCs w:val="24"/>
        </w:rPr>
        <w:t>р</w:t>
      </w:r>
      <w:r w:rsidRPr="00D3779F">
        <w:rPr>
          <w:rFonts w:ascii="Times New Roman" w:hAnsi="Times New Roman" w:cs="Times New Roman"/>
          <w:sz w:val="24"/>
          <w:szCs w:val="24"/>
        </w:rPr>
        <w:t>вого зрелого возраста также склонны интересоваться определенными сферами деятельн</w:t>
      </w:r>
      <w:r w:rsidRPr="00D3779F">
        <w:rPr>
          <w:rFonts w:ascii="Times New Roman" w:hAnsi="Times New Roman" w:cs="Times New Roman"/>
          <w:sz w:val="24"/>
          <w:szCs w:val="24"/>
        </w:rPr>
        <w:t>о</w:t>
      </w:r>
      <w:r w:rsidRPr="00D3779F">
        <w:rPr>
          <w:rFonts w:ascii="Times New Roman" w:hAnsi="Times New Roman" w:cs="Times New Roman"/>
          <w:sz w:val="24"/>
          <w:szCs w:val="24"/>
        </w:rPr>
        <w:t>сти: для женщин привлекательны декорирование дома, рукоделие,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для мужчин более 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тересны писательская деятельность, живопись, графика и техника.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целом круг тем, освещаемых во французских блогах, становится шире у предст</w:t>
      </w:r>
      <w:r w:rsidRPr="00D3779F">
        <w:rPr>
          <w:rFonts w:ascii="Times New Roman" w:hAnsi="Times New Roman" w:cs="Times New Roman"/>
          <w:sz w:val="24"/>
          <w:szCs w:val="24"/>
        </w:rPr>
        <w:t>а</w:t>
      </w:r>
      <w:r w:rsidRPr="00D3779F">
        <w:rPr>
          <w:rFonts w:ascii="Times New Roman" w:hAnsi="Times New Roman" w:cs="Times New Roman"/>
          <w:sz w:val="24"/>
          <w:szCs w:val="24"/>
        </w:rPr>
        <w:t>вителей более взрослого возраста. Дневники здесь не столь стереотипны, как у молодых блоггеров, но основные тенденции выявляются достаточно четко. Эти тенденции свид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тельствуют о существовании единого когнитивного пространства личностей-носителей французской национальной культуры.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Мотивационный уровень ВрЯЛ представлен двумя группами мотивами создания 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дивидом своего сетевого пространства, т.е. блога: </w:t>
      </w:r>
    </w:p>
    <w:p w:rsidR="00963C2C" w:rsidRPr="00D3779F" w:rsidRDefault="00963C2C" w:rsidP="00D3779F">
      <w:pPr>
        <w:widowControl w:val="0"/>
        <w:autoSpaceDE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сознательный уход от реального общения, целенаправленное обращение к вирт</w:t>
      </w:r>
      <w:r w:rsidRPr="00D3779F">
        <w:rPr>
          <w:rFonts w:ascii="Times New Roman" w:hAnsi="Times New Roman" w:cs="Times New Roman"/>
          <w:sz w:val="24"/>
          <w:szCs w:val="24"/>
        </w:rPr>
        <w:t>у</w:t>
      </w:r>
      <w:r w:rsidRPr="00D3779F">
        <w:rPr>
          <w:rFonts w:ascii="Times New Roman" w:hAnsi="Times New Roman" w:cs="Times New Roman"/>
          <w:sz w:val="24"/>
          <w:szCs w:val="24"/>
        </w:rPr>
        <w:t>альной коммуникации, причинами которого, в свою очередь, могут быть:</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 попытка реализации своего идеального Я, чаще всего не совпадающего с Я реал</w:t>
      </w:r>
      <w:r w:rsidRPr="00D3779F">
        <w:rPr>
          <w:rFonts w:ascii="Times New Roman" w:hAnsi="Times New Roman" w:cs="Times New Roman"/>
          <w:sz w:val="24"/>
          <w:szCs w:val="24"/>
        </w:rPr>
        <w:t>ь</w:t>
      </w:r>
      <w:r w:rsidRPr="00D3779F">
        <w:rPr>
          <w:rFonts w:ascii="Times New Roman" w:hAnsi="Times New Roman" w:cs="Times New Roman"/>
          <w:sz w:val="24"/>
          <w:szCs w:val="24"/>
        </w:rPr>
        <w:t>ным. Таким образом, индивид создает свое виртуальное Я, с одной стороны распоряжаясь своими реальными возможностями и способностями, а с другой – стремясь к идеальным целям. Данный мотив связан с основной функцией блога – функцией самовыражения, о</w:t>
      </w:r>
      <w:r w:rsidRPr="00D3779F">
        <w:rPr>
          <w:rFonts w:ascii="Times New Roman" w:hAnsi="Times New Roman" w:cs="Times New Roman"/>
          <w:sz w:val="24"/>
          <w:szCs w:val="24"/>
        </w:rPr>
        <w:t>б</w:t>
      </w:r>
      <w:r w:rsidRPr="00D3779F">
        <w:rPr>
          <w:rFonts w:ascii="Times New Roman" w:hAnsi="Times New Roman" w:cs="Times New Roman"/>
          <w:sz w:val="24"/>
          <w:szCs w:val="24"/>
        </w:rPr>
        <w:t>ращения к своему внутреннему миру;</w:t>
      </w:r>
    </w:p>
    <w:p w:rsidR="00963C2C" w:rsidRPr="00D3779F" w:rsidRDefault="00963C2C" w:rsidP="00D3779F">
      <w:pPr>
        <w:shd w:val="clear" w:color="auto" w:fill="FFFFFF"/>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б) уход от барьеров в реальном общении, а также от норм и правил, сопровожда</w:t>
      </w:r>
      <w:r w:rsidRPr="00D3779F">
        <w:rPr>
          <w:rFonts w:ascii="Times New Roman" w:hAnsi="Times New Roman" w:cs="Times New Roman"/>
          <w:sz w:val="24"/>
          <w:szCs w:val="24"/>
        </w:rPr>
        <w:t>ю</w:t>
      </w:r>
      <w:r w:rsidRPr="00D3779F">
        <w:rPr>
          <w:rFonts w:ascii="Times New Roman" w:hAnsi="Times New Roman" w:cs="Times New Roman"/>
          <w:sz w:val="24"/>
          <w:szCs w:val="24"/>
        </w:rPr>
        <w:t>щих живую коммуникацию. По мнению исследователей, блоги – это расширение реальн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го мира [14], освобождение от его границ. </w:t>
      </w:r>
    </w:p>
    <w:p w:rsidR="00963C2C" w:rsidRPr="00D3779F" w:rsidRDefault="00963C2C" w:rsidP="00D3779F">
      <w:pPr>
        <w:shd w:val="clear" w:color="auto" w:fill="FFFFFF"/>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 создание блога может способствовать развитию карьеры автора, творческой реализации и связи с теми, с кем по определенной причине невозможно непосредственное общение. Создание же личного, или скорее квазиличного, дневника, позволяет блоггеру выразить скрытые в реальной жизни мысли и эмоции.</w:t>
      </w:r>
    </w:p>
    <w:p w:rsidR="00963C2C" w:rsidRPr="00D3779F" w:rsidRDefault="00963C2C" w:rsidP="00D3779F">
      <w:pPr>
        <w:widowControl w:val="0"/>
        <w:autoSpaceDE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2) игровые мотивы, желание индивида приобретения нового опыта и экспериментов со своей идентичностью [4. 17]). Желание индивида уйти от нормативности общества, стремление к самопознанию, особенно у подростков, а также к познанию других, все это побуждает его «примерить» различные маски и сделать определенные выводы. Игровые мотивы проявляются в двух подгруппах: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 эксперименты с идентичностью для себя, т.е. поиск своего истинного Я, познание своих качеств, целей. Индивид в таком случае сам выбирает для себя один или несколько образов, «примеряя» таким образом разное поведение, прислушиваясь с одной стороны к своим ощущениям в новом «теле» и в то же время видя реакцию на своего виртуального персонажа со стороны других пользователей сети;</w:t>
      </w:r>
    </w:p>
    <w:p w:rsidR="00963C2C" w:rsidRPr="00D3779F" w:rsidRDefault="00963C2C" w:rsidP="00D3779F">
      <w:pPr>
        <w:widowControl w:val="0"/>
        <w:autoSpaceDE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б) «игра» с другими «виртуаманами», т.е. некий вызов общественности, желание ее реакции. Блог – прежде всего социальная практика, нежели личная деятельность, скорее социальная деятельность, одновременно интерактивная, дистанционная и письменная. Взаимодействие с читателями, ожидание их комментариев и советов, являются частью мотивации блоггеров</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 xml:space="preserve">[17].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 мы встречаем во французской блогосфере дневники вымышленных персонажей, а также тенденцию подростков и молодых людей указывать в профиле своего дневника не свой реальный возраст, а, например, возраст долгожителей или, более того, 2000 лет и т.п. На наш взгляд, именно желание игры, карнавализации виртуального общения, провокации сетевых собеседников побуждает индивида примерять неожиданные речевые маски. О</w:t>
      </w:r>
      <w:r w:rsidRPr="00D3779F">
        <w:rPr>
          <w:rFonts w:ascii="Times New Roman" w:hAnsi="Times New Roman" w:cs="Times New Roman"/>
          <w:sz w:val="24"/>
          <w:szCs w:val="24"/>
        </w:rPr>
        <w:t>д</w:t>
      </w:r>
      <w:r w:rsidRPr="00D3779F">
        <w:rPr>
          <w:rFonts w:ascii="Times New Roman" w:hAnsi="Times New Roman" w:cs="Times New Roman"/>
          <w:sz w:val="24"/>
          <w:szCs w:val="24"/>
        </w:rPr>
        <w:t>нако, отметим, что несмотря на тщательно придуманный сетевой образ, личность, как правило, не стремиться стилизовать свою речь под ту категорию, к которой предпочитает относиться в виртуальной жизни. Таким образом, ВрЯЛ блоггера – возможно, творческая личность, но лишь в выборе своего образа и поведения, но не языковых особенностей.</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Итак, виртуальная языковая личность создается индивидом для его функциониров</w:t>
      </w:r>
      <w:r w:rsidRPr="00D3779F">
        <w:rPr>
          <w:rFonts w:ascii="Times New Roman" w:hAnsi="Times New Roman" w:cs="Times New Roman"/>
          <w:sz w:val="24"/>
          <w:szCs w:val="24"/>
        </w:rPr>
        <w:t>а</w:t>
      </w:r>
      <w:r w:rsidRPr="00D3779F">
        <w:rPr>
          <w:rFonts w:ascii="Times New Roman" w:hAnsi="Times New Roman" w:cs="Times New Roman"/>
          <w:sz w:val="24"/>
          <w:szCs w:val="24"/>
        </w:rPr>
        <w:t>ния и самореализации в виртуальной среде. Речь идет о своеобразной речевой маске, к</w:t>
      </w:r>
      <w:r w:rsidRPr="00D3779F">
        <w:rPr>
          <w:rFonts w:ascii="Times New Roman" w:hAnsi="Times New Roman" w:cs="Times New Roman"/>
          <w:sz w:val="24"/>
          <w:szCs w:val="24"/>
        </w:rPr>
        <w:t>о</w:t>
      </w:r>
      <w:r w:rsidRPr="00D3779F">
        <w:rPr>
          <w:rFonts w:ascii="Times New Roman" w:hAnsi="Times New Roman" w:cs="Times New Roman"/>
          <w:sz w:val="24"/>
          <w:szCs w:val="24"/>
        </w:rPr>
        <w:t>торая может отражать истинную идентичность автора или быть полностью придуманной. Особую возможность реализации виртуальная личность получает благодаря блогу, я</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ляющимся персонализированным виртуальным пространством.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Проанализировав уровни реализации ВрЯЛ, мы установили, что вербально-семантический, или языковой, уровень приобретает в виртуальной среде особую знач</w:t>
      </w:r>
      <w:r w:rsidRPr="00D3779F">
        <w:rPr>
          <w:rFonts w:ascii="Times New Roman" w:hAnsi="Times New Roman" w:cs="Times New Roman"/>
          <w:sz w:val="24"/>
          <w:szCs w:val="24"/>
        </w:rPr>
        <w:t>и</w:t>
      </w:r>
      <w:r w:rsidRPr="00D3779F">
        <w:rPr>
          <w:rFonts w:ascii="Times New Roman" w:hAnsi="Times New Roman" w:cs="Times New Roman"/>
          <w:sz w:val="24"/>
          <w:szCs w:val="24"/>
        </w:rPr>
        <w:t>мость, поскольку формирование сетевой идентичность происходит исключительно п</w:t>
      </w:r>
      <w:r w:rsidRPr="00D3779F">
        <w:rPr>
          <w:rFonts w:ascii="Times New Roman" w:hAnsi="Times New Roman" w:cs="Times New Roman"/>
          <w:sz w:val="24"/>
          <w:szCs w:val="24"/>
        </w:rPr>
        <w:t>о</w:t>
      </w:r>
      <w:r w:rsidRPr="00D3779F">
        <w:rPr>
          <w:rFonts w:ascii="Times New Roman" w:hAnsi="Times New Roman" w:cs="Times New Roman"/>
          <w:sz w:val="24"/>
          <w:szCs w:val="24"/>
        </w:rPr>
        <w:t>средством вербализации. Когнитивный уровень, отражающий общие представления о м</w:t>
      </w:r>
      <w:r w:rsidRPr="00D3779F">
        <w:rPr>
          <w:rFonts w:ascii="Times New Roman" w:hAnsi="Times New Roman" w:cs="Times New Roman"/>
          <w:sz w:val="24"/>
          <w:szCs w:val="24"/>
        </w:rPr>
        <w:t>и</w:t>
      </w:r>
      <w:r w:rsidRPr="00D3779F">
        <w:rPr>
          <w:rFonts w:ascii="Times New Roman" w:hAnsi="Times New Roman" w:cs="Times New Roman"/>
          <w:sz w:val="24"/>
          <w:szCs w:val="24"/>
        </w:rPr>
        <w:t>ре, идеи и стереотипы, может быть выявлен посредством анализа ников, стереотипных языковых особенностей блогов, а также обсуждаемых тем. Наконец, мотивационный ур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вень оказывается традиционно важным для понимания функционирования ЯЛ в сети. </w:t>
      </w:r>
      <w:r w:rsidRPr="00D3779F">
        <w:rPr>
          <w:rFonts w:ascii="Times New Roman" w:hAnsi="Times New Roman" w:cs="Times New Roman"/>
          <w:sz w:val="24"/>
          <w:szCs w:val="24"/>
        </w:rPr>
        <w:lastRenderedPageBreak/>
        <w:t>Среди мотивов создания блога мы выделяем, во-первых, сознательный уход от реального общения, связанных с них барьеров и невозможности реализации идеального Я индивида, и, во-вторых, стремление экспериментирования с идентичностью личности и желание р</w:t>
      </w:r>
      <w:r w:rsidRPr="00D3779F">
        <w:rPr>
          <w:rFonts w:ascii="Times New Roman" w:hAnsi="Times New Roman" w:cs="Times New Roman"/>
          <w:sz w:val="24"/>
          <w:szCs w:val="24"/>
        </w:rPr>
        <w:t>е</w:t>
      </w:r>
      <w:r w:rsidRPr="00D3779F">
        <w:rPr>
          <w:rFonts w:ascii="Times New Roman" w:hAnsi="Times New Roman" w:cs="Times New Roman"/>
          <w:sz w:val="24"/>
          <w:szCs w:val="24"/>
        </w:rPr>
        <w:t>акции на свое появление в виртуальном мире.</w:t>
      </w:r>
      <w:r w:rsidR="00BE44B4">
        <w:rPr>
          <w:rFonts w:ascii="Times New Roman" w:hAnsi="Times New Roman" w:cs="Times New Roman"/>
          <w:sz w:val="24"/>
          <w:szCs w:val="24"/>
        </w:rPr>
        <w:t xml:space="preserve"> </w:t>
      </w:r>
    </w:p>
    <w:p w:rsidR="00A851DA" w:rsidRDefault="00A851DA" w:rsidP="00D3779F">
      <w:pPr>
        <w:spacing w:after="0" w:line="240" w:lineRule="auto"/>
        <w:ind w:firstLine="567"/>
        <w:jc w:val="both"/>
        <w:rPr>
          <w:rFonts w:ascii="Times New Roman" w:hAnsi="Times New Roman" w:cs="Times New Roman"/>
          <w:b/>
          <w:sz w:val="24"/>
          <w:szCs w:val="24"/>
        </w:rPr>
      </w:pPr>
    </w:p>
    <w:p w:rsidR="00963C2C" w:rsidRPr="00D3779F" w:rsidRDefault="00963C2C" w:rsidP="00A851DA">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Войскунский А. Я говорю, мы говорим… – М., ООО «Издательство Астрель»: ООО «Издательство АСТ», 2004. – 269 с. </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Гогитидзе К. Французы – самые активные блоггеры // http://itua.info/news/internet, 2006.</w:t>
      </w:r>
    </w:p>
    <w:p w:rsidR="00963C2C" w:rsidRPr="00D3779F" w:rsidRDefault="00963C2C" w:rsidP="008E0724">
      <w:pPr>
        <w:numPr>
          <w:ilvl w:val="0"/>
          <w:numId w:val="21"/>
        </w:numPr>
        <w:tabs>
          <w:tab w:val="left" w:pos="0"/>
          <w:tab w:val="left" w:pos="18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Горошко Е.И. Интернет-коммуникация в гендерном измерении // Вестник Пермского университета. Филология. Язык. Культура. Цивилизация. Научный журнал. Выпуск 3. Гл. ред. В.В. Маланин. – Пермь, Пермск. гос.ун-т, 2006. – С.219-229.</w:t>
      </w:r>
    </w:p>
    <w:p w:rsidR="00963C2C" w:rsidRPr="00D3779F" w:rsidRDefault="00963C2C" w:rsidP="008E0724">
      <w:pPr>
        <w:numPr>
          <w:ilvl w:val="0"/>
          <w:numId w:val="21"/>
        </w:numPr>
        <w:tabs>
          <w:tab w:val="left" w:pos="0"/>
          <w:tab w:val="left" w:pos="18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Жичкина А.Е., Белинская Е.П. Стратегии самопрезентации в Интернет и их связь с реальной идентичностью // http://flogiston.ru/articles/netpsy/strategy, 1999. </w:t>
      </w:r>
    </w:p>
    <w:p w:rsidR="00963C2C" w:rsidRPr="00D3779F" w:rsidRDefault="00963C2C" w:rsidP="008E0724">
      <w:pPr>
        <w:numPr>
          <w:ilvl w:val="0"/>
          <w:numId w:val="21"/>
        </w:numPr>
        <w:tabs>
          <w:tab w:val="left" w:pos="0"/>
          <w:tab w:val="left" w:pos="540"/>
          <w:tab w:val="left" w:pos="90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Караулов Ю.Н. Русский язык и языковая личность – М.: Едиториал УРСС, 2004.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264 с.</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Ковальская Л.Г. Компьютерно-медийная коммуникация в современном мире: лингвистический аспект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Язык. Этнос. Сознание. Т.1 – Майкоп, 2003. – С. 65–77.</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Кондрашова О.В., Кондрашов П.Е. Социальная идентификация языковой личности при общении с помощью современных компьютерных технологий // Язык. Этнос. Сознание. Т.1 – Майкоп, 2003. – С. 86–89.</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Лутовинова О.В. Лингвокультурологические характеристики виртуального дискурса.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Автореф. дис … доктора филол наук. – Волгоград, 2009.</w:t>
      </w:r>
    </w:p>
    <w:p w:rsidR="00963C2C" w:rsidRPr="00D3779F" w:rsidRDefault="00963C2C" w:rsidP="008E0724">
      <w:pPr>
        <w:numPr>
          <w:ilvl w:val="0"/>
          <w:numId w:val="21"/>
        </w:numPr>
        <w:tabs>
          <w:tab w:val="left" w:pos="0"/>
          <w:tab w:val="left" w:pos="18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Трофимова Г.Н. Функционирование русского языка в Интернет: концептуально-сущностные доминанты. Автореф. дис. … доктора филол. наук. – М., 2004. </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Трофимова Г.Н. Языковой вкус Интернет-эпохи в России: Функционирование русского языка в Интернете: концептуально-сущностные доминанты: Монография. – М., Издательство РУДН, 2004. – 380 с.</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lang w:val="fr-FR"/>
        </w:rPr>
      </w:pPr>
      <w:r w:rsidRPr="00D3779F">
        <w:rPr>
          <w:rFonts w:ascii="Times New Roman" w:hAnsi="Times New Roman" w:cs="Times New Roman"/>
          <w:sz w:val="24"/>
          <w:szCs w:val="24"/>
          <w:lang w:val="fr-FR"/>
        </w:rPr>
        <w:t>Akoun A. Nouvelles technologies de communication et nouveaux liens sociaux // Presses Universitaires de France / Cahiers internationaux de sociologie, 2002/1, №112, pp.7-15.</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lang w:val="fr-FR"/>
        </w:rPr>
      </w:pPr>
      <w:r w:rsidRPr="00D3779F">
        <w:rPr>
          <w:rFonts w:ascii="Times New Roman" w:hAnsi="Times New Roman" w:cs="Times New Roman"/>
          <w:sz w:val="24"/>
          <w:szCs w:val="24"/>
          <w:lang w:val="fr-FR"/>
        </w:rPr>
        <w:t>Gaulejac V. de Le sujet manqué. L’individu face aux contradictions de l’hypermodernité // L’individu hypermoderne. Sous la direction de Nicole Aubert. – Ramonville Saint-Agne, Editions Erès, 2005. – 324p.</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Huffaker D.A., Calvert S.L. Gender, identity and language use in teenage blogs // JCMC, 10(2), 2005.</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lang w:val="fr-FR"/>
        </w:rPr>
      </w:pPr>
      <w:r w:rsidRPr="00D3779F">
        <w:rPr>
          <w:rFonts w:ascii="Times New Roman" w:hAnsi="Times New Roman" w:cs="Times New Roman"/>
          <w:sz w:val="24"/>
          <w:szCs w:val="24"/>
          <w:lang w:val="fr-FR"/>
        </w:rPr>
        <w:t xml:space="preserve">Jauréguiberry F., Proulx S. Internet, nouvel espace citoyen ? Paris, L’Harmattan, 2002. </w:t>
      </w:r>
      <w:r w:rsidRPr="00D3779F">
        <w:rPr>
          <w:rFonts w:ascii="Times New Roman" w:hAnsi="Times New Roman" w:cs="Times New Roman"/>
          <w:sz w:val="24"/>
          <w:szCs w:val="24"/>
        </w:rPr>
        <w:t>–</w:t>
      </w:r>
      <w:r w:rsidRPr="00D3779F">
        <w:rPr>
          <w:rFonts w:ascii="Times New Roman" w:hAnsi="Times New Roman" w:cs="Times New Roman"/>
          <w:sz w:val="24"/>
          <w:szCs w:val="24"/>
          <w:lang w:val="fr-FR"/>
        </w:rPr>
        <w:t xml:space="preserve"> 254p.</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lang w:val="fr-FR"/>
        </w:rPr>
      </w:pPr>
      <w:r w:rsidRPr="00D3779F">
        <w:rPr>
          <w:rFonts w:ascii="Times New Roman" w:hAnsi="Times New Roman" w:cs="Times New Roman"/>
          <w:sz w:val="24"/>
          <w:szCs w:val="24"/>
          <w:lang w:val="fr-FR"/>
        </w:rPr>
        <w:t>La moitié des ados regardent la télé sur le net // http://leparisien.fr/societe/la-moitie-des-ados-regardent-la-tele-sur-le-net-06-01-2010-767602.php</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lang w:val="fr-FR"/>
        </w:rPr>
      </w:pPr>
      <w:r w:rsidRPr="00D3779F">
        <w:rPr>
          <w:rFonts w:ascii="Times New Roman" w:hAnsi="Times New Roman" w:cs="Times New Roman"/>
          <w:sz w:val="24"/>
          <w:szCs w:val="24"/>
          <w:lang w:val="fr-FR"/>
        </w:rPr>
        <w:t>Martin O. L’Internet des 10-20 ans. Une ressource pour une communication autonome // Réseaux, 2004/1, №123, pp.25-58.</w:t>
      </w:r>
    </w:p>
    <w:p w:rsidR="00963C2C" w:rsidRPr="00D3779F" w:rsidRDefault="00963C2C" w:rsidP="008E0724">
      <w:pPr>
        <w:numPr>
          <w:ilvl w:val="0"/>
          <w:numId w:val="21"/>
        </w:numPr>
        <w:tabs>
          <w:tab w:val="left" w:pos="0"/>
          <w:tab w:val="left" w:pos="540"/>
        </w:tabs>
        <w:suppressAutoHyphens/>
        <w:spacing w:after="0" w:line="240" w:lineRule="auto"/>
        <w:ind w:left="0" w:firstLine="567"/>
        <w:jc w:val="both"/>
        <w:rPr>
          <w:rFonts w:ascii="Times New Roman" w:hAnsi="Times New Roman" w:cs="Times New Roman"/>
          <w:sz w:val="24"/>
          <w:szCs w:val="24"/>
          <w:lang w:val="fr-FR"/>
        </w:rPr>
      </w:pPr>
      <w:r w:rsidRPr="00D3779F">
        <w:rPr>
          <w:rFonts w:ascii="Times New Roman" w:hAnsi="Times New Roman" w:cs="Times New Roman"/>
          <w:sz w:val="24"/>
          <w:szCs w:val="24"/>
          <w:lang w:val="fr-FR"/>
        </w:rPr>
        <w:t>Rouquette S. Les blogs « extimes » : analyse sociologique de l’interactivité des blogs // Tic&amp;société. Vol. 2, №1, 2008.</w:t>
      </w:r>
    </w:p>
    <w:p w:rsidR="00A851DA" w:rsidRDefault="00A851DA" w:rsidP="00D3779F">
      <w:pPr>
        <w:spacing w:after="0" w:line="240" w:lineRule="auto"/>
        <w:ind w:firstLine="567"/>
        <w:jc w:val="right"/>
        <w:rPr>
          <w:rFonts w:ascii="Times New Roman" w:hAnsi="Times New Roman" w:cs="Times New Roman"/>
          <w:b/>
          <w:sz w:val="24"/>
          <w:szCs w:val="24"/>
        </w:rPr>
      </w:pPr>
    </w:p>
    <w:p w:rsidR="00A851DA" w:rsidRDefault="00A851DA" w:rsidP="00D3779F">
      <w:pPr>
        <w:spacing w:after="0" w:line="240" w:lineRule="auto"/>
        <w:ind w:firstLine="567"/>
        <w:jc w:val="right"/>
        <w:rPr>
          <w:rFonts w:ascii="Times New Roman" w:hAnsi="Times New Roman" w:cs="Times New Roman"/>
          <w:b/>
          <w:sz w:val="24"/>
          <w:szCs w:val="24"/>
        </w:rPr>
      </w:pPr>
    </w:p>
    <w:p w:rsidR="00963C2C" w:rsidRDefault="00963C2C"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Р.А. Каримова </w:t>
      </w:r>
    </w:p>
    <w:p w:rsidR="00A851DA" w:rsidRPr="00D3779F" w:rsidRDefault="00A851DA" w:rsidP="00D3779F">
      <w:pPr>
        <w:spacing w:after="0" w:line="240" w:lineRule="auto"/>
        <w:ind w:firstLine="567"/>
        <w:jc w:val="right"/>
        <w:rPr>
          <w:rFonts w:ascii="Times New Roman" w:hAnsi="Times New Roman" w:cs="Times New Roman"/>
          <w:b/>
          <w:sz w:val="24"/>
          <w:szCs w:val="24"/>
        </w:rPr>
      </w:pPr>
    </w:p>
    <w:p w:rsidR="00963C2C"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ВЕРБАЛИЗАЦИЯ ВИЗУАЛЬНЫХ ОБРАЗОВ В УСТНОМ ДИСКУРСЕ</w:t>
      </w:r>
    </w:p>
    <w:p w:rsidR="00A851DA" w:rsidRPr="00D3779F" w:rsidRDefault="00A851DA" w:rsidP="00D3779F">
      <w:pPr>
        <w:spacing w:after="0" w:line="240" w:lineRule="auto"/>
        <w:ind w:firstLine="567"/>
        <w:jc w:val="center"/>
        <w:rPr>
          <w:rFonts w:ascii="Times New Roman" w:hAnsi="Times New Roman" w:cs="Times New Roman"/>
          <w:b/>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 изменениями в современном общественном сознании расширилось поле непосре</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ственного общения, что дает основание для суждений о дифференциации устных речевых </w:t>
      </w:r>
      <w:r w:rsidRPr="00D3779F">
        <w:rPr>
          <w:rFonts w:ascii="Times New Roman" w:hAnsi="Times New Roman" w:cs="Times New Roman"/>
          <w:sz w:val="24"/>
          <w:szCs w:val="24"/>
        </w:rPr>
        <w:lastRenderedPageBreak/>
        <w:t>произведений, вызываемой определенными факторами (экстралингвистическими и ли</w:t>
      </w:r>
      <w:r w:rsidRPr="00D3779F">
        <w:rPr>
          <w:rFonts w:ascii="Times New Roman" w:hAnsi="Times New Roman" w:cs="Times New Roman"/>
          <w:sz w:val="24"/>
          <w:szCs w:val="24"/>
        </w:rPr>
        <w:t>н</w:t>
      </w:r>
      <w:r w:rsidRPr="00D3779F">
        <w:rPr>
          <w:rFonts w:ascii="Times New Roman" w:hAnsi="Times New Roman" w:cs="Times New Roman"/>
          <w:sz w:val="24"/>
          <w:szCs w:val="24"/>
        </w:rPr>
        <w:t>гвистическими), и в этой связи о новых жанровых разновидностях дискурсов. Эта дифф</w:t>
      </w:r>
      <w:r w:rsidRPr="00D3779F">
        <w:rPr>
          <w:rFonts w:ascii="Times New Roman" w:hAnsi="Times New Roman" w:cs="Times New Roman"/>
          <w:sz w:val="24"/>
          <w:szCs w:val="24"/>
        </w:rPr>
        <w:t>е</w:t>
      </w:r>
      <w:r w:rsidRPr="00D3779F">
        <w:rPr>
          <w:rFonts w:ascii="Times New Roman" w:hAnsi="Times New Roman" w:cs="Times New Roman"/>
          <w:sz w:val="24"/>
          <w:szCs w:val="24"/>
        </w:rPr>
        <w:t>ренциация в значительной мере обусловливается степенью связи дискурсов с ситуацией, что зависит от цели общения, его условий, характера референтного мира, от продуцента и др.</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 проведенных нами наблюдений следует, что различаются две группы устных дискурсов: собственно ситуативные как продукты непосредственного восприятия и одн</w:t>
      </w:r>
      <w:r w:rsidRPr="00D3779F">
        <w:rPr>
          <w:rFonts w:ascii="Times New Roman" w:hAnsi="Times New Roman" w:cs="Times New Roman"/>
          <w:sz w:val="24"/>
          <w:szCs w:val="24"/>
        </w:rPr>
        <w:t>о</w:t>
      </w:r>
      <w:r w:rsidRPr="00D3779F">
        <w:rPr>
          <w:rFonts w:ascii="Times New Roman" w:hAnsi="Times New Roman" w:cs="Times New Roman"/>
          <w:sz w:val="24"/>
          <w:szCs w:val="24"/>
        </w:rPr>
        <w:t>временной вербализации динамичных событий (напр., спортивный ТВ репортаж) и ди</w:t>
      </w:r>
      <w:r w:rsidRPr="00D3779F">
        <w:rPr>
          <w:rFonts w:ascii="Times New Roman" w:hAnsi="Times New Roman" w:cs="Times New Roman"/>
          <w:sz w:val="24"/>
          <w:szCs w:val="24"/>
        </w:rPr>
        <w:t>с</w:t>
      </w:r>
      <w:r w:rsidRPr="00D3779F">
        <w:rPr>
          <w:rFonts w:ascii="Times New Roman" w:hAnsi="Times New Roman" w:cs="Times New Roman"/>
          <w:sz w:val="24"/>
          <w:szCs w:val="24"/>
        </w:rPr>
        <w:t>курсы с той или иной степенью отдаления от ситуации, в которых осуществляется верб</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лизация визуальных образов (диалоги о живописи на радио «Эхо Москвы»). В последнем случае решается задача по категоризации и концептуализации определенного объекта.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Семиотическое поле такой коммуникации, включающее устную речь, графику и а</w:t>
      </w:r>
      <w:r w:rsidRPr="00D3779F">
        <w:rPr>
          <w:rFonts w:ascii="Times New Roman" w:hAnsi="Times New Roman" w:cs="Times New Roman"/>
          <w:sz w:val="24"/>
          <w:szCs w:val="24"/>
        </w:rPr>
        <w:t>р</w:t>
      </w:r>
      <w:r w:rsidRPr="00D3779F">
        <w:rPr>
          <w:rFonts w:ascii="Times New Roman" w:hAnsi="Times New Roman" w:cs="Times New Roman"/>
          <w:sz w:val="24"/>
          <w:szCs w:val="24"/>
        </w:rPr>
        <w:t>тефакты, расширяет сферу наблюдений над объектом – ситуативно обусловленным ус</w:t>
      </w:r>
      <w:r w:rsidRPr="00D3779F">
        <w:rPr>
          <w:rFonts w:ascii="Times New Roman" w:hAnsi="Times New Roman" w:cs="Times New Roman"/>
          <w:sz w:val="24"/>
          <w:szCs w:val="24"/>
        </w:rPr>
        <w:t>т</w:t>
      </w:r>
      <w:r w:rsidRPr="00D3779F">
        <w:rPr>
          <w:rFonts w:ascii="Times New Roman" w:hAnsi="Times New Roman" w:cs="Times New Roman"/>
          <w:sz w:val="24"/>
          <w:szCs w:val="24"/>
        </w:rPr>
        <w:t>ным спонтанным дискурсом, который рассматривается как пересекающиеся когнитивные системы (зрительного восприятия, ментального и физического действий, языка и культ</w:t>
      </w:r>
      <w:r w:rsidRPr="00D3779F">
        <w:rPr>
          <w:rFonts w:ascii="Times New Roman" w:hAnsi="Times New Roman" w:cs="Times New Roman"/>
          <w:sz w:val="24"/>
          <w:szCs w:val="24"/>
        </w:rPr>
        <w:t>у</w:t>
      </w:r>
      <w:r w:rsidRPr="00D3779F">
        <w:rPr>
          <w:rFonts w:ascii="Times New Roman" w:hAnsi="Times New Roman" w:cs="Times New Roman"/>
          <w:sz w:val="24"/>
          <w:szCs w:val="24"/>
        </w:rPr>
        <w:t>ры) [1. С. 88–121], причем исходным пунктом деятельности выступает зрительное воспр</w:t>
      </w:r>
      <w:r w:rsidRPr="00D3779F">
        <w:rPr>
          <w:rFonts w:ascii="Times New Roman" w:hAnsi="Times New Roman" w:cs="Times New Roman"/>
          <w:sz w:val="24"/>
          <w:szCs w:val="24"/>
        </w:rPr>
        <w:t>и</w:t>
      </w:r>
      <w:r w:rsidRPr="00D3779F">
        <w:rPr>
          <w:rFonts w:ascii="Times New Roman" w:hAnsi="Times New Roman" w:cs="Times New Roman"/>
          <w:sz w:val="24"/>
          <w:szCs w:val="24"/>
        </w:rPr>
        <w:t>ятие объектов.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Значимость зрительного восприятия для деятельности бесспорна: «… та часть нервной системы, которая обеспечивает языковую деятельность человека,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ляет собой результат эволюционного развития имеющейся у приматов системы обработки визуальной информации [2].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Цель коммуникации, осуществляющей ТВ игру «Ночь в музее»(7 и 26 февраля </w:t>
      </w:r>
      <w:smartTag w:uri="urn:schemas-microsoft-com:office:smarttags" w:element="metricconverter">
        <w:smartTagPr>
          <w:attr w:name="ProductID" w:val="2011 г"/>
        </w:smartTagPr>
        <w:r w:rsidRPr="00D3779F">
          <w:rPr>
            <w:rFonts w:ascii="Times New Roman" w:hAnsi="Times New Roman" w:cs="Times New Roman"/>
            <w:sz w:val="24"/>
            <w:szCs w:val="24"/>
          </w:rPr>
          <w:t>2011 г</w:t>
        </w:r>
      </w:smartTag>
      <w:r w:rsidRPr="00D3779F">
        <w:rPr>
          <w:rFonts w:ascii="Times New Roman" w:hAnsi="Times New Roman" w:cs="Times New Roman"/>
          <w:sz w:val="24"/>
          <w:szCs w:val="24"/>
        </w:rPr>
        <w:t>.) – идентифицировать музейный артефакт (в самом общем виде с большой скоростью предварительно означенный на суфлере), опираясь на решение групп частных ментальных задач, которые ставятся в перцептивной ситуации (или связаны с ней).</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социопсихическом плане коммуникация являет здесь игру как интеллектуальную деятельность в проблемной ситуации (с высокой степенью мотивации, в условиях жестких временных ограничений). В ней участвует малая креативная группа (5 человек), неодн</w:t>
      </w:r>
      <w:r w:rsidRPr="00D3779F">
        <w:rPr>
          <w:rFonts w:ascii="Times New Roman" w:hAnsi="Times New Roman" w:cs="Times New Roman"/>
          <w:sz w:val="24"/>
          <w:szCs w:val="24"/>
        </w:rPr>
        <w:t>о</w:t>
      </w:r>
      <w:r w:rsidRPr="00D3779F">
        <w:rPr>
          <w:rFonts w:ascii="Times New Roman" w:hAnsi="Times New Roman" w:cs="Times New Roman"/>
          <w:sz w:val="24"/>
          <w:szCs w:val="24"/>
        </w:rPr>
        <w:t>родная по возрасту (от 20 до 50 лет) и образовательному цензу, потому с разнородными интересами; разного темперамента; способная к социальному взаимодействию, спонта</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ной рефлексии, продуцированию образов, склонная к риску, уверенная в своих силах.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коммуникативном плане – это взаимодействие участников (ведущего, , соведущ</w:t>
      </w:r>
      <w:r w:rsidRPr="00D3779F">
        <w:rPr>
          <w:rFonts w:ascii="Times New Roman" w:hAnsi="Times New Roman" w:cs="Times New Roman"/>
          <w:sz w:val="24"/>
          <w:szCs w:val="24"/>
        </w:rPr>
        <w:t>е</w:t>
      </w:r>
      <w:r w:rsidRPr="00D3779F">
        <w:rPr>
          <w:rFonts w:ascii="Times New Roman" w:hAnsi="Times New Roman" w:cs="Times New Roman"/>
          <w:sz w:val="24"/>
          <w:szCs w:val="24"/>
        </w:rPr>
        <w:t>го и группы игроков), определяющееся целью деятельности группы, речевыми актами (глобальными и локальными), актуальной референтной ситуацией [3. С. 55].</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Эффективность коммуникации обусловливается приобщением ее участников к стр</w:t>
      </w:r>
      <w:r w:rsidRPr="00D3779F">
        <w:rPr>
          <w:rFonts w:ascii="Times New Roman" w:hAnsi="Times New Roman" w:cs="Times New Roman"/>
          <w:sz w:val="24"/>
          <w:szCs w:val="24"/>
        </w:rPr>
        <w:t>а</w:t>
      </w:r>
      <w:r w:rsidRPr="00D3779F">
        <w:rPr>
          <w:rFonts w:ascii="Times New Roman" w:hAnsi="Times New Roman" w:cs="Times New Roman"/>
          <w:sz w:val="24"/>
          <w:szCs w:val="24"/>
        </w:rPr>
        <w:t>тегии ведущего. Когнитивной базой этой деятельности служит восприятие группой общей ситуации, явленной ведущим, и перцепция объектов в частных ситуациях, категоризация объектов с опорой на обыденные или специальные и языковые знания. С отстройкой от ситуации создаются ментальные модели объектов, следует принятие решения; все эти процессы протекают, проецируясь в речи.</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Остановимся на аспекте понимания речевых произведений [4. С. 64–76], выявляя 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рактерные для ситуативного диалога (и полилога) реакции коммуникантов; далее Ра</w:t>
      </w:r>
      <w:r w:rsidRPr="00D3779F">
        <w:rPr>
          <w:rFonts w:ascii="Times New Roman" w:hAnsi="Times New Roman" w:cs="Times New Roman"/>
          <w:sz w:val="24"/>
          <w:szCs w:val="24"/>
        </w:rPr>
        <w:t>с</w:t>
      </w:r>
      <w:r w:rsidRPr="00D3779F">
        <w:rPr>
          <w:rFonts w:ascii="Times New Roman" w:hAnsi="Times New Roman" w:cs="Times New Roman"/>
          <w:sz w:val="24"/>
          <w:szCs w:val="24"/>
        </w:rPr>
        <w:t>смотрим функционирование речевых произведений в структуре дискурса.</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Микротемы, раскрывающие частные ситуации с их ментальными задачами, соде</w:t>
      </w:r>
      <w:r w:rsidRPr="00D3779F">
        <w:rPr>
          <w:rFonts w:ascii="Times New Roman" w:hAnsi="Times New Roman" w:cs="Times New Roman"/>
          <w:sz w:val="24"/>
          <w:szCs w:val="24"/>
        </w:rPr>
        <w:t>р</w:t>
      </w:r>
      <w:r w:rsidRPr="00D3779F">
        <w:rPr>
          <w:rFonts w:ascii="Times New Roman" w:hAnsi="Times New Roman" w:cs="Times New Roman"/>
          <w:sz w:val="24"/>
          <w:szCs w:val="24"/>
        </w:rPr>
        <w:t>жат от 20 до 30–40 реплик-реакций пяти коммуникантов на высказывания-стимулы вед</w:t>
      </w:r>
      <w:r w:rsidRPr="00D3779F">
        <w:rPr>
          <w:rFonts w:ascii="Times New Roman" w:hAnsi="Times New Roman" w:cs="Times New Roman"/>
          <w:sz w:val="24"/>
          <w:szCs w:val="24"/>
        </w:rPr>
        <w:t>у</w:t>
      </w:r>
      <w:r w:rsidRPr="00D3779F">
        <w:rPr>
          <w:rFonts w:ascii="Times New Roman" w:hAnsi="Times New Roman" w:cs="Times New Roman"/>
          <w:sz w:val="24"/>
          <w:szCs w:val="24"/>
        </w:rPr>
        <w:t>щего. Здесь достаточно разнообразны виды реакций: предположение, ориентировка, арг</w:t>
      </w:r>
      <w:r w:rsidRPr="00D3779F">
        <w:rPr>
          <w:rFonts w:ascii="Times New Roman" w:hAnsi="Times New Roman" w:cs="Times New Roman"/>
          <w:sz w:val="24"/>
          <w:szCs w:val="24"/>
        </w:rPr>
        <w:t>у</w:t>
      </w:r>
      <w:r w:rsidRPr="00D3779F">
        <w:rPr>
          <w:rFonts w:ascii="Times New Roman" w:hAnsi="Times New Roman" w:cs="Times New Roman"/>
          <w:sz w:val="24"/>
          <w:szCs w:val="24"/>
        </w:rPr>
        <w:t>ментация, оценка, свободный ответ, визуализация, интертекст и др.</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 признаку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часто</w:t>
      </w:r>
      <w:r w:rsidRPr="00D3779F">
        <w:rPr>
          <w:rFonts w:ascii="Times New Roman" w:hAnsi="Times New Roman" w:cs="Times New Roman"/>
          <w:sz w:val="24"/>
          <w:szCs w:val="24"/>
        </w:rPr>
        <w:t>т</w:t>
      </w:r>
      <w:r w:rsidRPr="00D3779F">
        <w:rPr>
          <w:rFonts w:ascii="Times New Roman" w:hAnsi="Times New Roman" w:cs="Times New Roman"/>
          <w:sz w:val="24"/>
          <w:szCs w:val="24"/>
        </w:rPr>
        <w:t>ности в диалоге эти реакции различаются, отражая их «вес» в процессе понимания ко</w:t>
      </w:r>
      <w:r w:rsidRPr="00D3779F">
        <w:rPr>
          <w:rFonts w:ascii="Times New Roman" w:hAnsi="Times New Roman" w:cs="Times New Roman"/>
          <w:sz w:val="24"/>
          <w:szCs w:val="24"/>
        </w:rPr>
        <w:t>м</w:t>
      </w:r>
      <w:r w:rsidRPr="00D3779F">
        <w:rPr>
          <w:rFonts w:ascii="Times New Roman" w:hAnsi="Times New Roman" w:cs="Times New Roman"/>
          <w:sz w:val="24"/>
          <w:szCs w:val="24"/>
        </w:rPr>
        <w:t>муникантами ситуации и высказываний-заданий ведущего. Качественно реакции связаны с предположением (наиболее частотны) и ориентировкой, что соответствует самой н</w:t>
      </w:r>
      <w:r w:rsidRPr="00D3779F">
        <w:rPr>
          <w:rFonts w:ascii="Times New Roman" w:hAnsi="Times New Roman" w:cs="Times New Roman"/>
          <w:sz w:val="24"/>
          <w:szCs w:val="24"/>
        </w:rPr>
        <w:t>а</w:t>
      </w:r>
      <w:r w:rsidRPr="00D3779F">
        <w:rPr>
          <w:rFonts w:ascii="Times New Roman" w:hAnsi="Times New Roman" w:cs="Times New Roman"/>
          <w:sz w:val="24"/>
          <w:szCs w:val="24"/>
        </w:rPr>
        <w:t>правленности наблюдаемой деятельности – интеллектуальной игры. Реакции «предпол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жение» и «ориентировка» в одной из ситуаций оказались равны по употребительности, что обусловлено уровнем знаний участников в определенной сфере истории культуры. </w:t>
      </w:r>
      <w:r w:rsidRPr="00D3779F">
        <w:rPr>
          <w:rFonts w:ascii="Times New Roman" w:hAnsi="Times New Roman" w:cs="Times New Roman"/>
          <w:sz w:val="24"/>
          <w:szCs w:val="24"/>
        </w:rPr>
        <w:lastRenderedPageBreak/>
        <w:t>Рассматриваемые реакции в языковом, номинативном плане – это ключевые слова пол</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лога, которые представляют ту или иную тематическую группу дискурса: </w:t>
      </w:r>
      <w:r w:rsidRPr="00D3779F">
        <w:rPr>
          <w:rFonts w:ascii="Times New Roman" w:hAnsi="Times New Roman" w:cs="Times New Roman"/>
          <w:i/>
          <w:sz w:val="24"/>
          <w:szCs w:val="24"/>
        </w:rPr>
        <w:t>спектакль, д</w:t>
      </w:r>
      <w:r w:rsidRPr="00D3779F">
        <w:rPr>
          <w:rFonts w:ascii="Times New Roman" w:hAnsi="Times New Roman" w:cs="Times New Roman"/>
          <w:i/>
          <w:sz w:val="24"/>
          <w:szCs w:val="24"/>
        </w:rPr>
        <w:t>е</w:t>
      </w:r>
      <w:r w:rsidRPr="00D3779F">
        <w:rPr>
          <w:rFonts w:ascii="Times New Roman" w:hAnsi="Times New Roman" w:cs="Times New Roman"/>
          <w:i/>
          <w:sz w:val="24"/>
          <w:szCs w:val="24"/>
        </w:rPr>
        <w:t>корации, костюмы, актер, театр</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деньги, выкуп, крепостное право, свобода</w:t>
      </w:r>
      <w:r w:rsidRPr="00D3779F">
        <w:rPr>
          <w:rFonts w:ascii="Times New Roman" w:hAnsi="Times New Roman" w:cs="Times New Roman"/>
          <w:sz w:val="24"/>
          <w:szCs w:val="24"/>
        </w:rPr>
        <w:t xml:space="preserve"> и др.</w:t>
      </w:r>
    </w:p>
    <w:p w:rsidR="00963C2C" w:rsidRPr="00D3779F" w:rsidRDefault="00963C2C"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Наибольшей речевой разверткой характеризуются части дискурса, открывающие очередной этап игры. Эта часть представляет собой рамку, где посредством номинации объектов (или событий) осуществляется ввод реципиентов в когнитивную ситуацию. В синтаксическом отношении такие конструкции наиболее полные, развернутые,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ляющие устную речь (с элементами спонтанности): Например: </w:t>
      </w:r>
      <w:r w:rsidRPr="00D3779F">
        <w:rPr>
          <w:rFonts w:ascii="Times New Roman" w:hAnsi="Times New Roman" w:cs="Times New Roman"/>
          <w:i/>
          <w:sz w:val="24"/>
          <w:szCs w:val="24"/>
        </w:rPr>
        <w:t>№1:</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теперь я хочу вам п</w:t>
      </w:r>
      <w:r w:rsidRPr="00D3779F">
        <w:rPr>
          <w:rFonts w:ascii="Times New Roman" w:hAnsi="Times New Roman" w:cs="Times New Roman"/>
          <w:i/>
          <w:sz w:val="24"/>
          <w:szCs w:val="24"/>
        </w:rPr>
        <w:t>о</w:t>
      </w:r>
      <w:r w:rsidRPr="00D3779F">
        <w:rPr>
          <w:rFonts w:ascii="Times New Roman" w:hAnsi="Times New Roman" w:cs="Times New Roman"/>
          <w:i/>
          <w:sz w:val="24"/>
          <w:szCs w:val="24"/>
        </w:rPr>
        <w:t>казать вот штуку // скажите / что это такое? // невозможно будет поверить // – № 2: э́то … вещь сверх уникάльная // это / то самое средство передвижения / которое сохр</w:t>
      </w:r>
      <w:r w:rsidRPr="00D3779F">
        <w:rPr>
          <w:rFonts w:ascii="Times New Roman" w:hAnsi="Times New Roman" w:cs="Times New Roman"/>
          <w:i/>
          <w:sz w:val="24"/>
          <w:szCs w:val="24"/>
        </w:rPr>
        <w:t>а</w:t>
      </w:r>
      <w:r w:rsidRPr="00D3779F">
        <w:rPr>
          <w:rFonts w:ascii="Times New Roman" w:hAnsi="Times New Roman" w:cs="Times New Roman"/>
          <w:i/>
          <w:sz w:val="24"/>
          <w:szCs w:val="24"/>
        </w:rPr>
        <w:t>нилось у нас в музее / от конца 17-го века – начала 18-го века / в котором перемещался еще не император / царь Петр Алексеевич // в этом возке он ехал аж в Архангельск //.</w:t>
      </w:r>
    </w:p>
    <w:p w:rsidR="00963C2C" w:rsidRPr="00D3779F" w:rsidRDefault="00963C2C"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Общение самих участников, решение ими задач в условиях лимита времени (0,5 мин; 1 мин.) представляет собой спонтанную речь. Наиболее полной по структуре являе</w:t>
      </w:r>
      <w:r w:rsidRPr="00D3779F">
        <w:rPr>
          <w:rFonts w:ascii="Times New Roman" w:hAnsi="Times New Roman" w:cs="Times New Roman"/>
          <w:sz w:val="24"/>
          <w:szCs w:val="24"/>
        </w:rPr>
        <w:t>т</w:t>
      </w:r>
      <w:r w:rsidRPr="00D3779F">
        <w:rPr>
          <w:rFonts w:ascii="Times New Roman" w:hAnsi="Times New Roman" w:cs="Times New Roman"/>
          <w:sz w:val="24"/>
          <w:szCs w:val="24"/>
        </w:rPr>
        <w:t>ся здесь лишь начальная реплика первой участницы (гов.3), ее реакция на стимул ведущ</w:t>
      </w:r>
      <w:r w:rsidRPr="00D3779F">
        <w:rPr>
          <w:rFonts w:ascii="Times New Roman" w:hAnsi="Times New Roman" w:cs="Times New Roman"/>
          <w:sz w:val="24"/>
          <w:szCs w:val="24"/>
        </w:rPr>
        <w:t>е</w:t>
      </w:r>
      <w:r w:rsidRPr="00D3779F">
        <w:rPr>
          <w:rFonts w:ascii="Times New Roman" w:hAnsi="Times New Roman" w:cs="Times New Roman"/>
          <w:sz w:val="24"/>
          <w:szCs w:val="24"/>
        </w:rPr>
        <w:t>го: («</w:t>
      </w:r>
      <w:r w:rsidRPr="00D3779F">
        <w:rPr>
          <w:rFonts w:ascii="Times New Roman" w:hAnsi="Times New Roman" w:cs="Times New Roman"/>
          <w:i/>
          <w:sz w:val="24"/>
          <w:szCs w:val="24"/>
        </w:rPr>
        <w:t>Чем царю грели ноги? // это горячий камень / это ва́ленки / это чугунок с ка</w:t>
      </w:r>
      <w:r w:rsidRPr="00D3779F">
        <w:rPr>
          <w:rFonts w:ascii="Times New Roman" w:hAnsi="Times New Roman" w:cs="Times New Roman"/>
          <w:i/>
          <w:sz w:val="24"/>
          <w:szCs w:val="24"/>
        </w:rPr>
        <w:t>р</w:t>
      </w:r>
      <w:r w:rsidRPr="00D3779F">
        <w:rPr>
          <w:rFonts w:ascii="Times New Roman" w:hAnsi="Times New Roman" w:cs="Times New Roman"/>
          <w:i/>
          <w:sz w:val="24"/>
          <w:szCs w:val="24"/>
        </w:rPr>
        <w:t>то́шкой?</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Ребята! // я считаю / это камень // как физик физику … / я вам хочу сказать / что он остывает гораздо дольше / чем картошка / и … уж сто процентов дольше / чем валенки //.</w:t>
      </w:r>
    </w:p>
    <w:p w:rsidR="00963C2C" w:rsidRPr="00D3779F" w:rsidRDefault="00963C2C"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Ядро этой реплики (</w:t>
      </w:r>
      <w:r w:rsidRPr="00D3779F">
        <w:rPr>
          <w:rFonts w:ascii="Times New Roman" w:hAnsi="Times New Roman" w:cs="Times New Roman"/>
          <w:i/>
          <w:sz w:val="24"/>
          <w:szCs w:val="24"/>
        </w:rPr>
        <w:t>это камень</w:t>
      </w:r>
      <w:r w:rsidRPr="00D3779F">
        <w:rPr>
          <w:rFonts w:ascii="Times New Roman" w:hAnsi="Times New Roman" w:cs="Times New Roman"/>
          <w:sz w:val="24"/>
          <w:szCs w:val="24"/>
        </w:rPr>
        <w:t>) минимально (</w:t>
      </w:r>
      <w:r w:rsidRPr="00D3779F">
        <w:rPr>
          <w:rFonts w:ascii="Times New Roman" w:hAnsi="Times New Roman" w:cs="Times New Roman"/>
          <w:i/>
          <w:sz w:val="24"/>
          <w:szCs w:val="24"/>
        </w:rPr>
        <w:t>это</w:t>
      </w:r>
      <w:r w:rsidRPr="00D3779F">
        <w:rPr>
          <w:rFonts w:ascii="Times New Roman" w:hAnsi="Times New Roman" w:cs="Times New Roman"/>
          <w:sz w:val="24"/>
          <w:szCs w:val="24"/>
        </w:rPr>
        <w:t xml:space="preserve"> + предикат), включено в рамо</w:t>
      </w:r>
      <w:r w:rsidRPr="00D3779F">
        <w:rPr>
          <w:rFonts w:ascii="Times New Roman" w:hAnsi="Times New Roman" w:cs="Times New Roman"/>
          <w:sz w:val="24"/>
          <w:szCs w:val="24"/>
        </w:rPr>
        <w:t>ч</w:t>
      </w:r>
      <w:r w:rsidRPr="00D3779F">
        <w:rPr>
          <w:rFonts w:ascii="Times New Roman" w:hAnsi="Times New Roman" w:cs="Times New Roman"/>
          <w:sz w:val="24"/>
          <w:szCs w:val="24"/>
        </w:rPr>
        <w:t>ное высказывание с функцией воздействия, состоящее из обращения и препозитивной, в сильной позиции конструкции полагания. Последующее высказывание развивает эту л</w:t>
      </w:r>
      <w:r w:rsidRPr="00D3779F">
        <w:rPr>
          <w:rFonts w:ascii="Times New Roman" w:hAnsi="Times New Roman" w:cs="Times New Roman"/>
          <w:sz w:val="24"/>
          <w:szCs w:val="24"/>
        </w:rPr>
        <w:t>и</w:t>
      </w:r>
      <w:r w:rsidRPr="00D3779F">
        <w:rPr>
          <w:rFonts w:ascii="Times New Roman" w:hAnsi="Times New Roman" w:cs="Times New Roman"/>
          <w:sz w:val="24"/>
          <w:szCs w:val="24"/>
        </w:rPr>
        <w:t>нию другими средствами: конструкцией с предикатом речи (</w:t>
      </w:r>
      <w:r w:rsidRPr="00D3779F">
        <w:rPr>
          <w:rFonts w:ascii="Times New Roman" w:hAnsi="Times New Roman" w:cs="Times New Roman"/>
          <w:i/>
          <w:sz w:val="24"/>
          <w:szCs w:val="24"/>
        </w:rPr>
        <w:t>хочу сказать, что…)</w:t>
      </w:r>
      <w:r w:rsidRPr="00D3779F">
        <w:rPr>
          <w:rFonts w:ascii="Times New Roman" w:hAnsi="Times New Roman" w:cs="Times New Roman"/>
          <w:sz w:val="24"/>
          <w:szCs w:val="24"/>
        </w:rPr>
        <w:t>.</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Рематическая реплика другого собеседника («</w:t>
      </w:r>
      <w:r w:rsidRPr="00D3779F">
        <w:rPr>
          <w:rFonts w:ascii="Times New Roman" w:hAnsi="Times New Roman" w:cs="Times New Roman"/>
          <w:i/>
          <w:sz w:val="24"/>
          <w:szCs w:val="24"/>
        </w:rPr>
        <w:t>может быть / и валенками / и… ка</w:t>
      </w:r>
      <w:r w:rsidRPr="00D3779F">
        <w:rPr>
          <w:rFonts w:ascii="Times New Roman" w:hAnsi="Times New Roman" w:cs="Times New Roman"/>
          <w:i/>
          <w:sz w:val="24"/>
          <w:szCs w:val="24"/>
        </w:rPr>
        <w:t>м</w:t>
      </w:r>
      <w:r w:rsidRPr="00D3779F">
        <w:rPr>
          <w:rFonts w:ascii="Times New Roman" w:hAnsi="Times New Roman" w:cs="Times New Roman"/>
          <w:i/>
          <w:sz w:val="24"/>
          <w:szCs w:val="24"/>
        </w:rPr>
        <w:t>нем»</w:t>
      </w:r>
      <w:r w:rsidRPr="00D3779F">
        <w:rPr>
          <w:rFonts w:ascii="Times New Roman" w:hAnsi="Times New Roman" w:cs="Times New Roman"/>
          <w:sz w:val="24"/>
          <w:szCs w:val="24"/>
        </w:rPr>
        <w:t>) о двух когнитивных объектах по форме служит завершением монолога ведущего. Эта реплика развивает спор (активизируемый стратегией ведущего) о выборе одного из трех вариантов ответа: «нет/ нет / они вообще не гр</w:t>
      </w:r>
      <w:r w:rsidRPr="00D3779F">
        <w:rPr>
          <w:rFonts w:ascii="Times New Roman" w:hAnsi="Times New Roman" w:cs="Times New Roman"/>
          <w:b/>
          <w:sz w:val="24"/>
          <w:szCs w:val="24"/>
        </w:rPr>
        <w:t>е</w:t>
      </w:r>
      <w:r w:rsidRPr="00D3779F">
        <w:rPr>
          <w:rFonts w:ascii="Times New Roman" w:hAnsi="Times New Roman" w:cs="Times New Roman"/>
          <w:sz w:val="24"/>
          <w:szCs w:val="24"/>
        </w:rPr>
        <w:t>ют / они только чуть-ч</w:t>
      </w:r>
      <w:r w:rsidRPr="00D3779F">
        <w:rPr>
          <w:rFonts w:ascii="Times New Roman" w:hAnsi="Times New Roman" w:cs="Times New Roman"/>
          <w:b/>
          <w:sz w:val="24"/>
          <w:szCs w:val="24"/>
        </w:rPr>
        <w:t>у</w:t>
      </w:r>
      <w:r w:rsidRPr="00D3779F">
        <w:rPr>
          <w:rFonts w:ascii="Times New Roman" w:hAnsi="Times New Roman" w:cs="Times New Roman"/>
          <w:sz w:val="24"/>
          <w:szCs w:val="24"/>
        </w:rPr>
        <w:t>ть могут с</w:t>
      </w:r>
      <w:r w:rsidRPr="00D3779F">
        <w:rPr>
          <w:rFonts w:ascii="Times New Roman" w:hAnsi="Times New Roman" w:cs="Times New Roman"/>
          <w:sz w:val="24"/>
          <w:szCs w:val="24"/>
        </w:rPr>
        <w:t>о</w:t>
      </w:r>
      <w:r w:rsidRPr="00D3779F">
        <w:rPr>
          <w:rFonts w:ascii="Times New Roman" w:hAnsi="Times New Roman" w:cs="Times New Roman"/>
          <w:sz w:val="24"/>
          <w:szCs w:val="24"/>
        </w:rPr>
        <w:t>хранить тепло //». В синтаксическом плане реплики в подавляющем большинстве сжатые, незавершенные высказывания. Лишь в концовке этой части игры, реплики участницы (н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сителя специального знания) развернуты: включают изъяснительные и пояснительные, причинные конструкции, служащие обоснованию ответа. </w:t>
      </w:r>
    </w:p>
    <w:p w:rsidR="00963C2C" w:rsidRPr="00D3779F" w:rsidRDefault="00963C2C"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Наибольшую степень спонтанности являют высказывания в условиях одновременн</w:t>
      </w:r>
      <w:r w:rsidRPr="00D3779F">
        <w:rPr>
          <w:rFonts w:ascii="Times New Roman" w:hAnsi="Times New Roman" w:cs="Times New Roman"/>
          <w:sz w:val="24"/>
          <w:szCs w:val="24"/>
        </w:rPr>
        <w:t>о</w:t>
      </w:r>
      <w:r w:rsidRPr="00D3779F">
        <w:rPr>
          <w:rFonts w:ascii="Times New Roman" w:hAnsi="Times New Roman" w:cs="Times New Roman"/>
          <w:sz w:val="24"/>
          <w:szCs w:val="24"/>
        </w:rPr>
        <w:t>го говорения (как отражение эмоциональной напряженности). Это видно, например, по второй части игры, тоже открываемой перцептивной ситуацией: «мы сейчас будем смо</w:t>
      </w:r>
      <w:r w:rsidRPr="00D3779F">
        <w:rPr>
          <w:rFonts w:ascii="Times New Roman" w:hAnsi="Times New Roman" w:cs="Times New Roman"/>
          <w:sz w:val="24"/>
          <w:szCs w:val="24"/>
        </w:rPr>
        <w:t>т</w:t>
      </w:r>
      <w:r w:rsidRPr="00D3779F">
        <w:rPr>
          <w:rFonts w:ascii="Times New Roman" w:hAnsi="Times New Roman" w:cs="Times New Roman"/>
          <w:sz w:val="24"/>
          <w:szCs w:val="24"/>
        </w:rPr>
        <w:t>реть экспонаты… // это одна из первых… / официальных наград … / а… времен царя Алексея Михайловича…») с последующей когнитивной задачей ведущего («</w:t>
      </w:r>
      <w:r w:rsidRPr="00D3779F">
        <w:rPr>
          <w:rFonts w:ascii="Times New Roman" w:hAnsi="Times New Roman" w:cs="Times New Roman"/>
          <w:i/>
          <w:sz w:val="24"/>
          <w:szCs w:val="24"/>
        </w:rPr>
        <w:t>чт</w:t>
      </w:r>
      <w:r w:rsidRPr="00D3779F">
        <w:rPr>
          <w:rFonts w:ascii="Times New Roman" w:hAnsi="Times New Roman" w:cs="Times New Roman"/>
          <w:b/>
          <w:i/>
          <w:sz w:val="24"/>
          <w:szCs w:val="24"/>
        </w:rPr>
        <w:t>о</w:t>
      </w:r>
      <w:r w:rsidRPr="00D3779F">
        <w:rPr>
          <w:rFonts w:ascii="Times New Roman" w:hAnsi="Times New Roman" w:cs="Times New Roman"/>
          <w:i/>
          <w:sz w:val="24"/>
          <w:szCs w:val="24"/>
        </w:rPr>
        <w:t xml:space="preserve"> еще п</w:t>
      </w:r>
      <w:r w:rsidRPr="00D3779F">
        <w:rPr>
          <w:rFonts w:ascii="Times New Roman" w:hAnsi="Times New Roman" w:cs="Times New Roman"/>
          <w:i/>
          <w:sz w:val="24"/>
          <w:szCs w:val="24"/>
        </w:rPr>
        <w:t>о</w:t>
      </w:r>
      <w:r w:rsidRPr="00D3779F">
        <w:rPr>
          <w:rFonts w:ascii="Times New Roman" w:hAnsi="Times New Roman" w:cs="Times New Roman"/>
          <w:i/>
          <w:sz w:val="24"/>
          <w:szCs w:val="24"/>
        </w:rPr>
        <w:t>лучал герой вместе с этой наградой?</w:t>
      </w:r>
      <w:r w:rsidRPr="00D3779F">
        <w:rPr>
          <w:rFonts w:ascii="Times New Roman" w:hAnsi="Times New Roman" w:cs="Times New Roman"/>
          <w:sz w:val="24"/>
          <w:szCs w:val="24"/>
        </w:rPr>
        <w:t>»). Синтаксически эти вопрос и ответ участников м</w:t>
      </w:r>
      <w:r w:rsidRPr="00D3779F">
        <w:rPr>
          <w:rFonts w:ascii="Times New Roman" w:hAnsi="Times New Roman" w:cs="Times New Roman"/>
          <w:sz w:val="24"/>
          <w:szCs w:val="24"/>
        </w:rPr>
        <w:t>о</w:t>
      </w:r>
      <w:r w:rsidRPr="00D3779F">
        <w:rPr>
          <w:rFonts w:ascii="Times New Roman" w:hAnsi="Times New Roman" w:cs="Times New Roman"/>
          <w:sz w:val="24"/>
          <w:szCs w:val="24"/>
        </w:rPr>
        <w:t>гут представлять собой совместно построенные конструкции, где каждый из участников завершает реплику (</w:t>
      </w:r>
      <w:r w:rsidRPr="00D3779F">
        <w:rPr>
          <w:rFonts w:ascii="Times New Roman" w:hAnsi="Times New Roman" w:cs="Times New Roman"/>
          <w:i/>
          <w:sz w:val="24"/>
          <w:szCs w:val="24"/>
        </w:rPr>
        <w:t>«а по-моему / цепь // а может быть и булавку / на самом деле / м</w:t>
      </w:r>
      <w:r w:rsidRPr="00D3779F">
        <w:rPr>
          <w:rFonts w:ascii="Times New Roman" w:hAnsi="Times New Roman" w:cs="Times New Roman"/>
          <w:i/>
          <w:sz w:val="24"/>
          <w:szCs w:val="24"/>
        </w:rPr>
        <w:t>о</w:t>
      </w:r>
      <w:r w:rsidRPr="00D3779F">
        <w:rPr>
          <w:rFonts w:ascii="Times New Roman" w:hAnsi="Times New Roman" w:cs="Times New Roman"/>
          <w:i/>
          <w:sz w:val="24"/>
          <w:szCs w:val="24"/>
        </w:rPr>
        <w:t>жет быть / и кошель //</w:t>
      </w:r>
      <w:r w:rsidRPr="00D3779F">
        <w:rPr>
          <w:rFonts w:ascii="Times New Roman" w:hAnsi="Times New Roman" w:cs="Times New Roman"/>
          <w:sz w:val="24"/>
          <w:szCs w:val="24"/>
        </w:rPr>
        <w:t>)</w:t>
      </w:r>
      <w:r w:rsidRPr="00D3779F">
        <w:rPr>
          <w:rFonts w:ascii="Times New Roman" w:hAnsi="Times New Roman" w:cs="Times New Roman"/>
          <w:i/>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затем возможно расширение реплики добавлением к ответу н</w:t>
      </w:r>
      <w:r w:rsidRPr="00D3779F">
        <w:rPr>
          <w:rFonts w:ascii="Times New Roman" w:hAnsi="Times New Roman" w:cs="Times New Roman"/>
          <w:sz w:val="24"/>
          <w:szCs w:val="24"/>
        </w:rPr>
        <w:t>о</w:t>
      </w:r>
      <w:r w:rsidRPr="00D3779F">
        <w:rPr>
          <w:rFonts w:ascii="Times New Roman" w:hAnsi="Times New Roman" w:cs="Times New Roman"/>
          <w:sz w:val="24"/>
          <w:szCs w:val="24"/>
        </w:rPr>
        <w:t>вого содержания [5.</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С. 25]: </w:t>
      </w:r>
      <w:r w:rsidRPr="00D3779F">
        <w:rPr>
          <w:rFonts w:ascii="Times New Roman" w:hAnsi="Times New Roman" w:cs="Times New Roman"/>
          <w:i/>
          <w:sz w:val="24"/>
          <w:szCs w:val="24"/>
        </w:rPr>
        <w:t>«… в последующем / это выродилось в почетную грамоту и кошель // то есть были какие-то функции…</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 целом полилог насыщен знаками субъе</w:t>
      </w:r>
      <w:r w:rsidRPr="00D3779F">
        <w:rPr>
          <w:rFonts w:ascii="Times New Roman" w:hAnsi="Times New Roman" w:cs="Times New Roman"/>
          <w:sz w:val="24"/>
          <w:szCs w:val="24"/>
        </w:rPr>
        <w:t>к</w:t>
      </w:r>
      <w:r w:rsidRPr="00D3779F">
        <w:rPr>
          <w:rFonts w:ascii="Times New Roman" w:hAnsi="Times New Roman" w:cs="Times New Roman"/>
          <w:sz w:val="24"/>
          <w:szCs w:val="24"/>
        </w:rPr>
        <w:t>тивной модальности (</w:t>
      </w:r>
      <w:r w:rsidRPr="00D3779F">
        <w:rPr>
          <w:rFonts w:ascii="Times New Roman" w:hAnsi="Times New Roman" w:cs="Times New Roman"/>
          <w:i/>
          <w:sz w:val="24"/>
          <w:szCs w:val="24"/>
        </w:rPr>
        <w:t>по-моему; может быть, может; на самом деле; мне кажется, к</w:t>
      </w:r>
      <w:r w:rsidRPr="00D3779F">
        <w:rPr>
          <w:rFonts w:ascii="Times New Roman" w:hAnsi="Times New Roman" w:cs="Times New Roman"/>
          <w:i/>
          <w:sz w:val="24"/>
          <w:szCs w:val="24"/>
        </w:rPr>
        <w:t>а</w:t>
      </w:r>
      <w:r w:rsidRPr="00D3779F">
        <w:rPr>
          <w:rFonts w:ascii="Times New Roman" w:hAnsi="Times New Roman" w:cs="Times New Roman"/>
          <w:i/>
          <w:sz w:val="24"/>
          <w:szCs w:val="24"/>
        </w:rPr>
        <w:t>жется</w:t>
      </w:r>
      <w:r w:rsidRPr="00D3779F">
        <w:rPr>
          <w:rFonts w:ascii="Times New Roman" w:hAnsi="Times New Roman" w:cs="Times New Roman"/>
          <w:sz w:val="24"/>
          <w:szCs w:val="24"/>
        </w:rPr>
        <w:t>); функциональное ядро высказываний – это номинации в позиции объекта или субъекта; реализуются категории сопоставления и неопределенности</w:t>
      </w:r>
      <w:r w:rsidRPr="00D3779F">
        <w:rPr>
          <w:rFonts w:ascii="Times New Roman" w:hAnsi="Times New Roman" w:cs="Times New Roman"/>
          <w:i/>
          <w:sz w:val="24"/>
          <w:szCs w:val="24"/>
        </w:rPr>
        <w:t>.</w:t>
      </w:r>
    </w:p>
    <w:p w:rsidR="00963C2C" w:rsidRPr="00D3779F" w:rsidRDefault="00963C2C" w:rsidP="00D3779F">
      <w:pPr>
        <w:spacing w:after="0" w:line="240" w:lineRule="auto"/>
        <w:ind w:firstLine="567"/>
        <w:jc w:val="both"/>
        <w:rPr>
          <w:rFonts w:ascii="Times New Roman" w:hAnsi="Times New Roman" w:cs="Times New Roman"/>
          <w:sz w:val="24"/>
          <w:szCs w:val="24"/>
        </w:rPr>
      </w:pPr>
    </w:p>
    <w:p w:rsidR="00963C2C" w:rsidRPr="00D3779F"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963C2C" w:rsidRPr="00D3779F" w:rsidRDefault="00963C2C" w:rsidP="008E0724">
      <w:pPr>
        <w:numPr>
          <w:ilvl w:val="0"/>
          <w:numId w:val="22"/>
        </w:numPr>
        <w:tabs>
          <w:tab w:val="clear" w:pos="900"/>
          <w:tab w:val="num" w:pos="-216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bCs/>
          <w:sz w:val="24"/>
          <w:szCs w:val="24"/>
        </w:rPr>
        <w:t>Талми</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Л</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Отношение</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грамматики</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к</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познанию</w:t>
      </w:r>
      <w:r w:rsidRPr="00D3779F">
        <w:rPr>
          <w:rFonts w:ascii="Times New Roman" w:hAnsi="Times New Roman" w:cs="Times New Roman"/>
          <w:sz w:val="24"/>
          <w:szCs w:val="24"/>
        </w:rPr>
        <w:t xml:space="preserve"> // </w:t>
      </w:r>
      <w:r w:rsidRPr="00D3779F">
        <w:rPr>
          <w:rFonts w:ascii="Times New Roman" w:hAnsi="Times New Roman" w:cs="Times New Roman"/>
          <w:bCs/>
          <w:sz w:val="24"/>
          <w:szCs w:val="24"/>
        </w:rPr>
        <w:t>Вестник</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МГУ</w:t>
      </w:r>
      <w:r w:rsidRPr="00D3779F">
        <w:rPr>
          <w:rFonts w:ascii="Times New Roman" w:hAnsi="Times New Roman" w:cs="Times New Roman"/>
          <w:sz w:val="24"/>
          <w:szCs w:val="24"/>
        </w:rPr>
        <w:t xml:space="preserve">, Сер. 9. </w:t>
      </w:r>
      <w:r w:rsidRPr="00D3779F">
        <w:rPr>
          <w:rFonts w:ascii="Times New Roman" w:hAnsi="Times New Roman" w:cs="Times New Roman"/>
          <w:bCs/>
          <w:sz w:val="24"/>
          <w:szCs w:val="24"/>
        </w:rPr>
        <w:t>Фил</w:t>
      </w:r>
      <w:r w:rsidRPr="00D3779F">
        <w:rPr>
          <w:rFonts w:ascii="Times New Roman" w:hAnsi="Times New Roman" w:cs="Times New Roman"/>
          <w:bCs/>
          <w:sz w:val="24"/>
          <w:szCs w:val="24"/>
        </w:rPr>
        <w:t>о</w:t>
      </w:r>
      <w:r w:rsidRPr="00D3779F">
        <w:rPr>
          <w:rFonts w:ascii="Times New Roman" w:hAnsi="Times New Roman" w:cs="Times New Roman"/>
          <w:bCs/>
          <w:sz w:val="24"/>
          <w:szCs w:val="24"/>
        </w:rPr>
        <w:t>логия</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1999</w:t>
      </w:r>
      <w:r w:rsidRPr="00D3779F">
        <w:rPr>
          <w:rFonts w:ascii="Times New Roman" w:hAnsi="Times New Roman" w:cs="Times New Roman"/>
          <w:sz w:val="24"/>
          <w:szCs w:val="24"/>
        </w:rPr>
        <w:t xml:space="preserve">. – № </w:t>
      </w:r>
      <w:r w:rsidRPr="00D3779F">
        <w:rPr>
          <w:rFonts w:ascii="Times New Roman" w:hAnsi="Times New Roman" w:cs="Times New Roman"/>
          <w:bCs/>
          <w:sz w:val="24"/>
          <w:szCs w:val="24"/>
        </w:rPr>
        <w:t>1</w:t>
      </w:r>
      <w:r w:rsidRPr="00D3779F">
        <w:rPr>
          <w:rFonts w:ascii="Times New Roman" w:hAnsi="Times New Roman" w:cs="Times New Roman"/>
          <w:sz w:val="24"/>
          <w:szCs w:val="24"/>
        </w:rPr>
        <w:t>. – С. 30–48.</w:t>
      </w:r>
    </w:p>
    <w:p w:rsidR="00963C2C" w:rsidRPr="00D3779F" w:rsidRDefault="00963C2C" w:rsidP="008E0724">
      <w:pPr>
        <w:numPr>
          <w:ilvl w:val="0"/>
          <w:numId w:val="22"/>
        </w:numPr>
        <w:tabs>
          <w:tab w:val="clear" w:pos="900"/>
          <w:tab w:val="num" w:pos="-216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Гивон Т. Система обработки визуальной информации как ступень в эвол</w:t>
      </w:r>
      <w:r w:rsidRPr="00D3779F">
        <w:rPr>
          <w:rFonts w:ascii="Times New Roman" w:hAnsi="Times New Roman" w:cs="Times New Roman"/>
          <w:sz w:val="24"/>
          <w:szCs w:val="24"/>
        </w:rPr>
        <w:t>ю</w:t>
      </w:r>
      <w:r w:rsidRPr="00D3779F">
        <w:rPr>
          <w:rFonts w:ascii="Times New Roman" w:hAnsi="Times New Roman" w:cs="Times New Roman"/>
          <w:sz w:val="24"/>
          <w:szCs w:val="24"/>
        </w:rPr>
        <w:t>ции человеческого языка // Вестник МГУ. Филология. – 2004. – № 3. – С. 41–49.</w:t>
      </w:r>
    </w:p>
    <w:p w:rsidR="00963C2C" w:rsidRPr="00D3779F" w:rsidRDefault="00963C2C" w:rsidP="008E0724">
      <w:pPr>
        <w:numPr>
          <w:ilvl w:val="0"/>
          <w:numId w:val="22"/>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ван Дейк. Язык. Познание. Коммуникация. – </w:t>
      </w:r>
      <w:r w:rsidRPr="00D3779F">
        <w:rPr>
          <w:rFonts w:ascii="Times New Roman" w:hAnsi="Times New Roman" w:cs="Times New Roman"/>
          <w:bCs/>
          <w:sz w:val="24"/>
          <w:szCs w:val="24"/>
        </w:rPr>
        <w:t>М</w:t>
      </w:r>
      <w:r w:rsidRPr="00D3779F">
        <w:rPr>
          <w:rFonts w:ascii="Times New Roman" w:hAnsi="Times New Roman" w:cs="Times New Roman"/>
          <w:sz w:val="24"/>
          <w:szCs w:val="24"/>
        </w:rPr>
        <w:t xml:space="preserve">.: Прогресс, </w:t>
      </w:r>
      <w:r w:rsidRPr="00D3779F">
        <w:rPr>
          <w:rFonts w:ascii="Times New Roman" w:hAnsi="Times New Roman" w:cs="Times New Roman"/>
          <w:bCs/>
          <w:sz w:val="24"/>
          <w:szCs w:val="24"/>
        </w:rPr>
        <w:t>1989</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312 с. </w:t>
      </w:r>
    </w:p>
    <w:p w:rsidR="00963C2C" w:rsidRPr="00D3779F" w:rsidRDefault="00963C2C" w:rsidP="008E0724">
      <w:pPr>
        <w:numPr>
          <w:ilvl w:val="0"/>
          <w:numId w:val="22"/>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Новиков А.И. Текст и «контртекст»: две стороны процесса понимания // Вопросы психолингвистики. – 2003. – № 1. – С. 64–76.</w:t>
      </w:r>
    </w:p>
    <w:p w:rsidR="00963C2C" w:rsidRPr="00D3779F" w:rsidRDefault="00963C2C" w:rsidP="008E0724">
      <w:pPr>
        <w:numPr>
          <w:ilvl w:val="0"/>
          <w:numId w:val="22"/>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Гренобль Л.А. Синтаксис и совместное построение реплики в русском диалоге // Вопросы языкознания. – 2008. – № 1. – С. 25–36.</w:t>
      </w:r>
    </w:p>
    <w:p w:rsidR="00A851DA" w:rsidRDefault="00BE44B4" w:rsidP="00D3779F">
      <w:pPr>
        <w:spacing w:after="0" w:line="240" w:lineRule="auto"/>
        <w:ind w:firstLine="567"/>
        <w:rPr>
          <w:rFonts w:ascii="Times New Roman" w:hAnsi="Times New Roman" w:cs="Times New Roman"/>
          <w:b/>
          <w:sz w:val="24"/>
          <w:szCs w:val="24"/>
        </w:rPr>
      </w:pPr>
      <w:r>
        <w:rPr>
          <w:rFonts w:ascii="Times New Roman" w:hAnsi="Times New Roman" w:cs="Times New Roman"/>
          <w:b/>
          <w:i/>
          <w:iCs/>
          <w:sz w:val="24"/>
          <w:szCs w:val="24"/>
        </w:rPr>
        <w:t xml:space="preserve"> </w:t>
      </w:r>
    </w:p>
    <w:p w:rsidR="00A851DA" w:rsidRDefault="00A851DA" w:rsidP="00D3779F">
      <w:pPr>
        <w:spacing w:after="0" w:line="240" w:lineRule="auto"/>
        <w:ind w:firstLine="567"/>
        <w:rPr>
          <w:rFonts w:ascii="Times New Roman" w:hAnsi="Times New Roman" w:cs="Times New Roman"/>
          <w:b/>
          <w:sz w:val="24"/>
          <w:szCs w:val="24"/>
        </w:rPr>
      </w:pPr>
    </w:p>
    <w:p w:rsidR="00963C2C" w:rsidRDefault="00963C2C" w:rsidP="00A851DA">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 Т. Ю. Кизилова</w:t>
      </w:r>
    </w:p>
    <w:p w:rsidR="00A851DA" w:rsidRPr="00D3779F" w:rsidRDefault="00A851DA" w:rsidP="00A851DA">
      <w:pPr>
        <w:spacing w:after="0" w:line="240" w:lineRule="auto"/>
        <w:ind w:firstLine="567"/>
        <w:jc w:val="right"/>
        <w:rPr>
          <w:rFonts w:ascii="Times New Roman" w:hAnsi="Times New Roman" w:cs="Times New Roman"/>
          <w:b/>
          <w:sz w:val="24"/>
          <w:szCs w:val="24"/>
        </w:rPr>
      </w:pPr>
    </w:p>
    <w:p w:rsidR="00963C2C" w:rsidRPr="00D3779F" w:rsidRDefault="00963C2C"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НЕКОТОРЫЕ АСПЕКТЫ КОНЦЕПТУАЛИЗАЦИИ В ХУДОЖЕСТВЕННОМ ПРОИЗВЕДЕНИИ (НА</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МАТЕРИАЛЕ РАССКАЗА ДЕБОРЫ МОГГА “</w:t>
      </w:r>
      <w:r w:rsidRPr="00D3779F">
        <w:rPr>
          <w:rFonts w:ascii="Times New Roman" w:hAnsi="Times New Roman" w:cs="Times New Roman"/>
          <w:b/>
          <w:sz w:val="24"/>
          <w:szCs w:val="24"/>
          <w:lang w:val="en-US"/>
        </w:rPr>
        <w:t>EMPIRE</w:t>
      </w:r>
      <w:r w:rsidRPr="00D3779F">
        <w:rPr>
          <w:rFonts w:ascii="Times New Roman" w:hAnsi="Times New Roman" w:cs="Times New Roman"/>
          <w:b/>
          <w:sz w:val="24"/>
          <w:szCs w:val="24"/>
        </w:rPr>
        <w:t xml:space="preserve"> </w:t>
      </w:r>
      <w:r w:rsidRPr="00D3779F">
        <w:rPr>
          <w:rFonts w:ascii="Times New Roman" w:hAnsi="Times New Roman" w:cs="Times New Roman"/>
          <w:b/>
          <w:sz w:val="24"/>
          <w:szCs w:val="24"/>
          <w:lang w:val="en-US"/>
        </w:rPr>
        <w:t>BUILDING</w:t>
      </w:r>
      <w:r w:rsidRPr="00D3779F">
        <w:rPr>
          <w:rFonts w:ascii="Times New Roman" w:hAnsi="Times New Roman" w:cs="Times New Roman"/>
          <w:b/>
          <w:sz w:val="24"/>
          <w:szCs w:val="24"/>
        </w:rPr>
        <w:t>”)</w:t>
      </w:r>
    </w:p>
    <w:p w:rsidR="00963C2C" w:rsidRPr="00D3779F" w:rsidRDefault="00963C2C" w:rsidP="00D3779F">
      <w:pPr>
        <w:spacing w:after="0" w:line="240" w:lineRule="auto"/>
        <w:ind w:firstLine="567"/>
        <w:rPr>
          <w:rFonts w:ascii="Times New Roman" w:hAnsi="Times New Roman" w:cs="Times New Roman"/>
          <w:b/>
          <w:sz w:val="24"/>
          <w:szCs w:val="24"/>
        </w:rPr>
      </w:pP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В 1922 году выдающийся отечественный учёный А.А. Реформатский писал: “Всякая наука переживает обычно три стадии: 1) хаотическое накопление материала; 2) классиф</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rPr>
        <w:t>кация и накопление</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множества мелких законов (период плюрализма); 3) обобщение и св</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дение к общим законам (стремление к монизму)” [1. С.486]. Современное ему состояние филологии известный языковед относил ко второму периоду плюрализма. Думается, на данном этапе можно уверенно констатировать стремление к монизму, т.е. необходимость выработки единой лингвофилософской платформы с целью уменьшения смыслового заз</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ра между смежными областями одной науки.</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Так, по признанию многих лингвистов, к наиболее обсуждаемым и спорным отн</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сится понятие концепта в его отношении к значению слова. Несмотря на различия в по</w:t>
      </w:r>
      <w:r w:rsidR="00963C2C" w:rsidRPr="00D3779F">
        <w:rPr>
          <w:rFonts w:ascii="Times New Roman" w:hAnsi="Times New Roman" w:cs="Times New Roman"/>
          <w:sz w:val="24"/>
          <w:szCs w:val="24"/>
        </w:rPr>
        <w:t>д</w:t>
      </w:r>
      <w:r w:rsidR="00963C2C" w:rsidRPr="00D3779F">
        <w:rPr>
          <w:rFonts w:ascii="Times New Roman" w:hAnsi="Times New Roman" w:cs="Times New Roman"/>
          <w:sz w:val="24"/>
          <w:szCs w:val="24"/>
        </w:rPr>
        <w:t>ходах, общим можно признать положение о том, что “концепт является результатом столкновения словарного значения слова с личным и неоднородным опытом человека” [2. С.281]. Не подлежит сомнению и то обстоятельство, что концепт принадлежит сознанию и “не только мыслится, но и чувствуется” [3. С. 41], является как минимум трёхмерным о</w:t>
      </w:r>
      <w:r w:rsidR="00963C2C" w:rsidRPr="00D3779F">
        <w:rPr>
          <w:rFonts w:ascii="Times New Roman" w:hAnsi="Times New Roman" w:cs="Times New Roman"/>
          <w:sz w:val="24"/>
          <w:szCs w:val="24"/>
        </w:rPr>
        <w:t>б</w:t>
      </w:r>
      <w:r w:rsidR="00963C2C" w:rsidRPr="00D3779F">
        <w:rPr>
          <w:rFonts w:ascii="Times New Roman" w:hAnsi="Times New Roman" w:cs="Times New Roman"/>
          <w:sz w:val="24"/>
          <w:szCs w:val="24"/>
        </w:rPr>
        <w:t>разованием, включая предметно-образную, понятийную и ценностную составляющие [4. С. 138].</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Однако вопрос о различии в формах познания действительности (наука/ художес</w:t>
      </w:r>
      <w:r w:rsidR="00963C2C" w:rsidRPr="00D3779F">
        <w:rPr>
          <w:rFonts w:ascii="Times New Roman" w:hAnsi="Times New Roman" w:cs="Times New Roman"/>
          <w:sz w:val="24"/>
          <w:szCs w:val="24"/>
        </w:rPr>
        <w:t>т</w:t>
      </w:r>
      <w:r w:rsidR="00963C2C" w:rsidRPr="00D3779F">
        <w:rPr>
          <w:rFonts w:ascii="Times New Roman" w:hAnsi="Times New Roman" w:cs="Times New Roman"/>
          <w:sz w:val="24"/>
          <w:szCs w:val="24"/>
        </w:rPr>
        <w:t>венная литература/ наивное знание о мире) и особенностях концептуализации в каждой из этих форм в современных дискуссиях отошёл на второй план. Между тем именно эти ра</w:t>
      </w:r>
      <w:r w:rsidR="00963C2C" w:rsidRPr="00D3779F">
        <w:rPr>
          <w:rFonts w:ascii="Times New Roman" w:hAnsi="Times New Roman" w:cs="Times New Roman"/>
          <w:sz w:val="24"/>
          <w:szCs w:val="24"/>
        </w:rPr>
        <w:t>з</w:t>
      </w:r>
      <w:r w:rsidR="00963C2C" w:rsidRPr="00D3779F">
        <w:rPr>
          <w:rFonts w:ascii="Times New Roman" w:hAnsi="Times New Roman" w:cs="Times New Roman"/>
          <w:sz w:val="24"/>
          <w:szCs w:val="24"/>
        </w:rPr>
        <w:t>личия и особенности позволяют исследователю найти ту основу, на которой стоит содр</w:t>
      </w:r>
      <w:r w:rsidR="00963C2C" w:rsidRPr="00D3779F">
        <w:rPr>
          <w:rFonts w:ascii="Times New Roman" w:hAnsi="Times New Roman" w:cs="Times New Roman"/>
          <w:sz w:val="24"/>
          <w:szCs w:val="24"/>
        </w:rPr>
        <w:t>у</w:t>
      </w:r>
      <w:r w:rsidR="00963C2C" w:rsidRPr="00D3779F">
        <w:rPr>
          <w:rFonts w:ascii="Times New Roman" w:hAnsi="Times New Roman" w:cs="Times New Roman"/>
          <w:sz w:val="24"/>
          <w:szCs w:val="24"/>
        </w:rPr>
        <w:t>жество гуманитарных дисциплин, исследующих духовный опыт человека через Слово.</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Так, не подлежит сомнению, что культурологический подход к концепту в литер</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rPr>
        <w:t>туре немыслим вне изучения особого качества художественного слова, известного как его семантическая осложнённость, комбинаторные приращения смысла, словесная полиф</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ния. Поэтому одним из отправных моментов для нас явилось реинтерпретированное уч</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ние А.А.Потебни об изоморфизме части и целого, отождествления моментов слова и пр</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 xml:space="preserve">изведения искусства [5. </w:t>
      </w:r>
      <w:r w:rsidR="00963C2C" w:rsidRPr="00D3779F">
        <w:rPr>
          <w:rFonts w:ascii="Times New Roman" w:hAnsi="Times New Roman" w:cs="Times New Roman"/>
          <w:sz w:val="24"/>
          <w:szCs w:val="24"/>
          <w:lang w:val="en-US"/>
        </w:rPr>
        <w:t>C</w:t>
      </w:r>
      <w:r w:rsidR="00963C2C" w:rsidRPr="00D3779F">
        <w:rPr>
          <w:rFonts w:ascii="Times New Roman" w:hAnsi="Times New Roman" w:cs="Times New Roman"/>
          <w:sz w:val="24"/>
          <w:szCs w:val="24"/>
        </w:rPr>
        <w:t>. 156]: “Слово только потому есть орган мысли и непременное условие всего позднейшего развития понимания мира и себя, что первоначально есть си</w:t>
      </w:r>
      <w:r w:rsidR="00963C2C" w:rsidRPr="00D3779F">
        <w:rPr>
          <w:rFonts w:ascii="Times New Roman" w:hAnsi="Times New Roman" w:cs="Times New Roman"/>
          <w:sz w:val="24"/>
          <w:szCs w:val="24"/>
        </w:rPr>
        <w:t>м</w:t>
      </w:r>
      <w:r w:rsidR="00963C2C" w:rsidRPr="00D3779F">
        <w:rPr>
          <w:rFonts w:ascii="Times New Roman" w:hAnsi="Times New Roman" w:cs="Times New Roman"/>
          <w:sz w:val="24"/>
          <w:szCs w:val="24"/>
        </w:rPr>
        <w:t xml:space="preserve">вол, идеал и имеет все свойства художественного произведения” [5. </w:t>
      </w:r>
      <w:r w:rsidR="00963C2C" w:rsidRPr="00D3779F">
        <w:rPr>
          <w:rFonts w:ascii="Times New Roman" w:hAnsi="Times New Roman" w:cs="Times New Roman"/>
          <w:sz w:val="24"/>
          <w:szCs w:val="24"/>
          <w:lang w:val="en-US"/>
        </w:rPr>
        <w:t>C</w:t>
      </w:r>
      <w:r w:rsidR="00963C2C" w:rsidRPr="00D3779F">
        <w:rPr>
          <w:rFonts w:ascii="Times New Roman" w:hAnsi="Times New Roman" w:cs="Times New Roman"/>
          <w:sz w:val="24"/>
          <w:szCs w:val="24"/>
        </w:rPr>
        <w:t>. 179]. Развитие п</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хожих идей можно найти у В.В. Виноградова, писавшего о том, что слово в художестве</w:t>
      </w:r>
      <w:r w:rsidR="00963C2C" w:rsidRPr="00D3779F">
        <w:rPr>
          <w:rFonts w:ascii="Times New Roman" w:hAnsi="Times New Roman" w:cs="Times New Roman"/>
          <w:sz w:val="24"/>
          <w:szCs w:val="24"/>
        </w:rPr>
        <w:t>н</w:t>
      </w:r>
      <w:r w:rsidR="00963C2C" w:rsidRPr="00D3779F">
        <w:rPr>
          <w:rFonts w:ascii="Times New Roman" w:hAnsi="Times New Roman" w:cs="Times New Roman"/>
          <w:sz w:val="24"/>
          <w:szCs w:val="24"/>
        </w:rPr>
        <w:t xml:space="preserve">ном произведении, с одной стороны, опрокинуто в общенародный язык, </w:t>
      </w:r>
      <w:r w:rsidR="00963C2C" w:rsidRPr="00D3779F">
        <w:rPr>
          <w:rFonts w:ascii="Times New Roman" w:hAnsi="Times New Roman" w:cs="Times New Roman"/>
          <w:sz w:val="24"/>
          <w:szCs w:val="24"/>
          <w:lang w:val="en-US"/>
        </w:rPr>
        <w:t>c</w:t>
      </w:r>
      <w:r w:rsidR="00963C2C" w:rsidRPr="00D3779F">
        <w:rPr>
          <w:rFonts w:ascii="Times New Roman" w:hAnsi="Times New Roman" w:cs="Times New Roman"/>
          <w:sz w:val="24"/>
          <w:szCs w:val="24"/>
        </w:rPr>
        <w:t xml:space="preserve"> другой – в с</w:t>
      </w:r>
      <w:r w:rsidR="00963C2C" w:rsidRPr="00D3779F">
        <w:rPr>
          <w:rFonts w:ascii="Times New Roman" w:hAnsi="Times New Roman" w:cs="Times New Roman"/>
          <w:sz w:val="24"/>
          <w:szCs w:val="24"/>
        </w:rPr>
        <w:t>ю</w:t>
      </w:r>
      <w:r w:rsidR="00963C2C" w:rsidRPr="00D3779F">
        <w:rPr>
          <w:rFonts w:ascii="Times New Roman" w:hAnsi="Times New Roman" w:cs="Times New Roman"/>
          <w:sz w:val="24"/>
          <w:szCs w:val="24"/>
        </w:rPr>
        <w:t xml:space="preserve">жет и композицию литературного произведения, “направлено в символической структуре литературно-художественного произведения в целом” [6. </w:t>
      </w:r>
      <w:r w:rsidR="00963C2C" w:rsidRPr="00D3779F">
        <w:rPr>
          <w:rFonts w:ascii="Times New Roman" w:hAnsi="Times New Roman" w:cs="Times New Roman"/>
          <w:sz w:val="24"/>
          <w:szCs w:val="24"/>
          <w:lang w:val="en-US"/>
        </w:rPr>
        <w:t>C</w:t>
      </w:r>
      <w:r w:rsidR="00963C2C" w:rsidRPr="00D3779F">
        <w:rPr>
          <w:rFonts w:ascii="Times New Roman" w:hAnsi="Times New Roman" w:cs="Times New Roman"/>
          <w:sz w:val="24"/>
          <w:szCs w:val="24"/>
        </w:rPr>
        <w:t>.16]. подобным образом В.Г. Костомаров в лингвострановедческой теории слова утверждал, что фоновые семы пр</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вращают лексическое значение в размытое множество, тем самым обеспечивая, среди прочего, возможность введения в иные миры, в иное пространство и время. [7]</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Рассматриваемая с этих позиций,</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совокупность лексико-семантических вариантов (термин В.В.Виноградова) слова выступает в роли инварианта, своего рода матрицы в сознании носителей языка. Однако, преломляясь в сознании автора художественного те</w:t>
      </w:r>
      <w:r w:rsidR="00963C2C" w:rsidRPr="00D3779F">
        <w:rPr>
          <w:rFonts w:ascii="Times New Roman" w:hAnsi="Times New Roman" w:cs="Times New Roman"/>
          <w:sz w:val="24"/>
          <w:szCs w:val="24"/>
        </w:rPr>
        <w:t>к</w:t>
      </w:r>
      <w:r w:rsidR="00963C2C" w:rsidRPr="00D3779F">
        <w:rPr>
          <w:rFonts w:ascii="Times New Roman" w:hAnsi="Times New Roman" w:cs="Times New Roman"/>
          <w:sz w:val="24"/>
          <w:szCs w:val="24"/>
        </w:rPr>
        <w:t>ста, семантическая структура слова ложится в основу движения концептуально-</w:t>
      </w:r>
      <w:r w:rsidR="00963C2C" w:rsidRPr="00D3779F">
        <w:rPr>
          <w:rFonts w:ascii="Times New Roman" w:hAnsi="Times New Roman" w:cs="Times New Roman"/>
          <w:sz w:val="24"/>
          <w:szCs w:val="24"/>
        </w:rPr>
        <w:lastRenderedPageBreak/>
        <w:t>семантических полей, создавая образ, становясь средством выхода на индивидуальную картину мира, словесно опредмеченную во всём богатстве эмоционально-оценочных н</w:t>
      </w:r>
      <w:r w:rsidR="00963C2C" w:rsidRPr="00D3779F">
        <w:rPr>
          <w:rFonts w:ascii="Times New Roman" w:hAnsi="Times New Roman" w:cs="Times New Roman"/>
          <w:sz w:val="24"/>
          <w:szCs w:val="24"/>
        </w:rPr>
        <w:t>ю</w:t>
      </w:r>
      <w:r w:rsidR="00963C2C" w:rsidRPr="00D3779F">
        <w:rPr>
          <w:rFonts w:ascii="Times New Roman" w:hAnsi="Times New Roman" w:cs="Times New Roman"/>
          <w:sz w:val="24"/>
          <w:szCs w:val="24"/>
        </w:rPr>
        <w:t xml:space="preserve">ансов и противоречивых отношений.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Предельно упрощая проблему различения слова обыденного и художественного, можно предварительно констатировать снятие многозначности контекстом (расширение семантики с последующим её сужением под влиянием контекста) в первом случае и нам</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ренную семантическую избыточность, наращивание семантических наслоений –</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во вт</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ром.</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Изучение единиц, считающихся своеобразными социокультурными маркерами, ст</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rPr>
        <w:t>ло знамением времени. Исследователи счтитают аксиологичность неотъемлемым свойс</w:t>
      </w:r>
      <w:r w:rsidR="00963C2C" w:rsidRPr="00D3779F">
        <w:rPr>
          <w:rFonts w:ascii="Times New Roman" w:hAnsi="Times New Roman" w:cs="Times New Roman"/>
          <w:sz w:val="24"/>
          <w:szCs w:val="24"/>
        </w:rPr>
        <w:t>т</w:t>
      </w:r>
      <w:r w:rsidR="00963C2C" w:rsidRPr="00D3779F">
        <w:rPr>
          <w:rFonts w:ascii="Times New Roman" w:hAnsi="Times New Roman" w:cs="Times New Roman"/>
          <w:sz w:val="24"/>
          <w:szCs w:val="24"/>
        </w:rPr>
        <w:t>вом этих “ядерных” концептов, отражающих основы мировидения. Одним из таких кул</w:t>
      </w:r>
      <w:r w:rsidR="00963C2C" w:rsidRPr="00D3779F">
        <w:rPr>
          <w:rFonts w:ascii="Times New Roman" w:hAnsi="Times New Roman" w:cs="Times New Roman"/>
          <w:sz w:val="24"/>
          <w:szCs w:val="24"/>
        </w:rPr>
        <w:t>ь</w:t>
      </w:r>
      <w:r w:rsidR="00963C2C" w:rsidRPr="00D3779F">
        <w:rPr>
          <w:rFonts w:ascii="Times New Roman" w:hAnsi="Times New Roman" w:cs="Times New Roman"/>
          <w:sz w:val="24"/>
          <w:szCs w:val="24"/>
        </w:rPr>
        <w:t xml:space="preserve">турно значимых концептов можно считать концепт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sz w:val="24"/>
          <w:szCs w:val="24"/>
        </w:rPr>
        <w:t xml:space="preserve">, актуальный для самосознания народов, осваивавших в прошлом новые земли или претендовавших на территориальное господство.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 xml:space="preserve">Исследование специфики данного представления связано, прежде всего, </w:t>
      </w:r>
      <w:r w:rsidR="00963C2C" w:rsidRPr="00D3779F">
        <w:rPr>
          <w:rFonts w:ascii="Times New Roman" w:hAnsi="Times New Roman" w:cs="Times New Roman"/>
          <w:sz w:val="24"/>
          <w:szCs w:val="24"/>
          <w:lang w:val="en-US"/>
        </w:rPr>
        <w:t>c</w:t>
      </w:r>
      <w:r w:rsidR="00963C2C" w:rsidRPr="00D3779F">
        <w:rPr>
          <w:rFonts w:ascii="Times New Roman" w:hAnsi="Times New Roman" w:cs="Times New Roman"/>
          <w:sz w:val="24"/>
          <w:szCs w:val="24"/>
        </w:rPr>
        <w:t xml:space="preserve"> изучен</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rPr>
        <w:t>ем лингвистических механизмов его реализации, обусловленных, в свою очередь, распр</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делением и функционированием рассматриваемой лексемы по регистрам речи. Следов</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rPr>
        <w:t>тельно, анализ процессов концептуализации и закрепления представления в обществе</w:t>
      </w:r>
      <w:r w:rsidR="00963C2C" w:rsidRPr="00D3779F">
        <w:rPr>
          <w:rFonts w:ascii="Times New Roman" w:hAnsi="Times New Roman" w:cs="Times New Roman"/>
          <w:sz w:val="24"/>
          <w:szCs w:val="24"/>
        </w:rPr>
        <w:t>н</w:t>
      </w:r>
      <w:r w:rsidR="00963C2C" w:rsidRPr="00D3779F">
        <w:rPr>
          <w:rFonts w:ascii="Times New Roman" w:hAnsi="Times New Roman" w:cs="Times New Roman"/>
          <w:sz w:val="24"/>
          <w:szCs w:val="24"/>
        </w:rPr>
        <w:t>ном сознании возможен различными способами: 1) с позиций “чистой“ лингвистики и лексикографии, путём сопоставления словарных статей в диахроническом аспекте; 2) с социолингвистической точки зрения (ассоциативный эксперимент, социологические о</w:t>
      </w:r>
      <w:r w:rsidR="00963C2C" w:rsidRPr="00D3779F">
        <w:rPr>
          <w:rFonts w:ascii="Times New Roman" w:hAnsi="Times New Roman" w:cs="Times New Roman"/>
          <w:sz w:val="24"/>
          <w:szCs w:val="24"/>
        </w:rPr>
        <w:t>п</w:t>
      </w:r>
      <w:r w:rsidR="00963C2C" w:rsidRPr="00D3779F">
        <w:rPr>
          <w:rFonts w:ascii="Times New Roman" w:hAnsi="Times New Roman" w:cs="Times New Roman"/>
          <w:sz w:val="24"/>
          <w:szCs w:val="24"/>
        </w:rPr>
        <w:t>росы); 3) сквозь призму лингвокультурологии (рассмотрение того, как представлен образ “</w:t>
      </w:r>
      <w:r w:rsidR="00963C2C" w:rsidRPr="00D3779F">
        <w:rPr>
          <w:rFonts w:ascii="Times New Roman" w:hAnsi="Times New Roman" w:cs="Times New Roman"/>
          <w:sz w:val="24"/>
          <w:szCs w:val="24"/>
          <w:lang w:val="en-US"/>
        </w:rPr>
        <w:t>Empire</w:t>
      </w:r>
      <w:r w:rsidR="00963C2C" w:rsidRPr="00D3779F">
        <w:rPr>
          <w:rFonts w:ascii="Times New Roman" w:hAnsi="Times New Roman" w:cs="Times New Roman"/>
          <w:sz w:val="24"/>
          <w:szCs w:val="24"/>
        </w:rPr>
        <w:t>” в текстах современных авторов).</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Что касается первого пути, данные лексикографических источников представляют ценнейший материал, свидетельствуя о “культурной памяти слова” и хранимой им ист</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рии. Развитие семантики отражает историю мировидения и миропонимания народа, ист</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рию его меняющихся ценностей. Поскольку “изменения значений слов являются отраж</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 xml:space="preserve">нием изменений, происходящих в общественной жизни и связанных с ними изменений в человеческом мышлении” [8. </w:t>
      </w:r>
      <w:r w:rsidR="00963C2C" w:rsidRPr="00D3779F">
        <w:rPr>
          <w:rFonts w:ascii="Times New Roman" w:hAnsi="Times New Roman" w:cs="Times New Roman"/>
          <w:sz w:val="24"/>
          <w:szCs w:val="24"/>
          <w:lang w:val="en-US"/>
        </w:rPr>
        <w:t>C</w:t>
      </w:r>
      <w:r w:rsidR="00963C2C" w:rsidRPr="00D3779F">
        <w:rPr>
          <w:rFonts w:ascii="Times New Roman" w:hAnsi="Times New Roman" w:cs="Times New Roman"/>
          <w:sz w:val="24"/>
          <w:szCs w:val="24"/>
        </w:rPr>
        <w:t xml:space="preserve">.89], т.н. семантические сдвиги, такие как </w:t>
      </w:r>
      <w:r w:rsidR="00963C2C" w:rsidRPr="00D3779F">
        <w:rPr>
          <w:rFonts w:ascii="Times New Roman" w:hAnsi="Times New Roman" w:cs="Times New Roman"/>
          <w:i/>
          <w:iCs/>
          <w:sz w:val="24"/>
          <w:szCs w:val="24"/>
        </w:rPr>
        <w:t xml:space="preserve">сужение </w:t>
      </w:r>
      <w:r w:rsidR="00963C2C" w:rsidRPr="00D3779F">
        <w:rPr>
          <w:rFonts w:ascii="Times New Roman" w:hAnsi="Times New Roman" w:cs="Times New Roman"/>
          <w:sz w:val="24"/>
          <w:szCs w:val="24"/>
        </w:rPr>
        <w:t xml:space="preserve">и </w:t>
      </w:r>
      <w:r w:rsidR="00963C2C" w:rsidRPr="00D3779F">
        <w:rPr>
          <w:rFonts w:ascii="Times New Roman" w:hAnsi="Times New Roman" w:cs="Times New Roman"/>
          <w:i/>
          <w:iCs/>
          <w:sz w:val="24"/>
          <w:szCs w:val="24"/>
        </w:rPr>
        <w:t>ра</w:t>
      </w:r>
      <w:r w:rsidR="00963C2C" w:rsidRPr="00D3779F">
        <w:rPr>
          <w:rFonts w:ascii="Times New Roman" w:hAnsi="Times New Roman" w:cs="Times New Roman"/>
          <w:i/>
          <w:iCs/>
          <w:sz w:val="24"/>
          <w:szCs w:val="24"/>
        </w:rPr>
        <w:t>с</w:t>
      </w:r>
      <w:r w:rsidR="00963C2C" w:rsidRPr="00D3779F">
        <w:rPr>
          <w:rFonts w:ascii="Times New Roman" w:hAnsi="Times New Roman" w:cs="Times New Roman"/>
          <w:i/>
          <w:iCs/>
          <w:sz w:val="24"/>
          <w:szCs w:val="24"/>
        </w:rPr>
        <w:t>ширение</w:t>
      </w:r>
      <w:r w:rsidR="00963C2C" w:rsidRPr="00D3779F">
        <w:rPr>
          <w:rFonts w:ascii="Times New Roman" w:hAnsi="Times New Roman" w:cs="Times New Roman"/>
          <w:sz w:val="24"/>
          <w:szCs w:val="24"/>
        </w:rPr>
        <w:t xml:space="preserve"> значения слова есть не что иное, как перемещения фокуса оценки с одного фра</w:t>
      </w:r>
      <w:r w:rsidR="00963C2C" w:rsidRPr="00D3779F">
        <w:rPr>
          <w:rFonts w:ascii="Times New Roman" w:hAnsi="Times New Roman" w:cs="Times New Roman"/>
          <w:sz w:val="24"/>
          <w:szCs w:val="24"/>
        </w:rPr>
        <w:t>г</w:t>
      </w:r>
      <w:r w:rsidR="00963C2C" w:rsidRPr="00D3779F">
        <w:rPr>
          <w:rFonts w:ascii="Times New Roman" w:hAnsi="Times New Roman" w:cs="Times New Roman"/>
          <w:sz w:val="24"/>
          <w:szCs w:val="24"/>
        </w:rPr>
        <w:t>мента действительности</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на другой.</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Так, данные этимологических словарей говорят о том, что лексема</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Empire</w:t>
      </w:r>
      <w:r w:rsidR="00963C2C" w:rsidRPr="00D3779F">
        <w:rPr>
          <w:rFonts w:ascii="Times New Roman" w:hAnsi="Times New Roman" w:cs="Times New Roman"/>
          <w:i/>
          <w:iCs/>
          <w:sz w:val="24"/>
          <w:szCs w:val="24"/>
        </w:rPr>
        <w:t>,</w:t>
      </w:r>
      <w:r>
        <w:rPr>
          <w:rFonts w:ascii="Times New Roman" w:hAnsi="Times New Roman" w:cs="Times New Roman"/>
          <w:i/>
          <w:iCs/>
          <w:sz w:val="24"/>
          <w:szCs w:val="24"/>
        </w:rPr>
        <w:t xml:space="preserve"> </w:t>
      </w:r>
      <w:r w:rsidR="00963C2C" w:rsidRPr="00D3779F">
        <w:rPr>
          <w:rFonts w:ascii="Times New Roman" w:hAnsi="Times New Roman" w:cs="Times New Roman"/>
          <w:sz w:val="24"/>
          <w:szCs w:val="24"/>
        </w:rPr>
        <w:t>как и большинство французских заимствований 13 века, пришла из латыни и означала армию под руководством полководца (лат.</w:t>
      </w:r>
      <w:r w:rsidR="00963C2C" w:rsidRPr="00D3779F">
        <w:rPr>
          <w:rFonts w:ascii="Times New Roman" w:hAnsi="Times New Roman" w:cs="Times New Roman"/>
          <w:sz w:val="24"/>
          <w:szCs w:val="24"/>
          <w:lang w:val="en-US"/>
        </w:rPr>
        <w:t>imperator</w:t>
      </w:r>
      <w:r w:rsidR="00963C2C" w:rsidRPr="00D3779F">
        <w:rPr>
          <w:rFonts w:ascii="Times New Roman" w:hAnsi="Times New Roman" w:cs="Times New Roman"/>
          <w:sz w:val="24"/>
          <w:szCs w:val="24"/>
        </w:rPr>
        <w:t xml:space="preserve"> – полководец; </w:t>
      </w:r>
      <w:r w:rsidR="00963C2C" w:rsidRPr="00D3779F">
        <w:rPr>
          <w:rFonts w:ascii="Times New Roman" w:hAnsi="Times New Roman" w:cs="Times New Roman"/>
          <w:sz w:val="24"/>
          <w:szCs w:val="24"/>
          <w:lang w:val="en-US"/>
        </w:rPr>
        <w:t>imperium</w:t>
      </w:r>
      <w:r w:rsidR="00963C2C" w:rsidRPr="00D3779F">
        <w:rPr>
          <w:rFonts w:ascii="Times New Roman" w:hAnsi="Times New Roman" w:cs="Times New Roman"/>
          <w:sz w:val="24"/>
          <w:szCs w:val="24"/>
        </w:rPr>
        <w:t xml:space="preserve"> – власть, государс</w:t>
      </w:r>
      <w:r w:rsidR="00963C2C" w:rsidRPr="00D3779F">
        <w:rPr>
          <w:rFonts w:ascii="Times New Roman" w:hAnsi="Times New Roman" w:cs="Times New Roman"/>
          <w:sz w:val="24"/>
          <w:szCs w:val="24"/>
        </w:rPr>
        <w:t>т</w:t>
      </w:r>
      <w:r w:rsidR="00963C2C" w:rsidRPr="00D3779F">
        <w:rPr>
          <w:rFonts w:ascii="Times New Roman" w:hAnsi="Times New Roman" w:cs="Times New Roman"/>
          <w:sz w:val="24"/>
          <w:szCs w:val="24"/>
        </w:rPr>
        <w:t xml:space="preserve">во) [9. </w:t>
      </w:r>
      <w:r w:rsidR="00963C2C" w:rsidRPr="00D3779F">
        <w:rPr>
          <w:rFonts w:ascii="Times New Roman" w:hAnsi="Times New Roman" w:cs="Times New Roman"/>
          <w:sz w:val="24"/>
          <w:szCs w:val="24"/>
          <w:lang w:val="en-US"/>
        </w:rPr>
        <w:t>C</w:t>
      </w:r>
      <w:r w:rsidR="00963C2C" w:rsidRPr="00D3779F">
        <w:rPr>
          <w:rFonts w:ascii="Times New Roman" w:hAnsi="Times New Roman" w:cs="Times New Roman"/>
          <w:sz w:val="24"/>
          <w:szCs w:val="24"/>
        </w:rPr>
        <w:t xml:space="preserve">. 193 – 194)]. Первые упоминания о Британской империи относится к 1772.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w:t>
      </w:r>
      <w:hyperlink r:id="rId17" w:history="1">
        <w:r w:rsidRPr="00D3779F">
          <w:rPr>
            <w:rStyle w:val="ad"/>
            <w:rFonts w:ascii="Times New Roman" w:hAnsi="Times New Roman" w:cs="Times New Roman"/>
            <w:color w:val="auto"/>
            <w:sz w:val="24"/>
            <w:szCs w:val="24"/>
          </w:rPr>
          <w:t>http://www.etymonline.com/index.php?term=empire</w:t>
        </w:r>
      </w:hyperlink>
      <w:r w:rsidRPr="00D3779F">
        <w:rPr>
          <w:rFonts w:ascii="Times New Roman" w:hAnsi="Times New Roman" w:cs="Times New Roman"/>
          <w:sz w:val="24"/>
          <w:szCs w:val="24"/>
        </w:rPr>
        <w:t>).</w:t>
      </w:r>
    </w:p>
    <w:p w:rsidR="00963C2C" w:rsidRPr="00D3779F" w:rsidRDefault="005707DE" w:rsidP="00D3779F">
      <w:pPr>
        <w:shd w:val="clear" w:color="auto" w:fill="DDD9CA"/>
        <w:spacing w:after="0" w:line="240" w:lineRule="auto"/>
        <w:ind w:firstLine="567"/>
        <w:rPr>
          <w:rFonts w:ascii="Times New Roman" w:hAnsi="Times New Roman" w:cs="Times New Roman"/>
          <w:sz w:val="24"/>
          <w:szCs w:val="24"/>
          <w:lang w:val="en-US"/>
        </w:rPr>
      </w:pPr>
      <w:hyperlink r:id="rId18" w:history="1">
        <w:r w:rsidR="00963C2C" w:rsidRPr="00D3779F">
          <w:rPr>
            <w:rStyle w:val="ad"/>
            <w:rFonts w:ascii="Times New Roman" w:hAnsi="Times New Roman" w:cs="Times New Roman"/>
            <w:color w:val="auto"/>
            <w:sz w:val="24"/>
            <w:szCs w:val="24"/>
          </w:rPr>
          <w:t>empire</w:t>
        </w:r>
      </w:hyperlink>
      <w:r w:rsidR="00963C2C" w:rsidRPr="00D3779F">
        <w:rPr>
          <w:rFonts w:ascii="Times New Roman" w:hAnsi="Times New Roman" w:cs="Times New Roman"/>
          <w:sz w:val="24"/>
          <w:szCs w:val="24"/>
          <w:lang w:val="en-US"/>
        </w:rPr>
        <w:t xml:space="preserve"> </w:t>
      </w:r>
    </w:p>
    <w:p w:rsidR="00963C2C" w:rsidRPr="00D3779F" w:rsidRDefault="00963C2C" w:rsidP="00D3779F">
      <w:pPr>
        <w:shd w:val="clear" w:color="auto" w:fill="DDD9CA"/>
        <w:spacing w:after="0" w:line="240" w:lineRule="auto"/>
        <w:ind w:firstLine="567"/>
        <w:rPr>
          <w:rFonts w:ascii="Times New Roman" w:hAnsi="Times New Roman" w:cs="Times New Roman"/>
          <w:sz w:val="24"/>
          <w:szCs w:val="24"/>
          <w:lang w:val="en-US"/>
        </w:rPr>
      </w:pPr>
      <w:r w:rsidRPr="00D3779F">
        <w:rPr>
          <w:rFonts w:ascii="Times New Roman" w:hAnsi="Times New Roman" w:cs="Times New Roman"/>
          <w:sz w:val="24"/>
          <w:szCs w:val="24"/>
        </w:rPr>
        <w:t xml:space="preserve">1297, from O.Fr. </w:t>
      </w:r>
      <w:r w:rsidRPr="00D3779F">
        <w:rPr>
          <w:rStyle w:val="foreign1"/>
          <w:rFonts w:ascii="Times New Roman" w:hAnsi="Times New Roman"/>
          <w:sz w:val="24"/>
          <w:szCs w:val="24"/>
        </w:rPr>
        <w:t>empire</w:t>
      </w:r>
      <w:r w:rsidRPr="00D3779F">
        <w:rPr>
          <w:rFonts w:ascii="Times New Roman" w:hAnsi="Times New Roman" w:cs="Times New Roman"/>
          <w:sz w:val="24"/>
          <w:szCs w:val="24"/>
        </w:rPr>
        <w:t xml:space="preserve"> "imperial rule," from L. </w:t>
      </w:r>
      <w:r w:rsidRPr="00D3779F">
        <w:rPr>
          <w:rStyle w:val="foreign1"/>
          <w:rFonts w:ascii="Times New Roman" w:hAnsi="Times New Roman"/>
          <w:sz w:val="24"/>
          <w:szCs w:val="24"/>
        </w:rPr>
        <w:t>imperium</w:t>
      </w:r>
      <w:r w:rsidRPr="00D3779F">
        <w:rPr>
          <w:rFonts w:ascii="Times New Roman" w:hAnsi="Times New Roman" w:cs="Times New Roman"/>
          <w:sz w:val="24"/>
          <w:szCs w:val="24"/>
        </w:rPr>
        <w:t xml:space="preserve"> "rule, command," from </w:t>
      </w:r>
      <w:r w:rsidRPr="00D3779F">
        <w:rPr>
          <w:rStyle w:val="foreign1"/>
          <w:rFonts w:ascii="Times New Roman" w:hAnsi="Times New Roman"/>
          <w:sz w:val="24"/>
          <w:szCs w:val="24"/>
        </w:rPr>
        <w:t>imperare</w:t>
      </w:r>
      <w:r w:rsidRPr="00D3779F">
        <w:rPr>
          <w:rFonts w:ascii="Times New Roman" w:hAnsi="Times New Roman" w:cs="Times New Roman"/>
          <w:sz w:val="24"/>
          <w:szCs w:val="24"/>
        </w:rPr>
        <w:t xml:space="preserve"> "to command," from </w:t>
      </w:r>
      <w:r w:rsidRPr="00D3779F">
        <w:rPr>
          <w:rStyle w:val="foreign1"/>
          <w:rFonts w:ascii="Times New Roman" w:hAnsi="Times New Roman"/>
          <w:sz w:val="24"/>
          <w:szCs w:val="24"/>
        </w:rPr>
        <w:t>im-</w:t>
      </w:r>
      <w:r w:rsidRPr="00D3779F">
        <w:rPr>
          <w:rFonts w:ascii="Times New Roman" w:hAnsi="Times New Roman" w:cs="Times New Roman"/>
          <w:sz w:val="24"/>
          <w:szCs w:val="24"/>
        </w:rPr>
        <w:t xml:space="preserve"> "in" + </w:t>
      </w:r>
      <w:r w:rsidRPr="00D3779F">
        <w:rPr>
          <w:rStyle w:val="foreign1"/>
          <w:rFonts w:ascii="Times New Roman" w:hAnsi="Times New Roman"/>
          <w:sz w:val="24"/>
          <w:szCs w:val="24"/>
        </w:rPr>
        <w:t>parare</w:t>
      </w:r>
      <w:r w:rsidRPr="00D3779F">
        <w:rPr>
          <w:rFonts w:ascii="Times New Roman" w:hAnsi="Times New Roman" w:cs="Times New Roman"/>
          <w:sz w:val="24"/>
          <w:szCs w:val="24"/>
        </w:rPr>
        <w:t xml:space="preserve"> "to order, prepare" (see </w:t>
      </w:r>
      <w:hyperlink r:id="rId19" w:history="1">
        <w:r w:rsidRPr="00D3779F">
          <w:rPr>
            <w:rStyle w:val="ad"/>
            <w:rFonts w:ascii="Times New Roman" w:hAnsi="Times New Roman" w:cs="Times New Roman"/>
            <w:i/>
            <w:iCs/>
            <w:color w:val="auto"/>
            <w:sz w:val="24"/>
            <w:szCs w:val="24"/>
            <w:shd w:val="clear" w:color="auto" w:fill="DDD9CA"/>
          </w:rPr>
          <w:t>pare</w:t>
        </w:r>
      </w:hyperlink>
      <w:r w:rsidRPr="00D3779F">
        <w:rPr>
          <w:rFonts w:ascii="Times New Roman" w:hAnsi="Times New Roman" w:cs="Times New Roman"/>
          <w:sz w:val="24"/>
          <w:szCs w:val="24"/>
        </w:rPr>
        <w:t xml:space="preserve">). </w:t>
      </w:r>
      <w:r w:rsidRPr="00D3779F">
        <w:rPr>
          <w:rStyle w:val="foreign1"/>
          <w:rFonts w:ascii="Times New Roman" w:hAnsi="Times New Roman"/>
          <w:sz w:val="24"/>
          <w:szCs w:val="24"/>
        </w:rPr>
        <w:t>The Empire,</w:t>
      </w:r>
      <w:r w:rsidRPr="00D3779F">
        <w:rPr>
          <w:rFonts w:ascii="Times New Roman" w:hAnsi="Times New Roman" w:cs="Times New Roman"/>
          <w:sz w:val="24"/>
          <w:szCs w:val="24"/>
        </w:rPr>
        <w:t xml:space="preserve"> meaning "the British Empire," first recorded 1772 (it officially devolved into "The Commonwealth" in 1931). </w:t>
      </w:r>
      <w:r w:rsidRPr="00D3779F">
        <w:rPr>
          <w:rFonts w:ascii="Times New Roman" w:hAnsi="Times New Roman" w:cs="Times New Roman"/>
          <w:sz w:val="24"/>
          <w:szCs w:val="24"/>
          <w:lang w:val="en-US"/>
        </w:rPr>
        <w:t>,</w:t>
      </w:r>
    </w:p>
    <w:p w:rsidR="00963C2C"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963C2C" w:rsidRPr="00D3779F" w:rsidRDefault="00BE44B4" w:rsidP="00D3779F">
      <w:pPr>
        <w:spacing w:after="0" w:line="240" w:lineRule="auto"/>
        <w:ind w:firstLine="567"/>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Материалы толковых словарей разных лет отражают динамику изменения содерж</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rPr>
        <w:t>ния этого представления. Так</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словарь</w:t>
      </w:r>
      <w:r w:rsidR="00963C2C" w:rsidRPr="00D3779F">
        <w:rPr>
          <w:rFonts w:ascii="Times New Roman" w:hAnsi="Times New Roman" w:cs="Times New Roman"/>
          <w:sz w:val="24"/>
          <w:szCs w:val="24"/>
          <w:lang w:val="en-US"/>
        </w:rPr>
        <w:t xml:space="preserve"> Hornby 1978 </w:t>
      </w:r>
      <w:r w:rsidR="00963C2C" w:rsidRPr="00D3779F">
        <w:rPr>
          <w:rFonts w:ascii="Times New Roman" w:hAnsi="Times New Roman" w:cs="Times New Roman"/>
          <w:sz w:val="24"/>
          <w:szCs w:val="24"/>
        </w:rPr>
        <w:t>года</w:t>
      </w:r>
      <w:r w:rsidR="00963C2C" w:rsidRPr="00D3779F">
        <w:rPr>
          <w:rFonts w:ascii="Times New Roman" w:hAnsi="Times New Roman" w:cs="Times New Roman"/>
          <w:sz w:val="24"/>
          <w:szCs w:val="24"/>
          <w:lang w:val="en-US"/>
        </w:rPr>
        <w:t xml:space="preserve"> [10. C. 206] </w:t>
      </w:r>
      <w:r w:rsidR="00963C2C" w:rsidRPr="00D3779F">
        <w:rPr>
          <w:rFonts w:ascii="Times New Roman" w:hAnsi="Times New Roman" w:cs="Times New Roman"/>
          <w:sz w:val="24"/>
          <w:szCs w:val="24"/>
        </w:rPr>
        <w:t>трактует</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его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следу</w:t>
      </w:r>
      <w:r w:rsidR="00963C2C" w:rsidRPr="00D3779F">
        <w:rPr>
          <w:rFonts w:ascii="Times New Roman" w:hAnsi="Times New Roman" w:cs="Times New Roman"/>
          <w:sz w:val="24"/>
          <w:szCs w:val="24"/>
        </w:rPr>
        <w:t>ю</w:t>
      </w:r>
      <w:r w:rsidR="00963C2C" w:rsidRPr="00D3779F">
        <w:rPr>
          <w:rFonts w:ascii="Times New Roman" w:hAnsi="Times New Roman" w:cs="Times New Roman"/>
          <w:sz w:val="24"/>
          <w:szCs w:val="24"/>
        </w:rPr>
        <w:t>щим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образом</w:t>
      </w:r>
      <w:r w:rsidR="00963C2C" w:rsidRPr="00D3779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963C2C" w:rsidRPr="00D3779F" w:rsidRDefault="00963C2C" w:rsidP="00D3779F">
      <w:pPr>
        <w:spacing w:after="0" w:line="240" w:lineRule="auto"/>
        <w:ind w:firstLine="567"/>
        <w:jc w:val="both"/>
        <w:rPr>
          <w:rFonts w:ascii="Times New Roman" w:hAnsi="Times New Roman" w:cs="Times New Roman"/>
          <w:i/>
          <w:iCs/>
          <w:sz w:val="24"/>
          <w:szCs w:val="24"/>
          <w:lang w:val="en-US"/>
        </w:rPr>
      </w:pPr>
      <w:r w:rsidRPr="00D3779F">
        <w:rPr>
          <w:rFonts w:ascii="Times New Roman" w:hAnsi="Times New Roman" w:cs="Times New Roman"/>
          <w:sz w:val="24"/>
          <w:szCs w:val="24"/>
          <w:lang w:val="en-US"/>
        </w:rPr>
        <w:t>empire n 1 [C] group of countries under a single supreme authority</w:t>
      </w:r>
      <w:r w:rsidRPr="00D3779F">
        <w:rPr>
          <w:rFonts w:ascii="Times New Roman" w:hAnsi="Times New Roman" w:cs="Times New Roman"/>
          <w:i/>
          <w:iCs/>
          <w:sz w:val="24"/>
          <w:szCs w:val="24"/>
          <w:lang w:val="en-US"/>
        </w:rPr>
        <w:t>: The Roman</w:t>
      </w:r>
      <w:r w:rsidR="00BE44B4">
        <w:rPr>
          <w:rFonts w:ascii="Times New Roman" w:hAnsi="Times New Roman" w:cs="Times New Roman"/>
          <w:i/>
          <w:iCs/>
          <w:sz w:val="24"/>
          <w:szCs w:val="24"/>
          <w:lang w:val="en-US"/>
        </w:rPr>
        <w:t xml:space="preserve"> </w:t>
      </w:r>
      <w:r w:rsidRPr="00D3779F">
        <w:rPr>
          <w:rFonts w:ascii="Times New Roman" w:hAnsi="Times New Roman" w:cs="Times New Roman"/>
          <w:i/>
          <w:iCs/>
          <w:sz w:val="24"/>
          <w:szCs w:val="24"/>
          <w:lang w:val="en-US"/>
        </w:rPr>
        <w:t xml:space="preserve">E~ 2 [U] supreme political </w:t>
      </w:r>
      <w:r w:rsidRPr="00D3779F">
        <w:rPr>
          <w:rFonts w:ascii="Times New Roman" w:hAnsi="Times New Roman" w:cs="Times New Roman"/>
          <w:sz w:val="24"/>
          <w:szCs w:val="24"/>
          <w:lang w:val="en-US"/>
        </w:rPr>
        <w:t>power:</w:t>
      </w:r>
      <w:r w:rsidR="00BE44B4">
        <w:rPr>
          <w:rFonts w:ascii="Times New Roman" w:hAnsi="Times New Roman" w:cs="Times New Roman"/>
          <w:sz w:val="24"/>
          <w:szCs w:val="24"/>
          <w:lang w:val="en-US"/>
        </w:rPr>
        <w:t xml:space="preserve"> </w:t>
      </w:r>
      <w:r w:rsidRPr="00D3779F">
        <w:rPr>
          <w:rFonts w:ascii="Times New Roman" w:hAnsi="Times New Roman" w:cs="Times New Roman"/>
          <w:i/>
          <w:iCs/>
          <w:sz w:val="24"/>
          <w:szCs w:val="24"/>
          <w:lang w:val="en-US"/>
        </w:rPr>
        <w:t>the responsibilities of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lang w:val="en-US"/>
        </w:rPr>
        <w:t>Longman Dictionary of Contemporary English [11. C</w:t>
      </w:r>
      <w:r w:rsidR="00963C2C" w:rsidRPr="00D3779F">
        <w:rPr>
          <w:rFonts w:ascii="Times New Roman" w:hAnsi="Times New Roman" w:cs="Times New Roman"/>
          <w:sz w:val="24"/>
          <w:szCs w:val="24"/>
        </w:rPr>
        <w:t>. 359], изданный в 1986 году,</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с</w:t>
      </w:r>
      <w:r w:rsidR="00963C2C" w:rsidRPr="00D3779F">
        <w:rPr>
          <w:rFonts w:ascii="Times New Roman" w:hAnsi="Times New Roman" w:cs="Times New Roman"/>
          <w:sz w:val="24"/>
          <w:szCs w:val="24"/>
        </w:rPr>
        <w:t xml:space="preserve">новное номинативное значение </w:t>
      </w:r>
      <w:r w:rsidR="00963C2C" w:rsidRPr="00D3779F">
        <w:rPr>
          <w:rFonts w:ascii="Times New Roman" w:hAnsi="Times New Roman" w:cs="Times New Roman"/>
          <w:i/>
          <w:iCs/>
          <w:sz w:val="24"/>
          <w:szCs w:val="24"/>
          <w:lang w:val="en-US"/>
        </w:rPr>
        <w:t>political</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power</w:t>
      </w:r>
      <w:r w:rsidR="00963C2C" w:rsidRPr="00D3779F">
        <w:rPr>
          <w:rFonts w:ascii="Times New Roman" w:hAnsi="Times New Roman" w:cs="Times New Roman"/>
          <w:sz w:val="24"/>
          <w:szCs w:val="24"/>
        </w:rPr>
        <w:t xml:space="preserve"> иллюстрирует производным, переносным употреблением:</w:t>
      </w:r>
    </w:p>
    <w:p w:rsidR="00963C2C" w:rsidRPr="00D3779F" w:rsidRDefault="00963C2C" w:rsidP="00D3779F">
      <w:pPr>
        <w:spacing w:after="0" w:line="240" w:lineRule="auto"/>
        <w:ind w:firstLine="567"/>
        <w:jc w:val="both"/>
        <w:rPr>
          <w:rFonts w:ascii="Times New Roman" w:hAnsi="Times New Roman" w:cs="Times New Roman"/>
          <w:i/>
          <w:iCs/>
          <w:sz w:val="24"/>
          <w:szCs w:val="24"/>
          <w:lang w:val="en-US"/>
        </w:rPr>
      </w:pPr>
      <w:r w:rsidRPr="00D3779F">
        <w:rPr>
          <w:rFonts w:ascii="Times New Roman" w:hAnsi="Times New Roman" w:cs="Times New Roman"/>
          <w:sz w:val="24"/>
          <w:szCs w:val="24"/>
          <w:lang w:val="en-US"/>
        </w:rPr>
        <w:lastRenderedPageBreak/>
        <w:t xml:space="preserve">Empire n 1 [C] a group of countries under one government usu. ruled by an EMPEROR: (fig.) </w:t>
      </w:r>
      <w:r w:rsidRPr="00D3779F">
        <w:rPr>
          <w:rFonts w:ascii="Times New Roman" w:hAnsi="Times New Roman" w:cs="Times New Roman"/>
          <w:i/>
          <w:iCs/>
          <w:sz w:val="24"/>
          <w:szCs w:val="24"/>
          <w:lang w:val="en-US"/>
        </w:rPr>
        <w:t>the industrial empire of Standard Oil</w:t>
      </w:r>
      <w:r w:rsidRPr="00D3779F">
        <w:rPr>
          <w:rFonts w:ascii="Times New Roman" w:hAnsi="Times New Roman" w:cs="Times New Roman"/>
          <w:sz w:val="24"/>
          <w:szCs w:val="24"/>
          <w:lang w:val="en-US"/>
        </w:rPr>
        <w:t xml:space="preserve"> 2 [U] the power that holds such a group together: </w:t>
      </w:r>
      <w:r w:rsidRPr="00D3779F">
        <w:rPr>
          <w:rFonts w:ascii="Times New Roman" w:hAnsi="Times New Roman" w:cs="Times New Roman"/>
          <w:i/>
          <w:iCs/>
          <w:sz w:val="24"/>
          <w:szCs w:val="24"/>
          <w:lang w:val="en-US"/>
        </w:rPr>
        <w:t>the cares and anxieties of empire.</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Наконец</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словарь</w:t>
      </w:r>
      <w:r w:rsidR="00963C2C" w:rsidRPr="00D3779F">
        <w:rPr>
          <w:rFonts w:ascii="Times New Roman" w:hAnsi="Times New Roman" w:cs="Times New Roman"/>
          <w:sz w:val="24"/>
          <w:szCs w:val="24"/>
          <w:lang w:val="en-US"/>
        </w:rPr>
        <w:t xml:space="preserve"> 1999 </w:t>
      </w:r>
      <w:r w:rsidR="00963C2C" w:rsidRPr="00D3779F">
        <w:rPr>
          <w:rFonts w:ascii="Times New Roman" w:hAnsi="Times New Roman" w:cs="Times New Roman"/>
          <w:sz w:val="24"/>
          <w:szCs w:val="24"/>
        </w:rPr>
        <w:t>г</w:t>
      </w:r>
      <w:r w:rsidR="00963C2C" w:rsidRPr="00D3779F">
        <w:rPr>
          <w:rFonts w:ascii="Times New Roman" w:hAnsi="Times New Roman" w:cs="Times New Roman"/>
          <w:sz w:val="24"/>
          <w:szCs w:val="24"/>
          <w:lang w:val="en-US"/>
        </w:rPr>
        <w:t>. Oxford Advanced Learner’s Dictionary of Current English [12. C</w:t>
      </w:r>
      <w:r w:rsidR="00963C2C" w:rsidRPr="00D3779F">
        <w:rPr>
          <w:rFonts w:ascii="Times New Roman" w:hAnsi="Times New Roman" w:cs="Times New Roman"/>
          <w:sz w:val="24"/>
          <w:szCs w:val="24"/>
        </w:rPr>
        <w:t>. 377] фиксирует значение “крупное коммерческое предприятие, управляемое лицом или группой лиц” в качестве самостоятельного:</w:t>
      </w:r>
    </w:p>
    <w:p w:rsidR="00963C2C"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 xml:space="preserve">Empire n 1(a) [C] a group of countries or states that have a single ruler or ruling power: </w:t>
      </w:r>
      <w:r w:rsidR="00963C2C" w:rsidRPr="00D3779F">
        <w:rPr>
          <w:rFonts w:ascii="Times New Roman" w:hAnsi="Times New Roman" w:cs="Times New Roman"/>
          <w:i/>
          <w:iCs/>
          <w:sz w:val="24"/>
          <w:szCs w:val="24"/>
          <w:lang w:val="en-US"/>
        </w:rPr>
        <w:t>the Roman Empire</w:t>
      </w:r>
      <w:r w:rsidR="00963C2C" w:rsidRPr="00D3779F">
        <w:rPr>
          <w:rFonts w:ascii="Times New Roman" w:hAnsi="Times New Roman" w:cs="Times New Roman"/>
          <w:sz w:val="24"/>
          <w:szCs w:val="24"/>
          <w:lang w:val="en-US"/>
        </w:rPr>
        <w:t>. (b) [U] (</w:t>
      </w:r>
      <w:r w:rsidR="00963C2C" w:rsidRPr="00D3779F">
        <w:rPr>
          <w:rFonts w:ascii="Times New Roman" w:hAnsi="Times New Roman" w:cs="Times New Roman"/>
          <w:i/>
          <w:iCs/>
          <w:sz w:val="24"/>
          <w:szCs w:val="24"/>
          <w:lang w:val="en-US"/>
        </w:rPr>
        <w:t>dated or fml.</w:t>
      </w:r>
      <w:r w:rsidR="00963C2C" w:rsidRPr="00D3779F">
        <w:rPr>
          <w:rFonts w:ascii="Times New Roman" w:hAnsi="Times New Roman" w:cs="Times New Roman"/>
          <w:sz w:val="24"/>
          <w:szCs w:val="24"/>
          <w:lang w:val="en-US"/>
        </w:rPr>
        <w:t xml:space="preserve">) power over several countries, states, etc: </w:t>
      </w:r>
      <w:r w:rsidR="00963C2C" w:rsidRPr="00D3779F">
        <w:rPr>
          <w:rFonts w:ascii="Times New Roman" w:hAnsi="Times New Roman" w:cs="Times New Roman"/>
          <w:i/>
          <w:iCs/>
          <w:sz w:val="24"/>
          <w:szCs w:val="24"/>
          <w:lang w:val="en-US"/>
        </w:rPr>
        <w:t>the respons</w:t>
      </w:r>
      <w:r w:rsidR="00963C2C" w:rsidRPr="00D3779F">
        <w:rPr>
          <w:rFonts w:ascii="Times New Roman" w:hAnsi="Times New Roman" w:cs="Times New Roman"/>
          <w:i/>
          <w:iCs/>
          <w:sz w:val="24"/>
          <w:szCs w:val="24"/>
          <w:lang w:val="en-US"/>
        </w:rPr>
        <w:t>i</w:t>
      </w:r>
      <w:r w:rsidR="00963C2C" w:rsidRPr="00D3779F">
        <w:rPr>
          <w:rFonts w:ascii="Times New Roman" w:hAnsi="Times New Roman" w:cs="Times New Roman"/>
          <w:i/>
          <w:iCs/>
          <w:sz w:val="24"/>
          <w:szCs w:val="24"/>
          <w:lang w:val="en-US"/>
        </w:rPr>
        <w:t xml:space="preserve">bilities of empire </w:t>
      </w:r>
      <w:r w:rsidR="00963C2C" w:rsidRPr="00D3779F">
        <w:rPr>
          <w:rFonts w:ascii="Times New Roman" w:hAnsi="Times New Roman" w:cs="Times New Roman"/>
          <w:sz w:val="24"/>
          <w:szCs w:val="24"/>
          <w:lang w:val="en-US"/>
        </w:rPr>
        <w:t xml:space="preserve">2 [C] a large commercial organization controlled by one person or group: a publishing empire. </w:t>
      </w:r>
      <w:r w:rsidR="00963C2C" w:rsidRPr="00D3779F">
        <w:rPr>
          <w:rFonts w:ascii="Times New Roman" w:hAnsi="Times New Roman" w:cs="Times New Roman"/>
          <w:sz w:val="24"/>
          <w:szCs w:val="24"/>
        </w:rPr>
        <w:t>Этот</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же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словарь</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приводит</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сложное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слово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i/>
          <w:iCs/>
          <w:sz w:val="24"/>
          <w:szCs w:val="24"/>
          <w:lang w:val="en-US"/>
        </w:rPr>
        <w:t>empire building</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пометой</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i/>
          <w:sz w:val="24"/>
          <w:szCs w:val="24"/>
          <w:lang w:val="en-US"/>
        </w:rPr>
        <w:t>d</w:t>
      </w:r>
      <w:r w:rsidR="00963C2C" w:rsidRPr="00D3779F">
        <w:rPr>
          <w:rFonts w:ascii="Times New Roman" w:hAnsi="Times New Roman" w:cs="Times New Roman"/>
          <w:i/>
          <w:sz w:val="24"/>
          <w:szCs w:val="24"/>
          <w:lang w:val="en-US"/>
        </w:rPr>
        <w:t>e</w:t>
      </w:r>
      <w:r w:rsidR="00963C2C" w:rsidRPr="00D3779F">
        <w:rPr>
          <w:rFonts w:ascii="Times New Roman" w:hAnsi="Times New Roman" w:cs="Times New Roman"/>
          <w:i/>
          <w:sz w:val="24"/>
          <w:szCs w:val="24"/>
          <w:lang w:val="en-US"/>
        </w:rPr>
        <w:t>rog</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определяя</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его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как</w:t>
      </w: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lang w:val="en-US"/>
        </w:rPr>
        <w:t>‘the process of deliberately acquiring extra territory, authority, etc to increase one/s power or position’.</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Возможно, в связи со значительными изменениями в социальной жизни связано расширение семантики лексемы (оно же оборачивается шагреневым сужением империй до коммерческих корпораций) и появления нового значения, фиксируемого отдельно.</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Таким образом, на основании диахронического сравнения словарных статей можно сделать вывод о наметившейся тенденции вытеснения на периферию того, что когда-то составляло ядро концепта. Иначе говоря, на основании того, что было и что уже есть в языке, можно говорить о закреплении изменённого представления</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в сознании носителей языка.</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Весьма характерно, что в исследованиях вербальной репрезентации образа</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w:t>
      </w:r>
      <w:r w:rsidR="00963C2C" w:rsidRPr="00D3779F">
        <w:rPr>
          <w:rFonts w:ascii="Times New Roman" w:hAnsi="Times New Roman" w:cs="Times New Roman"/>
          <w:sz w:val="24"/>
          <w:szCs w:val="24"/>
          <w:lang w:val="en-US"/>
        </w:rPr>
        <w:t>Empire</w:t>
      </w:r>
      <w:r w:rsidR="00963C2C" w:rsidRPr="00D3779F">
        <w:rPr>
          <w:rFonts w:ascii="Times New Roman" w:hAnsi="Times New Roman" w:cs="Times New Roman"/>
          <w:sz w:val="24"/>
          <w:szCs w:val="24"/>
        </w:rPr>
        <w:t>”, проводимых на основе изучения языка СМИ, констатируется оторванность ко</w:t>
      </w:r>
      <w:r w:rsidR="00963C2C" w:rsidRPr="00D3779F">
        <w:rPr>
          <w:rFonts w:ascii="Times New Roman" w:hAnsi="Times New Roman" w:cs="Times New Roman"/>
          <w:sz w:val="24"/>
          <w:szCs w:val="24"/>
        </w:rPr>
        <w:t>н</w:t>
      </w:r>
      <w:r w:rsidR="00963C2C" w:rsidRPr="00D3779F">
        <w:rPr>
          <w:rFonts w:ascii="Times New Roman" w:hAnsi="Times New Roman" w:cs="Times New Roman"/>
          <w:sz w:val="24"/>
          <w:szCs w:val="24"/>
        </w:rPr>
        <w:t>цепта от представляющей его лексемы, его вербальную замещаемость компонентами зн</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rPr>
        <w:t>чений (</w:t>
      </w:r>
      <w:r w:rsidR="00963C2C" w:rsidRPr="00D3779F">
        <w:rPr>
          <w:rFonts w:ascii="Times New Roman" w:hAnsi="Times New Roman" w:cs="Times New Roman"/>
          <w:sz w:val="24"/>
          <w:szCs w:val="24"/>
          <w:lang w:val="en-US"/>
        </w:rPr>
        <w:t>power</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control</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dominance</w:t>
      </w:r>
      <w:r w:rsidR="00963C2C" w:rsidRPr="00D3779F">
        <w:rPr>
          <w:rFonts w:ascii="Times New Roman" w:hAnsi="Times New Roman" w:cs="Times New Roman"/>
          <w:sz w:val="24"/>
          <w:szCs w:val="24"/>
        </w:rPr>
        <w:t>) на основе принципа рассредоточенной репрезентации [13. С. 7-19].</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 xml:space="preserve">Произведения художественной литературы свидетельствуют о том, что этот образ по-прежнему остаётся актуальным в сознании англичан.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Анализируемый нами рассказ Деборы Могга “</w:t>
      </w:r>
      <w:r w:rsidR="00963C2C" w:rsidRPr="00D3779F">
        <w:rPr>
          <w:rFonts w:ascii="Times New Roman" w:hAnsi="Times New Roman" w:cs="Times New Roman"/>
          <w:sz w:val="24"/>
          <w:szCs w:val="24"/>
          <w:lang w:val="en-US"/>
        </w:rPr>
        <w:t>Empire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Building</w:t>
      </w:r>
      <w:r w:rsidR="00963C2C" w:rsidRPr="00D3779F">
        <w:rPr>
          <w:rFonts w:ascii="Times New Roman" w:hAnsi="Times New Roman" w:cs="Times New Roman"/>
          <w:sz w:val="24"/>
          <w:szCs w:val="24"/>
        </w:rPr>
        <w:t>” представляет собой горькие размышления автора о том, почему Великобритания перестала быть великой. Укоренённость в классической литературе могла бы быть отдельной темой исследования этого социологически выверенного описания. Позволим себе лишь ограничиться указан</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rPr>
        <w:t xml:space="preserve">ем на то, что Д. Могга даёт свою вариацию на “заданную” Киплингом тему: </w:t>
      </w:r>
      <w:r w:rsidR="00963C2C" w:rsidRPr="00D3779F">
        <w:rPr>
          <w:rFonts w:ascii="Times New Roman" w:hAnsi="Times New Roman" w:cs="Times New Roman"/>
          <w:sz w:val="24"/>
          <w:szCs w:val="24"/>
          <w:lang w:val="en-US"/>
        </w:rPr>
        <w:t>East</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is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East</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and</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West</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is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West</w:t>
      </w:r>
      <w:r w:rsidR="00963C2C" w:rsidRPr="00D3779F">
        <w:rPr>
          <w:rFonts w:ascii="Times New Roman" w:hAnsi="Times New Roman" w:cs="Times New Roman"/>
          <w:sz w:val="24"/>
          <w:szCs w:val="24"/>
        </w:rPr>
        <w:t>.</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Проблема Востока и Запада, как и проблема самоидентификации эмигрантов в чу</w:t>
      </w:r>
      <w:r w:rsidR="00963C2C" w:rsidRPr="00D3779F">
        <w:rPr>
          <w:rFonts w:ascii="Times New Roman" w:hAnsi="Times New Roman" w:cs="Times New Roman"/>
          <w:sz w:val="24"/>
          <w:szCs w:val="24"/>
        </w:rPr>
        <w:t>ж</w:t>
      </w:r>
      <w:r w:rsidR="00963C2C" w:rsidRPr="00D3779F">
        <w:rPr>
          <w:rFonts w:ascii="Times New Roman" w:hAnsi="Times New Roman" w:cs="Times New Roman"/>
          <w:sz w:val="24"/>
          <w:szCs w:val="24"/>
        </w:rPr>
        <w:t>дом им историческом и культурном пространстве, является многоаспектной.</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Рассказ повествует об эмигрантах-пакистанцах в Англии, привлечённых западным блеском, но не понявших ценностей западной (христианской) цивилизации.</w:t>
      </w:r>
      <w:r w:rsidR="00963C2C" w:rsidRPr="00D3779F">
        <w:rPr>
          <w:rFonts w:ascii="Times New Roman" w:hAnsi="Times New Roman" w:cs="Times New Roman"/>
          <w:b/>
          <w:sz w:val="24"/>
          <w:szCs w:val="24"/>
        </w:rPr>
        <w:t xml:space="preserve"> </w:t>
      </w:r>
      <w:r w:rsidR="00963C2C" w:rsidRPr="00D3779F">
        <w:rPr>
          <w:rFonts w:ascii="Times New Roman" w:hAnsi="Times New Roman" w:cs="Times New Roman"/>
          <w:sz w:val="24"/>
          <w:szCs w:val="24"/>
        </w:rPr>
        <w:t>Напомним наш исходный тезис:</w:t>
      </w:r>
      <w:r>
        <w:rPr>
          <w:rFonts w:ascii="Times New Roman" w:hAnsi="Times New Roman" w:cs="Times New Roman"/>
          <w:sz w:val="24"/>
          <w:szCs w:val="24"/>
        </w:rPr>
        <w:t xml:space="preserve"> </w:t>
      </w:r>
      <w:r w:rsidR="00963C2C" w:rsidRPr="00D3779F">
        <w:rPr>
          <w:rFonts w:ascii="Times New Roman" w:hAnsi="Times New Roman" w:cs="Times New Roman"/>
          <w:b/>
          <w:sz w:val="24"/>
          <w:szCs w:val="24"/>
        </w:rPr>
        <w:t>инвариант заглавного слова</w:t>
      </w:r>
      <w:r>
        <w:rPr>
          <w:rFonts w:ascii="Times New Roman" w:hAnsi="Times New Roman" w:cs="Times New Roman"/>
          <w:b/>
          <w:sz w:val="24"/>
          <w:szCs w:val="24"/>
        </w:rPr>
        <w:t xml:space="preserve"> </w:t>
      </w:r>
      <w:r w:rsidR="00963C2C" w:rsidRPr="00D3779F">
        <w:rPr>
          <w:rFonts w:ascii="Times New Roman" w:hAnsi="Times New Roman" w:cs="Times New Roman"/>
          <w:b/>
          <w:sz w:val="24"/>
          <w:szCs w:val="24"/>
        </w:rPr>
        <w:t>– совокупность его лексико-семантических вариантов</w:t>
      </w:r>
      <w:r>
        <w:rPr>
          <w:rFonts w:ascii="Times New Roman" w:hAnsi="Times New Roman" w:cs="Times New Roman"/>
          <w:b/>
          <w:sz w:val="24"/>
          <w:szCs w:val="24"/>
        </w:rPr>
        <w:t xml:space="preserve"> </w:t>
      </w:r>
      <w:r w:rsidR="00963C2C" w:rsidRPr="00D3779F">
        <w:rPr>
          <w:rFonts w:ascii="Times New Roman" w:hAnsi="Times New Roman" w:cs="Times New Roman"/>
          <w:b/>
          <w:sz w:val="24"/>
          <w:szCs w:val="24"/>
        </w:rPr>
        <w:t xml:space="preserve">– находится в основе движения ассоциативных рядов и мотивных полей </w:t>
      </w:r>
      <w:r w:rsidR="00963C2C" w:rsidRPr="00D3779F">
        <w:rPr>
          <w:rFonts w:ascii="Times New Roman" w:hAnsi="Times New Roman" w:cs="Times New Roman"/>
          <w:sz w:val="24"/>
          <w:szCs w:val="24"/>
        </w:rPr>
        <w:t xml:space="preserve">[14], которые в свою очередь, ложатся </w:t>
      </w:r>
      <w:r w:rsidR="00963C2C" w:rsidRPr="00D3779F">
        <w:rPr>
          <w:rFonts w:ascii="Times New Roman" w:hAnsi="Times New Roman" w:cs="Times New Roman"/>
          <w:b/>
          <w:sz w:val="24"/>
          <w:szCs w:val="24"/>
        </w:rPr>
        <w:t>в основу композиции худож</w:t>
      </w:r>
      <w:r w:rsidR="00963C2C" w:rsidRPr="00D3779F">
        <w:rPr>
          <w:rFonts w:ascii="Times New Roman" w:hAnsi="Times New Roman" w:cs="Times New Roman"/>
          <w:b/>
          <w:sz w:val="24"/>
          <w:szCs w:val="24"/>
        </w:rPr>
        <w:t>е</w:t>
      </w:r>
      <w:r w:rsidR="00963C2C" w:rsidRPr="00D3779F">
        <w:rPr>
          <w:rFonts w:ascii="Times New Roman" w:hAnsi="Times New Roman" w:cs="Times New Roman"/>
          <w:b/>
          <w:sz w:val="24"/>
          <w:szCs w:val="24"/>
        </w:rPr>
        <w:t>ственного произведения.</w:t>
      </w:r>
      <w:r w:rsidR="00963C2C" w:rsidRPr="00D3779F">
        <w:rPr>
          <w:rFonts w:ascii="Times New Roman" w:hAnsi="Times New Roman" w:cs="Times New Roman"/>
          <w:sz w:val="24"/>
          <w:szCs w:val="24"/>
        </w:rPr>
        <w:t xml:space="preserve"> Это движение порождает столь излюбленное литературоведами “мерцание смыслов” (и напряжение между ними), содействуя эффекту резонанса, или приращениям смысла.</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Заглавие как отправная точка интерпретации выбрана нами не случайно.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телями восприятия речи неоднократно подчёркивалась возрастающая роль элементов, восполняющих прогностическую функцию. Это элементы, занимающие сильную поз</w:t>
      </w:r>
      <w:r w:rsidRPr="00D3779F">
        <w:rPr>
          <w:rFonts w:ascii="Times New Roman" w:hAnsi="Times New Roman" w:cs="Times New Roman"/>
          <w:sz w:val="24"/>
          <w:szCs w:val="24"/>
        </w:rPr>
        <w:t>и</w:t>
      </w:r>
      <w:r w:rsidRPr="00D3779F">
        <w:rPr>
          <w:rFonts w:ascii="Times New Roman" w:hAnsi="Times New Roman" w:cs="Times New Roman"/>
          <w:sz w:val="24"/>
          <w:szCs w:val="24"/>
        </w:rPr>
        <w:t>цию: заголовок, топиковое предложение (позиция начала) и заключительное предложение (позиция конца). Являясь важным текстообразующим фактором, именно они задают ве</w:t>
      </w:r>
      <w:r w:rsidRPr="00D3779F">
        <w:rPr>
          <w:rFonts w:ascii="Times New Roman" w:hAnsi="Times New Roman" w:cs="Times New Roman"/>
          <w:sz w:val="24"/>
          <w:szCs w:val="24"/>
        </w:rPr>
        <w:t>к</w:t>
      </w:r>
      <w:r w:rsidRPr="00D3779F">
        <w:rPr>
          <w:rFonts w:ascii="Times New Roman" w:hAnsi="Times New Roman" w:cs="Times New Roman"/>
          <w:sz w:val="24"/>
          <w:szCs w:val="24"/>
        </w:rPr>
        <w:t>тор восприятия на первом этапе чтения текста (в том числе художественного).</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 xml:space="preserve">Амбивалентность синтаксиса заглавного словосочетания </w:t>
      </w:r>
      <w:r w:rsidR="00963C2C" w:rsidRPr="00D3779F">
        <w:rPr>
          <w:rFonts w:ascii="Times New Roman" w:hAnsi="Times New Roman" w:cs="Times New Roman"/>
          <w:i/>
          <w:iCs/>
          <w:sz w:val="24"/>
          <w:szCs w:val="24"/>
          <w:lang w:val="en-US"/>
        </w:rPr>
        <w:t>Empire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Building</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sz w:val="24"/>
          <w:szCs w:val="24"/>
        </w:rPr>
        <w:t>создава</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мая полисемией слов при отсутствии артикля, направляет колебания возможных ассоци</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rPr>
        <w:t xml:space="preserve">ций по двум плоскостям: 1) </w:t>
      </w:r>
      <w:r w:rsidR="00963C2C" w:rsidRPr="00D3779F">
        <w:rPr>
          <w:rFonts w:ascii="Times New Roman" w:hAnsi="Times New Roman" w:cs="Times New Roman"/>
          <w:sz w:val="24"/>
          <w:szCs w:val="24"/>
          <w:lang w:val="en-US"/>
        </w:rPr>
        <w:t>house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or</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other</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structure</w:t>
      </w:r>
      <w:r w:rsidR="00963C2C" w:rsidRPr="00D3779F">
        <w:rPr>
          <w:rFonts w:ascii="Times New Roman" w:hAnsi="Times New Roman" w:cs="Times New Roman"/>
          <w:sz w:val="24"/>
          <w:szCs w:val="24"/>
        </w:rPr>
        <w:t xml:space="preserve"> 2) </w:t>
      </w:r>
      <w:r w:rsidR="00963C2C" w:rsidRPr="00D3779F">
        <w:rPr>
          <w:rFonts w:ascii="Times New Roman" w:hAnsi="Times New Roman" w:cs="Times New Roman"/>
          <w:sz w:val="24"/>
          <w:szCs w:val="24"/>
          <w:lang w:val="en-US"/>
        </w:rPr>
        <w:t>increasing</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one</w:t>
      </w:r>
      <w:r w:rsidR="00963C2C" w:rsidRPr="00D3779F">
        <w:rPr>
          <w:rFonts w:ascii="Times New Roman" w:hAnsi="Times New Roman" w:cs="Times New Roman"/>
          <w:sz w:val="24"/>
          <w:szCs w:val="24"/>
        </w:rPr>
        <w:t>’</w:t>
      </w:r>
      <w:r w:rsidR="00963C2C" w:rsidRPr="00D3779F">
        <w:rPr>
          <w:rFonts w:ascii="Times New Roman" w:hAnsi="Times New Roman" w:cs="Times New Roman"/>
          <w:sz w:val="24"/>
          <w:szCs w:val="24"/>
          <w:lang w:val="en-US"/>
        </w:rPr>
        <w:t>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power</w:t>
      </w:r>
      <w:r w:rsidR="00963C2C" w:rsidRPr="00D3779F">
        <w:rPr>
          <w:rFonts w:ascii="Times New Roman" w:hAnsi="Times New Roman" w:cs="Times New Roman"/>
          <w:sz w:val="24"/>
          <w:szCs w:val="24"/>
        </w:rPr>
        <w:t>.</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63C2C" w:rsidRPr="00D3779F">
        <w:rPr>
          <w:rFonts w:ascii="Times New Roman" w:hAnsi="Times New Roman" w:cs="Times New Roman"/>
          <w:sz w:val="24"/>
          <w:szCs w:val="24"/>
        </w:rPr>
        <w:t>Уже в начале рассказа (</w:t>
      </w:r>
      <w:r w:rsidR="00963C2C" w:rsidRPr="00D3779F">
        <w:rPr>
          <w:rFonts w:ascii="Times New Roman" w:hAnsi="Times New Roman" w:cs="Times New Roman"/>
          <w:sz w:val="24"/>
          <w:szCs w:val="24"/>
          <w:lang w:val="en-US"/>
        </w:rPr>
        <w:t>topic</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sentence</w:t>
      </w:r>
      <w:r w:rsidR="00963C2C" w:rsidRPr="00D3779F">
        <w:rPr>
          <w:rFonts w:ascii="Times New Roman" w:hAnsi="Times New Roman" w:cs="Times New Roman"/>
          <w:sz w:val="24"/>
          <w:szCs w:val="24"/>
        </w:rPr>
        <w:t xml:space="preserve">) </w:t>
      </w:r>
    </w:p>
    <w:p w:rsidR="00963C2C" w:rsidRPr="00D3779F" w:rsidRDefault="00963C2C" w:rsidP="00D3779F">
      <w:pPr>
        <w:spacing w:after="0" w:line="240" w:lineRule="auto"/>
        <w:ind w:firstLine="567"/>
        <w:jc w:val="both"/>
        <w:rPr>
          <w:rFonts w:ascii="Times New Roman" w:hAnsi="Times New Roman" w:cs="Times New Roman"/>
          <w:i/>
          <w:iCs/>
          <w:sz w:val="24"/>
          <w:szCs w:val="24"/>
          <w:lang w:val="en-US"/>
        </w:rPr>
      </w:pPr>
      <w:r w:rsidRPr="00D3779F">
        <w:rPr>
          <w:rFonts w:ascii="Times New Roman" w:hAnsi="Times New Roman" w:cs="Times New Roman"/>
          <w:sz w:val="24"/>
          <w:szCs w:val="24"/>
          <w:lang w:val="en-US"/>
        </w:rPr>
        <w:t>It didn’t look much, when he</w:t>
      </w:r>
      <w:r w:rsidRPr="00D3779F">
        <w:rPr>
          <w:rFonts w:ascii="Times New Roman" w:hAnsi="Times New Roman" w:cs="Times New Roman"/>
          <w:sz w:val="24"/>
          <w:szCs w:val="24"/>
          <w:u w:val="single"/>
          <w:lang w:val="en-US"/>
        </w:rPr>
        <w:t xml:space="preserve"> took it over,</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u w:val="single"/>
          <w:lang w:val="en-US"/>
        </w:rPr>
        <w:t>the Empire Store,</w:t>
      </w:r>
      <w:r w:rsidRPr="00D3779F">
        <w:rPr>
          <w:rFonts w:ascii="Times New Roman" w:hAnsi="Times New Roman" w:cs="Times New Roman"/>
          <w:sz w:val="24"/>
          <w:szCs w:val="24"/>
          <w:lang w:val="en-US"/>
        </w:rPr>
        <w:t xml:space="preserve"> but the man </w:t>
      </w:r>
      <w:r w:rsidRPr="00D3779F">
        <w:rPr>
          <w:rFonts w:ascii="Times New Roman" w:hAnsi="Times New Roman" w:cs="Times New Roman"/>
          <w:sz w:val="24"/>
          <w:szCs w:val="24"/>
          <w:u w:val="single"/>
          <w:lang w:val="en-US"/>
        </w:rPr>
        <w:t>with</w:t>
      </w:r>
      <w:r w:rsidRPr="00D3779F">
        <w:rPr>
          <w:rFonts w:ascii="Times New Roman" w:hAnsi="Times New Roman" w:cs="Times New Roman"/>
          <w:i/>
          <w:iCs/>
          <w:sz w:val="24"/>
          <w:szCs w:val="24"/>
          <w:lang w:val="en-US"/>
        </w:rPr>
        <w:t xml:space="preserve"> </w:t>
      </w:r>
      <w:r w:rsidRPr="00D3779F">
        <w:rPr>
          <w:rFonts w:ascii="Times New Roman" w:hAnsi="Times New Roman" w:cs="Times New Roman"/>
          <w:sz w:val="24"/>
          <w:szCs w:val="24"/>
          <w:u w:val="single"/>
          <w:lang w:val="en-US"/>
        </w:rPr>
        <w:t>business i</w:t>
      </w:r>
      <w:r w:rsidRPr="00D3779F">
        <w:rPr>
          <w:rFonts w:ascii="Times New Roman" w:hAnsi="Times New Roman" w:cs="Times New Roman"/>
          <w:sz w:val="24"/>
          <w:szCs w:val="24"/>
          <w:u w:val="single"/>
          <w:lang w:val="en-US"/>
        </w:rPr>
        <w:t>n</w:t>
      </w:r>
      <w:r w:rsidRPr="00D3779F">
        <w:rPr>
          <w:rFonts w:ascii="Times New Roman" w:hAnsi="Times New Roman" w:cs="Times New Roman"/>
          <w:sz w:val="24"/>
          <w:szCs w:val="24"/>
          <w:u w:val="single"/>
          <w:lang w:val="en-US"/>
        </w:rPr>
        <w:t>stinct</w:t>
      </w:r>
      <w:r w:rsidRPr="00D3779F">
        <w:rPr>
          <w:rFonts w:ascii="Times New Roman" w:hAnsi="Times New Roman" w:cs="Times New Roman"/>
          <w:sz w:val="24"/>
          <w:szCs w:val="24"/>
          <w:lang w:val="en-US"/>
        </w:rPr>
        <w:t xml:space="preserve"> could </w:t>
      </w:r>
      <w:r w:rsidRPr="00D3779F">
        <w:rPr>
          <w:rFonts w:ascii="Times New Roman" w:hAnsi="Times New Roman" w:cs="Times New Roman"/>
          <w:sz w:val="24"/>
          <w:szCs w:val="24"/>
          <w:u w:val="single"/>
          <w:lang w:val="en-US"/>
        </w:rPr>
        <w:t>see the potential</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на</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первый</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план</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выходит</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периферийное</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недавно</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появившееся</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значение</w:t>
      </w:r>
      <w:r w:rsidRPr="00D3779F">
        <w:rPr>
          <w:rFonts w:ascii="Times New Roman" w:hAnsi="Times New Roman" w:cs="Times New Roman"/>
          <w:sz w:val="24"/>
          <w:szCs w:val="24"/>
          <w:lang w:val="en-US"/>
        </w:rPr>
        <w:t xml:space="preserve"> ”comme</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cial organization” (Empire Store – place where Empire goods/ from the countries of the Co</w:t>
      </w:r>
      <w:r w:rsidRPr="00D3779F">
        <w:rPr>
          <w:rFonts w:ascii="Times New Roman" w:hAnsi="Times New Roman" w:cs="Times New Roman"/>
          <w:sz w:val="24"/>
          <w:szCs w:val="24"/>
          <w:lang w:val="en-US"/>
        </w:rPr>
        <w:t>m</w:t>
      </w:r>
      <w:r w:rsidRPr="00D3779F">
        <w:rPr>
          <w:rFonts w:ascii="Times New Roman" w:hAnsi="Times New Roman" w:cs="Times New Roman"/>
          <w:sz w:val="24"/>
          <w:szCs w:val="24"/>
          <w:lang w:val="en-US"/>
        </w:rPr>
        <w:t xml:space="preserve">monwealth were sold) </w:t>
      </w:r>
      <w:r w:rsidRPr="00D3779F">
        <w:rPr>
          <w:rFonts w:ascii="Times New Roman" w:hAnsi="Times New Roman" w:cs="Times New Roman"/>
          <w:sz w:val="24"/>
          <w:szCs w:val="24"/>
        </w:rPr>
        <w:t>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его</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компоненты</w:t>
      </w:r>
      <w:r w:rsidRPr="00D3779F">
        <w:rPr>
          <w:rFonts w:ascii="Times New Roman" w:hAnsi="Times New Roman" w:cs="Times New Roman"/>
          <w:sz w:val="24"/>
          <w:szCs w:val="24"/>
          <w:lang w:val="en-US"/>
        </w:rPr>
        <w:t xml:space="preserve"> commerce, trade, business instinct. </w:t>
      </w:r>
      <w:r w:rsidRPr="00D3779F">
        <w:rPr>
          <w:rFonts w:ascii="Times New Roman" w:hAnsi="Times New Roman" w:cs="Times New Roman"/>
          <w:sz w:val="24"/>
          <w:szCs w:val="24"/>
        </w:rPr>
        <w:t>Ключ</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к</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этому</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предложению</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образуют</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слова</w:t>
      </w:r>
      <w:r w:rsidRPr="00D3779F">
        <w:rPr>
          <w:rFonts w:ascii="Times New Roman" w:hAnsi="Times New Roman" w:cs="Times New Roman"/>
          <w:sz w:val="24"/>
          <w:szCs w:val="24"/>
          <w:lang w:val="en-US"/>
        </w:rPr>
        <w:t xml:space="preserve">: Empire Store =&gt;to take over =&gt; business instinct =&gt; potential, </w:t>
      </w:r>
      <w:r w:rsidRPr="00D3779F">
        <w:rPr>
          <w:rFonts w:ascii="Times New Roman" w:hAnsi="Times New Roman" w:cs="Times New Roman"/>
          <w:sz w:val="24"/>
          <w:szCs w:val="24"/>
        </w:rPr>
        <w:t>связанные</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референтной</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ситуативной</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соотнесённостью</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Можно говорить о временном сужении значения “</w:t>
      </w:r>
      <w:r w:rsidRPr="00D3779F">
        <w:rPr>
          <w:rFonts w:ascii="Times New Roman" w:hAnsi="Times New Roman" w:cs="Times New Roman"/>
          <w:sz w:val="24"/>
          <w:szCs w:val="24"/>
          <w:lang w:val="en-US"/>
        </w:rPr>
        <w:t>empire</w:t>
      </w:r>
      <w:r w:rsidRPr="00D3779F">
        <w:rPr>
          <w:rFonts w:ascii="Times New Roman" w:hAnsi="Times New Roman" w:cs="Times New Roman"/>
          <w:sz w:val="24"/>
          <w:szCs w:val="24"/>
        </w:rPr>
        <w:t>”, поскольку ядро концепта временно уходит на периферию.</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Тон зачина рассказа по-протокольному сух, преобладают логические определения и экономические термины, поддерживающие концептуально-семантическое поле “</w:t>
      </w:r>
      <w:r w:rsidR="00963C2C" w:rsidRPr="00D3779F">
        <w:rPr>
          <w:rFonts w:ascii="Times New Roman" w:hAnsi="Times New Roman" w:cs="Times New Roman"/>
          <w:sz w:val="24"/>
          <w:szCs w:val="24"/>
          <w:lang w:val="en-US"/>
        </w:rPr>
        <w:t>business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instinct</w:t>
      </w:r>
      <w:r w:rsidR="00963C2C" w:rsidRPr="00D3779F">
        <w:rPr>
          <w:rFonts w:ascii="Times New Roman" w:hAnsi="Times New Roman" w:cs="Times New Roman"/>
          <w:sz w:val="24"/>
          <w:szCs w:val="24"/>
        </w:rPr>
        <w:t>”:</w:t>
      </w:r>
    </w:p>
    <w:p w:rsidR="00963C2C"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Negotiated further discounts; extended his premises; finalized the transactions; progres</w:t>
      </w:r>
      <w:r w:rsidR="00963C2C" w:rsidRPr="00D3779F">
        <w:rPr>
          <w:rFonts w:ascii="Times New Roman" w:hAnsi="Times New Roman" w:cs="Times New Roman"/>
          <w:sz w:val="24"/>
          <w:szCs w:val="24"/>
          <w:lang w:val="en-US"/>
        </w:rPr>
        <w:t>s</w:t>
      </w:r>
      <w:r w:rsidR="00963C2C" w:rsidRPr="00D3779F">
        <w:rPr>
          <w:rFonts w:ascii="Times New Roman" w:hAnsi="Times New Roman" w:cs="Times New Roman"/>
          <w:sz w:val="24"/>
          <w:szCs w:val="24"/>
          <w:lang w:val="en-US"/>
        </w:rPr>
        <w:t>ing in business; his turnover doubled; restocking the merchandize; introduced fast profit items; complete re-fitment; he had doubled his shelf-space,</w:t>
      </w:r>
      <w:r>
        <w:rPr>
          <w:rFonts w:ascii="Times New Roman" w:hAnsi="Times New Roman" w:cs="Times New Roman"/>
          <w:sz w:val="24"/>
          <w:szCs w:val="24"/>
          <w:lang w:val="en-US"/>
        </w:rPr>
        <w:t xml:space="preserve">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подкрепляется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значение ‘крупное коммерческое предприятие’, для которого требуются деловые качества – </w:t>
      </w:r>
      <w:r w:rsidRPr="00D3779F">
        <w:rPr>
          <w:rFonts w:ascii="Times New Roman" w:hAnsi="Times New Roman" w:cs="Times New Roman"/>
          <w:i/>
          <w:iCs/>
          <w:sz w:val="24"/>
          <w:szCs w:val="24"/>
          <w:lang w:val="en-US"/>
        </w:rPr>
        <w:t>business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instinct</w:t>
      </w:r>
      <w:r w:rsidRPr="00D3779F">
        <w:rPr>
          <w:rFonts w:ascii="Times New Roman" w:hAnsi="Times New Roman" w:cs="Times New Roman"/>
          <w:sz w:val="24"/>
          <w:szCs w:val="24"/>
        </w:rPr>
        <w:t>.</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По мере экономического роста и процветания торгового дома, а также тех чудес предприимчивости, которые демонстрирует Хамид (в переводе с тюркского это имя озн</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rPr>
        <w:t>чает “восходящий”) на протяжении всего рассказа, читатель осознаёт, что это восхожд</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ние даётся персонажу дорогой ценой – ценой утраты человечности, атрофии нравстве</w:t>
      </w:r>
      <w:r w:rsidR="00963C2C" w:rsidRPr="00D3779F">
        <w:rPr>
          <w:rFonts w:ascii="Times New Roman" w:hAnsi="Times New Roman" w:cs="Times New Roman"/>
          <w:sz w:val="24"/>
          <w:szCs w:val="24"/>
        </w:rPr>
        <w:t>н</w:t>
      </w:r>
      <w:r w:rsidR="00963C2C" w:rsidRPr="00D3779F">
        <w:rPr>
          <w:rFonts w:ascii="Times New Roman" w:hAnsi="Times New Roman" w:cs="Times New Roman"/>
          <w:sz w:val="24"/>
          <w:szCs w:val="24"/>
        </w:rPr>
        <w:t>ных чувств и потери сострадания к окружающим.</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В повествовании начинает появляться эмоционально-оценочная лексика, групп</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rPr>
        <w:t>рующаяся вокруг концептуально-семантических полей “</w:t>
      </w:r>
      <w:r w:rsidR="00963C2C" w:rsidRPr="00D3779F">
        <w:rPr>
          <w:rFonts w:ascii="Times New Roman" w:hAnsi="Times New Roman" w:cs="Times New Roman"/>
          <w:sz w:val="24"/>
          <w:szCs w:val="24"/>
          <w:lang w:val="en-US"/>
        </w:rPr>
        <w:t>sin</w:t>
      </w:r>
      <w:r w:rsidR="00963C2C" w:rsidRPr="00D3779F">
        <w:rPr>
          <w:rFonts w:ascii="Times New Roman" w:hAnsi="Times New Roman" w:cs="Times New Roman"/>
          <w:sz w:val="24"/>
          <w:szCs w:val="24"/>
        </w:rPr>
        <w:t>”, “</w:t>
      </w:r>
      <w:r w:rsidR="00963C2C" w:rsidRPr="00D3779F">
        <w:rPr>
          <w:rFonts w:ascii="Times New Roman" w:hAnsi="Times New Roman" w:cs="Times New Roman"/>
          <w:sz w:val="24"/>
          <w:szCs w:val="24"/>
          <w:lang w:val="en-US"/>
        </w:rPr>
        <w:t>evil</w:t>
      </w:r>
      <w:r w:rsidR="00963C2C" w:rsidRPr="00D3779F">
        <w:rPr>
          <w:rFonts w:ascii="Times New Roman" w:hAnsi="Times New Roman" w:cs="Times New Roman"/>
          <w:sz w:val="24"/>
          <w:szCs w:val="24"/>
        </w:rPr>
        <w:t>”, “</w:t>
      </w:r>
      <w:r w:rsidR="00963C2C" w:rsidRPr="00D3779F">
        <w:rPr>
          <w:rFonts w:ascii="Times New Roman" w:hAnsi="Times New Roman" w:cs="Times New Roman"/>
          <w:sz w:val="24"/>
          <w:szCs w:val="24"/>
          <w:lang w:val="en-US"/>
        </w:rPr>
        <w:t>neglect</w:t>
      </w:r>
      <w:r w:rsidR="00963C2C" w:rsidRPr="00D3779F">
        <w:rPr>
          <w:rFonts w:ascii="Times New Roman" w:hAnsi="Times New Roman" w:cs="Times New Roman"/>
          <w:sz w:val="24"/>
          <w:szCs w:val="24"/>
        </w:rPr>
        <w:t>”, “</w:t>
      </w:r>
      <w:r w:rsidR="00963C2C" w:rsidRPr="00D3779F">
        <w:rPr>
          <w:rFonts w:ascii="Times New Roman" w:hAnsi="Times New Roman" w:cs="Times New Roman"/>
          <w:sz w:val="24"/>
          <w:szCs w:val="24"/>
          <w:lang w:val="en-US"/>
        </w:rPr>
        <w:t>wreck</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and</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ruin</w:t>
      </w:r>
      <w:r w:rsidR="00963C2C" w:rsidRPr="00D3779F">
        <w:rPr>
          <w:rFonts w:ascii="Times New Roman" w:hAnsi="Times New Roman" w:cs="Times New Roman"/>
          <w:sz w:val="24"/>
          <w:szCs w:val="24"/>
        </w:rPr>
        <w:t>”:</w:t>
      </w:r>
    </w:p>
    <w:p w:rsidR="00963C2C" w:rsidRPr="00D3779F" w:rsidRDefault="00963C2C"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How </w:t>
      </w:r>
      <w:r w:rsidRPr="00D3779F">
        <w:rPr>
          <w:rFonts w:ascii="Times New Roman" w:hAnsi="Times New Roman" w:cs="Times New Roman"/>
          <w:sz w:val="24"/>
          <w:szCs w:val="24"/>
          <w:u w:val="single"/>
          <w:lang w:val="en-US"/>
        </w:rPr>
        <w:t>solitary</w:t>
      </w:r>
      <w:r w:rsidRPr="00D3779F">
        <w:rPr>
          <w:rFonts w:ascii="Times New Roman" w:hAnsi="Times New Roman" w:cs="Times New Roman"/>
          <w:sz w:val="24"/>
          <w:szCs w:val="24"/>
          <w:lang w:val="en-US"/>
        </w:rPr>
        <w:t xml:space="preserve"> was the </w:t>
      </w:r>
      <w:r w:rsidRPr="00D3779F">
        <w:rPr>
          <w:rFonts w:ascii="Times New Roman" w:hAnsi="Times New Roman" w:cs="Times New Roman"/>
          <w:sz w:val="24"/>
          <w:szCs w:val="24"/>
          <w:u w:val="single"/>
          <w:lang w:val="en-US"/>
        </w:rPr>
        <w:t>life</w:t>
      </w:r>
      <w:r w:rsidRPr="00D3779F">
        <w:rPr>
          <w:rFonts w:ascii="Times New Roman" w:hAnsi="Times New Roman" w:cs="Times New Roman"/>
          <w:sz w:val="24"/>
          <w:szCs w:val="24"/>
          <w:lang w:val="en-US"/>
        </w:rPr>
        <w:t xml:space="preserve"> of these English women </w:t>
      </w:r>
      <w:r w:rsidRPr="00D3779F">
        <w:rPr>
          <w:rFonts w:ascii="Times New Roman" w:hAnsi="Times New Roman" w:cs="Times New Roman"/>
          <w:sz w:val="24"/>
          <w:szCs w:val="24"/>
          <w:u w:val="single"/>
          <w:lang w:val="en-US"/>
        </w:rPr>
        <w:t>with no family to care for</w:t>
      </w:r>
      <w:r w:rsidRPr="00D3779F">
        <w:rPr>
          <w:rFonts w:ascii="Times New Roman" w:hAnsi="Times New Roman" w:cs="Times New Roman"/>
          <w:sz w:val="24"/>
          <w:szCs w:val="24"/>
          <w:lang w:val="en-US"/>
        </w:rPr>
        <w:t xml:space="preserve"> them, no wonder they fell into </w:t>
      </w:r>
      <w:r w:rsidRPr="00D3779F">
        <w:rPr>
          <w:rFonts w:ascii="Times New Roman" w:hAnsi="Times New Roman" w:cs="Times New Roman"/>
          <w:sz w:val="24"/>
          <w:szCs w:val="24"/>
          <w:u w:val="single"/>
          <w:lang w:val="en-US"/>
        </w:rPr>
        <w:t>evil ways.</w:t>
      </w:r>
    </w:p>
    <w:p w:rsidR="00963C2C" w:rsidRPr="00D3779F" w:rsidRDefault="00963C2C"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Children from</w:t>
      </w:r>
      <w:r w:rsidRPr="00D3779F">
        <w:rPr>
          <w:rFonts w:ascii="Times New Roman" w:hAnsi="Times New Roman" w:cs="Times New Roman"/>
          <w:i/>
          <w:iCs/>
          <w:sz w:val="24"/>
          <w:szCs w:val="24"/>
          <w:lang w:val="en-US"/>
        </w:rPr>
        <w:t xml:space="preserve"> </w:t>
      </w:r>
      <w:r w:rsidRPr="00D3779F">
        <w:rPr>
          <w:rFonts w:ascii="Times New Roman" w:hAnsi="Times New Roman" w:cs="Times New Roman"/>
          <w:sz w:val="24"/>
          <w:szCs w:val="24"/>
          <w:u w:val="single"/>
          <w:lang w:val="en-US"/>
        </w:rPr>
        <w:t>neglectful homes</w:t>
      </w:r>
      <w:r w:rsidRPr="00D3779F">
        <w:rPr>
          <w:rFonts w:ascii="Times New Roman" w:hAnsi="Times New Roman" w:cs="Times New Roman"/>
          <w:sz w:val="24"/>
          <w:szCs w:val="24"/>
          <w:lang w:val="en-US"/>
        </w:rPr>
        <w:t xml:space="preserve"> came in with the shopping bags.</w:t>
      </w:r>
    </w:p>
    <w:p w:rsidR="00963C2C" w:rsidRPr="00D3779F" w:rsidRDefault="00963C2C" w:rsidP="00D3779F">
      <w:pPr>
        <w:spacing w:after="0" w:line="240" w:lineRule="auto"/>
        <w:ind w:firstLine="567"/>
        <w:jc w:val="both"/>
        <w:rPr>
          <w:rFonts w:ascii="Times New Roman" w:hAnsi="Times New Roman" w:cs="Times New Roman"/>
          <w:i/>
          <w:iCs/>
          <w:sz w:val="24"/>
          <w:szCs w:val="24"/>
          <w:lang w:val="en-US"/>
        </w:rPr>
      </w:pPr>
      <w:r w:rsidRPr="00D3779F">
        <w:rPr>
          <w:rFonts w:ascii="Times New Roman" w:hAnsi="Times New Roman" w:cs="Times New Roman"/>
          <w:sz w:val="24"/>
          <w:szCs w:val="24"/>
          <w:lang w:val="en-US"/>
        </w:rPr>
        <w:t xml:space="preserve">These mothers </w:t>
      </w:r>
      <w:r w:rsidRPr="00D3779F">
        <w:rPr>
          <w:rFonts w:ascii="Times New Roman" w:hAnsi="Times New Roman" w:cs="Times New Roman"/>
          <w:sz w:val="24"/>
          <w:szCs w:val="24"/>
          <w:u w:val="single"/>
          <w:lang w:val="en-US"/>
        </w:rPr>
        <w:t>did not look after the youngsters</w:t>
      </w:r>
      <w:r w:rsidRPr="00D3779F">
        <w:rPr>
          <w:rFonts w:ascii="Times New Roman" w:hAnsi="Times New Roman" w:cs="Times New Roman"/>
          <w:sz w:val="24"/>
          <w:szCs w:val="24"/>
          <w:lang w:val="en-US"/>
        </w:rPr>
        <w:t xml:space="preserve">, they sent them into the streets </w:t>
      </w:r>
      <w:r w:rsidRPr="00D3779F">
        <w:rPr>
          <w:rFonts w:ascii="Times New Roman" w:hAnsi="Times New Roman" w:cs="Times New Roman"/>
          <w:sz w:val="24"/>
          <w:szCs w:val="24"/>
          <w:u w:val="single"/>
          <w:lang w:val="en-US"/>
        </w:rPr>
        <w:t>to consume junk food</w:t>
      </w:r>
      <w:r w:rsidRPr="00D3779F">
        <w:rPr>
          <w:rFonts w:ascii="Times New Roman" w:hAnsi="Times New Roman" w:cs="Times New Roman"/>
          <w:i/>
          <w:iCs/>
          <w:sz w:val="24"/>
          <w:szCs w:val="24"/>
          <w:lang w:val="en-US"/>
        </w:rPr>
        <w:t>.</w:t>
      </w:r>
    </w:p>
    <w:p w:rsidR="00963C2C" w:rsidRPr="00D3779F" w:rsidRDefault="00BE44B4" w:rsidP="00D3779F">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lang w:val="en-US"/>
        </w:rPr>
        <w:t xml:space="preserve">Not only did they </w:t>
      </w:r>
      <w:r w:rsidR="00963C2C" w:rsidRPr="00D3779F">
        <w:rPr>
          <w:rFonts w:ascii="Times New Roman" w:hAnsi="Times New Roman" w:cs="Times New Roman"/>
          <w:sz w:val="24"/>
          <w:szCs w:val="24"/>
          <w:u w:val="single"/>
          <w:lang w:val="en-US"/>
        </w:rPr>
        <w:t>poison themselves with drink, rotting their souls</w:t>
      </w:r>
      <w:r w:rsidR="00963C2C" w:rsidRPr="00D3779F">
        <w:rPr>
          <w:rFonts w:ascii="Times New Roman" w:hAnsi="Times New Roman" w:cs="Times New Roman"/>
          <w:sz w:val="24"/>
          <w:szCs w:val="24"/>
          <w:lang w:val="en-US"/>
        </w:rPr>
        <w:t xml:space="preserve"> and </w:t>
      </w:r>
      <w:r w:rsidR="00963C2C" w:rsidRPr="00D3779F">
        <w:rPr>
          <w:rFonts w:ascii="Times New Roman" w:hAnsi="Times New Roman" w:cs="Times New Roman"/>
          <w:sz w:val="24"/>
          <w:szCs w:val="24"/>
          <w:u w:val="single"/>
          <w:lang w:val="en-US"/>
        </w:rPr>
        <w:t>their</w:t>
      </w:r>
      <w:r>
        <w:rPr>
          <w:rFonts w:ascii="Times New Roman" w:hAnsi="Times New Roman" w:cs="Times New Roman"/>
          <w:sz w:val="24"/>
          <w:szCs w:val="24"/>
          <w:u w:val="single"/>
          <w:lang w:val="en-US"/>
        </w:rPr>
        <w:t xml:space="preserve"> </w:t>
      </w:r>
      <w:r w:rsidR="00963C2C" w:rsidRPr="00D3779F">
        <w:rPr>
          <w:rFonts w:ascii="Times New Roman" w:hAnsi="Times New Roman" w:cs="Times New Roman"/>
          <w:sz w:val="24"/>
          <w:szCs w:val="24"/>
          <w:u w:val="single"/>
          <w:lang w:val="en-US"/>
        </w:rPr>
        <w:t>body</w:t>
      </w:r>
      <w:r w:rsidR="00963C2C" w:rsidRPr="00D3779F">
        <w:rPr>
          <w:rFonts w:ascii="Times New Roman" w:hAnsi="Times New Roman" w:cs="Times New Roman"/>
          <w:i/>
          <w:iCs/>
          <w:sz w:val="24"/>
          <w:szCs w:val="24"/>
          <w:lang w:val="en-US"/>
        </w:rPr>
        <w:t>,</w:t>
      </w:r>
      <w:r w:rsidR="00963C2C" w:rsidRPr="00D3779F">
        <w:rPr>
          <w:rFonts w:ascii="Times New Roman" w:hAnsi="Times New Roman" w:cs="Times New Roman"/>
          <w:sz w:val="24"/>
          <w:szCs w:val="24"/>
          <w:lang w:val="en-US"/>
        </w:rPr>
        <w:t xml:space="preserve"> they </w:t>
      </w:r>
      <w:r w:rsidR="00963C2C" w:rsidRPr="00D3779F">
        <w:rPr>
          <w:rFonts w:ascii="Times New Roman" w:hAnsi="Times New Roman" w:cs="Times New Roman"/>
          <w:sz w:val="24"/>
          <w:szCs w:val="24"/>
          <w:u w:val="single"/>
          <w:lang w:val="en-US"/>
        </w:rPr>
        <w:t>had no shame</w:t>
      </w:r>
      <w:r w:rsidR="00963C2C" w:rsidRPr="00D3779F">
        <w:rPr>
          <w:rFonts w:ascii="Times New Roman" w:hAnsi="Times New Roman" w:cs="Times New Roman"/>
          <w:sz w:val="24"/>
          <w:szCs w:val="24"/>
          <w:lang w:val="en-US"/>
        </w:rPr>
        <w:t>, they wrecked their lives. The thought of their</w:t>
      </w:r>
      <w:r w:rsidR="00963C2C" w:rsidRPr="00D3779F">
        <w:rPr>
          <w:rFonts w:ascii="Times New Roman" w:hAnsi="Times New Roman" w:cs="Times New Roman"/>
          <w:i/>
          <w:iCs/>
          <w:sz w:val="24"/>
          <w:szCs w:val="24"/>
          <w:lang w:val="en-US"/>
        </w:rPr>
        <w:t xml:space="preserve"> </w:t>
      </w:r>
      <w:r w:rsidR="00963C2C" w:rsidRPr="00D3779F">
        <w:rPr>
          <w:rFonts w:ascii="Times New Roman" w:hAnsi="Times New Roman" w:cs="Times New Roman"/>
          <w:sz w:val="24"/>
          <w:szCs w:val="24"/>
          <w:u w:val="single"/>
          <w:lang w:val="en-US"/>
        </w:rPr>
        <w:t>squalid comforts</w:t>
      </w:r>
      <w:r w:rsidR="00963C2C" w:rsidRPr="00D3779F">
        <w:rPr>
          <w:rFonts w:ascii="Times New Roman" w:hAnsi="Times New Roman" w:cs="Times New Roman"/>
          <w:i/>
          <w:iCs/>
          <w:sz w:val="24"/>
          <w:szCs w:val="24"/>
          <w:lang w:val="en-US"/>
        </w:rPr>
        <w:t xml:space="preserve"> </w:t>
      </w:r>
      <w:r w:rsidR="00963C2C" w:rsidRPr="00D3779F">
        <w:rPr>
          <w:rFonts w:ascii="Times New Roman" w:hAnsi="Times New Roman" w:cs="Times New Roman"/>
          <w:sz w:val="24"/>
          <w:szCs w:val="24"/>
          <w:lang w:val="en-US"/>
        </w:rPr>
        <w:t xml:space="preserve">made him shudder. </w:t>
      </w:r>
    </w:p>
    <w:p w:rsidR="00963C2C" w:rsidRPr="00D3779F" w:rsidRDefault="00963C2C" w:rsidP="00D3779F">
      <w:pPr>
        <w:spacing w:after="0" w:line="240" w:lineRule="auto"/>
        <w:ind w:firstLine="567"/>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He &lt;….&gt; kept his eyes diverted from this </w:t>
      </w:r>
      <w:r w:rsidRPr="00D3779F">
        <w:rPr>
          <w:rFonts w:ascii="Times New Roman" w:hAnsi="Times New Roman" w:cs="Times New Roman"/>
          <w:sz w:val="24"/>
          <w:szCs w:val="24"/>
          <w:u w:val="single"/>
          <w:lang w:val="en-US"/>
        </w:rPr>
        <w:t>nude shamelessness</w:t>
      </w:r>
      <w:r w:rsidRPr="00D3779F">
        <w:rPr>
          <w:rFonts w:ascii="Times New Roman" w:hAnsi="Times New Roman" w:cs="Times New Roman"/>
          <w:sz w:val="24"/>
          <w:szCs w:val="24"/>
          <w:lang w:val="en-US"/>
        </w:rPr>
        <w:t xml:space="preserve"> …</w:t>
      </w:r>
    </w:p>
    <w:p w:rsidR="00963C2C" w:rsidRPr="00D3779F" w:rsidRDefault="00963C2C" w:rsidP="00D3779F">
      <w:pPr>
        <w:spacing w:after="0" w:line="240" w:lineRule="auto"/>
        <w:ind w:firstLine="567"/>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 …raised their</w:t>
      </w:r>
      <w:r w:rsidRPr="00D3779F">
        <w:rPr>
          <w:rFonts w:ascii="Times New Roman" w:hAnsi="Times New Roman" w:cs="Times New Roman"/>
          <w:i/>
          <w:iCs/>
          <w:sz w:val="24"/>
          <w:szCs w:val="24"/>
          <w:lang w:val="en-US"/>
        </w:rPr>
        <w:t xml:space="preserve"> </w:t>
      </w:r>
      <w:r w:rsidRPr="00D3779F">
        <w:rPr>
          <w:rFonts w:ascii="Times New Roman" w:hAnsi="Times New Roman" w:cs="Times New Roman"/>
          <w:sz w:val="24"/>
          <w:szCs w:val="24"/>
          <w:u w:val="single"/>
          <w:lang w:val="en-US"/>
        </w:rPr>
        <w:t>ruined faces</w:t>
      </w:r>
      <w:r w:rsidRPr="00D3779F">
        <w:rPr>
          <w:rFonts w:ascii="Times New Roman" w:hAnsi="Times New Roman" w:cs="Times New Roman"/>
          <w:sz w:val="24"/>
          <w:szCs w:val="24"/>
          <w:lang w:val="en-US"/>
        </w:rPr>
        <w:t xml:space="preserve">. All round lay </w:t>
      </w:r>
      <w:r w:rsidRPr="00D3779F">
        <w:rPr>
          <w:rFonts w:ascii="Times New Roman" w:hAnsi="Times New Roman" w:cs="Times New Roman"/>
          <w:sz w:val="24"/>
          <w:szCs w:val="24"/>
          <w:u w:val="single"/>
          <w:lang w:val="en-US"/>
        </w:rPr>
        <w:t>the ruined, the dispossessed</w:t>
      </w:r>
      <w:r w:rsidRPr="00D3779F">
        <w:rPr>
          <w:rFonts w:ascii="Times New Roman" w:hAnsi="Times New Roman" w:cs="Times New Roman"/>
          <w:i/>
          <w:iCs/>
          <w:sz w:val="24"/>
          <w:szCs w:val="24"/>
          <w:lang w:val="en-US"/>
        </w:rPr>
        <w:t xml:space="preserve">. </w:t>
      </w:r>
    </w:p>
    <w:p w:rsidR="00963C2C" w:rsidRPr="00D3779F" w:rsidRDefault="00963C2C" w:rsidP="00D3779F">
      <w:pPr>
        <w:spacing w:after="0" w:line="240" w:lineRule="auto"/>
        <w:ind w:firstLine="567"/>
        <w:rPr>
          <w:rFonts w:ascii="Times New Roman" w:hAnsi="Times New Roman" w:cs="Times New Roman"/>
          <w:sz w:val="24"/>
          <w:szCs w:val="24"/>
          <w:lang w:val="en-US"/>
        </w:rPr>
      </w:pP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Лексика пейоративной оценки возникает в морализаторской речи Хамида для 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рактеристики бывших создателей империи, являющихся с его точки зрения носителями пороков и потому пораженцами.</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Соотносясь в макро- и микроконтексте произведения со словом ‘</w:t>
      </w:r>
      <w:r w:rsidR="00963C2C" w:rsidRPr="00D3779F">
        <w:rPr>
          <w:rFonts w:ascii="Times New Roman" w:hAnsi="Times New Roman" w:cs="Times New Roman"/>
          <w:sz w:val="24"/>
          <w:szCs w:val="24"/>
          <w:lang w:val="en-US"/>
        </w:rPr>
        <w:t>country</w:t>
      </w:r>
      <w:r w:rsidR="00963C2C" w:rsidRPr="00D3779F">
        <w:rPr>
          <w:rFonts w:ascii="Times New Roman" w:hAnsi="Times New Roman" w:cs="Times New Roman"/>
          <w:sz w:val="24"/>
          <w:szCs w:val="24"/>
        </w:rPr>
        <w:t>” лексемы “</w:t>
      </w:r>
      <w:r w:rsidR="00963C2C" w:rsidRPr="00D3779F">
        <w:rPr>
          <w:rFonts w:ascii="Times New Roman" w:hAnsi="Times New Roman" w:cs="Times New Roman"/>
          <w:sz w:val="24"/>
          <w:szCs w:val="24"/>
          <w:lang w:val="en-US"/>
        </w:rPr>
        <w:t>ruined</w:t>
      </w:r>
      <w:r w:rsidR="00963C2C" w:rsidRPr="00D3779F">
        <w:rPr>
          <w:rFonts w:ascii="Times New Roman" w:hAnsi="Times New Roman" w:cs="Times New Roman"/>
          <w:sz w:val="24"/>
          <w:szCs w:val="24"/>
        </w:rPr>
        <w:t>”, “</w:t>
      </w:r>
      <w:r w:rsidR="00963C2C" w:rsidRPr="00D3779F">
        <w:rPr>
          <w:rFonts w:ascii="Times New Roman" w:hAnsi="Times New Roman" w:cs="Times New Roman"/>
          <w:sz w:val="24"/>
          <w:szCs w:val="24"/>
          <w:lang w:val="en-US"/>
        </w:rPr>
        <w:t>lost</w:t>
      </w:r>
      <w:r w:rsidR="00963C2C" w:rsidRPr="00D3779F">
        <w:rPr>
          <w:rFonts w:ascii="Times New Roman" w:hAnsi="Times New Roman" w:cs="Times New Roman"/>
          <w:sz w:val="24"/>
          <w:szCs w:val="24"/>
        </w:rPr>
        <w:t>”, “</w:t>
      </w:r>
      <w:r w:rsidR="00963C2C" w:rsidRPr="00D3779F">
        <w:rPr>
          <w:rFonts w:ascii="Times New Roman" w:hAnsi="Times New Roman" w:cs="Times New Roman"/>
          <w:sz w:val="24"/>
          <w:szCs w:val="24"/>
          <w:lang w:val="en-US"/>
        </w:rPr>
        <w:t>dispossessed</w:t>
      </w:r>
      <w:r w:rsidR="00963C2C" w:rsidRPr="00D3779F">
        <w:rPr>
          <w:rFonts w:ascii="Times New Roman" w:hAnsi="Times New Roman" w:cs="Times New Roman"/>
          <w:sz w:val="24"/>
          <w:szCs w:val="24"/>
        </w:rPr>
        <w:t xml:space="preserve">” вводят в текст основное значение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I</w:t>
      </w:r>
      <w:r w:rsidR="00963C2C" w:rsidRPr="00D3779F">
        <w:rPr>
          <w:rFonts w:ascii="Times New Roman" w:hAnsi="Times New Roman" w:cs="Times New Roman"/>
          <w:sz w:val="24"/>
          <w:szCs w:val="24"/>
        </w:rPr>
        <w:t>):</w:t>
      </w:r>
    </w:p>
    <w:p w:rsidR="00963C2C" w:rsidRPr="00D3779F" w:rsidRDefault="00963C2C"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 xml:space="preserve">&lt;…&gt; </w:t>
      </w:r>
      <w:r w:rsidRPr="00D3779F">
        <w:rPr>
          <w:rFonts w:ascii="Times New Roman" w:hAnsi="Times New Roman" w:cs="Times New Roman"/>
          <w:i/>
          <w:iCs/>
          <w:sz w:val="24"/>
          <w:szCs w:val="24"/>
          <w:lang w:val="en-US"/>
        </w:rPr>
        <w:t>ruined,</w:t>
      </w:r>
      <w:r w:rsidRPr="00D3779F">
        <w:rPr>
          <w:rFonts w:ascii="Times New Roman" w:hAnsi="Times New Roman" w:cs="Times New Roman"/>
          <w:sz w:val="24"/>
          <w:szCs w:val="24"/>
          <w:lang w:val="en-US"/>
        </w:rPr>
        <w:t xml:space="preserve"> pasty faces, </w:t>
      </w:r>
      <w:r w:rsidRPr="00D3779F">
        <w:rPr>
          <w:rFonts w:ascii="Times New Roman" w:hAnsi="Times New Roman" w:cs="Times New Roman"/>
          <w:i/>
          <w:iCs/>
          <w:sz w:val="24"/>
          <w:szCs w:val="24"/>
          <w:lang w:val="en-US"/>
        </w:rPr>
        <w:t>the losers, the lost, the dispossessed</w:t>
      </w:r>
      <w:r w:rsidRPr="00D3779F">
        <w:rPr>
          <w:rFonts w:ascii="Times New Roman" w:hAnsi="Times New Roman" w:cs="Times New Roman"/>
          <w:sz w:val="24"/>
          <w:szCs w:val="24"/>
          <w:lang w:val="en-US"/>
        </w:rPr>
        <w:t xml:space="preserve">. This was their </w:t>
      </w:r>
      <w:r w:rsidRPr="00D3779F">
        <w:rPr>
          <w:rFonts w:ascii="Times New Roman" w:hAnsi="Times New Roman" w:cs="Times New Roman"/>
          <w:b/>
          <w:bCs/>
          <w:i/>
          <w:iCs/>
          <w:sz w:val="24"/>
          <w:szCs w:val="24"/>
          <w:lang w:val="en-US"/>
        </w:rPr>
        <w:t>country</w:t>
      </w:r>
      <w:r w:rsidRPr="00D3779F">
        <w:rPr>
          <w:rFonts w:ascii="Times New Roman" w:hAnsi="Times New Roman" w:cs="Times New Roman"/>
          <w:i/>
          <w:iCs/>
          <w:sz w:val="24"/>
          <w:szCs w:val="24"/>
          <w:lang w:val="en-US"/>
        </w:rPr>
        <w:t>,</w:t>
      </w:r>
      <w:r w:rsidRPr="00D3779F">
        <w:rPr>
          <w:rFonts w:ascii="Times New Roman" w:hAnsi="Times New Roman" w:cs="Times New Roman"/>
          <w:sz w:val="24"/>
          <w:szCs w:val="24"/>
          <w:lang w:val="en-US"/>
        </w:rPr>
        <w:t xml:space="preserve"> but these</w:t>
      </w:r>
      <w:r w:rsidRPr="00D3779F">
        <w:rPr>
          <w:rFonts w:ascii="Times New Roman" w:hAnsi="Times New Roman" w:cs="Times New Roman"/>
          <w:b/>
          <w:bCs/>
          <w:i/>
          <w:iCs/>
          <w:sz w:val="24"/>
          <w:szCs w:val="24"/>
          <w:lang w:val="en-US"/>
        </w:rPr>
        <w:t xml:space="preserve"> people</w:t>
      </w:r>
      <w:r w:rsidRPr="00D3779F">
        <w:rPr>
          <w:rFonts w:ascii="Times New Roman" w:hAnsi="Times New Roman" w:cs="Times New Roman"/>
          <w:sz w:val="24"/>
          <w:szCs w:val="24"/>
          <w:lang w:val="en-US"/>
        </w:rPr>
        <w:t xml:space="preserve"> had </w:t>
      </w:r>
      <w:r w:rsidRPr="00D3779F">
        <w:rPr>
          <w:rFonts w:ascii="Times New Roman" w:hAnsi="Times New Roman" w:cs="Times New Roman"/>
          <w:b/>
          <w:bCs/>
          <w:i/>
          <w:iCs/>
          <w:sz w:val="24"/>
          <w:szCs w:val="24"/>
          <w:lang w:val="en-US"/>
        </w:rPr>
        <w:t>no homes</w:t>
      </w:r>
      <w:r w:rsidRPr="00D3779F">
        <w:rPr>
          <w:rFonts w:ascii="Times New Roman" w:hAnsi="Times New Roman" w:cs="Times New Roman"/>
          <w:sz w:val="24"/>
          <w:szCs w:val="24"/>
          <w:lang w:val="en-US"/>
        </w:rPr>
        <w:t>.</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 xml:space="preserve">В данном контексте значение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sz w:val="24"/>
          <w:szCs w:val="24"/>
        </w:rPr>
        <w:t>(</w:t>
      </w:r>
      <w:r w:rsidR="00963C2C" w:rsidRPr="00D3779F">
        <w:rPr>
          <w:rFonts w:ascii="Times New Roman" w:hAnsi="Times New Roman" w:cs="Times New Roman"/>
          <w:sz w:val="24"/>
          <w:szCs w:val="24"/>
          <w:lang w:val="en-US"/>
        </w:rPr>
        <w:t>I</w:t>
      </w:r>
      <w:r w:rsidR="00963C2C" w:rsidRPr="00D3779F">
        <w:rPr>
          <w:rFonts w:ascii="Times New Roman" w:hAnsi="Times New Roman" w:cs="Times New Roman"/>
          <w:sz w:val="24"/>
          <w:szCs w:val="24"/>
        </w:rPr>
        <w:t>) также поддерживается с помощью опорного ключа, образуемого находящимися в гипо-гиперонимических отношениях с лексемами;</w:t>
      </w:r>
    </w:p>
    <w:p w:rsidR="00963C2C"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Empire (I) =&gt; country =&gt; home</w:t>
      </w:r>
    </w:p>
    <w:p w:rsidR="00963C2C" w:rsidRPr="00D3779F" w:rsidRDefault="00BE44B4" w:rsidP="00D3779F">
      <w:pPr>
        <w:tabs>
          <w:tab w:val="left" w:pos="8205"/>
        </w:tabs>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lang w:val="en-US"/>
        </w:rPr>
        <w:t>wreck and ruin</w:t>
      </w:r>
      <w:r w:rsidR="00963C2C" w:rsidRPr="00D3779F">
        <w:rPr>
          <w:rFonts w:ascii="Times New Roman" w:hAnsi="Times New Roman" w:cs="Times New Roman"/>
          <w:sz w:val="24"/>
          <w:szCs w:val="24"/>
          <w:lang w:val="en-US"/>
        </w:rPr>
        <w:tab/>
      </w:r>
    </w:p>
    <w:p w:rsidR="00963C2C" w:rsidRPr="00D3779F" w:rsidRDefault="00BE44B4" w:rsidP="00D3779F">
      <w:pPr>
        <w:tabs>
          <w:tab w:val="left" w:pos="8205"/>
        </w:tabs>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lang w:val="en-US"/>
        </w:rPr>
        <w:t>its people =&gt; the losers, the lost</w:t>
      </w:r>
    </w:p>
    <w:p w:rsidR="00963C2C" w:rsidRPr="00D3779F" w:rsidRDefault="00BE44B4" w:rsidP="00D3779F">
      <w:pPr>
        <w:tabs>
          <w:tab w:val="left" w:pos="820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sin</w:t>
      </w:r>
    </w:p>
    <w:p w:rsidR="00963C2C" w:rsidRPr="00D3779F" w:rsidRDefault="00963C2C" w:rsidP="00D3779F">
      <w:pPr>
        <w:tabs>
          <w:tab w:val="left" w:pos="8205"/>
        </w:tabs>
        <w:spacing w:after="0" w:line="240" w:lineRule="auto"/>
        <w:ind w:firstLine="567"/>
        <w:jc w:val="both"/>
        <w:rPr>
          <w:rFonts w:ascii="Times New Roman" w:hAnsi="Times New Roman" w:cs="Times New Roman"/>
          <w:sz w:val="24"/>
          <w:szCs w:val="24"/>
        </w:rPr>
      </w:pPr>
    </w:p>
    <w:p w:rsidR="00963C2C" w:rsidRPr="00D3779F" w:rsidRDefault="00BE44B4" w:rsidP="00D3779F">
      <w:pPr>
        <w:tabs>
          <w:tab w:val="left" w:pos="820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 xml:space="preserve">Как видно, у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sz w:val="24"/>
          <w:szCs w:val="24"/>
        </w:rPr>
        <w:t>(</w:t>
      </w:r>
      <w:r w:rsidR="00963C2C" w:rsidRPr="00D3779F">
        <w:rPr>
          <w:rFonts w:ascii="Times New Roman" w:hAnsi="Times New Roman" w:cs="Times New Roman"/>
          <w:sz w:val="24"/>
          <w:szCs w:val="24"/>
          <w:lang w:val="en-US"/>
        </w:rPr>
        <w:t>I</w:t>
      </w:r>
      <w:r w:rsidR="00963C2C" w:rsidRPr="00D3779F">
        <w:rPr>
          <w:rFonts w:ascii="Times New Roman" w:hAnsi="Times New Roman" w:cs="Times New Roman"/>
          <w:sz w:val="24"/>
          <w:szCs w:val="24"/>
        </w:rPr>
        <w:t>) под влиянием контекста</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w:t>
      </w:r>
      <w:r w:rsidR="00963C2C" w:rsidRPr="00D3779F">
        <w:rPr>
          <w:rFonts w:ascii="Times New Roman" w:hAnsi="Times New Roman" w:cs="Times New Roman"/>
          <w:sz w:val="24"/>
          <w:szCs w:val="24"/>
          <w:lang w:val="en-US"/>
        </w:rPr>
        <w:t>the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losers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the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lost</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the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dispossessed</w:t>
      </w:r>
      <w:r w:rsidR="00963C2C" w:rsidRPr="00D3779F">
        <w:rPr>
          <w:rFonts w:ascii="Times New Roman" w:hAnsi="Times New Roman" w:cs="Times New Roman"/>
          <w:sz w:val="24"/>
          <w:szCs w:val="24"/>
        </w:rPr>
        <w:t>) появляется отрицательная эмоциональная составляющая.</w:t>
      </w:r>
    </w:p>
    <w:p w:rsidR="00963C2C" w:rsidRPr="00D3779F" w:rsidRDefault="00BE44B4" w:rsidP="00D3779F">
      <w:pPr>
        <w:tabs>
          <w:tab w:val="left" w:pos="820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63C2C" w:rsidRPr="00D3779F">
        <w:rPr>
          <w:rFonts w:ascii="Times New Roman" w:hAnsi="Times New Roman" w:cs="Times New Roman"/>
          <w:sz w:val="24"/>
          <w:szCs w:val="24"/>
        </w:rPr>
        <w:t xml:space="preserve">Таким образом, в повествовании разворачиваются два ряда образных ассоциаций, соответствующих </w:t>
      </w:r>
      <w:r w:rsidR="00963C2C" w:rsidRPr="00D3779F">
        <w:rPr>
          <w:rFonts w:ascii="Times New Roman" w:hAnsi="Times New Roman" w:cs="Times New Roman"/>
          <w:sz w:val="24"/>
          <w:szCs w:val="24"/>
          <w:lang w:val="en-US"/>
        </w:rPr>
        <w:t>Empire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I</w:t>
      </w:r>
      <w:r w:rsidR="00963C2C" w:rsidRPr="00D3779F">
        <w:rPr>
          <w:rFonts w:ascii="Times New Roman" w:hAnsi="Times New Roman" w:cs="Times New Roman"/>
          <w:sz w:val="24"/>
          <w:szCs w:val="24"/>
        </w:rPr>
        <w:t xml:space="preserve">) и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II</w:t>
      </w:r>
      <w:r w:rsidR="00963C2C" w:rsidRPr="00D3779F">
        <w:rPr>
          <w:rFonts w:ascii="Times New Roman" w:hAnsi="Times New Roman" w:cs="Times New Roman"/>
          <w:sz w:val="24"/>
          <w:szCs w:val="24"/>
        </w:rPr>
        <w:t>). “Программируя” формы художественного м</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rPr>
        <w:t>ровидения, они отражают противостояние двух миров, двух</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“империй” в рассказе – Вел</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rPr>
        <w:t>кой Британии и торговой империи Хамида.</w:t>
      </w:r>
    </w:p>
    <w:p w:rsidR="00963C2C" w:rsidRPr="00D3779F" w:rsidRDefault="00BE44B4" w:rsidP="00D3779F">
      <w:pPr>
        <w:tabs>
          <w:tab w:val="left" w:pos="820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Наконец, когда в приступе тщеславия герой становится откровенным с самим собой, происходит как бы “короткое замыкание” этих рядов во фразах, содержащих интеграти</w:t>
      </w:r>
      <w:r w:rsidR="00963C2C" w:rsidRPr="00D3779F">
        <w:rPr>
          <w:rFonts w:ascii="Times New Roman" w:hAnsi="Times New Roman" w:cs="Times New Roman"/>
          <w:sz w:val="24"/>
          <w:szCs w:val="24"/>
        </w:rPr>
        <w:t>в</w:t>
      </w:r>
      <w:r w:rsidR="00963C2C" w:rsidRPr="00D3779F">
        <w:rPr>
          <w:rFonts w:ascii="Times New Roman" w:hAnsi="Times New Roman" w:cs="Times New Roman"/>
          <w:sz w:val="24"/>
          <w:szCs w:val="24"/>
        </w:rPr>
        <w:t>ные компоненты, отсылающие к обоим рядам.</w:t>
      </w:r>
      <w:r>
        <w:rPr>
          <w:rFonts w:ascii="Times New Roman" w:hAnsi="Times New Roman" w:cs="Times New Roman"/>
          <w:sz w:val="24"/>
          <w:szCs w:val="24"/>
        </w:rPr>
        <w:t xml:space="preserve"> </w:t>
      </w:r>
    </w:p>
    <w:p w:rsidR="00963C2C" w:rsidRPr="00D3779F" w:rsidRDefault="00BE44B4" w:rsidP="00D3779F">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His main</w:t>
      </w:r>
      <w:r w:rsidR="00963C2C" w:rsidRPr="00D3779F">
        <w:rPr>
          <w:rFonts w:ascii="Times New Roman" w:hAnsi="Times New Roman" w:cs="Times New Roman"/>
          <w:sz w:val="24"/>
          <w:szCs w:val="24"/>
          <w:u w:val="single"/>
          <w:lang w:val="en-US"/>
        </w:rPr>
        <w:t xml:space="preserve"> income</w:t>
      </w:r>
      <w:r w:rsidR="00963C2C" w:rsidRPr="00D3779F">
        <w:rPr>
          <w:rFonts w:ascii="Times New Roman" w:hAnsi="Times New Roman" w:cs="Times New Roman"/>
          <w:sz w:val="24"/>
          <w:szCs w:val="24"/>
          <w:lang w:val="en-US"/>
        </w:rPr>
        <w:t xml:space="preserve"> came from t</w:t>
      </w:r>
      <w:r w:rsidR="00963C2C" w:rsidRPr="00D3779F">
        <w:rPr>
          <w:rFonts w:ascii="Times New Roman" w:hAnsi="Times New Roman" w:cs="Times New Roman"/>
          <w:sz w:val="24"/>
          <w:szCs w:val="24"/>
          <w:u w:val="single"/>
          <w:lang w:val="en-US"/>
        </w:rPr>
        <w:t>he drinks</w:t>
      </w:r>
      <w:r w:rsidR="00963C2C" w:rsidRPr="00D3779F">
        <w:rPr>
          <w:rFonts w:ascii="Times New Roman" w:hAnsi="Times New Roman" w:cs="Times New Roman"/>
          <w:sz w:val="24"/>
          <w:szCs w:val="24"/>
          <w:lang w:val="en-US"/>
        </w:rPr>
        <w:t>.</w:t>
      </w:r>
    </w:p>
    <w:p w:rsidR="00963C2C" w:rsidRPr="00D3779F" w:rsidRDefault="00BE44B4" w:rsidP="00D3779F">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u w:val="single"/>
          <w:lang w:val="en-US"/>
        </w:rPr>
        <w:t>Dirty magazines</w:t>
      </w:r>
      <w:r w:rsidR="00963C2C" w:rsidRPr="00D3779F">
        <w:rPr>
          <w:rFonts w:ascii="Times New Roman" w:hAnsi="Times New Roman" w:cs="Times New Roman"/>
          <w:sz w:val="24"/>
          <w:szCs w:val="24"/>
          <w:lang w:val="en-US"/>
        </w:rPr>
        <w:t xml:space="preserve"> – he was surprised to find – had </w:t>
      </w:r>
      <w:r w:rsidR="00963C2C" w:rsidRPr="00D3779F">
        <w:rPr>
          <w:rFonts w:ascii="Times New Roman" w:hAnsi="Times New Roman" w:cs="Times New Roman"/>
          <w:sz w:val="24"/>
          <w:szCs w:val="24"/>
          <w:u w:val="single"/>
          <w:lang w:val="en-US"/>
        </w:rPr>
        <w:t>a brisk sale</w:t>
      </w:r>
      <w:r w:rsidR="00963C2C" w:rsidRPr="00D3779F">
        <w:rPr>
          <w:rFonts w:ascii="Times New Roman" w:hAnsi="Times New Roman" w:cs="Times New Roman"/>
          <w:sz w:val="24"/>
          <w:szCs w:val="24"/>
          <w:lang w:val="en-US"/>
        </w:rPr>
        <w:t>.</w:t>
      </w:r>
    </w:p>
    <w:p w:rsidR="00963C2C" w:rsidRPr="00D3779F" w:rsidRDefault="00BE44B4" w:rsidP="00D3779F">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u w:val="single"/>
          <w:lang w:val="en-US"/>
        </w:rPr>
        <w:t>Drunk on the drink</w:t>
      </w:r>
      <w:r w:rsidR="00963C2C" w:rsidRPr="00D3779F">
        <w:rPr>
          <w:rFonts w:ascii="Times New Roman" w:hAnsi="Times New Roman" w:cs="Times New Roman"/>
          <w:sz w:val="24"/>
          <w:szCs w:val="24"/>
          <w:lang w:val="en-US"/>
        </w:rPr>
        <w:t xml:space="preserve"> he </w:t>
      </w:r>
      <w:r w:rsidR="00963C2C" w:rsidRPr="00D3779F">
        <w:rPr>
          <w:rFonts w:ascii="Times New Roman" w:hAnsi="Times New Roman" w:cs="Times New Roman"/>
          <w:sz w:val="24"/>
          <w:szCs w:val="24"/>
          <w:u w:val="single"/>
          <w:lang w:val="en-US"/>
        </w:rPr>
        <w:t>had sold</w:t>
      </w:r>
      <w:r w:rsidR="00963C2C" w:rsidRPr="00D3779F">
        <w:rPr>
          <w:rFonts w:ascii="Times New Roman" w:hAnsi="Times New Roman" w:cs="Times New Roman"/>
          <w:sz w:val="24"/>
          <w:szCs w:val="24"/>
          <w:lang w:val="en-US"/>
        </w:rPr>
        <w:t xml:space="preserve"> them …</w:t>
      </w:r>
      <w:r w:rsidR="00963C2C" w:rsidRPr="00D3779F">
        <w:rPr>
          <w:rFonts w:ascii="Times New Roman" w:hAnsi="Times New Roman" w:cs="Times New Roman"/>
          <w:sz w:val="24"/>
          <w:szCs w:val="24"/>
          <w:u w:val="single"/>
          <w:lang w:val="en-US"/>
        </w:rPr>
        <w:t xml:space="preserve"> poisoned</w:t>
      </w:r>
      <w:r w:rsidR="00963C2C" w:rsidRPr="00D3779F">
        <w:rPr>
          <w:rFonts w:ascii="Times New Roman" w:hAnsi="Times New Roman" w:cs="Times New Roman"/>
          <w:sz w:val="24"/>
          <w:szCs w:val="24"/>
          <w:lang w:val="en-US"/>
        </w:rPr>
        <w:t xml:space="preserve"> on </w:t>
      </w:r>
      <w:r w:rsidR="00963C2C" w:rsidRPr="00D3779F">
        <w:rPr>
          <w:rFonts w:ascii="Times New Roman" w:hAnsi="Times New Roman" w:cs="Times New Roman"/>
          <w:sz w:val="24"/>
          <w:szCs w:val="24"/>
          <w:u w:val="single"/>
          <w:lang w:val="en-US"/>
        </w:rPr>
        <w:t>his food</w:t>
      </w:r>
      <w:r w:rsidR="00963C2C" w:rsidRPr="00D3779F">
        <w:rPr>
          <w:rFonts w:ascii="Times New Roman" w:hAnsi="Times New Roman" w:cs="Times New Roman"/>
          <w:sz w:val="24"/>
          <w:szCs w:val="24"/>
          <w:lang w:val="en-US"/>
        </w:rPr>
        <w:t>.</w:t>
      </w:r>
    </w:p>
    <w:p w:rsidR="00963C2C" w:rsidRPr="00D3779F" w:rsidRDefault="00963C2C" w:rsidP="00D3779F">
      <w:pPr>
        <w:tabs>
          <w:tab w:val="left" w:pos="231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приведённом материале </w:t>
      </w:r>
      <w:r w:rsidRPr="00D3779F">
        <w:rPr>
          <w:rFonts w:ascii="Times New Roman" w:hAnsi="Times New Roman" w:cs="Times New Roman"/>
          <w:i/>
          <w:sz w:val="24"/>
          <w:szCs w:val="24"/>
          <w:lang w:val="en-US"/>
        </w:rPr>
        <w:t>income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sale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sold</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his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food</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принадлежат к концептуально-семантическому полю ‘торговля’: </w:t>
      </w:r>
      <w:r w:rsidRPr="00D3779F">
        <w:rPr>
          <w:rFonts w:ascii="Times New Roman" w:hAnsi="Times New Roman" w:cs="Times New Roman"/>
          <w:i/>
          <w:sz w:val="24"/>
          <w:szCs w:val="24"/>
          <w:lang w:val="en-US"/>
        </w:rPr>
        <w:t>commerce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sale</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в то время как </w:t>
      </w:r>
      <w:r w:rsidRPr="00D3779F">
        <w:rPr>
          <w:rFonts w:ascii="Times New Roman" w:hAnsi="Times New Roman" w:cs="Times New Roman"/>
          <w:i/>
          <w:sz w:val="24"/>
          <w:szCs w:val="24"/>
          <w:lang w:val="en-US"/>
        </w:rPr>
        <w:t>dirty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magazines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poisoned</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drinks</w:t>
      </w:r>
      <w:r w:rsidRPr="00D3779F">
        <w:rPr>
          <w:rFonts w:ascii="Times New Roman" w:hAnsi="Times New Roman" w:cs="Times New Roman"/>
          <w:sz w:val="24"/>
          <w:szCs w:val="24"/>
        </w:rPr>
        <w:t xml:space="preserve"> отсылают к грехам людей </w:t>
      </w:r>
      <w:r w:rsidRPr="00D3779F">
        <w:rPr>
          <w:rFonts w:ascii="Times New Roman" w:hAnsi="Times New Roman" w:cs="Times New Roman"/>
          <w:i/>
          <w:sz w:val="24"/>
          <w:szCs w:val="24"/>
          <w:lang w:val="en-US"/>
        </w:rPr>
        <w:t>sins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of</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people</w:t>
      </w:r>
      <w:r w:rsidRPr="00D3779F">
        <w:rPr>
          <w:rFonts w:ascii="Times New Roman" w:hAnsi="Times New Roman" w:cs="Times New Roman"/>
          <w:sz w:val="24"/>
          <w:szCs w:val="24"/>
        </w:rPr>
        <w:t>, населяющих страну. Вывод, который сл</w:t>
      </w:r>
      <w:r w:rsidRPr="00D3779F">
        <w:rPr>
          <w:rFonts w:ascii="Times New Roman" w:hAnsi="Times New Roman" w:cs="Times New Roman"/>
          <w:sz w:val="24"/>
          <w:szCs w:val="24"/>
        </w:rPr>
        <w:t>е</w:t>
      </w:r>
      <w:r w:rsidRPr="00D3779F">
        <w:rPr>
          <w:rFonts w:ascii="Times New Roman" w:hAnsi="Times New Roman" w:cs="Times New Roman"/>
          <w:sz w:val="24"/>
          <w:szCs w:val="24"/>
        </w:rPr>
        <w:t>дует из подобного со- и противопоставления, состоит в том, что Хамид не гнушается пр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были на людях, наживаясь на чужих слабостях, не испытывая ни малейшего сочувствия к своим жертвам. Его </w:t>
      </w:r>
      <w:r w:rsidRPr="00D3779F">
        <w:rPr>
          <w:rFonts w:ascii="Times New Roman" w:hAnsi="Times New Roman" w:cs="Times New Roman"/>
          <w:i/>
          <w:sz w:val="24"/>
          <w:szCs w:val="24"/>
          <w:lang w:val="en-US"/>
        </w:rPr>
        <w:t>Empire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Building</w:t>
      </w:r>
      <w:r w:rsidRPr="00D3779F">
        <w:rPr>
          <w:rFonts w:ascii="Times New Roman" w:hAnsi="Times New Roman" w:cs="Times New Roman"/>
          <w:sz w:val="24"/>
          <w:szCs w:val="24"/>
        </w:rPr>
        <w:t xml:space="preserve"> основана на пороках людей,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которые, впрочем, и сами не противятся превращению жизни в торжище.</w:t>
      </w:r>
    </w:p>
    <w:p w:rsidR="00963C2C" w:rsidRPr="00D3779F" w:rsidRDefault="00BE44B4" w:rsidP="00D3779F">
      <w:pPr>
        <w:tabs>
          <w:tab w:val="left" w:pos="23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На месте утраченной (Британской) империи пакистанец хочет возвести свою, торг</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вую. Так в рассказ вводится ещё одно переносное употребление</w:t>
      </w:r>
      <w:r>
        <w:rPr>
          <w:rFonts w:ascii="Times New Roman" w:hAnsi="Times New Roman" w:cs="Times New Roman"/>
          <w:sz w:val="24"/>
          <w:szCs w:val="24"/>
        </w:rPr>
        <w:t xml:space="preserve"> – </w:t>
      </w:r>
      <w:r w:rsidR="00963C2C" w:rsidRPr="00D3779F">
        <w:rPr>
          <w:rFonts w:ascii="Times New Roman" w:hAnsi="Times New Roman" w:cs="Times New Roman"/>
          <w:sz w:val="24"/>
          <w:szCs w:val="24"/>
        </w:rPr>
        <w:t>“</w:t>
      </w:r>
      <w:r w:rsidR="00963C2C" w:rsidRPr="00D3779F">
        <w:rPr>
          <w:rFonts w:ascii="Times New Roman" w:hAnsi="Times New Roman" w:cs="Times New Roman"/>
          <w:sz w:val="24"/>
          <w:szCs w:val="24"/>
          <w:lang w:val="en-US"/>
        </w:rPr>
        <w:t>empire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of</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dreams</w:t>
      </w:r>
      <w:r w:rsidR="00963C2C" w:rsidRPr="00D3779F">
        <w:rPr>
          <w:rFonts w:ascii="Times New Roman" w:hAnsi="Times New Roman" w:cs="Times New Roman"/>
          <w:sz w:val="24"/>
          <w:szCs w:val="24"/>
        </w:rPr>
        <w:t>”:</w:t>
      </w:r>
    </w:p>
    <w:p w:rsidR="00963C2C" w:rsidRPr="00D3779F" w:rsidRDefault="00963C2C" w:rsidP="00D3779F">
      <w:pPr>
        <w:tabs>
          <w:tab w:val="left" w:pos="2310"/>
        </w:tabs>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 xml:space="preserve">He fitted an office in the storeroom and managed </w:t>
      </w:r>
      <w:r w:rsidRPr="00D3779F">
        <w:rPr>
          <w:rFonts w:ascii="Times New Roman" w:hAnsi="Times New Roman" w:cs="Times New Roman"/>
          <w:sz w:val="24"/>
          <w:szCs w:val="24"/>
          <w:u w:val="single"/>
          <w:lang w:val="en-US"/>
        </w:rPr>
        <w:t xml:space="preserve">his growing empire </w:t>
      </w:r>
      <w:r w:rsidRPr="00D3779F">
        <w:rPr>
          <w:rFonts w:ascii="Times New Roman" w:hAnsi="Times New Roman" w:cs="Times New Roman"/>
          <w:sz w:val="24"/>
          <w:szCs w:val="24"/>
          <w:lang w:val="en-US"/>
        </w:rPr>
        <w:t>from there.</w:t>
      </w:r>
    </w:p>
    <w:p w:rsidR="00963C2C" w:rsidRPr="00D3779F" w:rsidRDefault="00963C2C" w:rsidP="00D3779F">
      <w:pPr>
        <w:tabs>
          <w:tab w:val="left" w:pos="2310"/>
        </w:tabs>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Здесь</w:t>
      </w:r>
      <w:r w:rsidRPr="00D3779F">
        <w:rPr>
          <w:rFonts w:ascii="Times New Roman" w:hAnsi="Times New Roman" w:cs="Times New Roman"/>
          <w:sz w:val="24"/>
          <w:szCs w:val="24"/>
          <w:lang w:val="en-US"/>
        </w:rPr>
        <w:t xml:space="preserve"> “growing empire”</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rPr>
        <w:t>синонимически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соотносится</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заглавным</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словосочетанием</w:t>
      </w:r>
      <w:r w:rsidRPr="00D3779F">
        <w:rPr>
          <w:rFonts w:ascii="Times New Roman" w:hAnsi="Times New Roman" w:cs="Times New Roman"/>
          <w:sz w:val="24"/>
          <w:szCs w:val="24"/>
          <w:lang w:val="en-US"/>
        </w:rPr>
        <w:t xml:space="preserve"> Empire Building </w:t>
      </w:r>
      <w:r w:rsidRPr="00D3779F">
        <w:rPr>
          <w:rFonts w:ascii="Times New Roman" w:hAnsi="Times New Roman" w:cs="Times New Roman"/>
          <w:sz w:val="24"/>
          <w:szCs w:val="24"/>
        </w:rPr>
        <w:t>как</w:t>
      </w:r>
      <w:r w:rsidRPr="00D3779F">
        <w:rPr>
          <w:rFonts w:ascii="Times New Roman" w:hAnsi="Times New Roman" w:cs="Times New Roman"/>
          <w:sz w:val="24"/>
          <w:szCs w:val="24"/>
          <w:lang w:val="en-US"/>
        </w:rPr>
        <w:t xml:space="preserve"> “acquiring new sales territory”.</w:t>
      </w:r>
    </w:p>
    <w:p w:rsidR="00963C2C" w:rsidRPr="00D3779F" w:rsidRDefault="00BE44B4" w:rsidP="00D3779F">
      <w:pPr>
        <w:tabs>
          <w:tab w:val="left" w:pos="2310"/>
        </w:tabs>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Далее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это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же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значение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акцентуируется</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благодаря</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появлению</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составляющих</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его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компонентов</w:t>
      </w:r>
      <w:r w:rsidR="00963C2C" w:rsidRPr="00D3779F">
        <w:rPr>
          <w:rFonts w:ascii="Times New Roman" w:hAnsi="Times New Roman" w:cs="Times New Roman"/>
          <w:sz w:val="24"/>
          <w:szCs w:val="24"/>
          <w:lang w:val="en-US"/>
        </w:rPr>
        <w:t xml:space="preserve"> “love of power”, “triumph”, “to dominate”, “to take over”: Several of his custo</w:t>
      </w:r>
      <w:r w:rsidR="00963C2C" w:rsidRPr="00D3779F">
        <w:rPr>
          <w:rFonts w:ascii="Times New Roman" w:hAnsi="Times New Roman" w:cs="Times New Roman"/>
          <w:sz w:val="24"/>
          <w:szCs w:val="24"/>
          <w:lang w:val="en-US"/>
        </w:rPr>
        <w:t>m</w:t>
      </w:r>
      <w:r w:rsidR="00963C2C" w:rsidRPr="00D3779F">
        <w:rPr>
          <w:rFonts w:ascii="Times New Roman" w:hAnsi="Times New Roman" w:cs="Times New Roman"/>
          <w:sz w:val="24"/>
          <w:szCs w:val="24"/>
          <w:lang w:val="en-US"/>
        </w:rPr>
        <w:t xml:space="preserve">ers joked he’d soon </w:t>
      </w:r>
      <w:r w:rsidR="00963C2C" w:rsidRPr="00D3779F">
        <w:rPr>
          <w:rFonts w:ascii="Times New Roman" w:hAnsi="Times New Roman" w:cs="Times New Roman"/>
          <w:sz w:val="24"/>
          <w:szCs w:val="24"/>
          <w:u w:val="single"/>
          <w:lang w:val="en-US"/>
        </w:rPr>
        <w:t xml:space="preserve">be taking over </w:t>
      </w:r>
      <w:r w:rsidR="00963C2C" w:rsidRPr="00D3779F">
        <w:rPr>
          <w:rFonts w:ascii="Times New Roman" w:hAnsi="Times New Roman" w:cs="Times New Roman"/>
          <w:sz w:val="24"/>
          <w:szCs w:val="24"/>
          <w:lang w:val="en-US"/>
        </w:rPr>
        <w:t xml:space="preserve">the street; his properties </w:t>
      </w:r>
      <w:r w:rsidR="00963C2C" w:rsidRPr="00D3779F">
        <w:rPr>
          <w:rFonts w:ascii="Times New Roman" w:hAnsi="Times New Roman" w:cs="Times New Roman"/>
          <w:sz w:val="24"/>
          <w:szCs w:val="24"/>
          <w:u w:val="single"/>
          <w:lang w:val="en-US"/>
        </w:rPr>
        <w:t>dominated</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u w:val="single"/>
          <w:lang w:val="en-US"/>
        </w:rPr>
        <w:t>the parade</w:t>
      </w:r>
      <w:r w:rsidR="00963C2C" w:rsidRPr="00D3779F">
        <w:rPr>
          <w:rFonts w:ascii="Times New Roman" w:hAnsi="Times New Roman" w:cs="Times New Roman"/>
          <w:sz w:val="24"/>
          <w:szCs w:val="24"/>
          <w:lang w:val="en-US"/>
        </w:rPr>
        <w:t xml:space="preserve"> of shops.</w:t>
      </w:r>
    </w:p>
    <w:p w:rsidR="00963C2C" w:rsidRPr="00D3779F" w:rsidRDefault="00963C2C" w:rsidP="00D3779F">
      <w:pPr>
        <w:tabs>
          <w:tab w:val="left" w:pos="2310"/>
        </w:tabs>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Поэтому</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фраза</w:t>
      </w:r>
      <w:r w:rsidRPr="00D3779F">
        <w:rPr>
          <w:rFonts w:ascii="Times New Roman" w:hAnsi="Times New Roman" w:cs="Times New Roman"/>
          <w:sz w:val="24"/>
          <w:szCs w:val="24"/>
          <w:lang w:val="en-US"/>
        </w:rPr>
        <w:t xml:space="preserve"> “he managed his growing empire from there” </w:t>
      </w:r>
      <w:r w:rsidRPr="00D3779F">
        <w:rPr>
          <w:rFonts w:ascii="Times New Roman" w:hAnsi="Times New Roman" w:cs="Times New Roman"/>
          <w:sz w:val="24"/>
          <w:szCs w:val="24"/>
        </w:rPr>
        <w:t>указывает</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одновременно</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на</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новые</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сферы</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влияния</w:t>
      </w:r>
      <w:r w:rsidRPr="00D3779F">
        <w:rPr>
          <w:rFonts w:ascii="Times New Roman" w:hAnsi="Times New Roman" w:cs="Times New Roman"/>
          <w:sz w:val="24"/>
          <w:szCs w:val="24"/>
          <w:lang w:val="en-US"/>
        </w:rPr>
        <w:t xml:space="preserve"> (growing territory of exploited sales area), </w:t>
      </w:r>
      <w:r w:rsidRPr="00D3779F">
        <w:rPr>
          <w:rFonts w:ascii="Times New Roman" w:hAnsi="Times New Roman" w:cs="Times New Roman"/>
          <w:sz w:val="24"/>
          <w:szCs w:val="24"/>
        </w:rPr>
        <w:t>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на</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честолюбивые</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ус</w:t>
      </w:r>
      <w:r w:rsidRPr="00D3779F">
        <w:rPr>
          <w:rFonts w:ascii="Times New Roman" w:hAnsi="Times New Roman" w:cs="Times New Roman"/>
          <w:sz w:val="24"/>
          <w:szCs w:val="24"/>
        </w:rPr>
        <w:t>т</w:t>
      </w:r>
      <w:r w:rsidRPr="00D3779F">
        <w:rPr>
          <w:rFonts w:ascii="Times New Roman" w:hAnsi="Times New Roman" w:cs="Times New Roman"/>
          <w:sz w:val="24"/>
          <w:szCs w:val="24"/>
        </w:rPr>
        <w:t>ремления</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главного</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персонажа</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его</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желание</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утвердить</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своё</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господство</w:t>
      </w:r>
      <w:r w:rsidRPr="00D3779F">
        <w:rPr>
          <w:rFonts w:ascii="Times New Roman" w:hAnsi="Times New Roman" w:cs="Times New Roman"/>
          <w:sz w:val="24"/>
          <w:szCs w:val="24"/>
          <w:lang w:val="en-US"/>
        </w:rPr>
        <w:t>.</w:t>
      </w:r>
    </w:p>
    <w:p w:rsidR="00963C2C" w:rsidRPr="00D3779F" w:rsidRDefault="00BE44B4" w:rsidP="00D3779F">
      <w:pPr>
        <w:tabs>
          <w:tab w:val="left" w:pos="231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 xml:space="preserve">Интересным представляется контекст, в котором оба значения слова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sz w:val="24"/>
          <w:szCs w:val="24"/>
        </w:rPr>
        <w:t>(</w:t>
      </w:r>
      <w:r w:rsidR="00963C2C" w:rsidRPr="00D3779F">
        <w:rPr>
          <w:rFonts w:ascii="Times New Roman" w:hAnsi="Times New Roman" w:cs="Times New Roman"/>
          <w:sz w:val="24"/>
          <w:szCs w:val="24"/>
          <w:lang w:val="en-US"/>
        </w:rPr>
        <w:t>a</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group</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of</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countries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centre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of</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commerce</w:t>
      </w:r>
      <w:r w:rsidR="00963C2C" w:rsidRPr="00D3779F">
        <w:rPr>
          <w:rFonts w:ascii="Times New Roman" w:hAnsi="Times New Roman" w:cs="Times New Roman"/>
          <w:sz w:val="24"/>
          <w:szCs w:val="24"/>
        </w:rPr>
        <w:t>) сопоставлены и разведены, передавая напряжение непр</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rPr>
        <w:t xml:space="preserve">миримого противостояния двух полюсов. </w:t>
      </w:r>
    </w:p>
    <w:p w:rsidR="00963C2C" w:rsidRPr="00D3779F" w:rsidRDefault="00963C2C" w:rsidP="00D3779F">
      <w:pPr>
        <w:spacing w:after="0" w:line="240" w:lineRule="auto"/>
        <w:ind w:firstLine="567"/>
        <w:rPr>
          <w:rFonts w:ascii="Times New Roman" w:hAnsi="Times New Roman" w:cs="Times New Roman"/>
          <w:sz w:val="24"/>
          <w:szCs w:val="24"/>
          <w:u w:val="single"/>
          <w:lang w:val="en-US"/>
        </w:rPr>
      </w:pPr>
      <w:r w:rsidRPr="00D3779F">
        <w:rPr>
          <w:rFonts w:ascii="Times New Roman" w:hAnsi="Times New Roman" w:cs="Times New Roman"/>
          <w:sz w:val="24"/>
          <w:szCs w:val="24"/>
          <w:u w:val="single"/>
          <w:lang w:val="en-US"/>
        </w:rPr>
        <w:t>Ruined pasty faces</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u w:val="single"/>
          <w:lang w:val="en-US"/>
        </w:rPr>
        <w:t>the losers, the lost, the dispossessed, the walking wounded</w:t>
      </w:r>
      <w:r w:rsidR="00BE44B4">
        <w:rPr>
          <w:rFonts w:ascii="Times New Roman" w:hAnsi="Times New Roman" w:cs="Times New Roman"/>
          <w:sz w:val="24"/>
          <w:szCs w:val="24"/>
          <w:u w:val="single"/>
          <w:lang w:val="en-US"/>
        </w:rPr>
        <w:t xml:space="preserve"> </w:t>
      </w:r>
      <w:r w:rsidRPr="00D3779F">
        <w:rPr>
          <w:rFonts w:ascii="Times New Roman" w:hAnsi="Times New Roman" w:cs="Times New Roman"/>
          <w:sz w:val="24"/>
          <w:szCs w:val="24"/>
          <w:lang w:val="en-US"/>
        </w:rPr>
        <w:t xml:space="preserve">who once ruled </w:t>
      </w:r>
      <w:r w:rsidRPr="00D3779F">
        <w:rPr>
          <w:rFonts w:ascii="Times New Roman" w:hAnsi="Times New Roman" w:cs="Times New Roman"/>
          <w:sz w:val="24"/>
          <w:szCs w:val="24"/>
          <w:u w:val="single"/>
          <w:lang w:val="en-US"/>
        </w:rPr>
        <w:t>the Empire</w:t>
      </w:r>
      <w:r w:rsidRPr="00D3779F">
        <w:rPr>
          <w:rFonts w:ascii="Times New Roman" w:hAnsi="Times New Roman" w:cs="Times New Roman"/>
          <w:sz w:val="24"/>
          <w:szCs w:val="24"/>
          <w:lang w:val="en-US"/>
        </w:rPr>
        <w:t>; pressing their noses against</w:t>
      </w:r>
      <w:r w:rsidRPr="00D3779F">
        <w:rPr>
          <w:rFonts w:ascii="Times New Roman" w:hAnsi="Times New Roman" w:cs="Times New Roman"/>
          <w:sz w:val="24"/>
          <w:szCs w:val="24"/>
          <w:u w:val="single"/>
          <w:lang w:val="en-US"/>
        </w:rPr>
        <w:t xml:space="preserve"> his Empire Store</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u w:val="single"/>
          <w:lang w:val="en-US"/>
        </w:rPr>
        <w:t>This</w:t>
      </w:r>
      <w:r w:rsidRPr="00D3779F">
        <w:rPr>
          <w:rFonts w:ascii="Times New Roman" w:hAnsi="Times New Roman" w:cs="Times New Roman"/>
          <w:sz w:val="24"/>
          <w:szCs w:val="24"/>
          <w:lang w:val="en-US"/>
        </w:rPr>
        <w:t xml:space="preserve"> was </w:t>
      </w:r>
      <w:r w:rsidRPr="00D3779F">
        <w:rPr>
          <w:rFonts w:ascii="Times New Roman" w:hAnsi="Times New Roman" w:cs="Times New Roman"/>
          <w:sz w:val="24"/>
          <w:szCs w:val="24"/>
          <w:u w:val="single"/>
          <w:lang w:val="en-US"/>
        </w:rPr>
        <w:t>their country</w:t>
      </w:r>
      <w:r w:rsidRPr="00D3779F">
        <w:rPr>
          <w:rFonts w:ascii="Times New Roman" w:hAnsi="Times New Roman" w:cs="Times New Roman"/>
          <w:sz w:val="24"/>
          <w:szCs w:val="24"/>
          <w:lang w:val="en-US"/>
        </w:rPr>
        <w:t xml:space="preserve">, but these people </w:t>
      </w:r>
      <w:r w:rsidRPr="00D3779F">
        <w:rPr>
          <w:rFonts w:ascii="Times New Roman" w:hAnsi="Times New Roman" w:cs="Times New Roman"/>
          <w:sz w:val="24"/>
          <w:szCs w:val="24"/>
          <w:u w:val="single"/>
          <w:lang w:val="en-US"/>
        </w:rPr>
        <w:t>had no home.</w:t>
      </w:r>
    </w:p>
    <w:p w:rsidR="00963C2C"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Презрение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Хамида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к</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земли</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чужому</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языку</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нравам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опосредовано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обильным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упо</w:t>
      </w:r>
      <w:r w:rsidR="00963C2C" w:rsidRPr="00D3779F">
        <w:rPr>
          <w:rFonts w:ascii="Times New Roman" w:hAnsi="Times New Roman" w:cs="Times New Roman"/>
          <w:sz w:val="24"/>
          <w:szCs w:val="24"/>
        </w:rPr>
        <w:t>т</w:t>
      </w:r>
      <w:r w:rsidR="00963C2C" w:rsidRPr="00D3779F">
        <w:rPr>
          <w:rFonts w:ascii="Times New Roman" w:hAnsi="Times New Roman" w:cs="Times New Roman"/>
          <w:sz w:val="24"/>
          <w:szCs w:val="24"/>
        </w:rPr>
        <w:t>реблением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слов</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отрицательной</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оценки</w:t>
      </w:r>
      <w:r w:rsidR="00963C2C" w:rsidRPr="00D3779F">
        <w:rPr>
          <w:rFonts w:ascii="Times New Roman" w:hAnsi="Times New Roman" w:cs="Times New Roman"/>
          <w:sz w:val="24"/>
          <w:szCs w:val="24"/>
          <w:lang w:val="en-US"/>
        </w:rPr>
        <w:t xml:space="preserve"> (ruined, pasty, the losers, the lost, the wounded, the dispossessed).</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 xml:space="preserve">Гордость за свою торговую марку, растущую империю идёт в сознании Хамида в прочной увязке с мечтами о блистательном будущем для своего сына Арифа (в переводе с арабского это имя означает “знающий, образованный”): </w:t>
      </w:r>
      <w:r w:rsidR="00963C2C" w:rsidRPr="00D3779F">
        <w:rPr>
          <w:rFonts w:ascii="Times New Roman" w:hAnsi="Times New Roman" w:cs="Times New Roman"/>
          <w:sz w:val="24"/>
          <w:szCs w:val="24"/>
          <w:lang w:val="en-US"/>
        </w:rPr>
        <w:t>He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had</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u w:val="single"/>
          <w:lang w:val="en-US"/>
        </w:rPr>
        <w:t>greater</w:t>
      </w:r>
      <w:r w:rsidR="00963C2C" w:rsidRPr="00D3779F">
        <w:rPr>
          <w:rFonts w:ascii="Times New Roman" w:hAnsi="Times New Roman" w:cs="Times New Roman"/>
          <w:sz w:val="24"/>
          <w:szCs w:val="24"/>
          <w:u w:val="single"/>
        </w:rPr>
        <w:t xml:space="preserve"> </w:t>
      </w:r>
      <w:r w:rsidR="00963C2C" w:rsidRPr="00D3779F">
        <w:rPr>
          <w:rFonts w:ascii="Times New Roman" w:hAnsi="Times New Roman" w:cs="Times New Roman"/>
          <w:sz w:val="24"/>
          <w:szCs w:val="24"/>
          <w:u w:val="single"/>
          <w:lang w:val="en-US"/>
        </w:rPr>
        <w:t>things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in</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mind</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for</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his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son</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the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boy</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for</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whom</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everything</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was</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possible</w:t>
      </w:r>
      <w:r w:rsidR="00963C2C" w:rsidRPr="00D3779F">
        <w:rPr>
          <w:rFonts w:ascii="Times New Roman" w:hAnsi="Times New Roman" w:cs="Times New Roman"/>
          <w:sz w:val="24"/>
          <w:szCs w:val="24"/>
        </w:rPr>
        <w:t xml:space="preserve">.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of</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dreams</w:t>
      </w:r>
      <w:r w:rsidR="00963C2C" w:rsidRPr="00D3779F">
        <w:rPr>
          <w:rFonts w:ascii="Times New Roman" w:hAnsi="Times New Roman" w:cs="Times New Roman"/>
          <w:i/>
          <w:sz w:val="24"/>
          <w:szCs w:val="24"/>
        </w:rPr>
        <w:t>,</w:t>
      </w:r>
      <w:r w:rsidR="00963C2C" w:rsidRPr="00D3779F">
        <w:rPr>
          <w:rFonts w:ascii="Times New Roman" w:hAnsi="Times New Roman" w:cs="Times New Roman"/>
          <w:sz w:val="24"/>
          <w:szCs w:val="24"/>
        </w:rPr>
        <w:t xml:space="preserve"> являясь связующим звеном между </w:t>
      </w:r>
      <w:r w:rsidR="00963C2C" w:rsidRPr="00D3779F">
        <w:rPr>
          <w:rFonts w:ascii="Times New Roman" w:hAnsi="Times New Roman" w:cs="Times New Roman"/>
          <w:i/>
          <w:sz w:val="24"/>
          <w:szCs w:val="24"/>
          <w:lang w:val="en-US"/>
        </w:rPr>
        <w:t>managed</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his</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growing</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sz w:val="24"/>
          <w:szCs w:val="24"/>
        </w:rPr>
        <w:t xml:space="preserve"> и </w:t>
      </w:r>
      <w:r w:rsidR="00963C2C" w:rsidRPr="00D3779F">
        <w:rPr>
          <w:rFonts w:ascii="Times New Roman" w:hAnsi="Times New Roman" w:cs="Times New Roman"/>
          <w:i/>
          <w:sz w:val="24"/>
          <w:szCs w:val="24"/>
          <w:lang w:val="en-US"/>
        </w:rPr>
        <w:t>greater</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things</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in</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mind</w:t>
      </w:r>
      <w:r w:rsidR="00963C2C" w:rsidRPr="00D3779F">
        <w:rPr>
          <w:rFonts w:ascii="Times New Roman" w:hAnsi="Times New Roman" w:cs="Times New Roman"/>
          <w:i/>
          <w:sz w:val="24"/>
          <w:szCs w:val="24"/>
        </w:rPr>
        <w:t>,</w:t>
      </w:r>
      <w:r w:rsidR="00963C2C" w:rsidRPr="00D3779F">
        <w:rPr>
          <w:rFonts w:ascii="Times New Roman" w:hAnsi="Times New Roman" w:cs="Times New Roman"/>
          <w:sz w:val="24"/>
          <w:szCs w:val="24"/>
        </w:rPr>
        <w:t xml:space="preserve"> содействуя созданию между ними глобальной семантической ког</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 xml:space="preserve">ренции. </w:t>
      </w:r>
    </w:p>
    <w:p w:rsidR="00963C2C"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lang w:val="en-US"/>
        </w:rPr>
        <w:t xml:space="preserve">Now he had his </w:t>
      </w:r>
      <w:r w:rsidR="00963C2C" w:rsidRPr="00D3779F">
        <w:rPr>
          <w:rFonts w:ascii="Times New Roman" w:hAnsi="Times New Roman" w:cs="Times New Roman"/>
          <w:sz w:val="24"/>
          <w:szCs w:val="24"/>
          <w:u w:val="single"/>
          <w:lang w:val="en-US"/>
        </w:rPr>
        <w:t>house,</w:t>
      </w:r>
      <w:r w:rsidR="00963C2C" w:rsidRPr="00D3779F">
        <w:rPr>
          <w:rFonts w:ascii="Times New Roman" w:hAnsi="Times New Roman" w:cs="Times New Roman"/>
          <w:sz w:val="24"/>
          <w:szCs w:val="24"/>
          <w:lang w:val="en-US"/>
        </w:rPr>
        <w:t xml:space="preserve"> his </w:t>
      </w:r>
      <w:r w:rsidR="00963C2C" w:rsidRPr="00D3779F">
        <w:rPr>
          <w:rFonts w:ascii="Times New Roman" w:hAnsi="Times New Roman" w:cs="Times New Roman"/>
          <w:sz w:val="24"/>
          <w:szCs w:val="24"/>
          <w:u w:val="single"/>
          <w:lang w:val="en-US"/>
        </w:rPr>
        <w:t>fortress</w:t>
      </w:r>
      <w:r w:rsidR="00963C2C" w:rsidRPr="00D3779F">
        <w:rPr>
          <w:rFonts w:ascii="Times New Roman" w:hAnsi="Times New Roman" w:cs="Times New Roman"/>
          <w:sz w:val="24"/>
          <w:szCs w:val="24"/>
          <w:lang w:val="en-US"/>
        </w:rPr>
        <w:t xml:space="preserve"> where he kept his family</w:t>
      </w:r>
      <w:r w:rsidR="00963C2C" w:rsidRPr="00D3779F">
        <w:rPr>
          <w:rFonts w:ascii="Times New Roman" w:hAnsi="Times New Roman" w:cs="Times New Roman"/>
          <w:sz w:val="24"/>
          <w:szCs w:val="24"/>
          <w:u w:val="single"/>
          <w:lang w:val="en-US"/>
        </w:rPr>
        <w:t xml:space="preserve"> safe</w:t>
      </w:r>
      <w:r w:rsidR="00963C2C" w:rsidRPr="00D3779F">
        <w:rPr>
          <w:rFonts w:ascii="Times New Roman" w:hAnsi="Times New Roman" w:cs="Times New Roman"/>
          <w:sz w:val="24"/>
          <w:szCs w:val="24"/>
          <w:lang w:val="en-US"/>
        </w:rPr>
        <w:t xml:space="preserve">. How </w:t>
      </w:r>
      <w:r w:rsidR="00963C2C" w:rsidRPr="00D3779F">
        <w:rPr>
          <w:rFonts w:ascii="Times New Roman" w:hAnsi="Times New Roman" w:cs="Times New Roman"/>
          <w:sz w:val="24"/>
          <w:szCs w:val="24"/>
          <w:u w:val="single"/>
          <w:lang w:val="en-US"/>
        </w:rPr>
        <w:t>solid his house,</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u w:val="single"/>
          <w:lang w:val="en-US"/>
        </w:rPr>
        <w:t xml:space="preserve">solid </w:t>
      </w:r>
      <w:r w:rsidR="00963C2C" w:rsidRPr="00D3779F">
        <w:rPr>
          <w:rFonts w:ascii="Times New Roman" w:hAnsi="Times New Roman" w:cs="Times New Roman"/>
          <w:sz w:val="24"/>
          <w:szCs w:val="24"/>
          <w:lang w:val="en-US"/>
        </w:rPr>
        <w:t xml:space="preserve">and </w:t>
      </w:r>
      <w:r w:rsidR="00963C2C" w:rsidRPr="00D3779F">
        <w:rPr>
          <w:rFonts w:ascii="Times New Roman" w:hAnsi="Times New Roman" w:cs="Times New Roman"/>
          <w:sz w:val="24"/>
          <w:szCs w:val="24"/>
          <w:u w:val="single"/>
          <w:lang w:val="en-US"/>
        </w:rPr>
        <w:t>secure</w:t>
      </w:r>
      <w:r w:rsidR="00963C2C" w:rsidRPr="00D3779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lang w:val="en-US"/>
        </w:rPr>
        <w:t xml:space="preserve">&lt;…&gt; The </w:t>
      </w:r>
      <w:r w:rsidR="00963C2C" w:rsidRPr="00D3779F">
        <w:rPr>
          <w:rFonts w:ascii="Times New Roman" w:hAnsi="Times New Roman" w:cs="Times New Roman"/>
          <w:sz w:val="24"/>
          <w:szCs w:val="24"/>
          <w:u w:val="single"/>
          <w:lang w:val="en-US"/>
        </w:rPr>
        <w:t>house</w:t>
      </w:r>
      <w:r w:rsidR="00963C2C" w:rsidRPr="00D3779F">
        <w:rPr>
          <w:rFonts w:ascii="Times New Roman" w:hAnsi="Times New Roman" w:cs="Times New Roman"/>
          <w:sz w:val="24"/>
          <w:szCs w:val="24"/>
          <w:lang w:val="en-US"/>
        </w:rPr>
        <w:t xml:space="preserve"> looked </w:t>
      </w:r>
      <w:r w:rsidR="00963C2C" w:rsidRPr="00D3779F">
        <w:rPr>
          <w:rFonts w:ascii="Times New Roman" w:hAnsi="Times New Roman" w:cs="Times New Roman"/>
          <w:sz w:val="24"/>
          <w:szCs w:val="24"/>
          <w:u w:val="single"/>
          <w:lang w:val="en-US"/>
        </w:rPr>
        <w:t>spick</w:t>
      </w:r>
      <w:r w:rsidR="00963C2C" w:rsidRPr="00D3779F">
        <w:rPr>
          <w:rFonts w:ascii="Times New Roman" w:hAnsi="Times New Roman" w:cs="Times New Roman"/>
          <w:sz w:val="24"/>
          <w:szCs w:val="24"/>
          <w:lang w:val="en-US"/>
        </w:rPr>
        <w:t xml:space="preserve"> and </w:t>
      </w:r>
      <w:r w:rsidR="00963C2C" w:rsidRPr="00D3779F">
        <w:rPr>
          <w:rFonts w:ascii="Times New Roman" w:hAnsi="Times New Roman" w:cs="Times New Roman"/>
          <w:sz w:val="24"/>
          <w:szCs w:val="24"/>
          <w:u w:val="single"/>
          <w:lang w:val="en-US"/>
        </w:rPr>
        <w:t>span</w:t>
      </w:r>
      <w:r w:rsidR="00963C2C" w:rsidRPr="00D3779F">
        <w:rPr>
          <w:rFonts w:ascii="Times New Roman" w:hAnsi="Times New Roman" w:cs="Times New Roman"/>
          <w:sz w:val="24"/>
          <w:szCs w:val="24"/>
          <w:lang w:val="en-US"/>
        </w:rPr>
        <w:t xml:space="preserve">. </w:t>
      </w:r>
    </w:p>
    <w:p w:rsidR="00963C2C" w:rsidRPr="00D3779F" w:rsidRDefault="00BE44B4" w:rsidP="00D3779F">
      <w:pPr>
        <w:spacing w:after="0" w:line="240" w:lineRule="auto"/>
        <w:ind w:firstLine="567"/>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Для</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элементов</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i/>
          <w:sz w:val="24"/>
          <w:szCs w:val="24"/>
          <w:lang w:val="en-US"/>
        </w:rPr>
        <w:t>family =&gt;house=&gt; fortress</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характерен</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наблюдаемый</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ранее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принцип</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гипо</w:t>
      </w:r>
      <w:r w:rsidR="00963C2C" w:rsidRPr="00D3779F">
        <w:rPr>
          <w:rFonts w:ascii="Times New Roman" w:hAnsi="Times New Roman" w:cs="Times New Roman"/>
          <w:sz w:val="24"/>
          <w:szCs w:val="24"/>
          <w:lang w:val="en-US"/>
        </w:rPr>
        <w:t>-</w:t>
      </w:r>
      <w:r w:rsidR="00963C2C" w:rsidRPr="00D3779F">
        <w:rPr>
          <w:rFonts w:ascii="Times New Roman" w:hAnsi="Times New Roman" w:cs="Times New Roman"/>
          <w:sz w:val="24"/>
          <w:szCs w:val="24"/>
        </w:rPr>
        <w:t>гиперонимических</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отношений</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причём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эта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i/>
          <w:sz w:val="24"/>
          <w:szCs w:val="24"/>
          <w:lang w:val="en-US"/>
        </w:rPr>
        <w:t>empire of dreams</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наделена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положител</w:t>
      </w:r>
      <w:r w:rsidR="00963C2C" w:rsidRPr="00D3779F">
        <w:rPr>
          <w:rFonts w:ascii="Times New Roman" w:hAnsi="Times New Roman" w:cs="Times New Roman"/>
          <w:sz w:val="24"/>
          <w:szCs w:val="24"/>
        </w:rPr>
        <w:t>ь</w:t>
      </w:r>
      <w:r w:rsidR="00963C2C" w:rsidRPr="00D3779F">
        <w:rPr>
          <w:rFonts w:ascii="Times New Roman" w:hAnsi="Times New Roman" w:cs="Times New Roman"/>
          <w:sz w:val="24"/>
          <w:szCs w:val="24"/>
        </w:rPr>
        <w:t>ными</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атрибутами</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i/>
          <w:sz w:val="24"/>
          <w:szCs w:val="24"/>
          <w:lang w:val="en-US"/>
        </w:rPr>
        <w:t>safe and sound, solid and secure, spick and span.</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sidR="00963C2C" w:rsidRPr="00D3779F">
        <w:rPr>
          <w:rFonts w:ascii="Times New Roman" w:hAnsi="Times New Roman" w:cs="Times New Roman"/>
          <w:sz w:val="24"/>
          <w:szCs w:val="24"/>
        </w:rPr>
        <w:t xml:space="preserve">Однако на то, что </w:t>
      </w:r>
      <w:r w:rsidR="00963C2C" w:rsidRPr="00D3779F">
        <w:rPr>
          <w:rFonts w:ascii="Times New Roman" w:hAnsi="Times New Roman" w:cs="Times New Roman"/>
          <w:i/>
          <w:sz w:val="24"/>
          <w:szCs w:val="24"/>
          <w:lang w:val="en-US"/>
        </w:rPr>
        <w:t>fortress</w:t>
      </w:r>
      <w:r w:rsidR="00963C2C" w:rsidRPr="00D3779F">
        <w:rPr>
          <w:rFonts w:ascii="Times New Roman" w:hAnsi="Times New Roman" w:cs="Times New Roman"/>
          <w:sz w:val="24"/>
          <w:szCs w:val="24"/>
        </w:rPr>
        <w:t xml:space="preserve"> всего лишь </w:t>
      </w:r>
      <w:r w:rsidR="00963C2C" w:rsidRPr="00D3779F">
        <w:rPr>
          <w:rFonts w:ascii="Times New Roman" w:hAnsi="Times New Roman" w:cs="Times New Roman"/>
          <w:i/>
          <w:sz w:val="24"/>
          <w:szCs w:val="24"/>
          <w:lang w:val="en-US"/>
        </w:rPr>
        <w:t>castles</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in</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air</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cupboard</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in</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the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roof</w:t>
      </w:r>
      <w:r w:rsidR="00963C2C" w:rsidRPr="00D3779F">
        <w:rPr>
          <w:rFonts w:ascii="Times New Roman" w:hAnsi="Times New Roman" w:cs="Times New Roman"/>
          <w:i/>
          <w:sz w:val="24"/>
          <w:szCs w:val="24"/>
        </w:rPr>
        <w:t>,</w:t>
      </w:r>
      <w:r w:rsidR="00963C2C" w:rsidRPr="00D3779F">
        <w:rPr>
          <w:rFonts w:ascii="Times New Roman" w:hAnsi="Times New Roman" w:cs="Times New Roman"/>
          <w:sz w:val="24"/>
          <w:szCs w:val="24"/>
        </w:rPr>
        <w:t xml:space="preserve"> что мечты могут расходиться с реальностью, в тексте рассказа указывают “вертикальные элементы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63C2C" w:rsidRPr="00D3779F">
        <w:rPr>
          <w:rFonts w:ascii="Times New Roman" w:hAnsi="Times New Roman" w:cs="Times New Roman"/>
          <w:sz w:val="24"/>
          <w:szCs w:val="24"/>
        </w:rPr>
        <w:t>Первый намёк содержит название эссе С. Джонсона</w:t>
      </w:r>
      <w:r>
        <w:rPr>
          <w:rFonts w:ascii="Times New Roman" w:hAnsi="Times New Roman" w:cs="Times New Roman"/>
          <w:sz w:val="24"/>
          <w:szCs w:val="24"/>
        </w:rPr>
        <w:t xml:space="preserve"> </w:t>
      </w:r>
      <w:r w:rsidR="00963C2C" w:rsidRPr="00D3779F">
        <w:rPr>
          <w:rFonts w:ascii="Times New Roman" w:hAnsi="Times New Roman" w:cs="Times New Roman"/>
          <w:i/>
          <w:iCs/>
          <w:sz w:val="24"/>
          <w:szCs w:val="24"/>
          <w:lang w:val="en-US"/>
        </w:rPr>
        <w:t>The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Vanity</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of</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Human</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Wishes</w:t>
      </w:r>
      <w:r w:rsidR="00963C2C" w:rsidRPr="00D3779F">
        <w:rPr>
          <w:rFonts w:ascii="Times New Roman" w:hAnsi="Times New Roman" w:cs="Times New Roman"/>
          <w:sz w:val="24"/>
          <w:szCs w:val="24"/>
        </w:rPr>
        <w:t>, к</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торое даётся Арифу в качестве домашнего задания.</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Другой сигнал-предупреждение нах</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 xml:space="preserve">дим в размышлениях Хамида: </w:t>
      </w:r>
      <w:r w:rsidR="00963C2C" w:rsidRPr="00D3779F">
        <w:rPr>
          <w:rFonts w:ascii="Times New Roman" w:hAnsi="Times New Roman" w:cs="Times New Roman"/>
          <w:i/>
          <w:iCs/>
          <w:sz w:val="24"/>
          <w:szCs w:val="24"/>
          <w:lang w:val="en-US"/>
        </w:rPr>
        <w:t>It</w:t>
      </w:r>
      <w:r w:rsidR="00963C2C" w:rsidRPr="00D3779F">
        <w:rPr>
          <w:rFonts w:ascii="Times New Roman" w:hAnsi="Times New Roman" w:cs="Times New Roman"/>
          <w:i/>
          <w:iCs/>
          <w:sz w:val="24"/>
          <w:szCs w:val="24"/>
        </w:rPr>
        <w:t>’</w:t>
      </w:r>
      <w:r w:rsidR="00963C2C" w:rsidRPr="00D3779F">
        <w:rPr>
          <w:rFonts w:ascii="Times New Roman" w:hAnsi="Times New Roman" w:cs="Times New Roman"/>
          <w:i/>
          <w:iCs/>
          <w:sz w:val="24"/>
          <w:szCs w:val="24"/>
          <w:lang w:val="en-US"/>
        </w:rPr>
        <w:t>s</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a</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wise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shopkeeper</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who</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is</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prepared</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to</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adapt</w:t>
      </w:r>
      <w:r w:rsidR="00963C2C" w:rsidRPr="00D3779F">
        <w:rPr>
          <w:rFonts w:ascii="Times New Roman" w:hAnsi="Times New Roman" w:cs="Times New Roman"/>
          <w:sz w:val="24"/>
          <w:szCs w:val="24"/>
        </w:rPr>
        <w:t xml:space="preserve">, являющейся видоизменённой шекспировской аллюзией </w:t>
      </w:r>
      <w:r w:rsidR="00963C2C" w:rsidRPr="00D3779F">
        <w:rPr>
          <w:rFonts w:ascii="Times New Roman" w:hAnsi="Times New Roman" w:cs="Times New Roman"/>
          <w:i/>
          <w:iCs/>
          <w:sz w:val="24"/>
          <w:szCs w:val="24"/>
          <w:lang w:val="en-US"/>
        </w:rPr>
        <w:t>It</w:t>
      </w:r>
      <w:r w:rsidR="00963C2C" w:rsidRPr="00D3779F">
        <w:rPr>
          <w:rFonts w:ascii="Times New Roman" w:hAnsi="Times New Roman" w:cs="Times New Roman"/>
          <w:i/>
          <w:iCs/>
          <w:sz w:val="24"/>
          <w:szCs w:val="24"/>
        </w:rPr>
        <w:t>’</w:t>
      </w:r>
      <w:r w:rsidR="00963C2C" w:rsidRPr="00D3779F">
        <w:rPr>
          <w:rFonts w:ascii="Times New Roman" w:hAnsi="Times New Roman" w:cs="Times New Roman"/>
          <w:i/>
          <w:iCs/>
          <w:sz w:val="24"/>
          <w:szCs w:val="24"/>
          <w:lang w:val="en-US"/>
        </w:rPr>
        <w:t>s</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a</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wise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father</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who</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knows</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his</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own</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child</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sz w:val="24"/>
          <w:szCs w:val="24"/>
        </w:rPr>
        <w:t>и и</w:t>
      </w:r>
      <w:r w:rsidR="00963C2C" w:rsidRPr="00D3779F">
        <w:rPr>
          <w:rFonts w:ascii="Times New Roman" w:hAnsi="Times New Roman" w:cs="Times New Roman"/>
          <w:sz w:val="24"/>
          <w:szCs w:val="24"/>
        </w:rPr>
        <w:t>м</w:t>
      </w:r>
      <w:r w:rsidR="00963C2C" w:rsidRPr="00D3779F">
        <w:rPr>
          <w:rFonts w:ascii="Times New Roman" w:hAnsi="Times New Roman" w:cs="Times New Roman"/>
          <w:sz w:val="24"/>
          <w:szCs w:val="24"/>
        </w:rPr>
        <w:t>плицирующей смысл, что пакистанец не знает ни собственной семьи, ни страны, в кот</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rPr>
        <w:t xml:space="preserve">рой живёт.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Наконец, как нечто инородное в тексте Д. Могга воспринимается имя “глашатая е</w:t>
      </w:r>
      <w:r w:rsidR="00963C2C" w:rsidRPr="00D3779F">
        <w:rPr>
          <w:rFonts w:ascii="Times New Roman" w:hAnsi="Times New Roman" w:cs="Times New Roman"/>
          <w:sz w:val="24"/>
          <w:szCs w:val="24"/>
        </w:rPr>
        <w:t>с</w:t>
      </w:r>
      <w:r w:rsidR="00963C2C" w:rsidRPr="00D3779F">
        <w:rPr>
          <w:rFonts w:ascii="Times New Roman" w:hAnsi="Times New Roman" w:cs="Times New Roman"/>
          <w:sz w:val="24"/>
          <w:szCs w:val="24"/>
        </w:rPr>
        <w:t>тественности“ В. Водсворта. Широкие фоновые знания читателя о том, что основатель озёрной школы, протестующий против растущего технического прогресса в отрыве от прогресса нравственного, видел в гармонии человека и природы противодействие безду</w:t>
      </w:r>
      <w:r w:rsidR="00963C2C" w:rsidRPr="00D3779F">
        <w:rPr>
          <w:rFonts w:ascii="Times New Roman" w:hAnsi="Times New Roman" w:cs="Times New Roman"/>
          <w:sz w:val="24"/>
          <w:szCs w:val="24"/>
        </w:rPr>
        <w:t>м</w:t>
      </w:r>
      <w:r w:rsidR="00963C2C" w:rsidRPr="00D3779F">
        <w:rPr>
          <w:rFonts w:ascii="Times New Roman" w:hAnsi="Times New Roman" w:cs="Times New Roman"/>
          <w:sz w:val="24"/>
          <w:szCs w:val="24"/>
        </w:rPr>
        <w:t>ному и бездушному предпринимательству, заставляет воспринимать некоторые контексты рассказа как нескрываемую издёвку автора над своим персонажем:</w:t>
      </w:r>
      <w:r>
        <w:rPr>
          <w:rFonts w:ascii="Times New Roman" w:hAnsi="Times New Roman" w:cs="Times New Roman"/>
          <w:sz w:val="24"/>
          <w:szCs w:val="24"/>
        </w:rPr>
        <w:t xml:space="preserve"> </w:t>
      </w:r>
      <w:r w:rsidR="00963C2C" w:rsidRPr="00D3779F">
        <w:rPr>
          <w:rFonts w:ascii="Times New Roman" w:hAnsi="Times New Roman" w:cs="Times New Roman"/>
          <w:i/>
          <w:sz w:val="24"/>
          <w:szCs w:val="24"/>
          <w:lang w:val="en-US"/>
        </w:rPr>
        <w:t>Here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at</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home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he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had</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a</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mahogany</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bookcase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and</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a</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poet</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he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had</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taken</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to</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his</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heart</w:t>
      </w:r>
      <w:r w:rsidR="00963C2C" w:rsidRPr="00D3779F">
        <w:rPr>
          <w:rFonts w:ascii="Times New Roman" w:hAnsi="Times New Roman" w:cs="Times New Roman"/>
          <w:i/>
          <w:sz w:val="24"/>
          <w:szCs w:val="24"/>
        </w:rPr>
        <w:t xml:space="preserve"> – </w:t>
      </w:r>
      <w:r w:rsidR="00963C2C" w:rsidRPr="00D3779F">
        <w:rPr>
          <w:rFonts w:ascii="Times New Roman" w:hAnsi="Times New Roman" w:cs="Times New Roman"/>
          <w:i/>
          <w:sz w:val="24"/>
          <w:szCs w:val="24"/>
          <w:lang w:val="en-US"/>
        </w:rPr>
        <w:t>Wordsworth</w:t>
      </w:r>
      <w:r w:rsidR="00963C2C" w:rsidRPr="00D3779F">
        <w:rPr>
          <w:rFonts w:ascii="Times New Roman" w:hAnsi="Times New Roman" w:cs="Times New Roman"/>
          <w:sz w:val="24"/>
          <w:szCs w:val="24"/>
        </w:rPr>
        <w:t>.</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Введение этих “инокультурных“ знаков в чужеродный контекст воспринимается либо как ошибка, либо как значимый художественный приём – средство усиления авто</w:t>
      </w:r>
      <w:r w:rsidR="00963C2C" w:rsidRPr="00D3779F">
        <w:rPr>
          <w:rFonts w:ascii="Times New Roman" w:hAnsi="Times New Roman" w:cs="Times New Roman"/>
          <w:sz w:val="24"/>
          <w:szCs w:val="24"/>
        </w:rPr>
        <w:t>р</w:t>
      </w:r>
      <w:r w:rsidR="00963C2C" w:rsidRPr="00D3779F">
        <w:rPr>
          <w:rFonts w:ascii="Times New Roman" w:hAnsi="Times New Roman" w:cs="Times New Roman"/>
          <w:sz w:val="24"/>
          <w:szCs w:val="24"/>
        </w:rPr>
        <w:t>ской иронии. Помимо этого,</w:t>
      </w:r>
      <w:r>
        <w:rPr>
          <w:rFonts w:ascii="Times New Roman" w:hAnsi="Times New Roman" w:cs="Times New Roman"/>
          <w:sz w:val="24"/>
          <w:szCs w:val="24"/>
        </w:rPr>
        <w:t xml:space="preserve"> </w:t>
      </w:r>
      <w:r w:rsidR="00963C2C" w:rsidRPr="00D3779F">
        <w:rPr>
          <w:rFonts w:ascii="Times New Roman" w:hAnsi="Times New Roman" w:cs="Times New Roman"/>
          <w:sz w:val="24"/>
          <w:szCs w:val="24"/>
        </w:rPr>
        <w:t>ретроспективно соотносясь с</w:t>
      </w:r>
      <w:r>
        <w:rPr>
          <w:rFonts w:ascii="Times New Roman" w:hAnsi="Times New Roman" w:cs="Times New Roman"/>
          <w:sz w:val="24"/>
          <w:szCs w:val="24"/>
        </w:rPr>
        <w:t xml:space="preserve"> </w:t>
      </w:r>
      <w:r w:rsidR="00963C2C" w:rsidRPr="00D3779F">
        <w:rPr>
          <w:rFonts w:ascii="Times New Roman" w:hAnsi="Times New Roman" w:cs="Times New Roman"/>
          <w:i/>
          <w:iCs/>
          <w:sz w:val="24"/>
          <w:szCs w:val="24"/>
          <w:lang w:val="en-US"/>
        </w:rPr>
        <w:t>the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losers</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the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lost</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the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dispo</w:t>
      </w:r>
      <w:r w:rsidR="00963C2C" w:rsidRPr="00D3779F">
        <w:rPr>
          <w:rFonts w:ascii="Times New Roman" w:hAnsi="Times New Roman" w:cs="Times New Roman"/>
          <w:i/>
          <w:iCs/>
          <w:sz w:val="24"/>
          <w:szCs w:val="24"/>
          <w:lang w:val="en-US"/>
        </w:rPr>
        <w:t>s</w:t>
      </w:r>
      <w:r w:rsidR="00963C2C" w:rsidRPr="00D3779F">
        <w:rPr>
          <w:rFonts w:ascii="Times New Roman" w:hAnsi="Times New Roman" w:cs="Times New Roman"/>
          <w:i/>
          <w:iCs/>
          <w:sz w:val="24"/>
          <w:szCs w:val="24"/>
          <w:lang w:val="en-US"/>
        </w:rPr>
        <w:t>sessed</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the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walking</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wounded</w:t>
      </w:r>
      <w:r>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who</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once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ruled</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the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Empire</w:t>
      </w:r>
      <w:r w:rsidR="00963C2C" w:rsidRPr="00D3779F">
        <w:rPr>
          <w:rFonts w:ascii="Times New Roman" w:hAnsi="Times New Roman" w:cs="Times New Roman"/>
          <w:sz w:val="24"/>
          <w:szCs w:val="24"/>
        </w:rPr>
        <w:t>, эти элементы имплицитно проводят мысль о том, что империи падают, когда их народы предают забвению Слово своих вел</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rPr>
        <w:t xml:space="preserve">ких писателей.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 xml:space="preserve">Этой же цели служит и заглавный образ, вызывающий ассоциации с </w:t>
      </w:r>
      <w:r w:rsidR="00963C2C" w:rsidRPr="00D3779F">
        <w:rPr>
          <w:rFonts w:ascii="Times New Roman" w:hAnsi="Times New Roman" w:cs="Times New Roman"/>
          <w:i/>
          <w:sz w:val="24"/>
          <w:szCs w:val="24"/>
        </w:rPr>
        <w:t>Empire</w:t>
      </w:r>
      <w:r w:rsidR="00963C2C" w:rsidRPr="00D3779F">
        <w:rPr>
          <w:rFonts w:ascii="Times New Roman" w:hAnsi="Times New Roman" w:cs="Times New Roman"/>
          <w:sz w:val="24"/>
          <w:szCs w:val="24"/>
        </w:rPr>
        <w:t xml:space="preserve"> </w:t>
      </w:r>
      <w:r w:rsidR="00963C2C" w:rsidRPr="00D3779F">
        <w:rPr>
          <w:rFonts w:ascii="Times New Roman" w:hAnsi="Times New Roman" w:cs="Times New Roman"/>
          <w:i/>
          <w:sz w:val="24"/>
          <w:szCs w:val="24"/>
        </w:rPr>
        <w:t>State Building</w:t>
      </w:r>
      <w:r w:rsidR="00963C2C" w:rsidRPr="00D3779F">
        <w:rPr>
          <w:rFonts w:ascii="Times New Roman" w:hAnsi="Times New Roman" w:cs="Times New Roman"/>
          <w:sz w:val="24"/>
          <w:szCs w:val="24"/>
        </w:rPr>
        <w:t xml:space="preserve"> – здания, вошедшего в книгу рекордов Гиннеса по количеству разорившихся с</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rPr>
        <w:t>моубийц, бросающихся с его 102-х этажей.</w:t>
      </w:r>
    </w:p>
    <w:p w:rsidR="00963C2C" w:rsidRPr="00D3779F" w:rsidRDefault="00BE44B4" w:rsidP="00D3779F">
      <w:pPr>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963C2C" w:rsidRPr="00D3779F">
        <w:rPr>
          <w:rFonts w:ascii="Times New Roman" w:hAnsi="Times New Roman" w:cs="Times New Roman"/>
          <w:sz w:val="24"/>
          <w:szCs w:val="24"/>
        </w:rPr>
        <w:t xml:space="preserve">Как отмечалось выше, важной особенностью создания образа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sz w:val="24"/>
          <w:szCs w:val="24"/>
        </w:rPr>
        <w:t>в рассказе я</w:t>
      </w:r>
      <w:r w:rsidR="00963C2C" w:rsidRPr="00D3779F">
        <w:rPr>
          <w:rFonts w:ascii="Times New Roman" w:hAnsi="Times New Roman" w:cs="Times New Roman"/>
          <w:sz w:val="24"/>
          <w:szCs w:val="24"/>
        </w:rPr>
        <w:t>в</w:t>
      </w:r>
      <w:r w:rsidR="00963C2C" w:rsidRPr="00D3779F">
        <w:rPr>
          <w:rFonts w:ascii="Times New Roman" w:hAnsi="Times New Roman" w:cs="Times New Roman"/>
          <w:sz w:val="24"/>
          <w:szCs w:val="24"/>
        </w:rPr>
        <w:t>ляется соотнесение лексемы с гипо-гиперонимическими элементами. Одним из них явл</w:t>
      </w:r>
      <w:r w:rsidR="00963C2C" w:rsidRPr="00D3779F">
        <w:rPr>
          <w:rFonts w:ascii="Times New Roman" w:hAnsi="Times New Roman" w:cs="Times New Roman"/>
          <w:sz w:val="24"/>
          <w:szCs w:val="24"/>
        </w:rPr>
        <w:t>я</w:t>
      </w:r>
      <w:r w:rsidR="00963C2C" w:rsidRPr="00D3779F">
        <w:rPr>
          <w:rFonts w:ascii="Times New Roman" w:hAnsi="Times New Roman" w:cs="Times New Roman"/>
          <w:sz w:val="24"/>
          <w:szCs w:val="24"/>
        </w:rPr>
        <w:t xml:space="preserve">ется словосочетание </w:t>
      </w:r>
      <w:r w:rsidR="00963C2C" w:rsidRPr="00D3779F">
        <w:rPr>
          <w:rFonts w:ascii="Times New Roman" w:hAnsi="Times New Roman" w:cs="Times New Roman"/>
          <w:i/>
          <w:sz w:val="24"/>
          <w:szCs w:val="24"/>
          <w:lang w:val="en-US"/>
        </w:rPr>
        <w:t>cupboard</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in</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the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roof</w:t>
      </w:r>
      <w:r w:rsidR="00963C2C" w:rsidRPr="00D3779F">
        <w:rPr>
          <w:rFonts w:ascii="Times New Roman" w:hAnsi="Times New Roman" w:cs="Times New Roman"/>
          <w:sz w:val="24"/>
          <w:szCs w:val="24"/>
        </w:rPr>
        <w:t>, которое употребляется в прямом и переносном значении (</w:t>
      </w:r>
      <w:r w:rsidR="00963C2C" w:rsidRPr="00D3779F">
        <w:rPr>
          <w:rFonts w:ascii="Times New Roman" w:hAnsi="Times New Roman" w:cs="Times New Roman"/>
          <w:i/>
          <w:sz w:val="24"/>
          <w:szCs w:val="24"/>
          <w:lang w:val="en-US"/>
        </w:rPr>
        <w:t>a</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private</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room</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for</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i/>
          <w:sz w:val="24"/>
          <w:szCs w:val="24"/>
          <w:lang w:val="en-US"/>
        </w:rPr>
        <w:t>thought</w:t>
      </w:r>
      <w:r w:rsidR="00963C2C" w:rsidRPr="00D3779F">
        <w:rPr>
          <w:rFonts w:ascii="Times New Roman" w:hAnsi="Times New Roman" w:cs="Times New Roman"/>
          <w:sz w:val="24"/>
          <w:szCs w:val="24"/>
        </w:rPr>
        <w:t xml:space="preserve"> – место для уединения, на котором настаивает Ариф). Выбор лексемы представляется не случайным: память слова несёт информацию об идиоме </w:t>
      </w:r>
      <w:r w:rsidR="00963C2C" w:rsidRPr="00D3779F">
        <w:rPr>
          <w:rFonts w:ascii="Times New Roman" w:hAnsi="Times New Roman" w:cs="Times New Roman"/>
          <w:i/>
          <w:iCs/>
          <w:sz w:val="24"/>
          <w:szCs w:val="24"/>
          <w:lang w:val="en-US"/>
        </w:rPr>
        <w:t>skeleton</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in</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the</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cupboard</w:t>
      </w:r>
      <w:r w:rsidR="00963C2C" w:rsidRPr="00D3779F">
        <w:rPr>
          <w:rFonts w:ascii="Times New Roman" w:hAnsi="Times New Roman" w:cs="Times New Roman"/>
          <w:i/>
          <w:iCs/>
          <w:sz w:val="24"/>
          <w:szCs w:val="24"/>
        </w:rPr>
        <w:t xml:space="preserve"> = </w:t>
      </w:r>
      <w:r w:rsidR="00963C2C" w:rsidRPr="00D3779F">
        <w:rPr>
          <w:rFonts w:ascii="Times New Roman" w:hAnsi="Times New Roman" w:cs="Times New Roman"/>
          <w:i/>
          <w:iCs/>
          <w:sz w:val="24"/>
          <w:szCs w:val="24"/>
          <w:lang w:val="en-US"/>
        </w:rPr>
        <w:t>a</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shameful</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family</w:t>
      </w:r>
      <w:r w:rsidR="00963C2C" w:rsidRPr="00D3779F">
        <w:rPr>
          <w:rFonts w:ascii="Times New Roman" w:hAnsi="Times New Roman" w:cs="Times New Roman"/>
          <w:i/>
          <w:iCs/>
          <w:sz w:val="24"/>
          <w:szCs w:val="24"/>
        </w:rPr>
        <w:t xml:space="preserve"> </w:t>
      </w:r>
      <w:r w:rsidR="00963C2C" w:rsidRPr="00D3779F">
        <w:rPr>
          <w:rFonts w:ascii="Times New Roman" w:hAnsi="Times New Roman" w:cs="Times New Roman"/>
          <w:i/>
          <w:iCs/>
          <w:sz w:val="24"/>
          <w:szCs w:val="24"/>
          <w:lang w:val="en-US"/>
        </w:rPr>
        <w:t>secret</w:t>
      </w:r>
      <w:r w:rsidR="00963C2C" w:rsidRPr="00D3779F">
        <w:rPr>
          <w:rFonts w:ascii="Times New Roman" w:hAnsi="Times New Roman" w:cs="Times New Roman"/>
          <w:sz w:val="24"/>
          <w:szCs w:val="24"/>
        </w:rPr>
        <w:t xml:space="preserve">. В финале читатель узнаёт о том, что </w:t>
      </w:r>
      <w:r w:rsidR="00963C2C" w:rsidRPr="00D3779F">
        <w:rPr>
          <w:rFonts w:ascii="Times New Roman" w:hAnsi="Times New Roman" w:cs="Times New Roman"/>
          <w:i/>
          <w:sz w:val="24"/>
          <w:szCs w:val="24"/>
          <w:lang w:val="en-US"/>
        </w:rPr>
        <w:t>cupboard</w:t>
      </w:r>
      <w:r w:rsidR="00963C2C" w:rsidRPr="00D3779F">
        <w:rPr>
          <w:rFonts w:ascii="Times New Roman" w:hAnsi="Times New Roman" w:cs="Times New Roman"/>
          <w:i/>
          <w:sz w:val="24"/>
          <w:szCs w:val="24"/>
        </w:rPr>
        <w:t xml:space="preserve"> </w:t>
      </w:r>
      <w:r w:rsidR="00963C2C" w:rsidRPr="00D3779F">
        <w:rPr>
          <w:rFonts w:ascii="Times New Roman" w:hAnsi="Times New Roman" w:cs="Times New Roman"/>
          <w:sz w:val="24"/>
          <w:szCs w:val="24"/>
        </w:rPr>
        <w:t>становится местом, где хранилась семейная тайна (скелет в шкафу), пространс</w:t>
      </w:r>
      <w:r w:rsidR="00963C2C" w:rsidRPr="00D3779F">
        <w:rPr>
          <w:rFonts w:ascii="Times New Roman" w:hAnsi="Times New Roman" w:cs="Times New Roman"/>
          <w:sz w:val="24"/>
          <w:szCs w:val="24"/>
        </w:rPr>
        <w:t>т</w:t>
      </w:r>
      <w:r w:rsidR="00963C2C" w:rsidRPr="00D3779F">
        <w:rPr>
          <w:rFonts w:ascii="Times New Roman" w:hAnsi="Times New Roman" w:cs="Times New Roman"/>
          <w:sz w:val="24"/>
          <w:szCs w:val="24"/>
        </w:rPr>
        <w:t xml:space="preserve">вом, где Ариф предавался тем самым порокам, от которых отец так заботливо оберегал всю семью. </w:t>
      </w:r>
    </w:p>
    <w:p w:rsidR="00963C2C" w:rsidRPr="00D3779F" w:rsidRDefault="00963C2C" w:rsidP="00D3779F">
      <w:pPr>
        <w:spacing w:after="0" w:line="240" w:lineRule="auto"/>
        <w:ind w:firstLine="567"/>
        <w:rPr>
          <w:rFonts w:ascii="Times New Roman" w:hAnsi="Times New Roman" w:cs="Times New Roman"/>
          <w:sz w:val="24"/>
          <w:szCs w:val="24"/>
          <w:lang w:val="en-US"/>
        </w:rPr>
      </w:pPr>
      <w:r w:rsidRPr="00D3779F">
        <w:rPr>
          <w:rFonts w:ascii="Times New Roman" w:hAnsi="Times New Roman" w:cs="Times New Roman"/>
          <w:sz w:val="24"/>
          <w:szCs w:val="24"/>
          <w:lang w:val="en-US"/>
        </w:rPr>
        <w:t>The</w:t>
      </w:r>
      <w:r w:rsidRPr="00D3779F">
        <w:rPr>
          <w:rFonts w:ascii="Times New Roman" w:hAnsi="Times New Roman" w:cs="Times New Roman"/>
          <w:sz w:val="24"/>
          <w:szCs w:val="24"/>
          <w:u w:val="single"/>
          <w:lang w:val="en-US"/>
        </w:rPr>
        <w:t xml:space="preserve"> wreckage</w:t>
      </w:r>
      <w:r w:rsidRPr="00D3779F">
        <w:rPr>
          <w:rFonts w:ascii="Times New Roman" w:hAnsi="Times New Roman" w:cs="Times New Roman"/>
          <w:sz w:val="24"/>
          <w:szCs w:val="24"/>
          <w:lang w:val="en-US"/>
        </w:rPr>
        <w:t xml:space="preserve"> of this world, from which he wanted to protect those he </w:t>
      </w:r>
      <w:r w:rsidRPr="00D3779F">
        <w:rPr>
          <w:rFonts w:ascii="Times New Roman" w:hAnsi="Times New Roman" w:cs="Times New Roman"/>
          <w:sz w:val="24"/>
          <w:szCs w:val="24"/>
          <w:u w:val="single"/>
          <w:lang w:val="en-US"/>
        </w:rPr>
        <w:t>loved</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u w:val="single"/>
          <w:lang w:val="en-US"/>
        </w:rPr>
        <w:t>Explosion, riot and wreckage</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 xml:space="preserve">all around the turning world. </w:t>
      </w:r>
    </w:p>
    <w:p w:rsidR="00963C2C"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На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выходе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из</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текста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происходит</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его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своеобразная</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свёртка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сужение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в</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заглавии</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движимые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своекорыстием</w:t>
      </w:r>
      <w:r w:rsidR="00963C2C" w:rsidRPr="00D3779F">
        <w:rPr>
          <w:rFonts w:ascii="Times New Roman" w:hAnsi="Times New Roman" w:cs="Times New Roman"/>
          <w:sz w:val="24"/>
          <w:szCs w:val="24"/>
          <w:lang w:val="en-US"/>
        </w:rPr>
        <w:t xml:space="preserve"> (cupboard love), </w:t>
      </w:r>
      <w:r w:rsidR="00963C2C" w:rsidRPr="00D3779F">
        <w:rPr>
          <w:rFonts w:ascii="Times New Roman" w:hAnsi="Times New Roman" w:cs="Times New Roman"/>
          <w:sz w:val="24"/>
          <w:szCs w:val="24"/>
        </w:rPr>
        <w:t>эмигранты</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Востока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возводят</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торговую</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имп</w:t>
      </w:r>
      <w:r w:rsidR="00963C2C" w:rsidRPr="00D3779F">
        <w:rPr>
          <w:rFonts w:ascii="Times New Roman" w:hAnsi="Times New Roman" w:cs="Times New Roman"/>
          <w:sz w:val="24"/>
          <w:szCs w:val="24"/>
        </w:rPr>
        <w:t>е</w:t>
      </w:r>
      <w:r w:rsidR="00963C2C" w:rsidRPr="00D3779F">
        <w:rPr>
          <w:rFonts w:ascii="Times New Roman" w:hAnsi="Times New Roman" w:cs="Times New Roman"/>
          <w:sz w:val="24"/>
          <w:szCs w:val="24"/>
        </w:rPr>
        <w:t>рию</w:t>
      </w:r>
      <w:r w:rsidR="00963C2C" w:rsidRPr="00D3779F">
        <w:rPr>
          <w:rFonts w:ascii="Times New Roman" w:hAnsi="Times New Roman" w:cs="Times New Roman"/>
          <w:sz w:val="24"/>
          <w:szCs w:val="24"/>
          <w:lang w:val="en-US"/>
        </w:rPr>
        <w:t xml:space="preserve"> Empire Stores, </w:t>
      </w:r>
      <w:r w:rsidR="00963C2C" w:rsidRPr="00D3779F">
        <w:rPr>
          <w:rFonts w:ascii="Times New Roman" w:hAnsi="Times New Roman" w:cs="Times New Roman"/>
          <w:sz w:val="24"/>
          <w:szCs w:val="24"/>
        </w:rPr>
        <w:t>которая</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оказывается</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не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крепостью</w:t>
      </w:r>
      <w:r w:rsidR="00963C2C" w:rsidRPr="00D3779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i/>
          <w:sz w:val="24"/>
          <w:szCs w:val="24"/>
          <w:lang w:val="en-US"/>
        </w:rPr>
        <w:t>cupboard in the roof</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i/>
          <w:sz w:val="24"/>
          <w:szCs w:val="24"/>
          <w:lang w:val="en-US"/>
        </w:rPr>
        <w:t>castles in the air</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Содержание</w:t>
      </w:r>
      <w:r w:rsidR="00963C2C" w:rsidRPr="00D3779F">
        <w:rPr>
          <w:rFonts w:ascii="Times New Roman" w:hAnsi="Times New Roman" w:cs="Times New Roman"/>
          <w:sz w:val="24"/>
          <w:szCs w:val="24"/>
          <w:lang w:val="en-US"/>
        </w:rPr>
        <w:t>-</w:t>
      </w:r>
      <w:r w:rsidR="00963C2C" w:rsidRPr="00D3779F">
        <w:rPr>
          <w:rFonts w:ascii="Times New Roman" w:hAnsi="Times New Roman" w:cs="Times New Roman"/>
          <w:sz w:val="24"/>
          <w:szCs w:val="24"/>
        </w:rPr>
        <w:t>намерение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этого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рассказа</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больном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обществе</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искореженной</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системой</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ценностей</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и</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живущем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по</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двойным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стандартам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может</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служить</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иллюстрацией</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библейским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заповедям</w:t>
      </w:r>
      <w:r w:rsidR="00963C2C" w:rsidRPr="00D3779F">
        <w:rPr>
          <w:rFonts w:ascii="Times New Roman" w:hAnsi="Times New Roman" w:cs="Times New Roman"/>
          <w:sz w:val="24"/>
          <w:szCs w:val="24"/>
          <w:lang w:val="en-US"/>
        </w:rPr>
        <w:t xml:space="preserve">: </w:t>
      </w:r>
      <w:r w:rsidR="00963C2C" w:rsidRPr="00D3779F">
        <w:rPr>
          <w:rFonts w:ascii="Times New Roman" w:hAnsi="Times New Roman" w:cs="Times New Roman"/>
          <w:i/>
          <w:iCs/>
          <w:sz w:val="24"/>
          <w:szCs w:val="24"/>
          <w:lang w:val="en-US"/>
        </w:rPr>
        <w:t>Don’t do unto others what you don’t want unto yourself</w:t>
      </w: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и</w:t>
      </w:r>
      <w:r>
        <w:rPr>
          <w:rFonts w:ascii="Times New Roman" w:hAnsi="Times New Roman" w:cs="Times New Roman"/>
          <w:sz w:val="24"/>
          <w:szCs w:val="24"/>
          <w:lang w:val="en-US"/>
        </w:rPr>
        <w:t xml:space="preserve"> </w:t>
      </w:r>
      <w:r w:rsidR="00963C2C" w:rsidRPr="00D3779F">
        <w:rPr>
          <w:rFonts w:ascii="Times New Roman" w:hAnsi="Times New Roman" w:cs="Times New Roman"/>
          <w:i/>
          <w:iCs/>
          <w:sz w:val="24"/>
          <w:szCs w:val="24"/>
          <w:lang w:val="en-US"/>
        </w:rPr>
        <w:t>The sins of fathers are v</w:t>
      </w:r>
      <w:r w:rsidR="00963C2C" w:rsidRPr="00D3779F">
        <w:rPr>
          <w:rFonts w:ascii="Times New Roman" w:hAnsi="Times New Roman" w:cs="Times New Roman"/>
          <w:i/>
          <w:iCs/>
          <w:sz w:val="24"/>
          <w:szCs w:val="24"/>
          <w:lang w:val="en-US"/>
        </w:rPr>
        <w:t>i</w:t>
      </w:r>
      <w:r w:rsidR="00963C2C" w:rsidRPr="00D3779F">
        <w:rPr>
          <w:rFonts w:ascii="Times New Roman" w:hAnsi="Times New Roman" w:cs="Times New Roman"/>
          <w:i/>
          <w:iCs/>
          <w:sz w:val="24"/>
          <w:szCs w:val="24"/>
          <w:lang w:val="en-US"/>
        </w:rPr>
        <w:t>sited upon the children</w:t>
      </w:r>
      <w:r w:rsidR="00963C2C" w:rsidRPr="00D3779F">
        <w:rPr>
          <w:rFonts w:ascii="Times New Roman" w:hAnsi="Times New Roman" w:cs="Times New Roman"/>
          <w:sz w:val="24"/>
          <w:szCs w:val="24"/>
          <w:lang w:val="en-US"/>
        </w:rPr>
        <w:t xml:space="preserve">. </w:t>
      </w:r>
    </w:p>
    <w:p w:rsidR="00963C2C" w:rsidRPr="00D3779F" w:rsidRDefault="00BE44B4"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3C2C" w:rsidRPr="00D3779F">
        <w:rPr>
          <w:rFonts w:ascii="Times New Roman" w:hAnsi="Times New Roman" w:cs="Times New Roman"/>
          <w:sz w:val="24"/>
          <w:szCs w:val="24"/>
        </w:rPr>
        <w:t xml:space="preserve">Итак, основными особенностями создания образа-концепта </w:t>
      </w:r>
      <w:r w:rsidR="00963C2C" w:rsidRPr="00D3779F">
        <w:rPr>
          <w:rFonts w:ascii="Times New Roman" w:hAnsi="Times New Roman" w:cs="Times New Roman"/>
          <w:i/>
          <w:sz w:val="24"/>
          <w:szCs w:val="24"/>
          <w:lang w:val="en-US"/>
        </w:rPr>
        <w:t>Empire</w:t>
      </w:r>
      <w:r w:rsidR="00963C2C" w:rsidRPr="00D3779F">
        <w:rPr>
          <w:rFonts w:ascii="Times New Roman" w:hAnsi="Times New Roman" w:cs="Times New Roman"/>
          <w:sz w:val="24"/>
          <w:szCs w:val="24"/>
        </w:rPr>
        <w:t xml:space="preserve"> в рассказе явл</w:t>
      </w:r>
      <w:r w:rsidR="00963C2C" w:rsidRPr="00D3779F">
        <w:rPr>
          <w:rFonts w:ascii="Times New Roman" w:hAnsi="Times New Roman" w:cs="Times New Roman"/>
          <w:sz w:val="24"/>
          <w:szCs w:val="24"/>
        </w:rPr>
        <w:t>я</w:t>
      </w:r>
      <w:r w:rsidR="00963C2C" w:rsidRPr="00D3779F">
        <w:rPr>
          <w:rFonts w:ascii="Times New Roman" w:hAnsi="Times New Roman" w:cs="Times New Roman"/>
          <w:sz w:val="24"/>
          <w:szCs w:val="24"/>
        </w:rPr>
        <w:t>ются следующие:</w:t>
      </w:r>
    </w:p>
    <w:p w:rsidR="00963C2C" w:rsidRPr="00D3779F" w:rsidRDefault="00963C2C" w:rsidP="008E0724">
      <w:pPr>
        <w:numPr>
          <w:ilvl w:val="0"/>
          <w:numId w:val="23"/>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совокупность лексико-семантических вариантов заглавного слова (ассоци</w:t>
      </w:r>
      <w:r w:rsidRPr="00D3779F">
        <w:rPr>
          <w:rFonts w:ascii="Times New Roman" w:hAnsi="Times New Roman" w:cs="Times New Roman"/>
          <w:sz w:val="24"/>
          <w:szCs w:val="24"/>
        </w:rPr>
        <w:softHyphen/>
        <w:t>а</w:t>
      </w:r>
      <w:r w:rsidRPr="00D3779F">
        <w:rPr>
          <w:rFonts w:ascii="Times New Roman" w:hAnsi="Times New Roman" w:cs="Times New Roman"/>
          <w:sz w:val="24"/>
          <w:szCs w:val="24"/>
        </w:rPr>
        <w:softHyphen/>
        <w:t>ти</w:t>
      </w:r>
      <w:r w:rsidRPr="00D3779F">
        <w:rPr>
          <w:rFonts w:ascii="Times New Roman" w:hAnsi="Times New Roman" w:cs="Times New Roman"/>
          <w:sz w:val="24"/>
          <w:szCs w:val="24"/>
        </w:rPr>
        <w:softHyphen/>
        <w:t>в</w:t>
      </w:r>
      <w:r w:rsidRPr="00D3779F">
        <w:rPr>
          <w:rFonts w:ascii="Times New Roman" w:hAnsi="Times New Roman" w:cs="Times New Roman"/>
          <w:sz w:val="24"/>
          <w:szCs w:val="24"/>
        </w:rPr>
        <w:softHyphen/>
      </w:r>
      <w:r w:rsidRPr="00D3779F">
        <w:rPr>
          <w:rFonts w:ascii="Times New Roman" w:hAnsi="Times New Roman" w:cs="Times New Roman"/>
          <w:sz w:val="24"/>
          <w:szCs w:val="24"/>
        </w:rPr>
        <w:softHyphen/>
        <w:t>ное поле слова)</w:t>
      </w:r>
      <w:r w:rsidRPr="00D3779F">
        <w:rPr>
          <w:rFonts w:ascii="Times New Roman" w:hAnsi="Times New Roman" w:cs="Times New Roman"/>
          <w:b/>
          <w:bCs/>
          <w:sz w:val="24"/>
          <w:szCs w:val="24"/>
        </w:rPr>
        <w:t xml:space="preserve"> находится в основе движения ассоциативных рядов</w:t>
      </w:r>
      <w:r w:rsidRPr="00D3779F">
        <w:rPr>
          <w:rFonts w:ascii="Times New Roman" w:hAnsi="Times New Roman" w:cs="Times New Roman"/>
          <w:sz w:val="24"/>
          <w:szCs w:val="24"/>
        </w:rPr>
        <w:t xml:space="preserve"> и мотив</w:t>
      </w:r>
      <w:r w:rsidRPr="00D3779F">
        <w:rPr>
          <w:rFonts w:ascii="Times New Roman" w:hAnsi="Times New Roman" w:cs="Times New Roman"/>
          <w:sz w:val="24"/>
          <w:szCs w:val="24"/>
        </w:rPr>
        <w:softHyphen/>
        <w:t>ных (концептуально-семантических) полей;</w:t>
      </w:r>
    </w:p>
    <w:p w:rsidR="00963C2C" w:rsidRPr="00D3779F" w:rsidRDefault="00963C2C" w:rsidP="008E0724">
      <w:pPr>
        <w:numPr>
          <w:ilvl w:val="0"/>
          <w:numId w:val="23"/>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 xml:space="preserve">культурно-специфический концепт </w:t>
      </w:r>
      <w:r w:rsidRPr="00D3779F">
        <w:rPr>
          <w:rFonts w:ascii="Times New Roman" w:hAnsi="Times New Roman" w:cs="Times New Roman"/>
          <w:i/>
          <w:sz w:val="24"/>
          <w:szCs w:val="24"/>
          <w:lang w:val="en-US"/>
        </w:rPr>
        <w:t>Empire</w:t>
      </w:r>
      <w:r w:rsidRPr="00D3779F">
        <w:rPr>
          <w:rFonts w:ascii="Times New Roman" w:hAnsi="Times New Roman" w:cs="Times New Roman"/>
          <w:sz w:val="24"/>
          <w:szCs w:val="24"/>
        </w:rPr>
        <w:t xml:space="preserve"> поддерживается своими </w:t>
      </w:r>
      <w:r w:rsidRPr="00D3779F">
        <w:rPr>
          <w:rFonts w:ascii="Times New Roman" w:hAnsi="Times New Roman" w:cs="Times New Roman"/>
          <w:b/>
          <w:bCs/>
          <w:sz w:val="24"/>
          <w:szCs w:val="24"/>
        </w:rPr>
        <w:t>гиперо</w:t>
      </w:r>
      <w:r w:rsidRPr="00D3779F">
        <w:rPr>
          <w:rFonts w:ascii="Times New Roman" w:hAnsi="Times New Roman" w:cs="Times New Roman"/>
          <w:b/>
          <w:bCs/>
          <w:sz w:val="24"/>
          <w:szCs w:val="24"/>
        </w:rPr>
        <w:softHyphen/>
        <w:t>ни</w:t>
      </w:r>
      <w:r w:rsidRPr="00D3779F">
        <w:rPr>
          <w:rFonts w:ascii="Times New Roman" w:hAnsi="Times New Roman" w:cs="Times New Roman"/>
          <w:b/>
          <w:bCs/>
          <w:sz w:val="24"/>
          <w:szCs w:val="24"/>
        </w:rPr>
        <w:softHyphen/>
        <w:t>мическими коррелятами</w:t>
      </w:r>
      <w:r w:rsidRPr="00D3779F">
        <w:rPr>
          <w:rFonts w:ascii="Times New Roman" w:hAnsi="Times New Roman" w:cs="Times New Roman"/>
          <w:sz w:val="24"/>
          <w:szCs w:val="24"/>
        </w:rPr>
        <w:t xml:space="preserve"> ; </w:t>
      </w:r>
    </w:p>
    <w:p w:rsidR="00963C2C" w:rsidRPr="00D3779F" w:rsidRDefault="00963C2C" w:rsidP="00D3779F">
      <w:pPr>
        <w:spacing w:after="0" w:line="240" w:lineRule="auto"/>
        <w:ind w:firstLine="567"/>
        <w:rPr>
          <w:rFonts w:ascii="Times New Roman" w:hAnsi="Times New Roman" w:cs="Times New Roman"/>
          <w:sz w:val="24"/>
          <w:szCs w:val="24"/>
          <w:lang w:val="en-US"/>
        </w:rPr>
      </w:pPr>
      <w:r w:rsidRPr="00D3779F">
        <w:rPr>
          <w:rFonts w:ascii="Times New Roman" w:hAnsi="Times New Roman" w:cs="Times New Roman"/>
          <w:sz w:val="24"/>
          <w:szCs w:val="24"/>
          <w:lang w:val="en-US"/>
        </w:rPr>
        <w:t>Empire =&gt;country =&gt; (no) home == the dispossessed</w:t>
      </w:r>
    </w:p>
    <w:p w:rsidR="00963C2C" w:rsidRPr="00D3779F" w:rsidRDefault="00963C2C" w:rsidP="00D3779F">
      <w:pPr>
        <w:spacing w:after="0" w:line="240" w:lineRule="auto"/>
        <w:ind w:firstLine="567"/>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 Empire Store =&gt;home =&gt;fortress=&gt;cupboard in the roof </w:t>
      </w:r>
    </w:p>
    <w:p w:rsidR="00963C2C" w:rsidRPr="00D3779F" w:rsidRDefault="00963C2C" w:rsidP="008E0724">
      <w:pPr>
        <w:numPr>
          <w:ilvl w:val="0"/>
          <w:numId w:val="23"/>
        </w:numPr>
        <w:spacing w:after="0" w:line="240" w:lineRule="auto"/>
        <w:ind w:left="0" w:firstLine="567"/>
        <w:jc w:val="both"/>
        <w:rPr>
          <w:rFonts w:ascii="Times New Roman" w:hAnsi="Times New Roman" w:cs="Times New Roman"/>
          <w:b/>
          <w:bCs/>
          <w:sz w:val="24"/>
          <w:szCs w:val="24"/>
        </w:rPr>
      </w:pPr>
      <w:r w:rsidRPr="00D3779F">
        <w:rPr>
          <w:rFonts w:ascii="Times New Roman" w:hAnsi="Times New Roman" w:cs="Times New Roman"/>
          <w:sz w:val="24"/>
          <w:szCs w:val="24"/>
        </w:rPr>
        <w:t>эстетика слова в художественном тексте связана с его полифонией и мног</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мерностью создаваемых смыслов, здесь слову присуща </w:t>
      </w:r>
      <w:r w:rsidRPr="00D3779F">
        <w:rPr>
          <w:rFonts w:ascii="Times New Roman" w:hAnsi="Times New Roman" w:cs="Times New Roman"/>
          <w:b/>
          <w:bCs/>
          <w:sz w:val="24"/>
          <w:szCs w:val="24"/>
        </w:rPr>
        <w:t>не только множественность, но и сгущенность связей;</w:t>
      </w:r>
    </w:p>
    <w:p w:rsidR="00963C2C" w:rsidRPr="00D3779F" w:rsidRDefault="00963C2C" w:rsidP="008E0724">
      <w:pPr>
        <w:numPr>
          <w:ilvl w:val="0"/>
          <w:numId w:val="23"/>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концептуализация в художественном тексте характеризуется не только о</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разным, но и </w:t>
      </w:r>
      <w:r w:rsidRPr="00D3779F">
        <w:rPr>
          <w:rFonts w:ascii="Times New Roman" w:hAnsi="Times New Roman" w:cs="Times New Roman"/>
          <w:b/>
          <w:bCs/>
          <w:sz w:val="24"/>
          <w:szCs w:val="24"/>
        </w:rPr>
        <w:t xml:space="preserve">акцентуированным субъектно-личностным началом, </w:t>
      </w:r>
      <w:r w:rsidRPr="00D3779F">
        <w:rPr>
          <w:rFonts w:ascii="Times New Roman" w:hAnsi="Times New Roman" w:cs="Times New Roman"/>
          <w:sz w:val="24"/>
          <w:szCs w:val="24"/>
        </w:rPr>
        <w:t>выражающим и п</w:t>
      </w:r>
      <w:r w:rsidRPr="00D3779F">
        <w:rPr>
          <w:rFonts w:ascii="Times New Roman" w:hAnsi="Times New Roman" w:cs="Times New Roman"/>
          <w:sz w:val="24"/>
          <w:szCs w:val="24"/>
        </w:rPr>
        <w:t>е</w:t>
      </w:r>
      <w:r w:rsidRPr="00D3779F">
        <w:rPr>
          <w:rFonts w:ascii="Times New Roman" w:hAnsi="Times New Roman" w:cs="Times New Roman"/>
          <w:sz w:val="24"/>
          <w:szCs w:val="24"/>
        </w:rPr>
        <w:t>редающим чувство-переживание и чувство-отношение – от жалости и сочувствия до ир</w:t>
      </w:r>
      <w:r w:rsidRPr="00D3779F">
        <w:rPr>
          <w:rFonts w:ascii="Times New Roman" w:hAnsi="Times New Roman" w:cs="Times New Roman"/>
          <w:sz w:val="24"/>
          <w:szCs w:val="24"/>
        </w:rPr>
        <w:t>о</w:t>
      </w:r>
      <w:r w:rsidRPr="00D3779F">
        <w:rPr>
          <w:rFonts w:ascii="Times New Roman" w:hAnsi="Times New Roman" w:cs="Times New Roman"/>
          <w:sz w:val="24"/>
          <w:szCs w:val="24"/>
        </w:rPr>
        <w:t>нии и осуждения.</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Приводимая ниже таблица ассоциативных связей может служить косвенным по</w:t>
      </w:r>
      <w:r w:rsidRPr="00D3779F">
        <w:rPr>
          <w:rFonts w:ascii="Times New Roman" w:hAnsi="Times New Roman" w:cs="Times New Roman"/>
          <w:sz w:val="24"/>
          <w:szCs w:val="24"/>
        </w:rPr>
        <w:t>д</w:t>
      </w:r>
      <w:r w:rsidRPr="00D3779F">
        <w:rPr>
          <w:rFonts w:ascii="Times New Roman" w:hAnsi="Times New Roman" w:cs="Times New Roman"/>
          <w:sz w:val="24"/>
          <w:szCs w:val="24"/>
        </w:rPr>
        <w:t>тверждением гипотезы о нейронной основе концепта.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br w:type="page"/>
      </w:r>
      <w:r w:rsidR="005707DE" w:rsidRPr="005707DE">
        <w:rPr>
          <w:rFonts w:ascii="Times New Roman" w:hAnsi="Times New Roman" w:cs="Times New Roman"/>
          <w:sz w:val="24"/>
          <w:szCs w:val="24"/>
          <w:lang w:val="en-US"/>
        </w:rPr>
      </w:r>
      <w:r w:rsidR="005707DE" w:rsidRPr="005707DE">
        <w:rPr>
          <w:rFonts w:ascii="Times New Roman" w:hAnsi="Times New Roman" w:cs="Times New Roman"/>
          <w:sz w:val="24"/>
          <w:szCs w:val="24"/>
          <w:lang w:val="en-US"/>
        </w:rPr>
        <w:pict>
          <v:group id="_x0000_s1038" editas="canvas" style="width:486pt;height:783pt;mso-position-horizontal-relative:char;mso-position-vertical-relative:line" coordorigin="1701,962" coordsize="9720,15660">
            <o:lock v:ext="edit" aspectratio="t"/>
            <v:shape id="_x0000_s1039" type="#_x0000_t75" style="position:absolute;left:1701;top:962;width:9720;height:15660" o:preferrelative="f">
              <v:fill o:detectmouseclick="t"/>
              <v:path o:extrusionok="t" o:connecttype="none"/>
              <o:lock v:ext="edit" text="t"/>
            </v:shape>
            <v:rect id="_x0000_s1040" style="position:absolute;left:4761;top:1142;width:3420;height:900">
              <v:textbox style="mso-next-textbox:#_x0000_s1040">
                <w:txbxContent>
                  <w:p w:rsidR="00562371" w:rsidRPr="004E4E32" w:rsidRDefault="00562371" w:rsidP="00963C2C">
                    <w:pPr>
                      <w:spacing w:before="100"/>
                      <w:jc w:val="center"/>
                      <w:rPr>
                        <w:b/>
                        <w:bCs/>
                        <w:i/>
                        <w:iCs/>
                        <w:sz w:val="28"/>
                        <w:szCs w:val="28"/>
                        <w:lang w:val="en-US"/>
                      </w:rPr>
                    </w:pPr>
                    <w:r w:rsidRPr="004E4E32">
                      <w:rPr>
                        <w:b/>
                        <w:bCs/>
                        <w:i/>
                        <w:iCs/>
                        <w:sz w:val="28"/>
                        <w:szCs w:val="28"/>
                        <w:lang w:val="en-US"/>
                      </w:rPr>
                      <w:t>Empire</w:t>
                    </w:r>
                  </w:p>
                </w:txbxContent>
              </v:textbox>
            </v:rect>
            <v:rect id="_x0000_s1041" style="position:absolute;left:3141;top:2942;width:1620;height:1439">
              <v:textbox style="mso-next-textbox:#_x0000_s1041">
                <w:txbxContent>
                  <w:p w:rsidR="00562371" w:rsidRPr="004838CF" w:rsidRDefault="00562371" w:rsidP="00963C2C">
                    <w:pPr>
                      <w:pStyle w:val="af4"/>
                      <w:spacing w:before="100"/>
                    </w:pPr>
                    <w:r>
                      <w:t>A group of countries u</w:t>
                    </w:r>
                    <w:r>
                      <w:t>n</w:t>
                    </w:r>
                    <w:r>
                      <w:t>der one ruler</w:t>
                    </w:r>
                  </w:p>
                  <w:p w:rsidR="00562371" w:rsidRDefault="00562371" w:rsidP="00963C2C">
                    <w:pPr>
                      <w:spacing w:before="100"/>
                      <w:jc w:val="center"/>
                      <w:rPr>
                        <w:lang w:val="en-US"/>
                      </w:rPr>
                    </w:pPr>
                  </w:p>
                  <w:p w:rsidR="00562371" w:rsidRPr="004838CF" w:rsidRDefault="00562371" w:rsidP="00963C2C">
                    <w:pPr>
                      <w:rPr>
                        <w:lang w:val="en-US"/>
                      </w:rPr>
                    </w:pPr>
                  </w:p>
                </w:txbxContent>
              </v:textbox>
            </v:rect>
            <v:rect id="_x0000_s1042" style="position:absolute;left:6020;top:2942;width:1621;height:1440">
              <v:textbox style="mso-next-textbox:#_x0000_s1042">
                <w:txbxContent>
                  <w:p w:rsidR="00562371" w:rsidRPr="00A47401" w:rsidRDefault="00562371" w:rsidP="00963C2C">
                    <w:pPr>
                      <w:pStyle w:val="af4"/>
                      <w:rPr>
                        <w:b/>
                        <w:bCs/>
                        <w:i/>
                        <w:iCs/>
                      </w:rPr>
                    </w:pPr>
                    <w:r w:rsidRPr="00A47401">
                      <w:rPr>
                        <w:b/>
                        <w:bCs/>
                        <w:i/>
                        <w:iCs/>
                      </w:rPr>
                      <w:t xml:space="preserve">Empire </w:t>
                    </w:r>
                  </w:p>
                  <w:p w:rsidR="00562371" w:rsidRPr="004838CF" w:rsidRDefault="00562371" w:rsidP="00963C2C">
                    <w:pPr>
                      <w:pStyle w:val="af4"/>
                    </w:pPr>
                    <w:r w:rsidRPr="00A47401">
                      <w:rPr>
                        <w:b/>
                        <w:bCs/>
                        <w:i/>
                        <w:iCs/>
                      </w:rPr>
                      <w:t>Store</w:t>
                    </w:r>
                    <w:r>
                      <w:t xml:space="preserve"> -commercial organization</w:t>
                    </w:r>
                  </w:p>
                </w:txbxContent>
              </v:textbox>
            </v:rect>
            <v:rect id="_x0000_s1043" style="position:absolute;left:9078;top:1862;width:1623;height:1260">
              <v:textbox style="mso-next-textbox:#_x0000_s1043">
                <w:txbxContent>
                  <w:p w:rsidR="00562371" w:rsidRPr="004838CF" w:rsidRDefault="00562371" w:rsidP="00963C2C">
                    <w:pPr>
                      <w:pStyle w:val="af4"/>
                    </w:pPr>
                    <w:r>
                      <w:t>Emporium restocking his mercha</w:t>
                    </w:r>
                    <w:r>
                      <w:t>n</w:t>
                    </w:r>
                    <w:r>
                      <w:t>dize</w:t>
                    </w:r>
                  </w:p>
                </w:txbxContent>
              </v:textbox>
            </v:rect>
            <v:rect id="_x0000_s1044" style="position:absolute;left:5661;top:4741;width:2340;height:1081">
              <v:textbox style="mso-next-textbox:#_x0000_s1044">
                <w:txbxContent>
                  <w:p w:rsidR="00562371" w:rsidRDefault="00562371" w:rsidP="00963C2C">
                    <w:pPr>
                      <w:pStyle w:val="af4"/>
                    </w:pPr>
                  </w:p>
                  <w:p w:rsidR="00562371" w:rsidRPr="00A27429" w:rsidRDefault="00562371" w:rsidP="00963C2C">
                    <w:pPr>
                      <w:pStyle w:val="af4"/>
                      <w:rPr>
                        <w:b/>
                        <w:bCs/>
                        <w:sz w:val="28"/>
                        <w:szCs w:val="28"/>
                      </w:rPr>
                    </w:pPr>
                    <w:r w:rsidRPr="00A27429">
                      <w:rPr>
                        <w:b/>
                        <w:bCs/>
                        <w:sz w:val="28"/>
                        <w:szCs w:val="28"/>
                      </w:rPr>
                      <w:t>Empire building</w:t>
                    </w:r>
                  </w:p>
                  <w:p w:rsidR="00562371" w:rsidRDefault="00562371" w:rsidP="00963C2C">
                    <w:pPr>
                      <w:pStyle w:val="af4"/>
                    </w:pPr>
                  </w:p>
                </w:txbxContent>
              </v:textbox>
            </v:rect>
            <v:rect id="_x0000_s1045" style="position:absolute;left:9078;top:3484;width:1623;height:718">
              <v:textbox style="mso-next-textbox:#_x0000_s1045">
                <w:txbxContent>
                  <w:p w:rsidR="00562371" w:rsidRPr="004838CF" w:rsidRDefault="00562371" w:rsidP="00963C2C">
                    <w:pPr>
                      <w:pStyle w:val="af4"/>
                    </w:pPr>
                    <w:r>
                      <w:t>(Fig.) Empire of his dreams dreams</w:t>
                    </w:r>
                  </w:p>
                </w:txbxContent>
              </v:textbox>
            </v:rect>
            <v:rect id="_x0000_s1046" style="position:absolute;left:9080;top:4562;width:1621;height:1260">
              <v:textbox style="mso-next-textbox:#_x0000_s1046">
                <w:txbxContent>
                  <w:p w:rsidR="00562371" w:rsidRPr="004838CF" w:rsidRDefault="00562371" w:rsidP="00963C2C">
                    <w:pPr>
                      <w:pStyle w:val="af4"/>
                    </w:pPr>
                    <w:r>
                      <w:t>Managed his growing E</w:t>
                    </w:r>
                    <w:r>
                      <w:t>m</w:t>
                    </w:r>
                    <w:r>
                      <w:t>pire from his store</w:t>
                    </w:r>
                  </w:p>
                </w:txbxContent>
              </v:textbox>
            </v:rect>
            <v:rect id="_x0000_s1047" style="position:absolute;left:9081;top:6362;width:2160;height:720">
              <v:textbox style="mso-next-textbox:#_x0000_s1047">
                <w:txbxContent>
                  <w:p w:rsidR="00562371" w:rsidRPr="00283AD3" w:rsidRDefault="00562371" w:rsidP="00963C2C">
                    <w:pPr>
                      <w:pStyle w:val="af4"/>
                    </w:pPr>
                    <w:r>
                      <w:t>He had his house, his fortress</w:t>
                    </w:r>
                  </w:p>
                </w:txbxContent>
              </v:textbox>
            </v:rect>
            <v:rect id="_x0000_s1048" style="position:absolute;left:9081;top:7443;width:2160;height:719">
              <v:textbox style="mso-next-textbox:#_x0000_s1048">
                <w:txbxContent>
                  <w:p w:rsidR="00562371" w:rsidRPr="00283AD3" w:rsidRDefault="00562371" w:rsidP="00963C2C">
                    <w:pPr>
                      <w:pStyle w:val="af4"/>
                    </w:pPr>
                    <w:r>
                      <w:t>Where he kept his family safe</w:t>
                    </w:r>
                  </w:p>
                </w:txbxContent>
              </v:textbox>
            </v:rect>
            <v:rect id="_x0000_s1049" style="position:absolute;left:8901;top:8882;width:2518;height:900">
              <v:textbox style="mso-next-textbox:#_x0000_s1049">
                <w:txbxContent>
                  <w:p w:rsidR="00562371" w:rsidRPr="00283AD3" w:rsidRDefault="00562371" w:rsidP="00963C2C">
                    <w:pPr>
                      <w:pStyle w:val="af4"/>
                    </w:pPr>
                    <w:r>
                      <w:t>It’s a wise shopkeeper who is prepared to adapt</w:t>
                    </w:r>
                  </w:p>
                </w:txbxContent>
              </v:textbox>
            </v:rect>
            <v:rect id="_x0000_s1050" style="position:absolute;left:8901;top:9782;width:2519;height:900">
              <v:textbox style="mso-next-textbox:#_x0000_s1050">
                <w:txbxContent>
                  <w:p w:rsidR="00562371" w:rsidRPr="00283AD3" w:rsidRDefault="00562371" w:rsidP="00963C2C">
                    <w:pPr>
                      <w:pStyle w:val="af4"/>
                    </w:pPr>
                    <w:r>
                      <w:t>It’s a wise father who knows his own son</w:t>
                    </w:r>
                  </w:p>
                </w:txbxContent>
              </v:textbox>
            </v:rect>
            <v:rect id="_x0000_s1051" style="position:absolute;left:6921;top:8882;width:1619;height:540">
              <v:textbox style="mso-next-textbox:#_x0000_s1051">
                <w:txbxContent>
                  <w:p w:rsidR="00562371" w:rsidRPr="00283AD3" w:rsidRDefault="00562371" w:rsidP="00963C2C">
                    <w:pPr>
                      <w:pStyle w:val="af4"/>
                    </w:pPr>
                    <w:r>
                      <w:t>Wordsworth</w:t>
                    </w:r>
                  </w:p>
                </w:txbxContent>
              </v:textbox>
            </v:rect>
            <v:rect id="_x0000_s1052" style="position:absolute;left:9081;top:11942;width:2160;height:1080">
              <v:textbox style="mso-next-textbox:#_x0000_s1052">
                <w:txbxContent>
                  <w:p w:rsidR="00562371" w:rsidRPr="00283AD3" w:rsidRDefault="00562371" w:rsidP="00963C2C">
                    <w:pPr>
                      <w:pStyle w:val="af4"/>
                    </w:pPr>
                    <w:r>
                      <w:t>Cupboard in the roof / a place for his son</w:t>
                    </w:r>
                  </w:p>
                </w:txbxContent>
              </v:textbox>
            </v:rect>
            <v:rect id="_x0000_s1053" style="position:absolute;left:5481;top:6182;width:2700;height:1800">
              <v:textbox style="mso-next-textbox:#_x0000_s1053">
                <w:txbxContent>
                  <w:p w:rsidR="00562371" w:rsidRDefault="00562371" w:rsidP="00963C2C">
                    <w:pPr>
                      <w:pStyle w:val="af4"/>
                    </w:pPr>
                    <w:r>
                      <w:t>Business instinct; co</w:t>
                    </w:r>
                    <w:r>
                      <w:t>m</w:t>
                    </w:r>
                    <w:r>
                      <w:t>plete refitment; his tur</w:t>
                    </w:r>
                    <w:r>
                      <w:t>n</w:t>
                    </w:r>
                    <w:r>
                      <w:t xml:space="preserve">over doubled; extended his premises; </w:t>
                    </w:r>
                  </w:p>
                  <w:p w:rsidR="00562371" w:rsidRPr="00283AD3" w:rsidRDefault="00562371" w:rsidP="00963C2C">
                    <w:pPr>
                      <w:pStyle w:val="af4"/>
                    </w:pPr>
                    <w:r>
                      <w:t>He doubled his shelf-space</w:t>
                    </w:r>
                  </w:p>
                </w:txbxContent>
              </v:textbox>
            </v:rect>
            <v:rect id="_x0000_s1054" style="position:absolute;left:1881;top:5462;width:1980;height:540">
              <v:textbox style="mso-next-textbox:#_x0000_s1054">
                <w:txbxContent>
                  <w:p w:rsidR="00562371" w:rsidRPr="00C47E78" w:rsidRDefault="00562371" w:rsidP="00963C2C">
                    <w:pPr>
                      <w:pStyle w:val="af4"/>
                    </w:pPr>
                    <w:r>
                      <w:t>people</w:t>
                    </w:r>
                  </w:p>
                </w:txbxContent>
              </v:textbox>
            </v:rect>
            <v:rect id="_x0000_s1055" style="position:absolute;left:1881;top:6542;width:1980;height:1800">
              <v:textbox style="mso-next-textbox:#_x0000_s1055">
                <w:txbxContent>
                  <w:p w:rsidR="00562371" w:rsidRDefault="00562371" w:rsidP="00963C2C">
                    <w:pPr>
                      <w:pStyle w:val="af4"/>
                    </w:pPr>
                    <w:r>
                      <w:t xml:space="preserve">Children from neglectful homes </w:t>
                    </w:r>
                  </w:p>
                  <w:p w:rsidR="00562371" w:rsidRDefault="00562371" w:rsidP="00963C2C">
                    <w:pPr>
                      <w:pStyle w:val="af4"/>
                    </w:pPr>
                    <w:r>
                      <w:t>ruined faces</w:t>
                    </w:r>
                  </w:p>
                  <w:p w:rsidR="00562371" w:rsidRDefault="00562371" w:rsidP="00963C2C">
                    <w:pPr>
                      <w:pStyle w:val="af4"/>
                    </w:pPr>
                    <w:r>
                      <w:t>lay the ruined</w:t>
                    </w:r>
                  </w:p>
                  <w:p w:rsidR="00562371" w:rsidRPr="00C47E78" w:rsidRDefault="00562371" w:rsidP="00963C2C">
                    <w:pPr>
                      <w:pStyle w:val="af4"/>
                    </w:pPr>
                    <w:r>
                      <w:t>the dispossessed;</w:t>
                    </w:r>
                    <w:r w:rsidR="00BE44B4">
                      <w:t xml:space="preserve"> </w:t>
                    </w:r>
                    <w:r>
                      <w:t xml:space="preserve">drunk, poisoned </w:t>
                    </w:r>
                  </w:p>
                </w:txbxContent>
              </v:textbox>
            </v:rect>
            <v:rect id="_x0000_s1056" style="position:absolute;left:1881;top:8522;width:2340;height:1260">
              <v:textbox style="mso-next-textbox:#_x0000_s1056">
                <w:txbxContent>
                  <w:p w:rsidR="00562371" w:rsidRPr="00FB5BD3" w:rsidRDefault="00562371" w:rsidP="00963C2C">
                    <w:pPr>
                      <w:pStyle w:val="af4"/>
                    </w:pPr>
                    <w:r>
                      <w:t>The losers, the lost, the dispossessed</w:t>
                    </w:r>
                    <w:r w:rsidR="00BE44B4">
                      <w:t xml:space="preserve"> </w:t>
                    </w:r>
                    <w:r>
                      <w:t>who once ruled the</w:t>
                    </w:r>
                    <w:r w:rsidR="00BE44B4">
                      <w:t xml:space="preserve"> </w:t>
                    </w:r>
                    <w:r>
                      <w:t>Empire</w:t>
                    </w:r>
                  </w:p>
                </w:txbxContent>
              </v:textbox>
            </v:rect>
            <v:rect id="_x0000_s1057" style="position:absolute;left:4221;top:8522;width:2340;height:1260">
              <v:textbox style="mso-next-textbox:#_x0000_s1057">
                <w:txbxContent>
                  <w:p w:rsidR="00562371" w:rsidRPr="009D2D4D" w:rsidRDefault="00562371" w:rsidP="00963C2C">
                    <w:pPr>
                      <w:pStyle w:val="af4"/>
                    </w:pPr>
                    <w:r>
                      <w:t>pressing their noses against his Empire stores</w:t>
                    </w:r>
                  </w:p>
                </w:txbxContent>
              </v:textbox>
            </v:rect>
            <v:rect id="_x0000_s1058" style="position:absolute;left:1701;top:10682;width:720;height:5040">
              <v:textbox style="mso-next-textbox:#_x0000_s1058">
                <w:txbxContent>
                  <w:p w:rsidR="00562371" w:rsidRDefault="00562371" w:rsidP="00963C2C">
                    <w:pPr>
                      <w:rPr>
                        <w:lang w:val="en-US"/>
                      </w:rPr>
                    </w:pPr>
                  </w:p>
                  <w:p w:rsidR="00562371" w:rsidRDefault="00562371" w:rsidP="00963C2C">
                    <w:pPr>
                      <w:pStyle w:val="af4"/>
                    </w:pPr>
                  </w:p>
                  <w:p w:rsidR="00562371" w:rsidRDefault="00562371" w:rsidP="00963C2C">
                    <w:pPr>
                      <w:pStyle w:val="af4"/>
                    </w:pPr>
                  </w:p>
                  <w:p w:rsidR="00562371" w:rsidRDefault="00BE44B4" w:rsidP="00963C2C">
                    <w:pPr>
                      <w:pStyle w:val="af4"/>
                      <w:jc w:val="left"/>
                    </w:pPr>
                    <w:r>
                      <w:t xml:space="preserve"> </w:t>
                    </w:r>
                    <w:r w:rsidR="00562371">
                      <w:t>S</w:t>
                    </w:r>
                  </w:p>
                  <w:p w:rsidR="00562371" w:rsidRDefault="00562371" w:rsidP="00963C2C">
                    <w:pPr>
                      <w:pStyle w:val="af4"/>
                    </w:pPr>
                  </w:p>
                  <w:p w:rsidR="00562371" w:rsidRDefault="00562371" w:rsidP="00963C2C">
                    <w:pPr>
                      <w:pStyle w:val="af4"/>
                    </w:pPr>
                  </w:p>
                  <w:p w:rsidR="00562371" w:rsidRDefault="00562371" w:rsidP="00963C2C">
                    <w:pPr>
                      <w:pStyle w:val="af4"/>
                    </w:pPr>
                  </w:p>
                  <w:p w:rsidR="00562371" w:rsidRDefault="00562371" w:rsidP="00963C2C">
                    <w:pPr>
                      <w:pStyle w:val="af4"/>
                    </w:pPr>
                    <w:r>
                      <w:t>I</w:t>
                    </w:r>
                  </w:p>
                  <w:p w:rsidR="00562371" w:rsidRDefault="00562371" w:rsidP="00963C2C">
                    <w:pPr>
                      <w:pStyle w:val="af4"/>
                    </w:pPr>
                  </w:p>
                  <w:p w:rsidR="00562371" w:rsidRDefault="00562371" w:rsidP="00963C2C">
                    <w:pPr>
                      <w:pStyle w:val="af4"/>
                    </w:pPr>
                  </w:p>
                  <w:p w:rsidR="00562371" w:rsidRDefault="00562371" w:rsidP="00963C2C">
                    <w:pPr>
                      <w:pStyle w:val="af4"/>
                    </w:pPr>
                  </w:p>
                  <w:p w:rsidR="00562371" w:rsidRDefault="00562371" w:rsidP="00963C2C">
                    <w:pPr>
                      <w:pStyle w:val="af4"/>
                    </w:pPr>
                    <w:r>
                      <w:t>N</w:t>
                    </w:r>
                  </w:p>
                  <w:p w:rsidR="00562371" w:rsidRDefault="00562371" w:rsidP="00963C2C">
                    <w:pPr>
                      <w:pStyle w:val="af4"/>
                    </w:pPr>
                  </w:p>
                  <w:p w:rsidR="00562371" w:rsidRDefault="00562371" w:rsidP="00963C2C">
                    <w:pPr>
                      <w:pStyle w:val="af4"/>
                    </w:pPr>
                  </w:p>
                  <w:p w:rsidR="00562371" w:rsidRDefault="00562371" w:rsidP="00963C2C">
                    <w:pPr>
                      <w:pStyle w:val="af4"/>
                    </w:pPr>
                  </w:p>
                  <w:p w:rsidR="00562371" w:rsidRDefault="00562371" w:rsidP="00963C2C">
                    <w:pPr>
                      <w:pStyle w:val="af4"/>
                    </w:pPr>
                    <w:r>
                      <w:t>S</w:t>
                    </w:r>
                  </w:p>
                  <w:p w:rsidR="00562371" w:rsidRPr="009D2D4D" w:rsidRDefault="00562371" w:rsidP="00963C2C">
                    <w:pPr>
                      <w:pStyle w:val="af4"/>
                    </w:pPr>
                  </w:p>
                </w:txbxContent>
              </v:textbox>
            </v:rect>
            <v:rect id="_x0000_s1059" style="position:absolute;left:2781;top:10142;width:1620;height:540">
              <v:textbox style="mso-next-textbox:#_x0000_s1059">
                <w:txbxContent>
                  <w:p w:rsidR="00562371" w:rsidRPr="009D2D4D" w:rsidRDefault="00562371" w:rsidP="00963C2C">
                    <w:pPr>
                      <w:pStyle w:val="af4"/>
                    </w:pPr>
                    <w:r>
                      <w:t>squalid</w:t>
                    </w:r>
                  </w:p>
                </w:txbxContent>
              </v:textbox>
            </v:rect>
            <v:rect id="_x0000_s1060" style="position:absolute;left:4401;top:10142;width:1800;height:540">
              <v:textbox style="mso-next-textbox:#_x0000_s1060">
                <w:txbxContent>
                  <w:p w:rsidR="00562371" w:rsidRPr="009D2D4D" w:rsidRDefault="00562371" w:rsidP="00963C2C">
                    <w:pPr>
                      <w:pStyle w:val="af4"/>
                    </w:pPr>
                    <w:r>
                      <w:t>comforts</w:t>
                    </w:r>
                  </w:p>
                </w:txbxContent>
              </v:textbox>
            </v:rect>
            <v:rect id="_x0000_s1061" style="position:absolute;left:2781;top:11042;width:1800;height:1080">
              <v:textbox style="mso-next-textbox:#_x0000_s1061">
                <w:txbxContent>
                  <w:p w:rsidR="00562371" w:rsidRDefault="00562371" w:rsidP="00963C2C">
                    <w:pPr>
                      <w:rPr>
                        <w:lang w:val="en-US"/>
                      </w:rPr>
                    </w:pPr>
                  </w:p>
                  <w:p w:rsidR="00562371" w:rsidRPr="009D2D4D" w:rsidRDefault="00BE44B4" w:rsidP="00963C2C">
                    <w:pPr>
                      <w:pStyle w:val="af4"/>
                    </w:pPr>
                    <w:r>
                      <w:t xml:space="preserve"> </w:t>
                    </w:r>
                    <w:r w:rsidR="00562371">
                      <w:t>came from the</w:t>
                    </w:r>
                    <w:r>
                      <w:t xml:space="preserve"> </w:t>
                    </w:r>
                    <w:r w:rsidR="00562371">
                      <w:t>drinks</w:t>
                    </w:r>
                  </w:p>
                </w:txbxContent>
              </v:textbox>
            </v:rect>
            <v:rect id="_x0000_s1062" style="position:absolute;left:4581;top:11042;width:1980;height:1080">
              <v:textbox style="mso-next-textbox:#_x0000_s1062">
                <w:txbxContent>
                  <w:p w:rsidR="00562371" w:rsidRPr="009D2D4D" w:rsidRDefault="00562371" w:rsidP="00963C2C">
                    <w:pPr>
                      <w:pStyle w:val="af4"/>
                    </w:pPr>
                    <w:r>
                      <w:t>His main income</w:t>
                    </w:r>
                  </w:p>
                </w:txbxContent>
              </v:textbox>
            </v:rect>
            <v:rect id="_x0000_s1063" style="position:absolute;left:2781;top:12482;width:4140;height:720">
              <v:textbox style="mso-next-textbox:#_x0000_s1063">
                <w:txbxContent>
                  <w:p w:rsidR="00562371" w:rsidRPr="00C20A98" w:rsidRDefault="00562371" w:rsidP="00963C2C">
                    <w:pPr>
                      <w:pStyle w:val="af4"/>
                    </w:pPr>
                    <w:r>
                      <w:t>Dirty magazines</w:t>
                    </w:r>
                    <w:r w:rsidR="00BE44B4">
                      <w:t xml:space="preserve"> </w:t>
                    </w:r>
                    <w:r>
                      <w:t>had a brisk sale</w:t>
                    </w:r>
                  </w:p>
                </w:txbxContent>
              </v:textbox>
            </v:rect>
            <v:rect id="_x0000_s1064" style="position:absolute;left:2781;top:13742;width:2160;height:540">
              <v:textbox style="mso-next-textbox:#_x0000_s1064">
                <w:txbxContent>
                  <w:p w:rsidR="00562371" w:rsidRPr="00417C38" w:rsidRDefault="00562371" w:rsidP="00963C2C">
                    <w:pPr>
                      <w:rPr>
                        <w:lang w:val="en-US"/>
                      </w:rPr>
                    </w:pPr>
                    <w:r>
                      <w:rPr>
                        <w:lang w:val="en-US"/>
                      </w:rPr>
                      <w:t>Drink on the drink</w:t>
                    </w:r>
                  </w:p>
                </w:txbxContent>
              </v:textbox>
            </v:rect>
            <v:rect id="_x0000_s1065" style="position:absolute;left:4941;top:13742;width:2160;height:540">
              <v:textbox style="mso-next-textbox:#_x0000_s1065">
                <w:txbxContent>
                  <w:p w:rsidR="00562371" w:rsidRPr="00417C38" w:rsidRDefault="00562371" w:rsidP="00963C2C">
                    <w:pPr>
                      <w:pStyle w:val="af4"/>
                    </w:pPr>
                    <w:r>
                      <w:t>he had sold them</w:t>
                    </w:r>
                  </w:p>
                </w:txbxContent>
              </v:textbox>
            </v:rect>
            <v:rect id="_x0000_s1066" style="position:absolute;left:2961;top:14642;width:3600;height:540">
              <v:textbox style="mso-next-textbox:#_x0000_s1066">
                <w:txbxContent>
                  <w:p w:rsidR="00562371" w:rsidRPr="00417C38" w:rsidRDefault="00BE44B4" w:rsidP="00963C2C">
                    <w:pPr>
                      <w:pStyle w:val="af4"/>
                      <w:jc w:val="left"/>
                    </w:pPr>
                    <w:r>
                      <w:t xml:space="preserve"> </w:t>
                    </w:r>
                    <w:r w:rsidR="00562371">
                      <w:t>Poisoned on</w:t>
                    </w:r>
                    <w:r>
                      <w:t xml:space="preserve"> </w:t>
                    </w:r>
                    <w:r w:rsidR="00562371">
                      <w:t>his food</w:t>
                    </w:r>
                  </w:p>
                </w:txbxContent>
              </v:textbox>
            </v:rect>
            <v:rect id="_x0000_s1067" style="position:absolute;left:4401;top:15902;width:4680;height:540">
              <v:textbox style="mso-next-textbox:#_x0000_s1067">
                <w:txbxContent>
                  <w:p w:rsidR="00562371" w:rsidRPr="00B872A7" w:rsidRDefault="00562371" w:rsidP="00963C2C">
                    <w:pPr>
                      <w:pStyle w:val="af4"/>
                    </w:pPr>
                    <w:r>
                      <w:t>Explosion, riot and wreckage</w:t>
                    </w:r>
                  </w:p>
                </w:txbxContent>
              </v:textbox>
            </v:rect>
            <v:shapetype id="_x0000_t32" coordsize="21600,21600" o:spt="32" o:oned="t" path="m,l21600,21600e" filled="f">
              <v:path arrowok="t" fillok="f" o:connecttype="none"/>
              <o:lock v:ext="edit" shapetype="t"/>
            </v:shapetype>
            <v:shape id="_x0000_s1068" type="#_x0000_t32" style="position:absolute;left:4851;top:12482;width:1;height:720" o:connectortype="straight"/>
            <v:rect id="_x0000_s1069" style="position:absolute;left:8901;top:13922;width:2160;height:900">
              <v:textbox style="mso-next-textbox:#_x0000_s1069">
                <w:txbxContent>
                  <w:p w:rsidR="00562371" w:rsidRPr="006E60E3" w:rsidRDefault="00562371" w:rsidP="00963C2C">
                    <w:pPr>
                      <w:pStyle w:val="af4"/>
                    </w:pPr>
                    <w:r>
                      <w:t>Skeleton in the cupboard</w:t>
                    </w:r>
                  </w:p>
                </w:txbxContent>
              </v:textbox>
            </v:rect>
            <v:rect id="_x0000_s1070" style="position:absolute;left:6921;top:9602;width:1620;height:1080">
              <v:textbox style="mso-next-textbox:#_x0000_s1070">
                <w:txbxContent>
                  <w:p w:rsidR="00562371" w:rsidRPr="006E60E3" w:rsidRDefault="00562371" w:rsidP="00963C2C">
                    <w:pPr>
                      <w:pStyle w:val="af4"/>
                    </w:pPr>
                    <w:r>
                      <w:t>Vanity of Human Wishes</w:t>
                    </w:r>
                  </w:p>
                </w:txbxContent>
              </v:textbox>
            </v:rect>
            <v:shape id="_x0000_s1071" type="#_x0000_t32" style="position:absolute;left:4761;top:14642;width:1;height:540" o:connectortype="straight"/>
            <v:line id="_x0000_s1072" style="position:absolute" from="8001,5282" to="9081,5283">
              <v:stroke endarrow="block"/>
            </v:line>
            <v:line id="_x0000_s1073" style="position:absolute" from="6741,4382" to="6742,4742">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left:7641;top:2492;width:1437;height:1170;flip:y" o:connectortype="elbow" adj="10792,70782,-115922">
              <v:stroke endarrow="block"/>
            </v:shape>
            <v:shape id="_x0000_s1075" type="#_x0000_t34" style="position:absolute;left:7641;top:3662;width:1437;height:181" o:connectortype="elbow" adj="10792,-437131,-114975">
              <v:stroke endarrow="block"/>
            </v:shape>
            <v:line id="_x0000_s1076" style="position:absolute" from="6741,5822" to="6742,6182">
              <v:stroke endarrow="block"/>
            </v:line>
            <v:line id="_x0000_s1077" style="position:absolute" from="6741,2042" to="6742,2942">
              <v:stroke endarrow="block"/>
            </v:line>
            <v:shape id="_x0000_s1078" type="#_x0000_t34" style="position:absolute;left:2870;top:4382;width:1081;height:1080;rotation:90" o:connectortype="elbow" adj="10790,-91060,-80366">
              <v:stroke endarrow="block"/>
            </v:shape>
            <v:line id="_x0000_s1079" style="position:absolute" from="2781,6002" to="2782,6542">
              <v:stroke endarrow="block"/>
            </v:line>
            <v:line id="_x0000_s1080" style="position:absolute" from="6021,7982" to="6021,8522">
              <v:stroke endarrow="block"/>
            </v:line>
            <v:line id="_x0000_s1081" style="position:absolute" from="9981,5822" to="9981,6362">
              <v:stroke endarrow="block"/>
            </v:line>
            <v:line id="_x0000_s1082" style="position:absolute" from="9981,7082" to="9981,7442">
              <v:stroke endarrow="block"/>
            </v:line>
            <v:line id="_x0000_s1083" style="position:absolute" from="9981,8162" to="9981,8882">
              <v:stroke endarrow="block"/>
            </v:line>
            <v:shapetype id="_x0000_t33" coordsize="21600,21600" o:spt="33" o:oned="t" path="m,l21600,r,21600e" filled="f">
              <v:stroke joinstyle="miter"/>
              <v:path arrowok="t" fillok="f" o:connecttype="none"/>
              <o:lock v:ext="edit" shapetype="t"/>
            </v:shapetype>
            <v:shape id="_x0000_s1084" type="#_x0000_t33" style="position:absolute;left:2061;top:10412;width:720;height:270;rotation:180;flip:y" o:connectortype="elbow" adj="-85560,846720,-85560">
              <v:stroke endarrow="block"/>
            </v:shape>
            <v:line id="_x0000_s1085" style="position:absolute;flip:x" from="2421,11582" to="2781,11582">
              <v:stroke endarrow="block"/>
            </v:line>
            <v:line id="_x0000_s1086" style="position:absolute;flip:x" from="2421,12842" to="2781,12842">
              <v:stroke endarrow="block"/>
            </v:line>
            <v:line id="_x0000_s1087" style="position:absolute;flip:x" from="6561,9062" to="6741,9062">
              <v:stroke endarrow="block"/>
            </v:line>
            <v:line id="_x0000_s1088" style="position:absolute;flip:x" from="2421,13922" to="2781,13923">
              <v:stroke endarrow="block"/>
            </v:line>
            <v:line id="_x0000_s1089" style="position:absolute" from="9981,13022" to="9982,13922">
              <v:stroke endarrow="block"/>
            </v:line>
            <v:shape id="_x0000_s1090" type="#_x0000_t34" style="position:absolute;left:8541;top:7803;width:540;height:2339;rotation:180;flip:y" o:connectortype="elbow" adj=",73647,-366080">
              <v:stroke endarrow="block"/>
            </v:shape>
            <v:line id="_x0000_s1091" style="position:absolute;flip:x" from="8541,9062" to="8721,9063">
              <v:stroke endarrow="block"/>
            </v:line>
            <v:line id="_x0000_s1092" style="position:absolute;flip:x" from="8721,10142" to="8722,11402"/>
            <v:line id="_x0000_s1093" style="position:absolute" from="8721,11402" to="9441,11402"/>
            <v:line id="_x0000_s1094" style="position:absolute" from="9441,11402" to="9441,11762">
              <v:stroke endarrow="block"/>
            </v:line>
            <v:line id="_x0000_s1095" style="position:absolute" from="9981,10682" to="9982,11762">
              <v:stroke endarrow="block"/>
            </v:line>
            <v:shape id="_x0000_s1096" type="#_x0000_t33" style="position:absolute;left:8856;top:15047;width:1350;height:900;rotation:90" o:connectortype="elbow" adj="-160832,-359856,-160832">
              <v:stroke endarrow="block"/>
            </v:shape>
            <v:shape id="_x0000_s1097" type="#_x0000_t33" style="position:absolute;left:3006;top:14777;width:450;height:2340;rotation:90;flip:x" o:connectortype="elbow" adj="-102336,146714,-102336">
              <v:stroke endarrow="block"/>
            </v:shape>
            <v:line id="_x0000_s1098" style="position:absolute;flip:x" from="2421,14822" to="2961,14822">
              <v:stroke endarrow="block"/>
            </v:line>
            <v:line id="_x0000_s1099" style="position:absolute" from="6561,15002" to="7461,15002"/>
            <v:line id="_x0000_s1100" style="position:absolute;flip:x" from="6381,10322" to="6741,10322"/>
            <v:line id="_x0000_s1101" style="position:absolute" from="6201,10322" to="6381,10322"/>
            <v:line id="_x0000_s1102" style="position:absolute" from="7101,13922" to="7461,13923"/>
            <v:line id="_x0000_s1103" style="position:absolute" from="6741,9062" to="6742,11582"/>
            <v:line id="_x0000_s1104" style="position:absolute" from="6921,12842" to="7461,12842"/>
            <v:line id="_x0000_s1105" style="position:absolute" from="7461,11582" to="7461,15002"/>
            <v:line id="_x0000_s1106" style="position:absolute;flip:x" from="6561,11582" to="7461,11583"/>
            <v:shape id="_x0000_s1107" type="#_x0000_t33" style="position:absolute;left:1701;top:7442;width:180;height:3240;rotation:180;flip:y" o:connectortype="elbow" adj="-224280,49660,-224280">
              <v:stroke endarrow="block"/>
            </v:shape>
            <v:line id="_x0000_s1108" style="position:absolute" from="6020,9782" to="6021,10142">
              <v:stroke endarrow="block"/>
            </v:line>
            <v:line id="_x0000_s1109" style="position:absolute" from="6020,10682" to="6021,11042">
              <v:stroke endarrow="block"/>
            </v:line>
            <v:line id="_x0000_s1110" style="position:absolute" from="6021,12122" to="6021,12482">
              <v:stroke endarrow="block"/>
            </v:line>
            <v:line id="_x0000_s1111" style="position:absolute;flip:x" from="8181,7082" to="8901,7082">
              <v:stroke endarrow="block"/>
            </v:line>
            <v:line id="_x0000_s1112" style="position:absolute" from="8901,7082" to="8901,8522"/>
            <v:line id="_x0000_s1113" style="position:absolute" from="8901,8522" to="9441,8522"/>
            <v:line id="_x0000_s1114" style="position:absolute" from="9441,8522" to="9441,8882">
              <v:stroke endarrow="block"/>
            </v:line>
            <v:line id="_x0000_s1115" style="position:absolute" from="6021,13202" to="6021,13742">
              <v:stroke endarrow="block"/>
            </v:line>
            <v:line id="_x0000_s1116" style="position:absolute" from="6021,14282" to="6021,14642">
              <v:stroke endarrow="block"/>
            </v:line>
            <v:line id="_x0000_s1117" style="position:absolute" from="3681,9782" to="3681,10142">
              <v:stroke endarrow="block"/>
            </v:line>
            <v:line id="_x0000_s1118" style="position:absolute" from="3681,10682" to="3681,11042">
              <v:stroke endarrow="block"/>
            </v:line>
            <v:line id="_x0000_s1119" style="position:absolute" from="3681,12122" to="3681,12482">
              <v:stroke endarrow="block"/>
            </v:line>
            <v:line id="_x0000_s1120" style="position:absolute" from="3681,13202" to="3681,13742">
              <v:stroke endarrow="block"/>
            </v:line>
            <v:line id="_x0000_s1121" style="position:absolute" from="3681,14282" to="3681,14642">
              <v:stroke endarrow="block"/>
            </v:line>
            <v:shape id="_x0000_s1122" type="#_x0000_t33" style="position:absolute;left:8181;top:1592;width:1709;height:270" o:connectortype="elbow" adj="-104297,-141120,-104297">
              <v:stroke endarrow="block"/>
            </v:shape>
            <v:line id="_x0000_s1123" style="position:absolute;flip:x" from="4041,2042" to="5841,2942">
              <v:stroke endarrow="block"/>
            </v:line>
            <v:line id="_x0000_s1124" style="position:absolute" from="7461,2042" to="9081,3482">
              <v:stroke endarrow="block"/>
            </v:line>
            <v:line id="_x0000_s1125" style="position:absolute" from="9981,4202" to="9981,4562">
              <v:stroke endarrow="blo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left:1881;top:1322;width:900;height:180">
              <v:shadow color="#868686"/>
              <v:textpath style="font-family:&quot;Times New Roman&quot;;font-size:12pt;v-text-kern:t" trim="t" fitpath="t" string="таблица"/>
            </v:shape>
            <w10:wrap type="none"/>
            <w10:anchorlock/>
          </v:group>
        </w:pict>
      </w:r>
    </w:p>
    <w:p w:rsidR="00963C2C" w:rsidRPr="00D3779F" w:rsidRDefault="00BE44B4" w:rsidP="00D3779F">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851DA" w:rsidRPr="00D3779F">
        <w:rPr>
          <w:rFonts w:ascii="Times New Roman" w:hAnsi="Times New Roman" w:cs="Times New Roman"/>
          <w:sz w:val="24"/>
          <w:szCs w:val="24"/>
        </w:rPr>
        <w:t>Литература</w:t>
      </w:r>
    </w:p>
    <w:p w:rsidR="00963C2C" w:rsidRPr="00D3779F" w:rsidRDefault="00963C2C" w:rsidP="008E0724">
      <w:pPr>
        <w:numPr>
          <w:ilvl w:val="1"/>
          <w:numId w:val="23"/>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i/>
          <w:iCs/>
          <w:sz w:val="24"/>
          <w:szCs w:val="24"/>
        </w:rPr>
        <w:t>Реформатский А.А.</w:t>
      </w:r>
      <w:r w:rsidRPr="00D3779F">
        <w:rPr>
          <w:rFonts w:ascii="Times New Roman" w:hAnsi="Times New Roman" w:cs="Times New Roman"/>
          <w:sz w:val="24"/>
          <w:szCs w:val="24"/>
        </w:rPr>
        <w:t xml:space="preserve"> Опыт анализа новеллистической композиции.// Семиотика: Ант</w:t>
      </w:r>
      <w:r w:rsidRPr="00D3779F">
        <w:rPr>
          <w:rFonts w:ascii="Times New Roman" w:hAnsi="Times New Roman" w:cs="Times New Roman"/>
          <w:sz w:val="24"/>
          <w:szCs w:val="24"/>
        </w:rPr>
        <w:t>о</w:t>
      </w:r>
      <w:r w:rsidRPr="00D3779F">
        <w:rPr>
          <w:rFonts w:ascii="Times New Roman" w:hAnsi="Times New Roman" w:cs="Times New Roman"/>
          <w:sz w:val="24"/>
          <w:szCs w:val="24"/>
        </w:rPr>
        <w:t>логия/ Сост. Ю.С. Степанов. Изд.2-е, испр. и доп. – М.: Академический Проект; Екатери</w:t>
      </w:r>
      <w:r w:rsidRPr="00D3779F">
        <w:rPr>
          <w:rFonts w:ascii="Times New Roman" w:hAnsi="Times New Roman" w:cs="Times New Roman"/>
          <w:sz w:val="24"/>
          <w:szCs w:val="24"/>
        </w:rPr>
        <w:t>н</w:t>
      </w:r>
      <w:r w:rsidRPr="00D3779F">
        <w:rPr>
          <w:rFonts w:ascii="Times New Roman" w:hAnsi="Times New Roman" w:cs="Times New Roman"/>
          <w:sz w:val="24"/>
          <w:szCs w:val="24"/>
        </w:rPr>
        <w:t>бург: Деловая книга, 2001. – С.486 -496</w:t>
      </w:r>
    </w:p>
    <w:p w:rsidR="00963C2C" w:rsidRPr="00D3779F" w:rsidRDefault="00963C2C" w:rsidP="008E0724">
      <w:pPr>
        <w:pStyle w:val="a3"/>
        <w:numPr>
          <w:ilvl w:val="1"/>
          <w:numId w:val="23"/>
        </w:numPr>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i/>
          <w:iCs/>
          <w:sz w:val="24"/>
          <w:szCs w:val="24"/>
        </w:rPr>
        <w:t>Лихачев Д.С.</w:t>
      </w:r>
      <w:r w:rsidRPr="00D3779F">
        <w:rPr>
          <w:rFonts w:ascii="Times New Roman" w:hAnsi="Times New Roman" w:cs="Times New Roman"/>
          <w:sz w:val="24"/>
          <w:szCs w:val="24"/>
        </w:rPr>
        <w:t xml:space="preserve"> Концептосфера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русского языка //Русская словесность. От теории слове</w:t>
      </w:r>
      <w:r w:rsidRPr="00D3779F">
        <w:rPr>
          <w:rFonts w:ascii="Times New Roman" w:hAnsi="Times New Roman" w:cs="Times New Roman"/>
          <w:sz w:val="24"/>
          <w:szCs w:val="24"/>
        </w:rPr>
        <w:t>с</w:t>
      </w:r>
      <w:r w:rsidRPr="00D3779F">
        <w:rPr>
          <w:rFonts w:ascii="Times New Roman" w:hAnsi="Times New Roman" w:cs="Times New Roman"/>
          <w:sz w:val="24"/>
          <w:szCs w:val="24"/>
        </w:rPr>
        <w:t>ности к структуре текста: Антология. – М., 1997.</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С.280-287</w:t>
      </w:r>
    </w:p>
    <w:p w:rsidR="00963C2C" w:rsidRPr="00D3779F" w:rsidRDefault="00963C2C" w:rsidP="008E0724">
      <w:pPr>
        <w:numPr>
          <w:ilvl w:val="1"/>
          <w:numId w:val="23"/>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i/>
          <w:iCs/>
          <w:sz w:val="24"/>
          <w:szCs w:val="24"/>
        </w:rPr>
        <w:t>Степанов Ю.С.</w:t>
      </w:r>
      <w:r w:rsidRPr="00D3779F">
        <w:rPr>
          <w:rFonts w:ascii="Times New Roman" w:hAnsi="Times New Roman" w:cs="Times New Roman"/>
          <w:sz w:val="24"/>
          <w:szCs w:val="24"/>
        </w:rPr>
        <w:t xml:space="preserve"> Константы. Словарь русской культуры: Опыт исследования.- М., 1997. – 824 с.</w:t>
      </w:r>
    </w:p>
    <w:p w:rsidR="00963C2C" w:rsidRPr="00D3779F" w:rsidRDefault="00963C2C" w:rsidP="008E0724">
      <w:pPr>
        <w:pStyle w:val="a3"/>
        <w:numPr>
          <w:ilvl w:val="1"/>
          <w:numId w:val="23"/>
        </w:numPr>
        <w:overflowPunct w:val="0"/>
        <w:autoSpaceDE w:val="0"/>
        <w:autoSpaceDN w:val="0"/>
        <w:adjustRightInd w:val="0"/>
        <w:spacing w:after="0" w:line="240" w:lineRule="auto"/>
        <w:ind w:left="0" w:firstLine="0"/>
        <w:jc w:val="both"/>
        <w:rPr>
          <w:rFonts w:ascii="Times New Roman" w:hAnsi="Times New Roman" w:cs="Times New Roman"/>
          <w:spacing w:val="-8"/>
          <w:sz w:val="24"/>
          <w:szCs w:val="24"/>
        </w:rPr>
      </w:pPr>
      <w:r w:rsidRPr="00D3779F">
        <w:rPr>
          <w:rFonts w:ascii="Times New Roman" w:hAnsi="Times New Roman" w:cs="Times New Roman"/>
          <w:i/>
          <w:iCs/>
          <w:spacing w:val="-8"/>
          <w:sz w:val="24"/>
          <w:szCs w:val="24"/>
        </w:rPr>
        <w:t>Карасик В.И.</w:t>
      </w:r>
      <w:r w:rsidRPr="00D3779F">
        <w:rPr>
          <w:rFonts w:ascii="Times New Roman" w:hAnsi="Times New Roman" w:cs="Times New Roman"/>
          <w:spacing w:val="-8"/>
          <w:sz w:val="24"/>
          <w:szCs w:val="24"/>
        </w:rPr>
        <w:t xml:space="preserve"> Культурные доминанты в языке // Языковая личность: Культурные концепты. – Волгоград; Архангельск, 1996.- </w:t>
      </w:r>
      <w:r w:rsidRPr="00D3779F">
        <w:rPr>
          <w:rFonts w:ascii="Times New Roman" w:hAnsi="Times New Roman" w:cs="Times New Roman"/>
          <w:spacing w:val="-8"/>
          <w:sz w:val="24"/>
          <w:szCs w:val="24"/>
          <w:lang w:val="en-US"/>
        </w:rPr>
        <w:t>C</w:t>
      </w:r>
      <w:r w:rsidRPr="00D3779F">
        <w:rPr>
          <w:rFonts w:ascii="Times New Roman" w:hAnsi="Times New Roman" w:cs="Times New Roman"/>
          <w:spacing w:val="-8"/>
          <w:sz w:val="24"/>
          <w:szCs w:val="24"/>
        </w:rPr>
        <w:t>.3-16</w:t>
      </w:r>
    </w:p>
    <w:p w:rsidR="00963C2C" w:rsidRPr="00D3779F" w:rsidRDefault="00963C2C" w:rsidP="008E0724">
      <w:pPr>
        <w:numPr>
          <w:ilvl w:val="1"/>
          <w:numId w:val="23"/>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i/>
          <w:iCs/>
          <w:sz w:val="24"/>
          <w:szCs w:val="24"/>
        </w:rPr>
        <w:t>Потебня А.А.</w:t>
      </w:r>
      <w:r w:rsidRPr="00D3779F">
        <w:rPr>
          <w:rFonts w:ascii="Times New Roman" w:hAnsi="Times New Roman" w:cs="Times New Roman"/>
          <w:sz w:val="24"/>
          <w:szCs w:val="24"/>
        </w:rPr>
        <w:t xml:space="preserve"> Мысль и язык. – М.: Лабиринт, 2007. – 256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xml:space="preserve">. </w:t>
      </w:r>
    </w:p>
    <w:p w:rsidR="00963C2C" w:rsidRPr="00D3779F" w:rsidRDefault="00963C2C" w:rsidP="008E0724">
      <w:pPr>
        <w:numPr>
          <w:ilvl w:val="1"/>
          <w:numId w:val="23"/>
        </w:numPr>
        <w:spacing w:after="0" w:line="240" w:lineRule="auto"/>
        <w:ind w:left="0" w:firstLine="0"/>
        <w:jc w:val="both"/>
        <w:rPr>
          <w:rFonts w:ascii="Times New Roman" w:hAnsi="Times New Roman" w:cs="Times New Roman"/>
          <w:i/>
          <w:iCs/>
          <w:spacing w:val="-8"/>
          <w:sz w:val="24"/>
          <w:szCs w:val="24"/>
        </w:rPr>
      </w:pPr>
      <w:r w:rsidRPr="00D3779F">
        <w:rPr>
          <w:rFonts w:ascii="Times New Roman" w:hAnsi="Times New Roman" w:cs="Times New Roman"/>
          <w:i/>
          <w:iCs/>
          <w:sz w:val="24"/>
          <w:szCs w:val="24"/>
        </w:rPr>
        <w:t>Виноградов В.В.</w:t>
      </w:r>
      <w:r w:rsidRPr="00D3779F">
        <w:rPr>
          <w:rFonts w:ascii="Times New Roman" w:hAnsi="Times New Roman" w:cs="Times New Roman"/>
          <w:sz w:val="24"/>
          <w:szCs w:val="24"/>
        </w:rPr>
        <w:t xml:space="preserve"> О теории художественной речи. –М., 1971.- 238</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w:t>
      </w:r>
    </w:p>
    <w:p w:rsidR="00963C2C" w:rsidRPr="00D3779F" w:rsidRDefault="00963C2C" w:rsidP="008E0724">
      <w:pPr>
        <w:numPr>
          <w:ilvl w:val="1"/>
          <w:numId w:val="23"/>
        </w:numPr>
        <w:tabs>
          <w:tab w:val="left" w:pos="8205"/>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i/>
          <w:iCs/>
          <w:spacing w:val="-8"/>
          <w:sz w:val="24"/>
          <w:szCs w:val="24"/>
        </w:rPr>
        <w:t>Верещагин Е.М. Костомаров В.Г.</w:t>
      </w:r>
      <w:r w:rsidRPr="00D3779F">
        <w:rPr>
          <w:rFonts w:ascii="Times New Roman" w:hAnsi="Times New Roman" w:cs="Times New Roman"/>
          <w:spacing w:val="-8"/>
          <w:sz w:val="24"/>
          <w:szCs w:val="24"/>
        </w:rPr>
        <w:t xml:space="preserve"> Лингвострановедческая теория слова. -М.: РЯ, 1980. – 320 </w:t>
      </w:r>
      <w:r w:rsidRPr="00D3779F">
        <w:rPr>
          <w:rFonts w:ascii="Times New Roman" w:hAnsi="Times New Roman" w:cs="Times New Roman"/>
          <w:spacing w:val="-8"/>
          <w:sz w:val="24"/>
          <w:szCs w:val="24"/>
          <w:lang w:val="en-US"/>
        </w:rPr>
        <w:t>c</w:t>
      </w:r>
      <w:r w:rsidRPr="00D3779F">
        <w:rPr>
          <w:rFonts w:ascii="Times New Roman" w:hAnsi="Times New Roman" w:cs="Times New Roman"/>
          <w:spacing w:val="-8"/>
          <w:sz w:val="24"/>
          <w:szCs w:val="24"/>
        </w:rPr>
        <w:t>.</w:t>
      </w:r>
      <w:r w:rsidR="00BE44B4">
        <w:rPr>
          <w:rFonts w:ascii="Times New Roman" w:hAnsi="Times New Roman" w:cs="Times New Roman"/>
          <w:spacing w:val="-8"/>
          <w:sz w:val="24"/>
          <w:szCs w:val="24"/>
        </w:rPr>
        <w:t xml:space="preserve"> </w:t>
      </w:r>
    </w:p>
    <w:p w:rsidR="00963C2C" w:rsidRPr="00D3779F" w:rsidRDefault="00963C2C" w:rsidP="008E0724">
      <w:pPr>
        <w:numPr>
          <w:ilvl w:val="1"/>
          <w:numId w:val="23"/>
        </w:numPr>
        <w:tabs>
          <w:tab w:val="left" w:pos="8205"/>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i/>
          <w:iCs/>
          <w:sz w:val="24"/>
          <w:szCs w:val="24"/>
        </w:rPr>
        <w:t>Ахманова О.С.</w:t>
      </w:r>
      <w:r w:rsidRPr="00D3779F">
        <w:rPr>
          <w:rFonts w:ascii="Times New Roman" w:hAnsi="Times New Roman" w:cs="Times New Roman"/>
          <w:sz w:val="24"/>
          <w:szCs w:val="24"/>
        </w:rPr>
        <w:t xml:space="preserve"> Очерки по общей и русской лексикологии. Изд.2-е, стереотипное. М.: Едиториал УРСС, 2004. – 296 с. </w:t>
      </w:r>
    </w:p>
    <w:p w:rsidR="00963C2C" w:rsidRPr="00D3779F" w:rsidRDefault="00963C2C" w:rsidP="008E0724">
      <w:pPr>
        <w:numPr>
          <w:ilvl w:val="1"/>
          <w:numId w:val="23"/>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Словарь иностранных слов. – 18-е изд.,</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стер. – М.; Рус. Яз., 1989. – 624 с.</w:t>
      </w:r>
    </w:p>
    <w:p w:rsidR="00963C2C" w:rsidRPr="00D3779F" w:rsidRDefault="00963C2C" w:rsidP="008E0724">
      <w:pPr>
        <w:numPr>
          <w:ilvl w:val="1"/>
          <w:numId w:val="23"/>
        </w:numPr>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i/>
          <w:iCs/>
          <w:sz w:val="24"/>
          <w:szCs w:val="24"/>
          <w:lang w:val="en-US"/>
        </w:rPr>
        <w:t>A.S. Hornby.</w:t>
      </w:r>
      <w:r w:rsidRPr="00D3779F">
        <w:rPr>
          <w:rFonts w:ascii="Times New Roman" w:hAnsi="Times New Roman" w:cs="Times New Roman"/>
          <w:sz w:val="24"/>
          <w:szCs w:val="24"/>
          <w:lang w:val="en-US"/>
        </w:rPr>
        <w:t xml:space="preserve"> Oxford Student’s Dictionary of Current English.- OUP.- 1978. – 775 c.</w:t>
      </w:r>
    </w:p>
    <w:p w:rsidR="00963C2C" w:rsidRPr="00D3779F" w:rsidRDefault="00963C2C" w:rsidP="008E0724">
      <w:pPr>
        <w:numPr>
          <w:ilvl w:val="1"/>
          <w:numId w:val="23"/>
        </w:numPr>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Longman Dictionary of Contemporary English. -Longman. -Reprinted 1986.</w:t>
      </w:r>
      <w:r w:rsidR="00BE44B4">
        <w:rPr>
          <w:rFonts w:ascii="Times New Roman" w:hAnsi="Times New Roman" w:cs="Times New Roman"/>
          <w:sz w:val="24"/>
          <w:szCs w:val="24"/>
          <w:lang w:val="en-US"/>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1303 p.</w:t>
      </w:r>
    </w:p>
    <w:p w:rsidR="00963C2C" w:rsidRPr="00D3779F" w:rsidRDefault="00963C2C" w:rsidP="008E0724">
      <w:pPr>
        <w:numPr>
          <w:ilvl w:val="1"/>
          <w:numId w:val="23"/>
        </w:numPr>
        <w:spacing w:after="0" w:line="240" w:lineRule="auto"/>
        <w:ind w:left="0" w:firstLine="0"/>
        <w:jc w:val="both"/>
        <w:rPr>
          <w:rFonts w:ascii="Times New Roman" w:hAnsi="Times New Roman" w:cs="Times New Roman"/>
          <w:i/>
          <w:iCs/>
          <w:spacing w:val="-8"/>
          <w:sz w:val="24"/>
          <w:szCs w:val="24"/>
          <w:lang w:val="en-US"/>
        </w:rPr>
      </w:pPr>
      <w:r w:rsidRPr="00D3779F">
        <w:rPr>
          <w:rFonts w:ascii="Times New Roman" w:hAnsi="Times New Roman" w:cs="Times New Roman"/>
          <w:sz w:val="24"/>
          <w:szCs w:val="24"/>
          <w:lang w:val="en-US"/>
        </w:rPr>
        <w:t>Oxford Advanced Learner’s Dictionary of Current English.- Fifth edition (7</w:t>
      </w:r>
      <w:r w:rsidRPr="00D3779F">
        <w:rPr>
          <w:rFonts w:ascii="Times New Roman" w:hAnsi="Times New Roman" w:cs="Times New Roman"/>
          <w:sz w:val="24"/>
          <w:szCs w:val="24"/>
          <w:vertAlign w:val="superscript"/>
          <w:lang w:val="en-US"/>
        </w:rPr>
        <w:t>th</w:t>
      </w:r>
      <w:r w:rsidRPr="00D3779F">
        <w:rPr>
          <w:rFonts w:ascii="Times New Roman" w:hAnsi="Times New Roman" w:cs="Times New Roman"/>
          <w:sz w:val="24"/>
          <w:szCs w:val="24"/>
          <w:lang w:val="en-US"/>
        </w:rPr>
        <w:t xml:space="preserve"> impression). -OUP. -1999. -1428p</w:t>
      </w:r>
    </w:p>
    <w:p w:rsidR="00963C2C" w:rsidRPr="00D3779F" w:rsidRDefault="00963C2C" w:rsidP="008E0724">
      <w:pPr>
        <w:pStyle w:val="a3"/>
        <w:numPr>
          <w:ilvl w:val="1"/>
          <w:numId w:val="23"/>
        </w:numPr>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i/>
          <w:iCs/>
          <w:sz w:val="24"/>
          <w:szCs w:val="24"/>
        </w:rPr>
        <w:t>Карданова К.С.</w:t>
      </w:r>
      <w:r w:rsidRPr="00D3779F">
        <w:rPr>
          <w:rFonts w:ascii="Times New Roman" w:hAnsi="Times New Roman" w:cs="Times New Roman"/>
          <w:sz w:val="24"/>
          <w:szCs w:val="24"/>
        </w:rPr>
        <w:t xml:space="preserve"> Лингво-психологическое исследование реструктурации образа созн</w:t>
      </w:r>
      <w:r w:rsidRPr="00D3779F">
        <w:rPr>
          <w:rFonts w:ascii="Times New Roman" w:hAnsi="Times New Roman" w:cs="Times New Roman"/>
          <w:sz w:val="24"/>
          <w:szCs w:val="24"/>
        </w:rPr>
        <w:t>а</w:t>
      </w:r>
      <w:r w:rsidRPr="00D3779F">
        <w:rPr>
          <w:rFonts w:ascii="Times New Roman" w:hAnsi="Times New Roman" w:cs="Times New Roman"/>
          <w:sz w:val="24"/>
          <w:szCs w:val="24"/>
        </w:rPr>
        <w:t>ния империя / empire : дис. ... канд. филол. наук: 10.02.19 М., 2006.- 21 с.</w:t>
      </w:r>
    </w:p>
    <w:p w:rsidR="00963C2C" w:rsidRPr="00D3779F" w:rsidRDefault="00963C2C" w:rsidP="00A851DA">
      <w:pPr>
        <w:spacing w:after="0" w:line="240" w:lineRule="auto"/>
        <w:jc w:val="both"/>
        <w:rPr>
          <w:rFonts w:ascii="Times New Roman" w:hAnsi="Times New Roman" w:cs="Times New Roman"/>
          <w:sz w:val="24"/>
          <w:szCs w:val="24"/>
        </w:rPr>
      </w:pPr>
      <w:r w:rsidRPr="00D3779F">
        <w:rPr>
          <w:rFonts w:ascii="Times New Roman" w:hAnsi="Times New Roman" w:cs="Times New Roman"/>
          <w:sz w:val="24"/>
          <w:szCs w:val="24"/>
        </w:rPr>
        <w:t xml:space="preserve">14.Гаспаров Б. М. Язык, память, образ. Лингвистика языкового существования М.: “Новое литературное обозрение”, 1996.— 352 с. </w:t>
      </w:r>
    </w:p>
    <w:p w:rsidR="00963C2C" w:rsidRPr="00D3779F" w:rsidRDefault="00963C2C" w:rsidP="00A851DA">
      <w:pPr>
        <w:spacing w:after="0" w:line="240" w:lineRule="auto"/>
        <w:jc w:val="both"/>
        <w:rPr>
          <w:rFonts w:ascii="Times New Roman" w:hAnsi="Times New Roman" w:cs="Times New Roman"/>
          <w:sz w:val="24"/>
          <w:szCs w:val="24"/>
          <w:lang w:val="en-US"/>
        </w:rPr>
      </w:pPr>
      <w:r w:rsidRPr="00D3779F">
        <w:rPr>
          <w:rFonts w:ascii="Times New Roman" w:hAnsi="Times New Roman" w:cs="Times New Roman"/>
          <w:sz w:val="24"/>
          <w:szCs w:val="24"/>
        </w:rPr>
        <w:t xml:space="preserve">15. О понятии “вертикальный контекст” см.: Ахманова О. С. Гюббенет. “Вертикальный контекст" как филологическая проблема // Вопросы языкознания, 1977. </w:t>
      </w:r>
      <w:r w:rsidRPr="00D3779F">
        <w:rPr>
          <w:rFonts w:ascii="Times New Roman" w:hAnsi="Times New Roman" w:cs="Times New Roman"/>
          <w:sz w:val="24"/>
          <w:szCs w:val="24"/>
          <w:lang w:val="en-US"/>
        </w:rPr>
        <w:t>№ 3.</w:t>
      </w:r>
    </w:p>
    <w:p w:rsidR="00963C2C" w:rsidRPr="00D3779F" w:rsidRDefault="00963C2C" w:rsidP="00A851DA">
      <w:pPr>
        <w:spacing w:after="0" w:line="240" w:lineRule="auto"/>
        <w:jc w:val="both"/>
        <w:rPr>
          <w:rFonts w:ascii="Times New Roman" w:hAnsi="Times New Roman" w:cs="Times New Roman"/>
          <w:sz w:val="24"/>
          <w:szCs w:val="24"/>
          <w:lang w:val="en-US"/>
        </w:rPr>
      </w:pPr>
      <w:r w:rsidRPr="00D3779F">
        <w:rPr>
          <w:rFonts w:ascii="Times New Roman" w:hAnsi="Times New Roman" w:cs="Times New Roman"/>
          <w:iCs/>
          <w:sz w:val="24"/>
          <w:szCs w:val="24"/>
          <w:lang w:val="en-US"/>
        </w:rPr>
        <w:t>16.</w:t>
      </w:r>
      <w:r w:rsidRPr="00D3779F">
        <w:rPr>
          <w:rFonts w:ascii="Times New Roman" w:hAnsi="Times New Roman" w:cs="Times New Roman"/>
          <w:i/>
          <w:iCs/>
          <w:sz w:val="24"/>
          <w:szCs w:val="24"/>
          <w:lang w:val="en-US"/>
        </w:rPr>
        <w:t>Moggach, Deborah.</w:t>
      </w:r>
      <w:r w:rsidRPr="00D3779F">
        <w:rPr>
          <w:rFonts w:ascii="Times New Roman" w:hAnsi="Times New Roman" w:cs="Times New Roman"/>
          <w:sz w:val="24"/>
          <w:szCs w:val="24"/>
          <w:lang w:val="en-US"/>
        </w:rPr>
        <w:t xml:space="preserve"> Empire Building// Contemporary British Stories. С</w:t>
      </w:r>
      <w:r w:rsidRPr="00D3779F">
        <w:rPr>
          <w:rFonts w:ascii="Times New Roman" w:hAnsi="Times New Roman" w:cs="Times New Roman"/>
          <w:sz w:val="24"/>
          <w:szCs w:val="24"/>
        </w:rPr>
        <w:t>ост</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Карен</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Хьюитт</w:t>
      </w:r>
      <w:r w:rsidRPr="00D3779F">
        <w:rPr>
          <w:rFonts w:ascii="Times New Roman" w:hAnsi="Times New Roman" w:cs="Times New Roman"/>
          <w:sz w:val="24"/>
          <w:szCs w:val="24"/>
          <w:lang w:val="en-US"/>
        </w:rPr>
        <w:t xml:space="preserve">. – Perspective Publications Ltd., 2001. – pp. 128-147 </w:t>
      </w:r>
    </w:p>
    <w:p w:rsidR="00A851DA" w:rsidRDefault="00A851DA" w:rsidP="00D3779F">
      <w:pPr>
        <w:tabs>
          <w:tab w:val="left" w:pos="851"/>
        </w:tabs>
        <w:spacing w:after="0" w:line="240" w:lineRule="auto"/>
        <w:ind w:firstLine="567"/>
        <w:jc w:val="both"/>
        <w:outlineLvl w:val="0"/>
        <w:rPr>
          <w:rFonts w:ascii="Times New Roman" w:hAnsi="Times New Roman" w:cs="Times New Roman"/>
          <w:b/>
          <w:sz w:val="24"/>
          <w:szCs w:val="24"/>
        </w:rPr>
      </w:pPr>
    </w:p>
    <w:p w:rsidR="00A851DA" w:rsidRDefault="00A851DA" w:rsidP="00D3779F">
      <w:pPr>
        <w:tabs>
          <w:tab w:val="left" w:pos="851"/>
        </w:tabs>
        <w:spacing w:after="0" w:line="240" w:lineRule="auto"/>
        <w:ind w:firstLine="567"/>
        <w:jc w:val="both"/>
        <w:outlineLvl w:val="0"/>
        <w:rPr>
          <w:rFonts w:ascii="Times New Roman" w:hAnsi="Times New Roman" w:cs="Times New Roman"/>
          <w:b/>
          <w:sz w:val="24"/>
          <w:szCs w:val="24"/>
        </w:rPr>
      </w:pPr>
    </w:p>
    <w:p w:rsidR="00963C2C" w:rsidRDefault="00963C2C" w:rsidP="00A851DA">
      <w:pPr>
        <w:tabs>
          <w:tab w:val="left" w:pos="851"/>
        </w:tabs>
        <w:spacing w:after="0" w:line="240" w:lineRule="auto"/>
        <w:ind w:firstLine="567"/>
        <w:jc w:val="right"/>
        <w:outlineLvl w:val="0"/>
        <w:rPr>
          <w:rFonts w:ascii="Times New Roman" w:hAnsi="Times New Roman" w:cs="Times New Roman"/>
          <w:b/>
          <w:sz w:val="24"/>
          <w:szCs w:val="24"/>
        </w:rPr>
      </w:pPr>
      <w:r w:rsidRPr="00D3779F">
        <w:rPr>
          <w:rFonts w:ascii="Times New Roman" w:hAnsi="Times New Roman" w:cs="Times New Roman"/>
          <w:b/>
          <w:sz w:val="24"/>
          <w:szCs w:val="24"/>
        </w:rPr>
        <w:t>А.В. Кинцель</w:t>
      </w:r>
    </w:p>
    <w:p w:rsidR="00A851DA" w:rsidRPr="00D3779F" w:rsidRDefault="00A851DA" w:rsidP="00A851DA">
      <w:pPr>
        <w:tabs>
          <w:tab w:val="left" w:pos="851"/>
        </w:tabs>
        <w:spacing w:after="0" w:line="240" w:lineRule="auto"/>
        <w:ind w:firstLine="567"/>
        <w:jc w:val="right"/>
        <w:outlineLvl w:val="0"/>
        <w:rPr>
          <w:rFonts w:ascii="Times New Roman" w:hAnsi="Times New Roman" w:cs="Times New Roman"/>
          <w:b/>
          <w:sz w:val="24"/>
          <w:szCs w:val="24"/>
        </w:rPr>
      </w:pPr>
    </w:p>
    <w:p w:rsidR="00963C2C" w:rsidRDefault="00963C2C" w:rsidP="00D3779F">
      <w:pPr>
        <w:spacing w:after="0" w:line="240" w:lineRule="auto"/>
        <w:ind w:firstLine="567"/>
        <w:jc w:val="center"/>
        <w:outlineLvl w:val="0"/>
        <w:rPr>
          <w:rFonts w:ascii="Times New Roman" w:hAnsi="Times New Roman" w:cs="Times New Roman"/>
          <w:b/>
          <w:sz w:val="24"/>
          <w:szCs w:val="24"/>
        </w:rPr>
      </w:pPr>
      <w:r w:rsidRPr="00D3779F">
        <w:rPr>
          <w:rFonts w:ascii="Times New Roman" w:hAnsi="Times New Roman" w:cs="Times New Roman"/>
          <w:b/>
          <w:sz w:val="24"/>
          <w:szCs w:val="24"/>
        </w:rPr>
        <w:t>АССОЦИАТИВНЫЙ ПРИНЦИП В СИСТЕМЕ СОВРЕМЕННЫХ НАУК О СОЗНАНИИ ЧЕЛОВЕКА</w:t>
      </w:r>
    </w:p>
    <w:p w:rsidR="00A851DA" w:rsidRPr="00D3779F" w:rsidRDefault="00A851DA" w:rsidP="00D3779F">
      <w:pPr>
        <w:spacing w:after="0" w:line="240" w:lineRule="auto"/>
        <w:ind w:firstLine="567"/>
        <w:jc w:val="center"/>
        <w:outlineLvl w:val="0"/>
        <w:rPr>
          <w:rFonts w:ascii="Times New Roman" w:hAnsi="Times New Roman" w:cs="Times New Roman"/>
          <w:b/>
          <w:sz w:val="24"/>
          <w:szCs w:val="24"/>
        </w:rPr>
      </w:pP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Ассоциативный принцип, или принцип ассоциативной связи элементов, широко и</w:t>
      </w:r>
      <w:r w:rsidRPr="00D3779F">
        <w:rPr>
          <w:rFonts w:ascii="Times New Roman" w:hAnsi="Times New Roman" w:cs="Times New Roman"/>
          <w:sz w:val="24"/>
          <w:szCs w:val="24"/>
        </w:rPr>
        <w:t>с</w:t>
      </w:r>
      <w:r w:rsidRPr="00D3779F">
        <w:rPr>
          <w:rFonts w:ascii="Times New Roman" w:hAnsi="Times New Roman" w:cs="Times New Roman"/>
          <w:sz w:val="24"/>
          <w:szCs w:val="24"/>
        </w:rPr>
        <w:t>пользуется как базовый в целом ряде научных дисциплин, связанных с изучением явлений и процессов, происходящих в сознании человека и/или его нервно-мозговом субстрате: нейроанатомия мозга человека, психология и физиология высшей нервной деятельности, создание систем искусственного интеллекта, психолингвистика, лингвистика. В связи с широкой востребованностью, представленностью ассоциативного принципа в моделир</w:t>
      </w:r>
      <w:r w:rsidRPr="00D3779F">
        <w:rPr>
          <w:rFonts w:ascii="Times New Roman" w:hAnsi="Times New Roman" w:cs="Times New Roman"/>
          <w:sz w:val="24"/>
          <w:szCs w:val="24"/>
        </w:rPr>
        <w:t>о</w:t>
      </w:r>
      <w:r w:rsidRPr="00D3779F">
        <w:rPr>
          <w:rFonts w:ascii="Times New Roman" w:hAnsi="Times New Roman" w:cs="Times New Roman"/>
          <w:sz w:val="24"/>
          <w:szCs w:val="24"/>
        </w:rPr>
        <w:t>вании процессов высшей нервной деятельности человека, в том числе и речевой деятел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ности, по отношению к которой он объявляется универсальным принципом организации языка/речи, следует проанализировать характер его понимания в разных науках с выявл</w:t>
      </w:r>
      <w:r w:rsidRPr="00D3779F">
        <w:rPr>
          <w:rFonts w:ascii="Times New Roman" w:hAnsi="Times New Roman" w:cs="Times New Roman"/>
          <w:sz w:val="24"/>
          <w:szCs w:val="24"/>
        </w:rPr>
        <w:t>е</w:t>
      </w:r>
      <w:r w:rsidRPr="00D3779F">
        <w:rPr>
          <w:rFonts w:ascii="Times New Roman" w:hAnsi="Times New Roman" w:cs="Times New Roman"/>
          <w:sz w:val="24"/>
          <w:szCs w:val="24"/>
        </w:rPr>
        <w:t>нием оснований его универсальности.</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В нейроанатомии мозга ассоциативный принцип характеризует работу большей ча</w:t>
      </w:r>
      <w:r w:rsidRPr="00D3779F">
        <w:rPr>
          <w:rFonts w:ascii="Times New Roman" w:hAnsi="Times New Roman" w:cs="Times New Roman"/>
          <w:sz w:val="24"/>
          <w:szCs w:val="24"/>
        </w:rPr>
        <w:t>с</w:t>
      </w:r>
      <w:r w:rsidRPr="00D3779F">
        <w:rPr>
          <w:rFonts w:ascii="Times New Roman" w:hAnsi="Times New Roman" w:cs="Times New Roman"/>
          <w:sz w:val="24"/>
          <w:szCs w:val="24"/>
        </w:rPr>
        <w:t>ти коры больших полушарий, так называемой «новой коры», которую еще называют асс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циативной. В ассоциативной коре происходит </w:t>
      </w:r>
      <w:r w:rsidRPr="00D3779F">
        <w:rPr>
          <w:rFonts w:ascii="Times New Roman" w:hAnsi="Times New Roman" w:cs="Times New Roman"/>
          <w:b/>
          <w:sz w:val="24"/>
          <w:szCs w:val="24"/>
        </w:rPr>
        <w:t xml:space="preserve">интеграция </w:t>
      </w:r>
      <w:r w:rsidRPr="00D3779F">
        <w:rPr>
          <w:rFonts w:ascii="Times New Roman" w:hAnsi="Times New Roman" w:cs="Times New Roman"/>
          <w:sz w:val="24"/>
          <w:szCs w:val="24"/>
        </w:rPr>
        <w:t>информации, поступающей от различных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органов чувств. Кроме того, интегрированная сенсорная картина действител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ности взаимодействует здесь с системой эмоционального реагирования (лимбической си</w:t>
      </w:r>
      <w:r w:rsidRPr="00D3779F">
        <w:rPr>
          <w:rFonts w:ascii="Times New Roman" w:hAnsi="Times New Roman" w:cs="Times New Roman"/>
          <w:sz w:val="24"/>
          <w:szCs w:val="24"/>
        </w:rPr>
        <w:t>с</w:t>
      </w:r>
      <w:r w:rsidRPr="00D3779F">
        <w:rPr>
          <w:rFonts w:ascii="Times New Roman" w:hAnsi="Times New Roman" w:cs="Times New Roman"/>
          <w:sz w:val="24"/>
          <w:szCs w:val="24"/>
        </w:rPr>
        <w:t>темой) и системой памяти (преимущественно височные отделы коры). То есть здесь ос</w:t>
      </w:r>
      <w:r w:rsidRPr="00D3779F">
        <w:rPr>
          <w:rFonts w:ascii="Times New Roman" w:hAnsi="Times New Roman" w:cs="Times New Roman"/>
          <w:sz w:val="24"/>
          <w:szCs w:val="24"/>
        </w:rPr>
        <w:t>у</w:t>
      </w:r>
      <w:r w:rsidRPr="00D3779F">
        <w:rPr>
          <w:rFonts w:ascii="Times New Roman" w:hAnsi="Times New Roman" w:cs="Times New Roman"/>
          <w:sz w:val="24"/>
          <w:szCs w:val="24"/>
        </w:rPr>
        <w:lastRenderedPageBreak/>
        <w:t>ществляется сверхинтеграция, служащая основой для принятия решений, для формиров</w:t>
      </w:r>
      <w:r w:rsidRPr="00D3779F">
        <w:rPr>
          <w:rFonts w:ascii="Times New Roman" w:hAnsi="Times New Roman" w:cs="Times New Roman"/>
          <w:sz w:val="24"/>
          <w:szCs w:val="24"/>
        </w:rPr>
        <w:t>а</w:t>
      </w:r>
      <w:r w:rsidRPr="00D3779F">
        <w:rPr>
          <w:rFonts w:ascii="Times New Roman" w:hAnsi="Times New Roman" w:cs="Times New Roman"/>
          <w:sz w:val="24"/>
          <w:szCs w:val="24"/>
        </w:rPr>
        <w:t>ния смысловых структур личности. Следует отметить, что ассоциирование в смысле и</w:t>
      </w:r>
      <w:r w:rsidRPr="00D3779F">
        <w:rPr>
          <w:rFonts w:ascii="Times New Roman" w:hAnsi="Times New Roman" w:cs="Times New Roman"/>
          <w:sz w:val="24"/>
          <w:szCs w:val="24"/>
        </w:rPr>
        <w:t>н</w:t>
      </w:r>
      <w:r w:rsidRPr="00D3779F">
        <w:rPr>
          <w:rFonts w:ascii="Times New Roman" w:hAnsi="Times New Roman" w:cs="Times New Roman"/>
          <w:sz w:val="24"/>
          <w:szCs w:val="24"/>
        </w:rPr>
        <w:t>тегрирования различных процессов, протекающих в мозге, представляет собой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сложный аналитико-синтетический процесс, поскольку интегрируются существенные, жизненно важные параметры ситуации. Эта избирательность отражения присутствует уже на н</w:t>
      </w:r>
      <w:r w:rsidRPr="00D3779F">
        <w:rPr>
          <w:rFonts w:ascii="Times New Roman" w:hAnsi="Times New Roman" w:cs="Times New Roman"/>
          <w:sz w:val="24"/>
          <w:szCs w:val="24"/>
        </w:rPr>
        <w:t>а</w:t>
      </w:r>
      <w:r w:rsidRPr="00D3779F">
        <w:rPr>
          <w:rFonts w:ascii="Times New Roman" w:hAnsi="Times New Roman" w:cs="Times New Roman"/>
          <w:sz w:val="24"/>
          <w:szCs w:val="24"/>
        </w:rPr>
        <w:t>чальных стадиях процесса, осуществляющегося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в первичных корковых полях, в кото рых мозг реагирует только на определенные изменения объекта. Таким образом, </w:t>
      </w:r>
      <w:r w:rsidRPr="00D3779F">
        <w:rPr>
          <w:rFonts w:ascii="Times New Roman" w:hAnsi="Times New Roman" w:cs="Times New Roman"/>
          <w:b/>
          <w:sz w:val="24"/>
          <w:szCs w:val="24"/>
        </w:rPr>
        <w:t xml:space="preserve">ассоциация </w:t>
      </w:r>
      <w:r w:rsidRPr="00D3779F">
        <w:rPr>
          <w:rFonts w:ascii="Times New Roman" w:hAnsi="Times New Roman" w:cs="Times New Roman"/>
          <w:sz w:val="24"/>
          <w:szCs w:val="24"/>
        </w:rPr>
        <w:t xml:space="preserve">здесь рассматривается </w:t>
      </w:r>
      <w:r w:rsidRPr="00D3779F">
        <w:rPr>
          <w:rFonts w:ascii="Times New Roman" w:hAnsi="Times New Roman" w:cs="Times New Roman"/>
          <w:b/>
          <w:sz w:val="24"/>
          <w:szCs w:val="24"/>
        </w:rPr>
        <w:t>как интеграция</w:t>
      </w:r>
      <w:r w:rsidRPr="00D3779F">
        <w:rPr>
          <w:rFonts w:ascii="Times New Roman" w:hAnsi="Times New Roman" w:cs="Times New Roman"/>
          <w:sz w:val="24"/>
          <w:szCs w:val="24"/>
        </w:rPr>
        <w:t xml:space="preserve"> основных процессов/структур мозга, позволя</w:t>
      </w:r>
      <w:r w:rsidRPr="00D3779F">
        <w:rPr>
          <w:rFonts w:ascii="Times New Roman" w:hAnsi="Times New Roman" w:cs="Times New Roman"/>
          <w:sz w:val="24"/>
          <w:szCs w:val="24"/>
        </w:rPr>
        <w:t>ю</w:t>
      </w:r>
      <w:r w:rsidRPr="00D3779F">
        <w:rPr>
          <w:rFonts w:ascii="Times New Roman" w:hAnsi="Times New Roman" w:cs="Times New Roman"/>
          <w:sz w:val="24"/>
          <w:szCs w:val="24"/>
        </w:rPr>
        <w:t>щая осуществлять сложные формы деятельности, в том числе речевой деятельности. Ан</w:t>
      </w:r>
      <w:r w:rsidRPr="00D3779F">
        <w:rPr>
          <w:rFonts w:ascii="Times New Roman" w:hAnsi="Times New Roman" w:cs="Times New Roman"/>
          <w:sz w:val="24"/>
          <w:szCs w:val="24"/>
        </w:rPr>
        <w:t>а</w:t>
      </w:r>
      <w:r w:rsidRPr="00D3779F">
        <w:rPr>
          <w:rFonts w:ascii="Times New Roman" w:hAnsi="Times New Roman" w:cs="Times New Roman"/>
          <w:sz w:val="24"/>
          <w:szCs w:val="24"/>
        </w:rPr>
        <w:t>томически это реализовано в способности так называемых вертикальных колонковидных клеток</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коры образовывать временные связи с другими колонками из других участков мо</w:t>
      </w:r>
      <w:r w:rsidRPr="00D3779F">
        <w:rPr>
          <w:rFonts w:ascii="Times New Roman" w:hAnsi="Times New Roman" w:cs="Times New Roman"/>
          <w:sz w:val="24"/>
          <w:szCs w:val="24"/>
        </w:rPr>
        <w:t>з</w:t>
      </w:r>
      <w:r w:rsidRPr="00D3779F">
        <w:rPr>
          <w:rFonts w:ascii="Times New Roman" w:hAnsi="Times New Roman" w:cs="Times New Roman"/>
          <w:sz w:val="24"/>
          <w:szCs w:val="24"/>
        </w:rPr>
        <w:t>га. При изменении условий такие связи могут меняться. Поэтому ассоциации в нейроан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томическом смысле – это избирательные подвижные связи элементов, обеспечивающие сложные формы деятельности. </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В таком широком смысле </w:t>
      </w:r>
      <w:r w:rsidRPr="00D3779F">
        <w:rPr>
          <w:rFonts w:ascii="Times New Roman" w:hAnsi="Times New Roman" w:cs="Times New Roman"/>
          <w:b/>
          <w:sz w:val="24"/>
          <w:szCs w:val="24"/>
        </w:rPr>
        <w:t>ассоциирование в</w:t>
      </w:r>
      <w:r w:rsidRPr="00D3779F">
        <w:rPr>
          <w:rFonts w:ascii="Times New Roman" w:hAnsi="Times New Roman" w:cs="Times New Roman"/>
          <w:sz w:val="24"/>
          <w:szCs w:val="24"/>
        </w:rPr>
        <w:t xml:space="preserve"> терминах теории речевой деятельности </w:t>
      </w:r>
      <w:r w:rsidRPr="00D3779F">
        <w:rPr>
          <w:rFonts w:ascii="Times New Roman" w:hAnsi="Times New Roman" w:cs="Times New Roman"/>
          <w:b/>
          <w:sz w:val="24"/>
          <w:szCs w:val="24"/>
        </w:rPr>
        <w:t>соответствует процессам смыслообразования личности</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 которых избирательно и ц</w:t>
      </w:r>
      <w:r w:rsidRPr="00D3779F">
        <w:rPr>
          <w:rFonts w:ascii="Times New Roman" w:hAnsi="Times New Roman" w:cs="Times New Roman"/>
          <w:sz w:val="24"/>
          <w:szCs w:val="24"/>
        </w:rPr>
        <w:t>е</w:t>
      </w:r>
      <w:r w:rsidRPr="00D3779F">
        <w:rPr>
          <w:rFonts w:ascii="Times New Roman" w:hAnsi="Times New Roman" w:cs="Times New Roman"/>
          <w:sz w:val="24"/>
          <w:szCs w:val="24"/>
        </w:rPr>
        <w:t>лесообразно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интегрированы разноуровневые (с точки зрения психологии) процессы и я</w:t>
      </w:r>
      <w:r w:rsidRPr="00D3779F">
        <w:rPr>
          <w:rFonts w:ascii="Times New Roman" w:hAnsi="Times New Roman" w:cs="Times New Roman"/>
          <w:sz w:val="24"/>
          <w:szCs w:val="24"/>
        </w:rPr>
        <w:t>в</w:t>
      </w:r>
      <w:r w:rsidRPr="00D3779F">
        <w:rPr>
          <w:rFonts w:ascii="Times New Roman" w:hAnsi="Times New Roman" w:cs="Times New Roman"/>
          <w:sz w:val="24"/>
          <w:szCs w:val="24"/>
        </w:rPr>
        <w:t>ления. А поскольку язык – это сквозной психический процесс, объединяющий когнити</w:t>
      </w:r>
      <w:r w:rsidRPr="00D3779F">
        <w:rPr>
          <w:rFonts w:ascii="Times New Roman" w:hAnsi="Times New Roman" w:cs="Times New Roman"/>
          <w:sz w:val="24"/>
          <w:szCs w:val="24"/>
        </w:rPr>
        <w:t>в</w:t>
      </w:r>
      <w:r w:rsidRPr="00D3779F">
        <w:rPr>
          <w:rFonts w:ascii="Times New Roman" w:hAnsi="Times New Roman" w:cs="Times New Roman"/>
          <w:sz w:val="24"/>
          <w:szCs w:val="24"/>
        </w:rPr>
        <w:t>ную, эмоциональную и когнитивную сферы личности [7. С.630], то вербальное ассоци</w:t>
      </w:r>
      <w:r w:rsidRPr="00D3779F">
        <w:rPr>
          <w:rFonts w:ascii="Times New Roman" w:hAnsi="Times New Roman" w:cs="Times New Roman"/>
          <w:sz w:val="24"/>
          <w:szCs w:val="24"/>
        </w:rPr>
        <w:t>и</w:t>
      </w:r>
      <w:r w:rsidRPr="00D3779F">
        <w:rPr>
          <w:rFonts w:ascii="Times New Roman" w:hAnsi="Times New Roman" w:cs="Times New Roman"/>
          <w:sz w:val="24"/>
          <w:szCs w:val="24"/>
        </w:rPr>
        <w:t>рование может быть интерпретировано как универсальный принцип смыслообразования индивида (еще раз актуализируем классическое положение Л.С.Выготского о том, что мысль не выражается, а совершается в слове).</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Однако анализ психологической интерпретации понятия ассоциации обнаруживает некоторое отличие от рассмотренного нейро-анатомического. Изучение ассоциации здесь связано с целым направлением в психологии, которое получило название ассоцианизма и было представлено совокупностью различных теорий, развиваемых исследователями пс</w:t>
      </w:r>
      <w:r w:rsidRPr="00D3779F">
        <w:rPr>
          <w:rFonts w:ascii="Times New Roman" w:hAnsi="Times New Roman" w:cs="Times New Roman"/>
          <w:sz w:val="24"/>
          <w:szCs w:val="24"/>
        </w:rPr>
        <w:t>и</w:t>
      </w:r>
      <w:r w:rsidRPr="00D3779F">
        <w:rPr>
          <w:rFonts w:ascii="Times New Roman" w:hAnsi="Times New Roman" w:cs="Times New Roman"/>
          <w:sz w:val="24"/>
          <w:szCs w:val="24"/>
        </w:rPr>
        <w:t>хических явлений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начала XVIII до начала XX вв. Наиболее известными представителями ассоцианизма являются Д. Гартли, Т Браун, Джеймс Милль, а также Дж. Ст. Милль, Г. Эббингауз и др. Ассоцианистким по своей сути признают и бихевиоризм Дж. Б. Уотсона. Более того, реализацией ассоцианистского принципа в когнитивной психологии считается коннекционизм Э.Л. Торндайка.</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Названные авторы не принадлежали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 одной психологической школе, развивали с</w:t>
      </w:r>
      <w:r w:rsidRPr="00D3779F">
        <w:rPr>
          <w:rFonts w:ascii="Times New Roman" w:hAnsi="Times New Roman" w:cs="Times New Roman"/>
          <w:sz w:val="24"/>
          <w:szCs w:val="24"/>
        </w:rPr>
        <w:t>а</w:t>
      </w:r>
      <w:r w:rsidRPr="00D3779F">
        <w:rPr>
          <w:rFonts w:ascii="Times New Roman" w:hAnsi="Times New Roman" w:cs="Times New Roman"/>
          <w:sz w:val="24"/>
          <w:szCs w:val="24"/>
        </w:rPr>
        <w:t>мостоятельные и различающиеся теории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психической жизни человека. Их принадле</w:t>
      </w:r>
      <w:r w:rsidRPr="00D3779F">
        <w:rPr>
          <w:rFonts w:ascii="Times New Roman" w:hAnsi="Times New Roman" w:cs="Times New Roman"/>
          <w:sz w:val="24"/>
          <w:szCs w:val="24"/>
        </w:rPr>
        <w:t>ж</w:t>
      </w:r>
      <w:r w:rsidRPr="00D3779F">
        <w:rPr>
          <w:rFonts w:ascii="Times New Roman" w:hAnsi="Times New Roman" w:cs="Times New Roman"/>
          <w:sz w:val="24"/>
          <w:szCs w:val="24"/>
        </w:rPr>
        <w:t xml:space="preserve">ность к ассоцианизму обусловлена тем, что все они значительное или даже центральное место в психической жизни индивида отводили </w:t>
      </w:r>
      <w:r w:rsidRPr="00D3779F">
        <w:rPr>
          <w:rFonts w:ascii="Times New Roman" w:hAnsi="Times New Roman" w:cs="Times New Roman"/>
          <w:b/>
          <w:sz w:val="24"/>
          <w:szCs w:val="24"/>
        </w:rPr>
        <w:t>ассоциативному принципу</w:t>
      </w:r>
      <w:r w:rsidRPr="00D3779F">
        <w:rPr>
          <w:rFonts w:ascii="Times New Roman" w:hAnsi="Times New Roman" w:cs="Times New Roman"/>
          <w:sz w:val="24"/>
          <w:szCs w:val="24"/>
        </w:rPr>
        <w:t xml:space="preserve">. Сущность ассоциативного принципа здесь состоит в том, чтобы различные психические процессы индивида объяснять </w:t>
      </w:r>
      <w:r w:rsidRPr="00D3779F">
        <w:rPr>
          <w:rFonts w:ascii="Times New Roman" w:hAnsi="Times New Roman" w:cs="Times New Roman"/>
          <w:b/>
          <w:sz w:val="24"/>
          <w:szCs w:val="24"/>
        </w:rPr>
        <w:t>соединением, соположением, ассоциацией</w:t>
      </w:r>
      <w:r w:rsidRPr="00D3779F">
        <w:rPr>
          <w:rFonts w:ascii="Times New Roman" w:hAnsi="Times New Roman" w:cs="Times New Roman"/>
          <w:sz w:val="24"/>
          <w:szCs w:val="24"/>
        </w:rPr>
        <w:t xml:space="preserve"> простейших элементов психики (первоначально – ощущений или представлений).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это соположение считалось центральным законом психики человека. Как видно, анализ психических явлений идет здесь от элементарных единиц, которые, несомненно, также моделируются, но моделир</w:t>
      </w:r>
      <w:r w:rsidRPr="00D3779F">
        <w:rPr>
          <w:rFonts w:ascii="Times New Roman" w:hAnsi="Times New Roman" w:cs="Times New Roman"/>
          <w:sz w:val="24"/>
          <w:szCs w:val="24"/>
        </w:rPr>
        <w:t>у</w:t>
      </w:r>
      <w:r w:rsidRPr="00D3779F">
        <w:rPr>
          <w:rFonts w:ascii="Times New Roman" w:hAnsi="Times New Roman" w:cs="Times New Roman"/>
          <w:sz w:val="24"/>
          <w:szCs w:val="24"/>
        </w:rPr>
        <w:t>ются как интуитивно ясные. Объяснить соединение, соположение таких единиц можно было только исходя из самих единиц, в результате чего уже на ранних этапах формирую</w:t>
      </w:r>
      <w:r w:rsidRPr="00D3779F">
        <w:rPr>
          <w:rFonts w:ascii="Times New Roman" w:hAnsi="Times New Roman" w:cs="Times New Roman"/>
          <w:sz w:val="24"/>
          <w:szCs w:val="24"/>
        </w:rPr>
        <w:t>т</w:t>
      </w:r>
      <w:r w:rsidRPr="00D3779F">
        <w:rPr>
          <w:rFonts w:ascii="Times New Roman" w:hAnsi="Times New Roman" w:cs="Times New Roman"/>
          <w:sz w:val="24"/>
          <w:szCs w:val="24"/>
        </w:rPr>
        <w:t>ся классификации ассоциативных отношений. Однако со времен Аристотеля мало что удается прибавить к традиционной наиболее общей классификации, где все ассоциации разделяются на ассоциации по смежности и по сходству, или даже сводятся в еще более общий тип ассоциаций по смежности (сходство – разновидность смежности). Смежность явлений и есть их соположение (в пространстве или времени), однако объявлять сопол</w:t>
      </w:r>
      <w:r w:rsidRPr="00D3779F">
        <w:rPr>
          <w:rFonts w:ascii="Times New Roman" w:hAnsi="Times New Roman" w:cs="Times New Roman"/>
          <w:sz w:val="24"/>
          <w:szCs w:val="24"/>
        </w:rPr>
        <w:t>о</w:t>
      </w:r>
      <w:r w:rsidRPr="00D3779F">
        <w:rPr>
          <w:rFonts w:ascii="Times New Roman" w:hAnsi="Times New Roman" w:cs="Times New Roman"/>
          <w:sz w:val="24"/>
          <w:szCs w:val="24"/>
        </w:rPr>
        <w:t>жение вещей в пространстве и времени законом психики скоро показалось недостато</w:t>
      </w:r>
      <w:r w:rsidRPr="00D3779F">
        <w:rPr>
          <w:rFonts w:ascii="Times New Roman" w:hAnsi="Times New Roman" w:cs="Times New Roman"/>
          <w:sz w:val="24"/>
          <w:szCs w:val="24"/>
        </w:rPr>
        <w:t>ч</w:t>
      </w:r>
      <w:r w:rsidRPr="00D3779F">
        <w:rPr>
          <w:rFonts w:ascii="Times New Roman" w:hAnsi="Times New Roman" w:cs="Times New Roman"/>
          <w:sz w:val="24"/>
          <w:szCs w:val="24"/>
        </w:rPr>
        <w:t>ным. Именно поэтому основной упрек ассоцианизму – в механистичности их построений (механический</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«действующий неосмысленно, формально; не направляемый сознанием; поступающий бездумно; машинально копирующий кого-то или что-то» [12. С. 523]). В результате, ассоциирование в значении соположения элементов как центральный принцип </w:t>
      </w:r>
      <w:r w:rsidRPr="00D3779F">
        <w:rPr>
          <w:rFonts w:ascii="Times New Roman" w:hAnsi="Times New Roman" w:cs="Times New Roman"/>
          <w:sz w:val="24"/>
          <w:szCs w:val="24"/>
        </w:rPr>
        <w:lastRenderedPageBreak/>
        <w:t>психической жизни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индивида оказывается далеко отстоящим от понятий «смысл», «со</w:t>
      </w:r>
      <w:r w:rsidRPr="00D3779F">
        <w:rPr>
          <w:rFonts w:ascii="Times New Roman" w:hAnsi="Times New Roman" w:cs="Times New Roman"/>
          <w:sz w:val="24"/>
          <w:szCs w:val="24"/>
        </w:rPr>
        <w:t>з</w:t>
      </w:r>
      <w:r w:rsidRPr="00D3779F">
        <w:rPr>
          <w:rFonts w:ascii="Times New Roman" w:hAnsi="Times New Roman" w:cs="Times New Roman"/>
          <w:sz w:val="24"/>
          <w:szCs w:val="24"/>
        </w:rPr>
        <w:t xml:space="preserve">нание» и даже «мысль» в их современной активно-субъектно-личностной трактовке. </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Именно с этим связана активная критика ассоцианизма в отечественной психологии школами А.Н. Леонтьева и С.Л. Рубинштейна. Так, например, С.Л. Рубинштейн, не отр</w:t>
      </w:r>
      <w:r w:rsidRPr="00D3779F">
        <w:rPr>
          <w:rFonts w:ascii="Times New Roman" w:hAnsi="Times New Roman" w:cs="Times New Roman"/>
          <w:sz w:val="24"/>
          <w:szCs w:val="24"/>
        </w:rPr>
        <w:t>и</w:t>
      </w:r>
      <w:r w:rsidRPr="00D3779F">
        <w:rPr>
          <w:rFonts w:ascii="Times New Roman" w:hAnsi="Times New Roman" w:cs="Times New Roman"/>
          <w:sz w:val="24"/>
          <w:szCs w:val="24"/>
        </w:rPr>
        <w:t>цая наличия ассоциативных процессов в психике человека («в мыслительном же процессе действием этого механизма ассоциаций можно было бы скорее объяснить те случаи «ра</w:t>
      </w:r>
      <w:r w:rsidRPr="00D3779F">
        <w:rPr>
          <w:rFonts w:ascii="Times New Roman" w:hAnsi="Times New Roman" w:cs="Times New Roman"/>
          <w:sz w:val="24"/>
          <w:szCs w:val="24"/>
        </w:rPr>
        <w:t>с</w:t>
      </w:r>
      <w:r w:rsidRPr="00D3779F">
        <w:rPr>
          <w:rFonts w:ascii="Times New Roman" w:hAnsi="Times New Roman" w:cs="Times New Roman"/>
          <w:sz w:val="24"/>
          <w:szCs w:val="24"/>
        </w:rPr>
        <w:t>сеянности», когда в последовательный ход мыслительных операций вдруг врывается по случайной ассоциации всплывший образ, отклоняющий мысль от ее пути, от нормального, упорядоченного течения мыслительных операций» [4. С. 205]), считает их низшими фо</w:t>
      </w:r>
      <w:r w:rsidRPr="00D3779F">
        <w:rPr>
          <w:rFonts w:ascii="Times New Roman" w:hAnsi="Times New Roman" w:cs="Times New Roman"/>
          <w:sz w:val="24"/>
          <w:szCs w:val="24"/>
        </w:rPr>
        <w:t>р</w:t>
      </w:r>
      <w:r w:rsidRPr="00D3779F">
        <w:rPr>
          <w:rFonts w:ascii="Times New Roman" w:hAnsi="Times New Roman" w:cs="Times New Roman"/>
          <w:sz w:val="24"/>
          <w:szCs w:val="24"/>
        </w:rPr>
        <w:t>мами познавательной деятельности человека, фиксирующими актуальные для человека связи в действительности, тогда как смысловые связи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являются актуальными связями в процессах мышления.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Противопоставление ассоциативного и мыслительного процесса в интерпретации С.Л. Рубинштейна осуществляется по трем параметрам:</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неосознаваемость/осознаваемость;</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случайность/упорядоченность связей;</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субъективность/ ориентированность на предметное содержание.</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Из указанных параметров наиболее существенным представляется противопоста</w:t>
      </w:r>
      <w:r w:rsidRPr="00D3779F">
        <w:rPr>
          <w:rFonts w:ascii="Times New Roman" w:hAnsi="Times New Roman" w:cs="Times New Roman"/>
          <w:sz w:val="24"/>
          <w:szCs w:val="24"/>
        </w:rPr>
        <w:t>в</w:t>
      </w:r>
      <w:r w:rsidRPr="00D3779F">
        <w:rPr>
          <w:rFonts w:ascii="Times New Roman" w:hAnsi="Times New Roman" w:cs="Times New Roman"/>
          <w:sz w:val="24"/>
          <w:szCs w:val="24"/>
        </w:rPr>
        <w:t>ление по степени осознаваемости, поскольку граница между процессами по двум после</w:t>
      </w:r>
      <w:r w:rsidRPr="00D3779F">
        <w:rPr>
          <w:rFonts w:ascii="Times New Roman" w:hAnsi="Times New Roman" w:cs="Times New Roman"/>
          <w:sz w:val="24"/>
          <w:szCs w:val="24"/>
        </w:rPr>
        <w:t>д</w:t>
      </w:r>
      <w:r w:rsidRPr="00D3779F">
        <w:rPr>
          <w:rFonts w:ascii="Times New Roman" w:hAnsi="Times New Roman" w:cs="Times New Roman"/>
          <w:sz w:val="24"/>
          <w:szCs w:val="24"/>
        </w:rPr>
        <w:t>ним может быть весьма условной. В связи с этим наиболее важным является различие по характеру протекания процессов: мыслительный процесс осознается, поскольку он мот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вирован и целенаправлен, ассоциативный не осознается, поскольку не имеет осознанного мотива, а, значит, и цели. </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Противопоставляя мыслительный и ассоциативный процессы, С.Л. Рубинштейн анализирует их различие для запоминания. Многочисленные эксперименты показывают, что запоминается лучше осмысленная информация, чем информация, представленная на основе принципа смежности. Более того, данные современной нейрофизиологии головн</w:t>
      </w:r>
      <w:r w:rsidRPr="00D3779F">
        <w:rPr>
          <w:rFonts w:ascii="Times New Roman" w:hAnsi="Times New Roman" w:cs="Times New Roman"/>
          <w:sz w:val="24"/>
          <w:szCs w:val="24"/>
        </w:rPr>
        <w:t>о</w:t>
      </w:r>
      <w:r w:rsidRPr="00D3779F">
        <w:rPr>
          <w:rFonts w:ascii="Times New Roman" w:hAnsi="Times New Roman" w:cs="Times New Roman"/>
          <w:sz w:val="24"/>
          <w:szCs w:val="24"/>
        </w:rPr>
        <w:t>го мозга свидетельствуют в пользу так называемой распределенной модели памяти, в с</w:t>
      </w:r>
      <w:r w:rsidRPr="00D3779F">
        <w:rPr>
          <w:rFonts w:ascii="Times New Roman" w:hAnsi="Times New Roman" w:cs="Times New Roman"/>
          <w:sz w:val="24"/>
          <w:szCs w:val="24"/>
        </w:rPr>
        <w:t>о</w:t>
      </w:r>
      <w:r w:rsidRPr="00D3779F">
        <w:rPr>
          <w:rFonts w:ascii="Times New Roman" w:hAnsi="Times New Roman" w:cs="Times New Roman"/>
          <w:sz w:val="24"/>
          <w:szCs w:val="24"/>
        </w:rPr>
        <w:t>ответствии с которой следы памяти представлены в виде пространственно распределе</w:t>
      </w:r>
      <w:r w:rsidRPr="00D3779F">
        <w:rPr>
          <w:rFonts w:ascii="Times New Roman" w:hAnsi="Times New Roman" w:cs="Times New Roman"/>
          <w:sz w:val="24"/>
          <w:szCs w:val="24"/>
        </w:rPr>
        <w:t>н</w:t>
      </w:r>
      <w:r w:rsidRPr="00D3779F">
        <w:rPr>
          <w:rFonts w:ascii="Times New Roman" w:hAnsi="Times New Roman" w:cs="Times New Roman"/>
          <w:sz w:val="24"/>
          <w:szCs w:val="24"/>
        </w:rPr>
        <w:t>ных структур, формируемых в результате некоторого преобразования первичных воспр</w:t>
      </w:r>
      <w:r w:rsidRPr="00D3779F">
        <w:rPr>
          <w:rFonts w:ascii="Times New Roman" w:hAnsi="Times New Roman" w:cs="Times New Roman"/>
          <w:sz w:val="24"/>
          <w:szCs w:val="24"/>
        </w:rPr>
        <w:t>и</w:t>
      </w:r>
      <w:r w:rsidRPr="00D3779F">
        <w:rPr>
          <w:rFonts w:ascii="Times New Roman" w:hAnsi="Times New Roman" w:cs="Times New Roman"/>
          <w:sz w:val="24"/>
          <w:szCs w:val="24"/>
        </w:rPr>
        <w:t>ятий в ходе выполнения различных функций. А поэтому «нет, по-видимому, звена сист</w:t>
      </w:r>
      <w:r w:rsidRPr="00D3779F">
        <w:rPr>
          <w:rFonts w:ascii="Times New Roman" w:hAnsi="Times New Roman" w:cs="Times New Roman"/>
          <w:sz w:val="24"/>
          <w:szCs w:val="24"/>
        </w:rPr>
        <w:t>е</w:t>
      </w:r>
      <w:r w:rsidRPr="00D3779F">
        <w:rPr>
          <w:rFonts w:ascii="Times New Roman" w:hAnsi="Times New Roman" w:cs="Times New Roman"/>
          <w:sz w:val="24"/>
          <w:szCs w:val="24"/>
        </w:rPr>
        <w:t>мы «функционального центра», который бы не был «центром» (одним из центров!) пам</w:t>
      </w:r>
      <w:r w:rsidRPr="00D3779F">
        <w:rPr>
          <w:rFonts w:ascii="Times New Roman" w:hAnsi="Times New Roman" w:cs="Times New Roman"/>
          <w:sz w:val="24"/>
          <w:szCs w:val="24"/>
        </w:rPr>
        <w:t>я</w:t>
      </w:r>
      <w:r w:rsidRPr="00D3779F">
        <w:rPr>
          <w:rFonts w:ascii="Times New Roman" w:hAnsi="Times New Roman" w:cs="Times New Roman"/>
          <w:sz w:val="24"/>
          <w:szCs w:val="24"/>
        </w:rPr>
        <w:t>ти данной функции» [3. С. 86]. Поэтому осуществление процесса и информация об этом процессе тесно связаны и реализованы близкими/тождественными мозговыми структур</w:t>
      </w:r>
      <w:r w:rsidRPr="00D3779F">
        <w:rPr>
          <w:rFonts w:ascii="Times New Roman" w:hAnsi="Times New Roman" w:cs="Times New Roman"/>
          <w:sz w:val="24"/>
          <w:szCs w:val="24"/>
        </w:rPr>
        <w:t>а</w:t>
      </w:r>
      <w:r w:rsidRPr="00D3779F">
        <w:rPr>
          <w:rFonts w:ascii="Times New Roman" w:hAnsi="Times New Roman" w:cs="Times New Roman"/>
          <w:sz w:val="24"/>
          <w:szCs w:val="24"/>
        </w:rPr>
        <w:t>ми. То есть память устроена в соответствии с функциональным принципом, а потому она смыслоцентрична. Однако в таком подходе к принципам устройства памяти человека ре</w:t>
      </w:r>
      <w:r w:rsidRPr="00D3779F">
        <w:rPr>
          <w:rFonts w:ascii="Times New Roman" w:hAnsi="Times New Roman" w:cs="Times New Roman"/>
          <w:sz w:val="24"/>
          <w:szCs w:val="24"/>
        </w:rPr>
        <w:t>а</w:t>
      </w:r>
      <w:r w:rsidRPr="00D3779F">
        <w:rPr>
          <w:rFonts w:ascii="Times New Roman" w:hAnsi="Times New Roman" w:cs="Times New Roman"/>
          <w:sz w:val="24"/>
          <w:szCs w:val="24"/>
        </w:rPr>
        <w:t>лизован, по большей части, подход нейронаук, обусловивший возникновение особого н</w:t>
      </w:r>
      <w:r w:rsidRPr="00D3779F">
        <w:rPr>
          <w:rFonts w:ascii="Times New Roman" w:hAnsi="Times New Roman" w:cs="Times New Roman"/>
          <w:sz w:val="24"/>
          <w:szCs w:val="24"/>
        </w:rPr>
        <w:t>а</w:t>
      </w:r>
      <w:r w:rsidRPr="00D3779F">
        <w:rPr>
          <w:rFonts w:ascii="Times New Roman" w:hAnsi="Times New Roman" w:cs="Times New Roman"/>
          <w:sz w:val="24"/>
          <w:szCs w:val="24"/>
        </w:rPr>
        <w:t>правления когнитивных исследований – коннекционизм. Я не буду подробно останавл</w:t>
      </w:r>
      <w:r w:rsidRPr="00D3779F">
        <w:rPr>
          <w:rFonts w:ascii="Times New Roman" w:hAnsi="Times New Roman" w:cs="Times New Roman"/>
          <w:sz w:val="24"/>
          <w:szCs w:val="24"/>
        </w:rPr>
        <w:t>и</w:t>
      </w:r>
      <w:r w:rsidRPr="00D3779F">
        <w:rPr>
          <w:rFonts w:ascii="Times New Roman" w:hAnsi="Times New Roman" w:cs="Times New Roman"/>
          <w:sz w:val="24"/>
          <w:szCs w:val="24"/>
        </w:rPr>
        <w:t>ваться на описании коннекционисткой модели интеллекта человека. Укажу лишь, что в этом подходе, опирающемся на представление о мозге как сети узлов, каждый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из которых взаимосвязан с другими узлами на разных уровнях системы так, что они возбуждают или тормозят друг друга, ассоциативный принцип реализован в его интегративном значении. Скажу лишь, что именно коннекционистские модели, легшие в основу построения систем искуссвенного интеллекта, обеспечили получение наиболее эффективных результатов в работе этих систем.</w:t>
      </w:r>
      <w:r w:rsidR="00BE44B4">
        <w:rPr>
          <w:rFonts w:ascii="Times New Roman" w:hAnsi="Times New Roman" w:cs="Times New Roman"/>
          <w:sz w:val="24"/>
          <w:szCs w:val="24"/>
        </w:rPr>
        <w:t xml:space="preserve"> </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Что касается указанного С.Л. Рубинштейном противопоставления мыслительных и ассоциативных процессов по степени осознанности, то здесь следует вспомнить разраб</w:t>
      </w:r>
      <w:r w:rsidRPr="00D3779F">
        <w:rPr>
          <w:rFonts w:ascii="Times New Roman" w:hAnsi="Times New Roman" w:cs="Times New Roman"/>
          <w:sz w:val="24"/>
          <w:szCs w:val="24"/>
        </w:rPr>
        <w:t>о</w:t>
      </w:r>
      <w:r w:rsidRPr="00D3779F">
        <w:rPr>
          <w:rFonts w:ascii="Times New Roman" w:hAnsi="Times New Roman" w:cs="Times New Roman"/>
          <w:sz w:val="24"/>
          <w:szCs w:val="24"/>
        </w:rPr>
        <w:t>танное в отечественной психологии деление неосознаваемых процессов на три класса: н</w:t>
      </w:r>
      <w:r w:rsidRPr="00D3779F">
        <w:rPr>
          <w:rFonts w:ascii="Times New Roman" w:hAnsi="Times New Roman" w:cs="Times New Roman"/>
          <w:sz w:val="24"/>
          <w:szCs w:val="24"/>
        </w:rPr>
        <w:t>е</w:t>
      </w:r>
      <w:r w:rsidRPr="00D3779F">
        <w:rPr>
          <w:rFonts w:ascii="Times New Roman" w:hAnsi="Times New Roman" w:cs="Times New Roman"/>
          <w:sz w:val="24"/>
          <w:szCs w:val="24"/>
        </w:rPr>
        <w:t>осознаваемые механизмы сознательных действий, неосознаваемые побудители сознател</w:t>
      </w:r>
      <w:r w:rsidRPr="00D3779F">
        <w:rPr>
          <w:rFonts w:ascii="Times New Roman" w:hAnsi="Times New Roman" w:cs="Times New Roman"/>
          <w:sz w:val="24"/>
          <w:szCs w:val="24"/>
        </w:rPr>
        <w:t>ь</w:t>
      </w:r>
      <w:r w:rsidRPr="00D3779F">
        <w:rPr>
          <w:rFonts w:ascii="Times New Roman" w:hAnsi="Times New Roman" w:cs="Times New Roman"/>
          <w:sz w:val="24"/>
          <w:szCs w:val="24"/>
        </w:rPr>
        <w:t>ных действий и «надсознательные процессы» [13]. Ассоциативные процессы, по-видимому, можно отнести к первому классу, к разновидности неосознаваемых автомати</w:t>
      </w:r>
      <w:r w:rsidRPr="00D3779F">
        <w:rPr>
          <w:rFonts w:ascii="Times New Roman" w:hAnsi="Times New Roman" w:cs="Times New Roman"/>
          <w:sz w:val="24"/>
          <w:szCs w:val="24"/>
        </w:rPr>
        <w:t>з</w:t>
      </w:r>
      <w:r w:rsidRPr="00D3779F">
        <w:rPr>
          <w:rFonts w:ascii="Times New Roman" w:hAnsi="Times New Roman" w:cs="Times New Roman"/>
          <w:sz w:val="24"/>
          <w:szCs w:val="24"/>
        </w:rPr>
        <w:t>мов.</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lastRenderedPageBreak/>
        <w:tab/>
        <w:t>Таким образом, в отечественной психологии ассоциативный принцип связан с ре</w:t>
      </w:r>
      <w:r w:rsidRPr="00D3779F">
        <w:rPr>
          <w:rFonts w:ascii="Times New Roman" w:hAnsi="Times New Roman" w:cs="Times New Roman"/>
          <w:sz w:val="24"/>
          <w:szCs w:val="24"/>
        </w:rPr>
        <w:t>а</w:t>
      </w:r>
      <w:r w:rsidRPr="00D3779F">
        <w:rPr>
          <w:rFonts w:ascii="Times New Roman" w:hAnsi="Times New Roman" w:cs="Times New Roman"/>
          <w:sz w:val="24"/>
          <w:szCs w:val="24"/>
        </w:rPr>
        <w:t>лизацией определенного класса психических процессов, в которых большая роль прина</w:t>
      </w:r>
      <w:r w:rsidRPr="00D3779F">
        <w:rPr>
          <w:rFonts w:ascii="Times New Roman" w:hAnsi="Times New Roman" w:cs="Times New Roman"/>
          <w:sz w:val="24"/>
          <w:szCs w:val="24"/>
        </w:rPr>
        <w:t>д</w:t>
      </w:r>
      <w:r w:rsidRPr="00D3779F">
        <w:rPr>
          <w:rFonts w:ascii="Times New Roman" w:hAnsi="Times New Roman" w:cs="Times New Roman"/>
          <w:sz w:val="24"/>
          <w:szCs w:val="24"/>
        </w:rPr>
        <w:t>лежит ментальным и речевым автоматизмам. Наиболее значимыми и сложными являются мыслительные процессы, коррелятом которых в психолингвистике являются процессы смыслообразования личности.</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Тот же подход реализован в критике А.Н. Леонтьевым ассоцианистского (в мех</w:t>
      </w:r>
      <w:r w:rsidRPr="00D3779F">
        <w:rPr>
          <w:rFonts w:ascii="Times New Roman" w:hAnsi="Times New Roman" w:cs="Times New Roman"/>
          <w:sz w:val="24"/>
          <w:szCs w:val="24"/>
        </w:rPr>
        <w:t>а</w:t>
      </w:r>
      <w:r w:rsidRPr="00D3779F">
        <w:rPr>
          <w:rFonts w:ascii="Times New Roman" w:hAnsi="Times New Roman" w:cs="Times New Roman"/>
          <w:sz w:val="24"/>
          <w:szCs w:val="24"/>
        </w:rPr>
        <w:t>нистическом смысле) по своей сути бихевиоризма, в котором ассоциация вынесена за пределы сознания/мышления человека в область его поведения. Здесь отечественных пс</w:t>
      </w:r>
      <w:r w:rsidRPr="00D3779F">
        <w:rPr>
          <w:rFonts w:ascii="Times New Roman" w:hAnsi="Times New Roman" w:cs="Times New Roman"/>
          <w:sz w:val="24"/>
          <w:szCs w:val="24"/>
        </w:rPr>
        <w:t>и</w:t>
      </w:r>
      <w:r w:rsidRPr="00D3779F">
        <w:rPr>
          <w:rFonts w:ascii="Times New Roman" w:hAnsi="Times New Roman" w:cs="Times New Roman"/>
          <w:sz w:val="24"/>
          <w:szCs w:val="24"/>
        </w:rPr>
        <w:t>хологов не устраивает ассоцианисткий принцип как принцип реактивности, то есть па</w:t>
      </w:r>
      <w:r w:rsidRPr="00D3779F">
        <w:rPr>
          <w:rFonts w:ascii="Times New Roman" w:hAnsi="Times New Roman" w:cs="Times New Roman"/>
          <w:sz w:val="24"/>
          <w:szCs w:val="24"/>
        </w:rPr>
        <w:t>с</w:t>
      </w:r>
      <w:r w:rsidRPr="00D3779F">
        <w:rPr>
          <w:rFonts w:ascii="Times New Roman" w:hAnsi="Times New Roman" w:cs="Times New Roman"/>
          <w:sz w:val="24"/>
          <w:szCs w:val="24"/>
        </w:rPr>
        <w:t>сивности (поведенческие, в том числе речевые штампы), которые многого не объясняют в речевой деятельности человека.</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 </w:t>
      </w:r>
      <w:r w:rsidRPr="00D3779F">
        <w:rPr>
          <w:rFonts w:ascii="Times New Roman" w:hAnsi="Times New Roman" w:cs="Times New Roman"/>
          <w:sz w:val="24"/>
          <w:szCs w:val="24"/>
        </w:rPr>
        <w:tab/>
        <w:t>То же противопоставление ассоциативных и смыслообразующих процессов в реч</w:t>
      </w:r>
      <w:r w:rsidRPr="00D3779F">
        <w:rPr>
          <w:rFonts w:ascii="Times New Roman" w:hAnsi="Times New Roman" w:cs="Times New Roman"/>
          <w:sz w:val="24"/>
          <w:szCs w:val="24"/>
        </w:rPr>
        <w:t>е</w:t>
      </w:r>
      <w:r w:rsidRPr="00D3779F">
        <w:rPr>
          <w:rFonts w:ascii="Times New Roman" w:hAnsi="Times New Roman" w:cs="Times New Roman"/>
          <w:sz w:val="24"/>
          <w:szCs w:val="24"/>
        </w:rPr>
        <w:t>вой деятельности человека негласно реализовано в современной психолингвистике. Одн</w:t>
      </w:r>
      <w:r w:rsidRPr="00D3779F">
        <w:rPr>
          <w:rFonts w:ascii="Times New Roman" w:hAnsi="Times New Roman" w:cs="Times New Roman"/>
          <w:sz w:val="24"/>
          <w:szCs w:val="24"/>
        </w:rPr>
        <w:t>а</w:t>
      </w:r>
      <w:r w:rsidRPr="00D3779F">
        <w:rPr>
          <w:rFonts w:ascii="Times New Roman" w:hAnsi="Times New Roman" w:cs="Times New Roman"/>
          <w:sz w:val="24"/>
          <w:szCs w:val="24"/>
        </w:rPr>
        <w:t>ко с развитием изучения ассоциаций, использованием ассоциативного эксперимента и н</w:t>
      </w:r>
      <w:r w:rsidRPr="00D3779F">
        <w:rPr>
          <w:rFonts w:ascii="Times New Roman" w:hAnsi="Times New Roman" w:cs="Times New Roman"/>
          <w:sz w:val="24"/>
          <w:szCs w:val="24"/>
        </w:rPr>
        <w:t>е</w:t>
      </w:r>
      <w:r w:rsidRPr="00D3779F">
        <w:rPr>
          <w:rFonts w:ascii="Times New Roman" w:hAnsi="Times New Roman" w:cs="Times New Roman"/>
          <w:sz w:val="24"/>
          <w:szCs w:val="24"/>
        </w:rPr>
        <w:t>обходимостью интерпретации его результатов наблюдается экспансия ассоциативного принципа в узком значении (как соположения элементов языка/речи) на поле его активн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го смыслообразования. Приведу здесь только высказывание Ю.Н. Караулова «в конце концов, наша духовность – простая содержанка тех текстов, какими мы обставляем свою повседневность». </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Поэтому я приведу здесь только те данные, которые позволяют адекватно предст</w:t>
      </w:r>
      <w:r w:rsidRPr="00D3779F">
        <w:rPr>
          <w:rFonts w:ascii="Times New Roman" w:hAnsi="Times New Roman" w:cs="Times New Roman"/>
          <w:sz w:val="24"/>
          <w:szCs w:val="24"/>
        </w:rPr>
        <w:t>а</w:t>
      </w:r>
      <w:r w:rsidRPr="00D3779F">
        <w:rPr>
          <w:rFonts w:ascii="Times New Roman" w:hAnsi="Times New Roman" w:cs="Times New Roman"/>
          <w:sz w:val="24"/>
          <w:szCs w:val="24"/>
        </w:rPr>
        <w:t>вить соотношение этих процессов.</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Так,</w:t>
      </w:r>
      <w:r w:rsidRPr="00D3779F">
        <w:rPr>
          <w:rFonts w:ascii="Times New Roman" w:hAnsi="Times New Roman" w:cs="Times New Roman"/>
          <w:sz w:val="24"/>
          <w:szCs w:val="24"/>
        </w:rPr>
        <w:tab/>
        <w:t>специфика ассоциированных массивов языковых единиц (массивов, пол</w:t>
      </w:r>
      <w:r w:rsidRPr="00D3779F">
        <w:rPr>
          <w:rFonts w:ascii="Times New Roman" w:hAnsi="Times New Roman" w:cs="Times New Roman"/>
          <w:sz w:val="24"/>
          <w:szCs w:val="24"/>
        </w:rPr>
        <w:t>у</w:t>
      </w:r>
      <w:r w:rsidRPr="00D3779F">
        <w:rPr>
          <w:rFonts w:ascii="Times New Roman" w:hAnsi="Times New Roman" w:cs="Times New Roman"/>
          <w:sz w:val="24"/>
          <w:szCs w:val="24"/>
        </w:rPr>
        <w:t>ченных в результате цепного ассоциативного эксперимента) в сравнении со связными и цельными текстами в статистическом отношении анализируется в работе Г.Р. Пиотро</w:t>
      </w:r>
      <w:r w:rsidRPr="00D3779F">
        <w:rPr>
          <w:rFonts w:ascii="Times New Roman" w:hAnsi="Times New Roman" w:cs="Times New Roman"/>
          <w:sz w:val="24"/>
          <w:szCs w:val="24"/>
        </w:rPr>
        <w:t>в</w:t>
      </w:r>
      <w:r w:rsidRPr="00D3779F">
        <w:rPr>
          <w:rFonts w:ascii="Times New Roman" w:hAnsi="Times New Roman" w:cs="Times New Roman"/>
          <w:sz w:val="24"/>
          <w:szCs w:val="24"/>
        </w:rPr>
        <w:t>ского, В.Р. Пиотровской «Психиатрическая лингвистика», где результаты статистической обработки ассоциативных и текстовых массивов анализируются для различных групп и</w:t>
      </w:r>
      <w:r w:rsidRPr="00D3779F">
        <w:rPr>
          <w:rFonts w:ascii="Times New Roman" w:hAnsi="Times New Roman" w:cs="Times New Roman"/>
          <w:sz w:val="24"/>
          <w:szCs w:val="24"/>
        </w:rPr>
        <w:t>с</w:t>
      </w:r>
      <w:r w:rsidRPr="00D3779F">
        <w:rPr>
          <w:rFonts w:ascii="Times New Roman" w:hAnsi="Times New Roman" w:cs="Times New Roman"/>
          <w:sz w:val="24"/>
          <w:szCs w:val="24"/>
        </w:rPr>
        <w:t>пытуемых: 1. больных шизофренией; 2. больных с последствиями закрытых травм мозга; 3. здоровых испытуемых; 4. олигофренов со слабой степенью дебильности.</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Результаты сопоставления статистических характеристик</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показали, что к «пар</w:t>
      </w:r>
      <w:r w:rsidRPr="00D3779F">
        <w:rPr>
          <w:rFonts w:ascii="Times New Roman" w:hAnsi="Times New Roman" w:cs="Times New Roman"/>
          <w:sz w:val="24"/>
          <w:szCs w:val="24"/>
        </w:rPr>
        <w:t>а</w:t>
      </w:r>
      <w:r w:rsidRPr="00D3779F">
        <w:rPr>
          <w:rFonts w:ascii="Times New Roman" w:hAnsi="Times New Roman" w:cs="Times New Roman"/>
          <w:sz w:val="24"/>
          <w:szCs w:val="24"/>
        </w:rPr>
        <w:t>метрам связных текстов близки параметры АП (ассоциативных потоков – А.К.), получе</w:t>
      </w:r>
      <w:r w:rsidRPr="00D3779F">
        <w:rPr>
          <w:rFonts w:ascii="Times New Roman" w:hAnsi="Times New Roman" w:cs="Times New Roman"/>
          <w:sz w:val="24"/>
          <w:szCs w:val="24"/>
        </w:rPr>
        <w:t>н</w:t>
      </w:r>
      <w:r w:rsidRPr="00D3779F">
        <w:rPr>
          <w:rFonts w:ascii="Times New Roman" w:hAnsi="Times New Roman" w:cs="Times New Roman"/>
          <w:sz w:val="24"/>
          <w:szCs w:val="24"/>
        </w:rPr>
        <w:t>ных от испытуемых первой группы (шизофрения) … Эта близость … определяется более высокой повторяемостью в них отдельных слов» [10. С. 122]. У остальных групп исп</w:t>
      </w:r>
      <w:r w:rsidRPr="00D3779F">
        <w:rPr>
          <w:rFonts w:ascii="Times New Roman" w:hAnsi="Times New Roman" w:cs="Times New Roman"/>
          <w:sz w:val="24"/>
          <w:szCs w:val="24"/>
        </w:rPr>
        <w:t>ы</w:t>
      </w:r>
      <w:r w:rsidRPr="00D3779F">
        <w:rPr>
          <w:rFonts w:ascii="Times New Roman" w:hAnsi="Times New Roman" w:cs="Times New Roman"/>
          <w:sz w:val="24"/>
          <w:szCs w:val="24"/>
        </w:rPr>
        <w:t>туемых «механизм свободного припоминания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принципиально отличается от механи</w:t>
      </w:r>
      <w:r w:rsidRPr="00D3779F">
        <w:rPr>
          <w:rFonts w:ascii="Times New Roman" w:hAnsi="Times New Roman" w:cs="Times New Roman"/>
          <w:sz w:val="24"/>
          <w:szCs w:val="24"/>
        </w:rPr>
        <w:t>з</w:t>
      </w:r>
      <w:r w:rsidRPr="00D3779F">
        <w:rPr>
          <w:rFonts w:ascii="Times New Roman" w:hAnsi="Times New Roman" w:cs="Times New Roman"/>
          <w:sz w:val="24"/>
          <w:szCs w:val="24"/>
        </w:rPr>
        <w:t>мов порождения связного текста. В ходе свободного припоминания мотивационное зад</w:t>
      </w:r>
      <w:r w:rsidRPr="00D3779F">
        <w:rPr>
          <w:rFonts w:ascii="Times New Roman" w:hAnsi="Times New Roman" w:cs="Times New Roman"/>
          <w:sz w:val="24"/>
          <w:szCs w:val="24"/>
        </w:rPr>
        <w:t>а</w:t>
      </w:r>
      <w:r w:rsidRPr="00D3779F">
        <w:rPr>
          <w:rFonts w:ascii="Times New Roman" w:hAnsi="Times New Roman" w:cs="Times New Roman"/>
          <w:sz w:val="24"/>
          <w:szCs w:val="24"/>
        </w:rPr>
        <w:t>ние, требующее адекватного отражения мира и воплощения этого отражения в речевой форме, отсутствует» [10. С.123-124]. У больных шизофренией «порождение речи прои</w:t>
      </w:r>
      <w:r w:rsidRPr="00D3779F">
        <w:rPr>
          <w:rFonts w:ascii="Times New Roman" w:hAnsi="Times New Roman" w:cs="Times New Roman"/>
          <w:sz w:val="24"/>
          <w:szCs w:val="24"/>
        </w:rPr>
        <w:t>с</w:t>
      </w:r>
      <w:r w:rsidRPr="00D3779F">
        <w:rPr>
          <w:rFonts w:ascii="Times New Roman" w:hAnsi="Times New Roman" w:cs="Times New Roman"/>
          <w:sz w:val="24"/>
          <w:szCs w:val="24"/>
        </w:rPr>
        <w:t>ходит … в условиях врастания в КПО (коммуникативно-прагматический оператор – А.К.) бредовой доминанты, которая формирует аутистическую, «паразитную»</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систему связей между отраженными в сознании больного фактами внешнего мира, что приводит к дисс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циации тезауруса и деформации семиотической топологии значимостей и валентностей отдельных ЯЗ (языковых значений – А.К.)» [10. С. 125]. </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Таким образом, статистический анализ продуктов двух разных видов речевой де</w:t>
      </w:r>
      <w:r w:rsidRPr="00D3779F">
        <w:rPr>
          <w:rFonts w:ascii="Times New Roman" w:hAnsi="Times New Roman" w:cs="Times New Roman"/>
          <w:sz w:val="24"/>
          <w:szCs w:val="24"/>
        </w:rPr>
        <w:t>я</w:t>
      </w:r>
      <w:r w:rsidRPr="00D3779F">
        <w:rPr>
          <w:rFonts w:ascii="Times New Roman" w:hAnsi="Times New Roman" w:cs="Times New Roman"/>
          <w:sz w:val="24"/>
          <w:szCs w:val="24"/>
        </w:rPr>
        <w:t>тельности: текстовой (текстопорождающей) и свободной ассоциативной – выявляет при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ципиальное различие механизмов и структур такого рода деятельностей. Это различие, по-видимому, коренится в различии мотивационной сферы деятельности, в соответствии с которой деятельность структурируется: в первом случае – задача «на смысл», во втором – на быстрое перечисление языковых единиц (воспроизведение языковых единиц). </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Различие в механизмах двух указанных видов деятельности констатирует и Ю.Н. Караулов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после того, как получает «обескураживающие», по его выражению,</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результаты, когда экспериментатор выходит за пределы свободного ассоциативного эксперимента и просит испытуемых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вместо слова или сочетания слов реагировать на стимул целым пре</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ложением: «затратив не менее получаса, даже искушенные преподаватели-филологи не </w:t>
      </w:r>
      <w:r w:rsidRPr="00D3779F">
        <w:rPr>
          <w:rFonts w:ascii="Times New Roman" w:hAnsi="Times New Roman" w:cs="Times New Roman"/>
          <w:sz w:val="24"/>
          <w:szCs w:val="24"/>
        </w:rPr>
        <w:lastRenderedPageBreak/>
        <w:t xml:space="preserve">смогли заполнить и половины анкеты» [2.С. 78]. И это при том, </w:t>
      </w:r>
      <w:r w:rsidRPr="00D3779F">
        <w:rPr>
          <w:rFonts w:ascii="Times New Roman" w:hAnsi="Times New Roman" w:cs="Times New Roman"/>
          <w:i/>
          <w:sz w:val="24"/>
          <w:szCs w:val="24"/>
        </w:rPr>
        <w:t>«</w:t>
      </w:r>
      <w:r w:rsidRPr="00D3779F">
        <w:rPr>
          <w:rFonts w:ascii="Times New Roman" w:hAnsi="Times New Roman" w:cs="Times New Roman"/>
          <w:sz w:val="24"/>
          <w:szCs w:val="24"/>
        </w:rPr>
        <w:t>что основным законом, определяющим как поведение отдельного носителя языка в условиях ассоциативного эк</w:t>
      </w:r>
      <w:r w:rsidRPr="00D3779F">
        <w:rPr>
          <w:rFonts w:ascii="Times New Roman" w:hAnsi="Times New Roman" w:cs="Times New Roman"/>
          <w:sz w:val="24"/>
          <w:szCs w:val="24"/>
        </w:rPr>
        <w:t>с</w:t>
      </w:r>
      <w:r w:rsidRPr="00D3779F">
        <w:rPr>
          <w:rFonts w:ascii="Times New Roman" w:hAnsi="Times New Roman" w:cs="Times New Roman"/>
          <w:sz w:val="24"/>
          <w:szCs w:val="24"/>
        </w:rPr>
        <w:t>перимента, так и организацию всей выстраиваемой в результате такого эксперимента АВС, является закон предикации: осуществляя микродиалог с экспериментатором</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в рамках каждой отдельной пары S-R и в масштабе всей своей анкеты,</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испытуемый п</w:t>
      </w:r>
      <w:r w:rsidRPr="00D3779F">
        <w:rPr>
          <w:rFonts w:ascii="Times New Roman" w:hAnsi="Times New Roman" w:cs="Times New Roman"/>
          <w:sz w:val="24"/>
          <w:szCs w:val="24"/>
        </w:rPr>
        <w:t>о</w:t>
      </w:r>
      <w:r w:rsidRPr="00D3779F">
        <w:rPr>
          <w:rFonts w:ascii="Times New Roman" w:hAnsi="Times New Roman" w:cs="Times New Roman"/>
          <w:sz w:val="24"/>
          <w:szCs w:val="24"/>
        </w:rPr>
        <w:t>стоянно предицирует, т.е. строит синтаксемы (модели двух слов, синтаксические прим</w:t>
      </w:r>
      <w:r w:rsidRPr="00D3779F">
        <w:rPr>
          <w:rFonts w:ascii="Times New Roman" w:hAnsi="Times New Roman" w:cs="Times New Roman"/>
          <w:sz w:val="24"/>
          <w:szCs w:val="24"/>
        </w:rPr>
        <w:t>и</w:t>
      </w:r>
      <w:r w:rsidRPr="00D3779F">
        <w:rPr>
          <w:rFonts w:ascii="Times New Roman" w:hAnsi="Times New Roman" w:cs="Times New Roman"/>
          <w:sz w:val="24"/>
          <w:szCs w:val="24"/>
        </w:rPr>
        <w:t>тивы, пропозициональные структуры)»</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[2. С.90]. Видимо, механизмы предикации в усл</w:t>
      </w:r>
      <w:r w:rsidRPr="00D3779F">
        <w:rPr>
          <w:rFonts w:ascii="Times New Roman" w:hAnsi="Times New Roman" w:cs="Times New Roman"/>
          <w:sz w:val="24"/>
          <w:szCs w:val="24"/>
        </w:rPr>
        <w:t>о</w:t>
      </w:r>
      <w:r w:rsidRPr="00D3779F">
        <w:rPr>
          <w:rFonts w:ascii="Times New Roman" w:hAnsi="Times New Roman" w:cs="Times New Roman"/>
          <w:sz w:val="24"/>
          <w:szCs w:val="24"/>
        </w:rPr>
        <w:t>виях двух различающихся видов речевой деятельности реализуются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по-разному, стан</w:t>
      </w:r>
      <w:r w:rsidRPr="00D3779F">
        <w:rPr>
          <w:rFonts w:ascii="Times New Roman" w:hAnsi="Times New Roman" w:cs="Times New Roman"/>
          <w:sz w:val="24"/>
          <w:szCs w:val="24"/>
        </w:rPr>
        <w:t>о</w:t>
      </w:r>
      <w:r w:rsidRPr="00D3779F">
        <w:rPr>
          <w:rFonts w:ascii="Times New Roman" w:hAnsi="Times New Roman" w:cs="Times New Roman"/>
          <w:sz w:val="24"/>
          <w:szCs w:val="24"/>
        </w:rPr>
        <w:t>вятся принципиально различными, если реализуются в случае свободного ассоциирования вообще. Ю.Н. Караулов рассматривает здесь предикацию в широком смысле – как любое синтаксирование, то есть построение сочетаний слов стимул – реакция по правилам си</w:t>
      </w:r>
      <w:r w:rsidRPr="00D3779F">
        <w:rPr>
          <w:rFonts w:ascii="Times New Roman" w:hAnsi="Times New Roman" w:cs="Times New Roman"/>
          <w:sz w:val="24"/>
          <w:szCs w:val="24"/>
        </w:rPr>
        <w:t>н</w:t>
      </w:r>
      <w:r w:rsidRPr="00D3779F">
        <w:rPr>
          <w:rFonts w:ascii="Times New Roman" w:hAnsi="Times New Roman" w:cs="Times New Roman"/>
          <w:sz w:val="24"/>
          <w:szCs w:val="24"/>
        </w:rPr>
        <w:t>таксиса. Но автоматическое владение грамматикой родного языка – обязательное свойство сформированной языковой личности. Итак, механизмы порождения свободных ассоци</w:t>
      </w:r>
      <w:r w:rsidRPr="00D3779F">
        <w:rPr>
          <w:rFonts w:ascii="Times New Roman" w:hAnsi="Times New Roman" w:cs="Times New Roman"/>
          <w:sz w:val="24"/>
          <w:szCs w:val="24"/>
        </w:rPr>
        <w:t>а</w:t>
      </w:r>
      <w:r w:rsidRPr="00D3779F">
        <w:rPr>
          <w:rFonts w:ascii="Times New Roman" w:hAnsi="Times New Roman" w:cs="Times New Roman"/>
          <w:sz w:val="24"/>
          <w:szCs w:val="24"/>
        </w:rPr>
        <w:t>тивных реакций и целых предложений – принципиально различны.</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На различии механизмов и процессов свободного ассоциирования и процессов те</w:t>
      </w:r>
      <w:r w:rsidRPr="00D3779F">
        <w:rPr>
          <w:rFonts w:ascii="Times New Roman" w:hAnsi="Times New Roman" w:cs="Times New Roman"/>
          <w:sz w:val="24"/>
          <w:szCs w:val="24"/>
        </w:rPr>
        <w:t>с</w:t>
      </w:r>
      <w:r w:rsidRPr="00D3779F">
        <w:rPr>
          <w:rFonts w:ascii="Times New Roman" w:hAnsi="Times New Roman" w:cs="Times New Roman"/>
          <w:sz w:val="24"/>
          <w:szCs w:val="24"/>
        </w:rPr>
        <w:t>тообразования настаивает в своей последней работе Г.А. Мартинович</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[6 . Как известно, в своей ставшей классической работе «Вербальные ассоциации и организация лексикона человека» автор начал с выявления общего в составе ассоциативных и ситуационно-тематических полей, полученных путем дистрибутивно-статистического анализа слов-тем. Было указано, что они «в своих стандартных частях являются , в сущности, идентичными» [6. С. 95]. Хотя полной идентичности, конечно, не было: 59% совпадения лексем и 85% совпадения словоупотреблений в проанализированных ассоциативных и ситуационно-тематических полях. </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В своей последней статье Г.А. Мартинович</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ориентирован на выявление различий ассоциативных и текстопорождающих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процессов, указывая, что свободное ассоцииров</w:t>
      </w:r>
      <w:r w:rsidRPr="00D3779F">
        <w:rPr>
          <w:rFonts w:ascii="Times New Roman" w:hAnsi="Times New Roman" w:cs="Times New Roman"/>
          <w:sz w:val="24"/>
          <w:szCs w:val="24"/>
        </w:rPr>
        <w:t>а</w:t>
      </w:r>
      <w:r w:rsidRPr="00D3779F">
        <w:rPr>
          <w:rFonts w:ascii="Times New Roman" w:hAnsi="Times New Roman" w:cs="Times New Roman"/>
          <w:sz w:val="24"/>
          <w:szCs w:val="24"/>
        </w:rPr>
        <w:t>ние – это особый вид (разновидность) речевой деятельности человека, которая мотивир</w:t>
      </w:r>
      <w:r w:rsidRPr="00D3779F">
        <w:rPr>
          <w:rFonts w:ascii="Times New Roman" w:hAnsi="Times New Roman" w:cs="Times New Roman"/>
          <w:sz w:val="24"/>
          <w:szCs w:val="24"/>
        </w:rPr>
        <w:t>о</w:t>
      </w:r>
      <w:r w:rsidRPr="00D3779F">
        <w:rPr>
          <w:rFonts w:ascii="Times New Roman" w:hAnsi="Times New Roman" w:cs="Times New Roman"/>
          <w:sz w:val="24"/>
          <w:szCs w:val="24"/>
        </w:rPr>
        <w:t>вана особым образом и имеет особые закономерности протекания. На уровне лингвист</w:t>
      </w:r>
      <w:r w:rsidRPr="00D3779F">
        <w:rPr>
          <w:rFonts w:ascii="Times New Roman" w:hAnsi="Times New Roman" w:cs="Times New Roman"/>
          <w:sz w:val="24"/>
          <w:szCs w:val="24"/>
        </w:rPr>
        <w:t>и</w:t>
      </w:r>
      <w:r w:rsidRPr="00D3779F">
        <w:rPr>
          <w:rFonts w:ascii="Times New Roman" w:hAnsi="Times New Roman" w:cs="Times New Roman"/>
          <w:sz w:val="24"/>
          <w:szCs w:val="24"/>
        </w:rPr>
        <w:t>ческой структуры ассоциаций это, по его мнению, реализовано в непредикативности и н</w:t>
      </w:r>
      <w:r w:rsidRPr="00D3779F">
        <w:rPr>
          <w:rFonts w:ascii="Times New Roman" w:hAnsi="Times New Roman" w:cs="Times New Roman"/>
          <w:sz w:val="24"/>
          <w:szCs w:val="24"/>
        </w:rPr>
        <w:t>е</w:t>
      </w:r>
      <w:r w:rsidRPr="00D3779F">
        <w:rPr>
          <w:rFonts w:ascii="Times New Roman" w:hAnsi="Times New Roman" w:cs="Times New Roman"/>
          <w:sz w:val="24"/>
          <w:szCs w:val="24"/>
        </w:rPr>
        <w:t>коммуникативности большинства (94%, по подсчетам автора) ассоциативных реакций. Поэтому ассоциации, полученные в ходе экспериментов – это преимущественно речевые автоматизмы, формируемые на основе функциональной смежности (совместной встр</w:t>
      </w:r>
      <w:r w:rsidRPr="00D3779F">
        <w:rPr>
          <w:rFonts w:ascii="Times New Roman" w:hAnsi="Times New Roman" w:cs="Times New Roman"/>
          <w:sz w:val="24"/>
          <w:szCs w:val="24"/>
        </w:rPr>
        <w:t>е</w:t>
      </w:r>
      <w:r w:rsidRPr="00D3779F">
        <w:rPr>
          <w:rFonts w:ascii="Times New Roman" w:hAnsi="Times New Roman" w:cs="Times New Roman"/>
          <w:sz w:val="24"/>
          <w:szCs w:val="24"/>
        </w:rPr>
        <w:t>чаемости слов в текстах).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Все ассоциации имеют в своей основе отношения смежности или сходства (классические, аристотелевские, подчеркнем мы), которые в рамках целого ассоциативного поля являются тематическими.</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Важной в представленном подходе является попытка описания ассоциативных структур в различных аспектах: лингвистическом, психологическом, психолингвистич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ском с выявлением их специфики, а также интерпретация процессов ассоциирования и</w:t>
      </w:r>
      <w:r w:rsidRPr="00D3779F">
        <w:rPr>
          <w:rFonts w:ascii="Times New Roman" w:hAnsi="Times New Roman" w:cs="Times New Roman"/>
          <w:sz w:val="24"/>
          <w:szCs w:val="24"/>
        </w:rPr>
        <w:t>с</w:t>
      </w:r>
      <w:r w:rsidRPr="00D3779F">
        <w:rPr>
          <w:rFonts w:ascii="Times New Roman" w:hAnsi="Times New Roman" w:cs="Times New Roman"/>
          <w:sz w:val="24"/>
          <w:szCs w:val="24"/>
        </w:rPr>
        <w:t>пытуемых как особого специфического вида речевой деятельности, репрезентирующем речевые автоматизмы носителей языка.</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ab/>
        <w:t>Предложенная автором интерпретация ассоциативных структур актуализирует важный момент, связанный с интерпретацией ассоциаций различными исследователями – это вопрос классификации ассоциаций. Известные нам классификации ассоциативных р</w:t>
      </w:r>
      <w:r w:rsidRPr="00D3779F">
        <w:rPr>
          <w:rFonts w:ascii="Times New Roman" w:hAnsi="Times New Roman" w:cs="Times New Roman"/>
          <w:sz w:val="24"/>
          <w:szCs w:val="24"/>
        </w:rPr>
        <w:t>е</w:t>
      </w:r>
      <w:r w:rsidRPr="00D3779F">
        <w:rPr>
          <w:rFonts w:ascii="Times New Roman" w:hAnsi="Times New Roman" w:cs="Times New Roman"/>
          <w:sz w:val="24"/>
          <w:szCs w:val="24"/>
        </w:rPr>
        <w:t>акций (Н.В. Гасица,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Е.И. Горошко, Е.Н. Гуц, И.Г. Овчинникова, В.В. Сахарный, Ю.Н. К</w:t>
      </w:r>
      <w:r w:rsidRPr="00D3779F">
        <w:rPr>
          <w:rFonts w:ascii="Times New Roman" w:hAnsi="Times New Roman" w:cs="Times New Roman"/>
          <w:sz w:val="24"/>
          <w:szCs w:val="24"/>
        </w:rPr>
        <w:t>а</w:t>
      </w:r>
      <w:r w:rsidRPr="00D3779F">
        <w:rPr>
          <w:rFonts w:ascii="Times New Roman" w:hAnsi="Times New Roman" w:cs="Times New Roman"/>
          <w:sz w:val="24"/>
          <w:szCs w:val="24"/>
        </w:rPr>
        <w:t>раулов, Г.А. Мартинович и др.) демонстрируют различные, иногда прямо противополо</w:t>
      </w:r>
      <w:r w:rsidRPr="00D3779F">
        <w:rPr>
          <w:rFonts w:ascii="Times New Roman" w:hAnsi="Times New Roman" w:cs="Times New Roman"/>
          <w:sz w:val="24"/>
          <w:szCs w:val="24"/>
        </w:rPr>
        <w:t>ж</w:t>
      </w:r>
      <w:r w:rsidRPr="00D3779F">
        <w:rPr>
          <w:rFonts w:ascii="Times New Roman" w:hAnsi="Times New Roman" w:cs="Times New Roman"/>
          <w:sz w:val="24"/>
          <w:szCs w:val="24"/>
        </w:rPr>
        <w:t>ные (сравните интерпретацию предикативности в концепциях Ю.Н. Караулова и Г.А. Мартиновича), иногда недостаточно обоснованные и непротиворечивые построения. Т</w:t>
      </w:r>
      <w:r w:rsidRPr="00D3779F">
        <w:rPr>
          <w:rFonts w:ascii="Times New Roman" w:hAnsi="Times New Roman" w:cs="Times New Roman"/>
          <w:sz w:val="24"/>
          <w:szCs w:val="24"/>
        </w:rPr>
        <w:t>а</w:t>
      </w:r>
      <w:r w:rsidRPr="00D3779F">
        <w:rPr>
          <w:rFonts w:ascii="Times New Roman" w:hAnsi="Times New Roman" w:cs="Times New Roman"/>
          <w:sz w:val="24"/>
          <w:szCs w:val="24"/>
        </w:rPr>
        <w:t>кое положение дел связано, по-видимому, с отсутствием единых непртиворечивых осн</w:t>
      </w:r>
      <w:r w:rsidRPr="00D3779F">
        <w:rPr>
          <w:rFonts w:ascii="Times New Roman" w:hAnsi="Times New Roman" w:cs="Times New Roman"/>
          <w:sz w:val="24"/>
          <w:szCs w:val="24"/>
        </w:rPr>
        <w:t>о</w:t>
      </w:r>
      <w:r w:rsidRPr="00D3779F">
        <w:rPr>
          <w:rFonts w:ascii="Times New Roman" w:hAnsi="Times New Roman" w:cs="Times New Roman"/>
          <w:sz w:val="24"/>
          <w:szCs w:val="24"/>
        </w:rPr>
        <w:t>ваний (лингвистических, психологических и др.), а также многофакторностью, разнопр</w:t>
      </w:r>
      <w:r w:rsidRPr="00D3779F">
        <w:rPr>
          <w:rFonts w:ascii="Times New Roman" w:hAnsi="Times New Roman" w:cs="Times New Roman"/>
          <w:sz w:val="24"/>
          <w:szCs w:val="24"/>
        </w:rPr>
        <w:t>и</w:t>
      </w:r>
      <w:r w:rsidRPr="00D3779F">
        <w:rPr>
          <w:rFonts w:ascii="Times New Roman" w:hAnsi="Times New Roman" w:cs="Times New Roman"/>
          <w:sz w:val="24"/>
          <w:szCs w:val="24"/>
        </w:rPr>
        <w:t>чинностью формирования речевых автоматизмов (частота встречаемости, эмоциональное состояние испытуемых, запоминаемость необычных реакций и т.п.). В связи с чем пол</w:t>
      </w:r>
      <w:r w:rsidRPr="00D3779F">
        <w:rPr>
          <w:rFonts w:ascii="Times New Roman" w:hAnsi="Times New Roman" w:cs="Times New Roman"/>
          <w:sz w:val="24"/>
          <w:szCs w:val="24"/>
        </w:rPr>
        <w:t>у</w:t>
      </w:r>
      <w:r w:rsidRPr="00D3779F">
        <w:rPr>
          <w:rFonts w:ascii="Times New Roman" w:hAnsi="Times New Roman" w:cs="Times New Roman"/>
          <w:sz w:val="24"/>
          <w:szCs w:val="24"/>
        </w:rPr>
        <w:t>чаемые классификации могут считаться весьма условными моделями.</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lastRenderedPageBreak/>
        <w:tab/>
        <w:t>Анализ современных психолингвистических работ можно продолжать. В особой мере это относится к работам И.Г. Овчинниковой, которой в двух ее диссертационных и</w:t>
      </w:r>
      <w:r w:rsidRPr="00D3779F">
        <w:rPr>
          <w:rFonts w:ascii="Times New Roman" w:hAnsi="Times New Roman" w:cs="Times New Roman"/>
          <w:sz w:val="24"/>
          <w:szCs w:val="24"/>
        </w:rPr>
        <w:t>с</w:t>
      </w:r>
      <w:r w:rsidRPr="00D3779F">
        <w:rPr>
          <w:rFonts w:ascii="Times New Roman" w:hAnsi="Times New Roman" w:cs="Times New Roman"/>
          <w:sz w:val="24"/>
          <w:szCs w:val="24"/>
        </w:rPr>
        <w:t>следованиях предпринят анализ взаимодействия ассоциативных структур языкового со</w:t>
      </w:r>
      <w:r w:rsidRPr="00D3779F">
        <w:rPr>
          <w:rFonts w:ascii="Times New Roman" w:hAnsi="Times New Roman" w:cs="Times New Roman"/>
          <w:sz w:val="24"/>
          <w:szCs w:val="24"/>
        </w:rPr>
        <w:t>з</w:t>
      </w:r>
      <w:r w:rsidRPr="00D3779F">
        <w:rPr>
          <w:rFonts w:ascii="Times New Roman" w:hAnsi="Times New Roman" w:cs="Times New Roman"/>
          <w:sz w:val="24"/>
          <w:szCs w:val="24"/>
        </w:rPr>
        <w:t>нания и процессов речевой деятельности человека с выявлением статистически выявля</w:t>
      </w:r>
      <w:r w:rsidRPr="00D3779F">
        <w:rPr>
          <w:rFonts w:ascii="Times New Roman" w:hAnsi="Times New Roman" w:cs="Times New Roman"/>
          <w:sz w:val="24"/>
          <w:szCs w:val="24"/>
        </w:rPr>
        <w:t>е</w:t>
      </w:r>
      <w:r w:rsidRPr="00D3779F">
        <w:rPr>
          <w:rFonts w:ascii="Times New Roman" w:hAnsi="Times New Roman" w:cs="Times New Roman"/>
          <w:sz w:val="24"/>
          <w:szCs w:val="24"/>
        </w:rPr>
        <w:t>мых корреляций между этими процессами. Однако в целом, ассоциативный принцип в с</w:t>
      </w:r>
      <w:r w:rsidRPr="00D3779F">
        <w:rPr>
          <w:rFonts w:ascii="Times New Roman" w:hAnsi="Times New Roman" w:cs="Times New Roman"/>
          <w:sz w:val="24"/>
          <w:szCs w:val="24"/>
        </w:rPr>
        <w:t>о</w:t>
      </w:r>
      <w:r w:rsidRPr="00D3779F">
        <w:rPr>
          <w:rFonts w:ascii="Times New Roman" w:hAnsi="Times New Roman" w:cs="Times New Roman"/>
          <w:sz w:val="24"/>
          <w:szCs w:val="24"/>
        </w:rPr>
        <w:t>временных лингвистических (которые здесь не анализировались и которые связаны, по нашим наблюдениям, с установлением корреляций лексического (то есть лингвистическ</w:t>
      </w:r>
      <w:r w:rsidRPr="00D3779F">
        <w:rPr>
          <w:rFonts w:ascii="Times New Roman" w:hAnsi="Times New Roman" w:cs="Times New Roman"/>
          <w:sz w:val="24"/>
          <w:szCs w:val="24"/>
        </w:rPr>
        <w:t>о</w:t>
      </w:r>
      <w:r w:rsidRPr="00D3779F">
        <w:rPr>
          <w:rFonts w:ascii="Times New Roman" w:hAnsi="Times New Roman" w:cs="Times New Roman"/>
          <w:sz w:val="24"/>
          <w:szCs w:val="24"/>
        </w:rPr>
        <w:t>го) и ассоциативного (психологического) значений языковых единиц) и психолингвист</w:t>
      </w:r>
      <w:r w:rsidRPr="00D3779F">
        <w:rPr>
          <w:rFonts w:ascii="Times New Roman" w:hAnsi="Times New Roman" w:cs="Times New Roman"/>
          <w:sz w:val="24"/>
          <w:szCs w:val="24"/>
        </w:rPr>
        <w:t>и</w:t>
      </w:r>
      <w:r w:rsidRPr="00D3779F">
        <w:rPr>
          <w:rFonts w:ascii="Times New Roman" w:hAnsi="Times New Roman" w:cs="Times New Roman"/>
          <w:sz w:val="24"/>
          <w:szCs w:val="24"/>
        </w:rPr>
        <w:t>ческих исследованиях связан преимущественно, как и в психологии, с ментальными и р</w:t>
      </w:r>
      <w:r w:rsidRPr="00D3779F">
        <w:rPr>
          <w:rFonts w:ascii="Times New Roman" w:hAnsi="Times New Roman" w:cs="Times New Roman"/>
          <w:sz w:val="24"/>
          <w:szCs w:val="24"/>
        </w:rPr>
        <w:t>е</w:t>
      </w:r>
      <w:r w:rsidRPr="00D3779F">
        <w:rPr>
          <w:rFonts w:ascii="Times New Roman" w:hAnsi="Times New Roman" w:cs="Times New Roman"/>
          <w:sz w:val="24"/>
          <w:szCs w:val="24"/>
        </w:rPr>
        <w:t>чевыми автоматизмами, которые, по большому счету, все являются речевыми. И выявл</w:t>
      </w:r>
      <w:r w:rsidRPr="00D3779F">
        <w:rPr>
          <w:rFonts w:ascii="Times New Roman" w:hAnsi="Times New Roman" w:cs="Times New Roman"/>
          <w:sz w:val="24"/>
          <w:szCs w:val="24"/>
        </w:rPr>
        <w:t>е</w:t>
      </w:r>
      <w:r w:rsidRPr="00D3779F">
        <w:rPr>
          <w:rFonts w:ascii="Times New Roman" w:hAnsi="Times New Roman" w:cs="Times New Roman"/>
          <w:sz w:val="24"/>
          <w:szCs w:val="24"/>
        </w:rPr>
        <w:t>нием и описанием взаимосвязанной системы таких автоматизмов занимается сейчас так называемая психолингвистика языкового сознания. Ассоциативный принцип в значении универсального принципа смыслообразования, подразумевающего сложную интеграти</w:t>
      </w:r>
      <w:r w:rsidRPr="00D3779F">
        <w:rPr>
          <w:rFonts w:ascii="Times New Roman" w:hAnsi="Times New Roman" w:cs="Times New Roman"/>
          <w:sz w:val="24"/>
          <w:szCs w:val="24"/>
        </w:rPr>
        <w:t>в</w:t>
      </w:r>
      <w:r w:rsidRPr="00D3779F">
        <w:rPr>
          <w:rFonts w:ascii="Times New Roman" w:hAnsi="Times New Roman" w:cs="Times New Roman"/>
          <w:sz w:val="24"/>
          <w:szCs w:val="24"/>
        </w:rPr>
        <w:t>ную работу многоуровневой функциональной системы, ждет продолжения своего изуч</w:t>
      </w:r>
      <w:r w:rsidRPr="00D3779F">
        <w:rPr>
          <w:rFonts w:ascii="Times New Roman" w:hAnsi="Times New Roman" w:cs="Times New Roman"/>
          <w:sz w:val="24"/>
          <w:szCs w:val="24"/>
        </w:rPr>
        <w:t>е</w:t>
      </w:r>
      <w:r w:rsidRPr="00D3779F">
        <w:rPr>
          <w:rFonts w:ascii="Times New Roman" w:hAnsi="Times New Roman" w:cs="Times New Roman"/>
          <w:sz w:val="24"/>
          <w:szCs w:val="24"/>
        </w:rPr>
        <w:t>ния с позиций новых подходов и новых данных различных наук. И, возможно, эти подх</w:t>
      </w:r>
      <w:r w:rsidRPr="00D3779F">
        <w:rPr>
          <w:rFonts w:ascii="Times New Roman" w:hAnsi="Times New Roman" w:cs="Times New Roman"/>
          <w:sz w:val="24"/>
          <w:szCs w:val="24"/>
        </w:rPr>
        <w:t>о</w:t>
      </w:r>
      <w:r w:rsidRPr="00D3779F">
        <w:rPr>
          <w:rFonts w:ascii="Times New Roman" w:hAnsi="Times New Roman" w:cs="Times New Roman"/>
          <w:sz w:val="24"/>
          <w:szCs w:val="24"/>
        </w:rPr>
        <w:t>ды будут связаны с использованием данных нейронаук и их грядущих открытий.</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p>
    <w:p w:rsidR="00963C2C" w:rsidRPr="00D3779F" w:rsidRDefault="00A851DA" w:rsidP="00D3779F">
      <w:pPr>
        <w:pStyle w:val="af1"/>
        <w:ind w:left="0" w:firstLine="567"/>
        <w:jc w:val="center"/>
        <w:outlineLvl w:val="0"/>
        <w:rPr>
          <w:rFonts w:ascii="Times New Roman" w:hAnsi="Times New Roman" w:cs="Times New Roman"/>
          <w:sz w:val="24"/>
          <w:szCs w:val="24"/>
        </w:rPr>
      </w:pPr>
      <w:r>
        <w:rPr>
          <w:rFonts w:ascii="Times New Roman" w:hAnsi="Times New Roman" w:cs="Times New Roman"/>
          <w:sz w:val="24"/>
          <w:szCs w:val="24"/>
        </w:rPr>
        <w:t>Литература</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Бехтерева Н.П. Магия мозга и лабиринты жизни.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СПб.: Нотабене, 1999. – 400с.</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Караулов Ю.Н. Типы коммуникативного поведения носителя языка в ситу</w:t>
      </w:r>
      <w:r w:rsidRPr="00D3779F">
        <w:rPr>
          <w:rFonts w:ascii="Times New Roman" w:hAnsi="Times New Roman" w:cs="Times New Roman"/>
          <w:sz w:val="24"/>
          <w:szCs w:val="24"/>
        </w:rPr>
        <w:t>а</w:t>
      </w:r>
      <w:r w:rsidRPr="00D3779F">
        <w:rPr>
          <w:rFonts w:ascii="Times New Roman" w:hAnsi="Times New Roman" w:cs="Times New Roman"/>
          <w:sz w:val="24"/>
          <w:szCs w:val="24"/>
        </w:rPr>
        <w:t>ции лингвистического эксперимента // Этнокультурная специфика языкового сознания. – М.: Ин-т языкознания РАН, 1996. – С. 67-97.</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Этнокультурная специфика языкового сознания. Сборник статей/Отв. ред. Н.В. Уфимцева. М.: Ин-т языкознания РАН, 2003.</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256 с.</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Рубинщтейн С.Л. Основы общей психологии. – М.: Педагогика, 1989. – 323с.</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Овчинникова И.Г. Ассоциативный механизм в речемыслительной деятел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ности. Автореферат диссертации … д.ф.н., С.-П., 2001. – 24с.</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Мартинович</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Г.А. Опыт комплексного исследования данных ассоциативного эксперимента // Вопросы психологии. – 1993.</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2. – С. 93-99.</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Веккер Л.М. Психика и реальность: единая теория психических процессов. – М.: Смысл, 1998. – 685с.</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Величковский Б.М. Когнитивная наука: Основы психологии познания: в 2тт.: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Т.2. – М.: Смысл: Издат. центр «Академия», 2006. – 432с.</w:t>
      </w:r>
    </w:p>
    <w:p w:rsidR="00963C2C" w:rsidRPr="00D3779F" w:rsidRDefault="00963C2C" w:rsidP="008E0724">
      <w:pPr>
        <w:numPr>
          <w:ilvl w:val="0"/>
          <w:numId w:val="24"/>
        </w:numPr>
        <w:spacing w:after="0" w:line="240" w:lineRule="auto"/>
        <w:ind w:left="0"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Современный психологический словарь / под ред. Б.Г. Мещерякова, В.П. Зинченко. СПб., 2006.</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Пиатровская В.Р.,</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Пиатровский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Р.Г. Психиатрическая лингвистика. Изд. 2-е. – М.: Книжный дом «ЛИБРОКОМ», 2009. – 168с.</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 xml:space="preserve"> Сахарный Л.В. Введение в психолингвистику: Курс лекций. – Л.: Изд-во Ленингр.</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ун-та, 1989. – 184с.</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Новейший словарь иностранных слов и выражений. – М.: Изд-во «Вагриус», 2002. – 975с.</w:t>
      </w:r>
    </w:p>
    <w:p w:rsidR="00963C2C" w:rsidRPr="00D3779F" w:rsidRDefault="00963C2C" w:rsidP="008E0724">
      <w:pPr>
        <w:pStyle w:val="af1"/>
        <w:numPr>
          <w:ilvl w:val="0"/>
          <w:numId w:val="24"/>
        </w:numPr>
        <w:ind w:left="0" w:firstLine="567"/>
        <w:outlineLvl w:val="0"/>
        <w:rPr>
          <w:rFonts w:ascii="Times New Roman" w:hAnsi="Times New Roman" w:cs="Times New Roman"/>
          <w:sz w:val="24"/>
          <w:szCs w:val="24"/>
        </w:rPr>
      </w:pPr>
      <w:r w:rsidRPr="00D3779F">
        <w:rPr>
          <w:rFonts w:ascii="Times New Roman" w:hAnsi="Times New Roman" w:cs="Times New Roman"/>
          <w:sz w:val="24"/>
          <w:szCs w:val="24"/>
        </w:rPr>
        <w:t>Гиппенрейтер Ю.Б. Введение в общую психологию: Курс лекций. – М.: Изд-во МГУ, 1988. – 318с.</w:t>
      </w:r>
    </w:p>
    <w:p w:rsidR="00963C2C" w:rsidRPr="00D3779F" w:rsidRDefault="00963C2C" w:rsidP="00D3779F">
      <w:pPr>
        <w:spacing w:after="0" w:line="240" w:lineRule="auto"/>
        <w:ind w:firstLine="567"/>
        <w:jc w:val="both"/>
        <w:outlineLvl w:val="0"/>
        <w:rPr>
          <w:rFonts w:ascii="Times New Roman" w:hAnsi="Times New Roman" w:cs="Times New Roman"/>
          <w:sz w:val="24"/>
          <w:szCs w:val="24"/>
        </w:rPr>
      </w:pPr>
    </w:p>
    <w:p w:rsidR="00A851DA" w:rsidRDefault="00A851DA" w:rsidP="00D3779F">
      <w:pPr>
        <w:spacing w:after="0" w:line="240" w:lineRule="auto"/>
        <w:ind w:firstLine="567"/>
        <w:jc w:val="right"/>
        <w:rPr>
          <w:rFonts w:ascii="Times New Roman" w:hAnsi="Times New Roman" w:cs="Times New Roman"/>
          <w:b/>
          <w:bCs/>
          <w:sz w:val="24"/>
          <w:szCs w:val="24"/>
        </w:rPr>
      </w:pPr>
    </w:p>
    <w:p w:rsidR="00963C2C" w:rsidRDefault="00963C2C" w:rsidP="00D3779F">
      <w:pPr>
        <w:spacing w:after="0" w:line="240" w:lineRule="auto"/>
        <w:ind w:firstLine="567"/>
        <w:jc w:val="right"/>
        <w:rPr>
          <w:rFonts w:ascii="Times New Roman" w:hAnsi="Times New Roman" w:cs="Times New Roman"/>
          <w:b/>
          <w:bCs/>
          <w:sz w:val="24"/>
          <w:szCs w:val="24"/>
        </w:rPr>
      </w:pPr>
      <w:r w:rsidRPr="00D3779F">
        <w:rPr>
          <w:rFonts w:ascii="Times New Roman" w:hAnsi="Times New Roman" w:cs="Times New Roman"/>
          <w:b/>
          <w:bCs/>
          <w:sz w:val="24"/>
          <w:szCs w:val="24"/>
        </w:rPr>
        <w:t>А.В. Кирилина</w:t>
      </w:r>
    </w:p>
    <w:p w:rsidR="00A851DA" w:rsidRPr="00D3779F" w:rsidRDefault="00A851DA" w:rsidP="00D3779F">
      <w:pPr>
        <w:spacing w:after="0" w:line="240" w:lineRule="auto"/>
        <w:ind w:firstLine="567"/>
        <w:jc w:val="right"/>
        <w:rPr>
          <w:rFonts w:ascii="Times New Roman" w:hAnsi="Times New Roman" w:cs="Times New Roman"/>
          <w:b/>
          <w:bCs/>
          <w:sz w:val="24"/>
          <w:szCs w:val="24"/>
        </w:rPr>
      </w:pPr>
    </w:p>
    <w:p w:rsidR="00963C2C" w:rsidRDefault="00963C2C" w:rsidP="00D3779F">
      <w:pPr>
        <w:spacing w:after="0" w:line="240" w:lineRule="auto"/>
        <w:ind w:firstLine="567"/>
        <w:jc w:val="center"/>
        <w:rPr>
          <w:rFonts w:ascii="Times New Roman" w:hAnsi="Times New Roman" w:cs="Times New Roman"/>
          <w:b/>
          <w:bCs/>
          <w:sz w:val="24"/>
          <w:szCs w:val="24"/>
        </w:rPr>
      </w:pPr>
      <w:r w:rsidRPr="00D3779F">
        <w:rPr>
          <w:rFonts w:ascii="Times New Roman" w:hAnsi="Times New Roman" w:cs="Times New Roman"/>
          <w:b/>
          <w:bCs/>
          <w:sz w:val="24"/>
          <w:szCs w:val="24"/>
        </w:rPr>
        <w:t>ПОВСЕДНЕВНОСТЬ</w:t>
      </w:r>
      <w:r w:rsidR="00BE44B4">
        <w:rPr>
          <w:rFonts w:ascii="Times New Roman" w:hAnsi="Times New Roman" w:cs="Times New Roman"/>
          <w:b/>
          <w:bCs/>
          <w:sz w:val="24"/>
          <w:szCs w:val="24"/>
        </w:rPr>
        <w:t xml:space="preserve"> </w:t>
      </w:r>
      <w:r w:rsidRPr="00D3779F">
        <w:rPr>
          <w:rFonts w:ascii="Times New Roman" w:hAnsi="Times New Roman" w:cs="Times New Roman"/>
          <w:b/>
          <w:bCs/>
          <w:sz w:val="24"/>
          <w:szCs w:val="24"/>
        </w:rPr>
        <w:t>КАК «РЕСУРС» ОПИСАНИЯ ЯЗЫКА В ДИНАМИЧ</w:t>
      </w:r>
      <w:r w:rsidRPr="00D3779F">
        <w:rPr>
          <w:rFonts w:ascii="Times New Roman" w:hAnsi="Times New Roman" w:cs="Times New Roman"/>
          <w:b/>
          <w:bCs/>
          <w:sz w:val="24"/>
          <w:szCs w:val="24"/>
        </w:rPr>
        <w:t>Е</w:t>
      </w:r>
      <w:r w:rsidRPr="00D3779F">
        <w:rPr>
          <w:rFonts w:ascii="Times New Roman" w:hAnsi="Times New Roman" w:cs="Times New Roman"/>
          <w:b/>
          <w:bCs/>
          <w:sz w:val="24"/>
          <w:szCs w:val="24"/>
        </w:rPr>
        <w:t>СКОЙ СИНХРОНИИ</w:t>
      </w:r>
    </w:p>
    <w:p w:rsidR="00A851DA" w:rsidRPr="00D3779F" w:rsidRDefault="00A851DA" w:rsidP="00D3779F">
      <w:pPr>
        <w:spacing w:after="0" w:line="240" w:lineRule="auto"/>
        <w:ind w:firstLine="567"/>
        <w:jc w:val="center"/>
        <w:rPr>
          <w:rFonts w:ascii="Times New Roman" w:hAnsi="Times New Roman" w:cs="Times New Roman"/>
          <w:b/>
          <w:bCs/>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В последние десятилетия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 научной литературе активно обсуждается смена эпист</w:t>
      </w:r>
      <w:r w:rsidRPr="00D3779F">
        <w:rPr>
          <w:rFonts w:ascii="Times New Roman" w:hAnsi="Times New Roman" w:cs="Times New Roman"/>
          <w:sz w:val="24"/>
          <w:szCs w:val="24"/>
        </w:rPr>
        <w:t>е</w:t>
      </w:r>
      <w:r w:rsidRPr="00D3779F">
        <w:rPr>
          <w:rFonts w:ascii="Times New Roman" w:hAnsi="Times New Roman" w:cs="Times New Roman"/>
          <w:sz w:val="24"/>
          <w:szCs w:val="24"/>
        </w:rPr>
        <w:t>мических установок, полипарадигмальность [1–7 и др.]. Расширяющаяся постнеклассич</w:t>
      </w:r>
      <w:r w:rsidRPr="00D3779F">
        <w:rPr>
          <w:rFonts w:ascii="Times New Roman" w:hAnsi="Times New Roman" w:cs="Times New Roman"/>
          <w:sz w:val="24"/>
          <w:szCs w:val="24"/>
        </w:rPr>
        <w:t>е</w:t>
      </w:r>
      <w:r w:rsidRPr="00D3779F">
        <w:rPr>
          <w:rFonts w:ascii="Times New Roman" w:hAnsi="Times New Roman" w:cs="Times New Roman"/>
          <w:sz w:val="24"/>
          <w:szCs w:val="24"/>
        </w:rPr>
        <w:t>ская тенденция формирования общего для многих научных дисциплин объекта, межди</w:t>
      </w:r>
      <w:r w:rsidRPr="00D3779F">
        <w:rPr>
          <w:rFonts w:ascii="Times New Roman" w:hAnsi="Times New Roman" w:cs="Times New Roman"/>
          <w:sz w:val="24"/>
          <w:szCs w:val="24"/>
        </w:rPr>
        <w:t>с</w:t>
      </w:r>
      <w:r w:rsidRPr="00D3779F">
        <w:rPr>
          <w:rFonts w:ascii="Times New Roman" w:hAnsi="Times New Roman" w:cs="Times New Roman"/>
          <w:sz w:val="24"/>
          <w:szCs w:val="24"/>
        </w:rPr>
        <w:t>циплинарность и синергетические подходы привели к формированию различных напра</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лений, характеризуемых термином </w:t>
      </w:r>
      <w:r w:rsidRPr="00D3779F">
        <w:rPr>
          <w:rFonts w:ascii="Times New Roman" w:hAnsi="Times New Roman" w:cs="Times New Roman"/>
          <w:sz w:val="24"/>
          <w:szCs w:val="24"/>
          <w:lang w:val="en-US"/>
        </w:rPr>
        <w:t>studies</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gender</w:t>
      </w:r>
      <w:r w:rsidR="00BE44B4">
        <w:rPr>
          <w:rFonts w:ascii="Times New Roman" w:hAnsi="Times New Roman" w:cs="Times New Roman"/>
          <w:sz w:val="24"/>
          <w:szCs w:val="24"/>
        </w:rPr>
        <w:t xml:space="preserve"> </w:t>
      </w:r>
      <w:r w:rsidRPr="00D3779F">
        <w:rPr>
          <w:rFonts w:ascii="Times New Roman" w:hAnsi="Times New Roman" w:cs="Times New Roman"/>
          <w:sz w:val="24"/>
          <w:szCs w:val="24"/>
          <w:lang w:val="en-US"/>
        </w:rPr>
        <w:t>studies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german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studies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cultural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studies</w:t>
      </w:r>
      <w:r w:rsidRPr="00D3779F">
        <w:rPr>
          <w:rFonts w:ascii="Times New Roman" w:hAnsi="Times New Roman" w:cs="Times New Roman"/>
          <w:sz w:val="24"/>
          <w:szCs w:val="24"/>
        </w:rPr>
        <w:t xml:space="preserve"> и т.д.). Исследования с позиции новой эпистемы ведутся довольно широко подвергаются серьезной научной рефлексии. Однако на наших глазах происходят не только познав</w:t>
      </w:r>
      <w:r w:rsidRPr="00D3779F">
        <w:rPr>
          <w:rFonts w:ascii="Times New Roman" w:hAnsi="Times New Roman" w:cs="Times New Roman"/>
          <w:sz w:val="24"/>
          <w:szCs w:val="24"/>
        </w:rPr>
        <w:t>а</w:t>
      </w:r>
      <w:r w:rsidRPr="00D3779F">
        <w:rPr>
          <w:rFonts w:ascii="Times New Roman" w:hAnsi="Times New Roman" w:cs="Times New Roman"/>
          <w:sz w:val="24"/>
          <w:szCs w:val="24"/>
        </w:rPr>
        <w:t>тельные изменения, но и глубочайшие перемены в жизни общества, связанные с глобал</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зацией и сменой технологий.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лингвистике эти изменения, совершающиеся к тому же в чрезвычайно быстром темпе, осознаны и научно осмыслены значительно меньше. Их интерпретация характер</w:t>
      </w:r>
      <w:r w:rsidRPr="00D3779F">
        <w:rPr>
          <w:rFonts w:ascii="Times New Roman" w:hAnsi="Times New Roman" w:cs="Times New Roman"/>
          <w:sz w:val="24"/>
          <w:szCs w:val="24"/>
        </w:rPr>
        <w:t>и</w:t>
      </w:r>
      <w:r w:rsidRPr="00D3779F">
        <w:rPr>
          <w:rFonts w:ascii="Times New Roman" w:hAnsi="Times New Roman" w:cs="Times New Roman"/>
          <w:sz w:val="24"/>
          <w:szCs w:val="24"/>
        </w:rPr>
        <w:t>зуется неполнотой описания, запаздыванием научного осмысления динамических язык</w:t>
      </w:r>
      <w:r w:rsidRPr="00D3779F">
        <w:rPr>
          <w:rFonts w:ascii="Times New Roman" w:hAnsi="Times New Roman" w:cs="Times New Roman"/>
          <w:sz w:val="24"/>
          <w:szCs w:val="24"/>
        </w:rPr>
        <w:t>о</w:t>
      </w:r>
      <w:r w:rsidRPr="00D3779F">
        <w:rPr>
          <w:rFonts w:ascii="Times New Roman" w:hAnsi="Times New Roman" w:cs="Times New Roman"/>
          <w:sz w:val="24"/>
          <w:szCs w:val="24"/>
        </w:rPr>
        <w:t>вых процессов новейшего периода и глубокими разногласиями ученых в оценке фикс</w:t>
      </w:r>
      <w:r w:rsidRPr="00D3779F">
        <w:rPr>
          <w:rFonts w:ascii="Times New Roman" w:hAnsi="Times New Roman" w:cs="Times New Roman"/>
          <w:sz w:val="24"/>
          <w:szCs w:val="24"/>
        </w:rPr>
        <w:t>и</w:t>
      </w:r>
      <w:r w:rsidRPr="00D3779F">
        <w:rPr>
          <w:rFonts w:ascii="Times New Roman" w:hAnsi="Times New Roman" w:cs="Times New Roman"/>
          <w:sz w:val="24"/>
          <w:szCs w:val="24"/>
        </w:rPr>
        <w:t>руемых</w:t>
      </w:r>
      <w:r w:rsidRPr="00D3779F">
        <w:rPr>
          <w:rFonts w:ascii="Times New Roman" w:hAnsi="Times New Roman" w:cs="Times New Roman"/>
          <w:b/>
          <w:bCs/>
          <w:sz w:val="24"/>
          <w:szCs w:val="24"/>
        </w:rPr>
        <w:t xml:space="preserve"> </w:t>
      </w:r>
      <w:r w:rsidRPr="00D3779F">
        <w:rPr>
          <w:rFonts w:ascii="Times New Roman" w:hAnsi="Times New Roman" w:cs="Times New Roman"/>
          <w:sz w:val="24"/>
          <w:szCs w:val="24"/>
        </w:rPr>
        <w:t>процессов и явлений: языковые изменения трактуются и как демократизация яз</w:t>
      </w:r>
      <w:r w:rsidRPr="00D3779F">
        <w:rPr>
          <w:rFonts w:ascii="Times New Roman" w:hAnsi="Times New Roman" w:cs="Times New Roman"/>
          <w:sz w:val="24"/>
          <w:szCs w:val="24"/>
        </w:rPr>
        <w:t>ы</w:t>
      </w:r>
      <w:r w:rsidRPr="00D3779F">
        <w:rPr>
          <w:rFonts w:ascii="Times New Roman" w:hAnsi="Times New Roman" w:cs="Times New Roman"/>
          <w:sz w:val="24"/>
          <w:szCs w:val="24"/>
        </w:rPr>
        <w:t>ка, и как его вульгаризация, и как прогресс, и как деградация; сосуществуют</w:t>
      </w:r>
      <w:r w:rsidR="00BE44B4">
        <w:rPr>
          <w:rFonts w:ascii="Times New Roman" w:hAnsi="Times New Roman" w:cs="Times New Roman"/>
          <w:b/>
          <w:bCs/>
          <w:sz w:val="24"/>
          <w:szCs w:val="24"/>
        </w:rPr>
        <w:t xml:space="preserve"> </w:t>
      </w:r>
      <w:r w:rsidRPr="00D3779F">
        <w:rPr>
          <w:rFonts w:ascii="Times New Roman" w:hAnsi="Times New Roman" w:cs="Times New Roman"/>
          <w:sz w:val="24"/>
          <w:szCs w:val="24"/>
        </w:rPr>
        <w:t>противоп</w:t>
      </w:r>
      <w:r w:rsidRPr="00D3779F">
        <w:rPr>
          <w:rFonts w:ascii="Times New Roman" w:hAnsi="Times New Roman" w:cs="Times New Roman"/>
          <w:sz w:val="24"/>
          <w:szCs w:val="24"/>
        </w:rPr>
        <w:t>о</w:t>
      </w:r>
      <w:r w:rsidRPr="00D3779F">
        <w:rPr>
          <w:rFonts w:ascii="Times New Roman" w:hAnsi="Times New Roman" w:cs="Times New Roman"/>
          <w:sz w:val="24"/>
          <w:szCs w:val="24"/>
        </w:rPr>
        <w:t>ложные взгляды 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статус языковой динамики, и на ее последствия. Дискуссионным о</w:t>
      </w:r>
      <w:r w:rsidRPr="00D3779F">
        <w:rPr>
          <w:rFonts w:ascii="Times New Roman" w:hAnsi="Times New Roman" w:cs="Times New Roman"/>
          <w:sz w:val="24"/>
          <w:szCs w:val="24"/>
        </w:rPr>
        <w:t>с</w:t>
      </w:r>
      <w:r w:rsidRPr="00D3779F">
        <w:rPr>
          <w:rFonts w:ascii="Times New Roman" w:hAnsi="Times New Roman" w:cs="Times New Roman"/>
          <w:sz w:val="24"/>
          <w:szCs w:val="24"/>
        </w:rPr>
        <w:t>тается также вопрос, происходит ли перестройка языковой системы или же наблюдаемые изменения касаются только функционирования языка</w:t>
      </w:r>
      <w:r w:rsidRPr="00D3779F">
        <w:rPr>
          <w:rFonts w:ascii="Times New Roman" w:hAnsi="Times New Roman" w:cs="Times New Roman"/>
          <w:b/>
          <w:bCs/>
          <w:sz w:val="24"/>
          <w:szCs w:val="24"/>
        </w:rPr>
        <w:t xml:space="preserve"> </w:t>
      </w:r>
      <w:r w:rsidRPr="00D3779F">
        <w:rPr>
          <w:rFonts w:ascii="Times New Roman" w:hAnsi="Times New Roman" w:cs="Times New Roman"/>
          <w:sz w:val="24"/>
          <w:szCs w:val="24"/>
        </w:rPr>
        <w:t>[см. обзор</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8–32 и др.].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Кроме того, проблематика разрабатывается неравномерно, а пониманию общности происходящих процессов несколько препятствует сосредоточенность многих 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телей на воздействии на язык революционных изменений, происходящих в нашей стране, которые до недавнего времени заслоняли процессы более общего характера.</w:t>
      </w:r>
    </w:p>
    <w:p w:rsidR="00963C2C" w:rsidRPr="00D3779F" w:rsidRDefault="00963C2C" w:rsidP="00D3779F">
      <w:pPr>
        <w:spacing w:after="0" w:line="240" w:lineRule="auto"/>
        <w:ind w:firstLine="567"/>
        <w:jc w:val="both"/>
        <w:rPr>
          <w:rFonts w:ascii="Times New Roman" w:hAnsi="Times New Roman" w:cs="Times New Roman"/>
          <w:b/>
          <w:bCs/>
          <w:sz w:val="24"/>
          <w:szCs w:val="24"/>
        </w:rPr>
      </w:pPr>
      <w:r w:rsidRPr="00D3779F">
        <w:rPr>
          <w:rFonts w:ascii="Times New Roman" w:hAnsi="Times New Roman" w:cs="Times New Roman"/>
          <w:sz w:val="24"/>
          <w:szCs w:val="24"/>
        </w:rPr>
        <w:t>Отсутствует также единство мнений и в методологических подходах к анализу пр</w:t>
      </w:r>
      <w:r w:rsidRPr="00D3779F">
        <w:rPr>
          <w:rFonts w:ascii="Times New Roman" w:hAnsi="Times New Roman" w:cs="Times New Roman"/>
          <w:sz w:val="24"/>
          <w:szCs w:val="24"/>
        </w:rPr>
        <w:t>о</w:t>
      </w:r>
      <w:r w:rsidRPr="00D3779F">
        <w:rPr>
          <w:rFonts w:ascii="Times New Roman" w:hAnsi="Times New Roman" w:cs="Times New Roman"/>
          <w:sz w:val="24"/>
          <w:szCs w:val="24"/>
        </w:rPr>
        <w:t>исходящих процессов.</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Названные обстоятельства объясняют, почему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сегодня еще не вполне очевидна п</w:t>
      </w:r>
      <w:r w:rsidRPr="00D3779F">
        <w:rPr>
          <w:rFonts w:ascii="Times New Roman" w:hAnsi="Times New Roman" w:cs="Times New Roman"/>
          <w:sz w:val="24"/>
          <w:szCs w:val="24"/>
        </w:rPr>
        <w:t>о</w:t>
      </w:r>
      <w:r w:rsidRPr="00D3779F">
        <w:rPr>
          <w:rFonts w:ascii="Times New Roman" w:hAnsi="Times New Roman" w:cs="Times New Roman"/>
          <w:sz w:val="24"/>
          <w:szCs w:val="24"/>
        </w:rPr>
        <w:t>требность в дополнительных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теоретических основах и методологических инновациях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для анализа языка в его функционировании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для исследования языка как инструмента дост</w:t>
      </w:r>
      <w:r w:rsidRPr="00D3779F">
        <w:rPr>
          <w:rFonts w:ascii="Times New Roman" w:hAnsi="Times New Roman" w:cs="Times New Roman"/>
          <w:sz w:val="24"/>
          <w:szCs w:val="24"/>
        </w:rPr>
        <w:t>у</w:t>
      </w:r>
      <w:r w:rsidRPr="00D3779F">
        <w:rPr>
          <w:rFonts w:ascii="Times New Roman" w:hAnsi="Times New Roman" w:cs="Times New Roman"/>
          <w:sz w:val="24"/>
          <w:szCs w:val="24"/>
        </w:rPr>
        <w:t>па к нелингвистическому знанию.</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Одна из важнейших черт сегодняшнего состояния языка и общества – высочайшая скорость изменений. Уже общепринятым стал относительно недавно введенный в ли</w:t>
      </w:r>
      <w:r w:rsidRPr="00D3779F">
        <w:rPr>
          <w:rFonts w:ascii="Times New Roman" w:hAnsi="Times New Roman" w:cs="Times New Roman"/>
          <w:sz w:val="24"/>
          <w:szCs w:val="24"/>
        </w:rPr>
        <w:t>н</w:t>
      </w:r>
      <w:r w:rsidRPr="00D3779F">
        <w:rPr>
          <w:rFonts w:ascii="Times New Roman" w:hAnsi="Times New Roman" w:cs="Times New Roman"/>
          <w:sz w:val="24"/>
          <w:szCs w:val="24"/>
        </w:rPr>
        <w:t>гвистическое описание термин «динамическая синхрония», что также связано с высоким темпом развития общественных отношений. Скорость языковых и социальных изменений не позволяет в полной мере применить к их анализу общепринятые научные модели. По Робертсону [33], автору термина «глобализация», во всех ее процессах выявляются два аспекта – глобальная институционализация жизненного мира и локализация глобальности. В рамках разграничения глобального и локального «общественными изменениями могут быть лишь процессы, связанные со сменой пространственных характеристик социальной организации/социальных взаимодействий» [34]. Именно с этим процессами связано, как представляется, понятие динамической синхронии. Методологически это в языкознании пока никак не осмыслено.</w:t>
      </w:r>
    </w:p>
    <w:p w:rsidR="00963C2C" w:rsidRPr="00D3779F" w:rsidRDefault="00963C2C" w:rsidP="00D3779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Два момента, как нам представляется, могли бы способствовать совершенствованию описания динамики развития русского (и не только) языка:</w:t>
      </w:r>
    </w:p>
    <w:p w:rsidR="00963C2C" w:rsidRPr="00D3779F" w:rsidRDefault="00963C2C" w:rsidP="008E0724">
      <w:pPr>
        <w:pStyle w:val="af1"/>
        <w:widowControl w:val="0"/>
        <w:numPr>
          <w:ilvl w:val="0"/>
          <w:numId w:val="25"/>
        </w:numPr>
        <w:autoSpaceDE w:val="0"/>
        <w:autoSpaceDN w:val="0"/>
        <w:adjustRightInd w:val="0"/>
        <w:ind w:left="0" w:firstLine="567"/>
        <w:contextualSpacing w:val="0"/>
        <w:rPr>
          <w:rFonts w:ascii="Times New Roman" w:hAnsi="Times New Roman" w:cs="Times New Roman"/>
          <w:sz w:val="24"/>
          <w:szCs w:val="24"/>
        </w:rPr>
      </w:pPr>
      <w:r w:rsidRPr="00D3779F">
        <w:rPr>
          <w:rFonts w:ascii="Times New Roman" w:hAnsi="Times New Roman" w:cs="Times New Roman"/>
          <w:sz w:val="24"/>
          <w:szCs w:val="24"/>
        </w:rPr>
        <w:t>Взгляд на происходящее в языке не только с позиции социально-экономических изменений внутри страны, но и с учетом геополитического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фактора, пр</w:t>
      </w:r>
      <w:r w:rsidRPr="00D3779F">
        <w:rPr>
          <w:rFonts w:ascii="Times New Roman" w:hAnsi="Times New Roman" w:cs="Times New Roman"/>
          <w:sz w:val="24"/>
          <w:szCs w:val="24"/>
        </w:rPr>
        <w:t>е</w:t>
      </w:r>
      <w:r w:rsidRPr="00D3779F">
        <w:rPr>
          <w:rFonts w:ascii="Times New Roman" w:hAnsi="Times New Roman" w:cs="Times New Roman"/>
          <w:sz w:val="24"/>
          <w:szCs w:val="24"/>
        </w:rPr>
        <w:t>жде всего глобализации и теснейшим образом связанных с нею новых информационных технологий. В таком случае исследование языка должно необходимо соотноситься с с</w:t>
      </w:r>
      <w:r w:rsidRPr="00D3779F">
        <w:rPr>
          <w:rFonts w:ascii="Times New Roman" w:hAnsi="Times New Roman" w:cs="Times New Roman"/>
          <w:sz w:val="24"/>
          <w:szCs w:val="24"/>
        </w:rPr>
        <w:t>о</w:t>
      </w:r>
      <w:r w:rsidRPr="00D3779F">
        <w:rPr>
          <w:rFonts w:ascii="Times New Roman" w:hAnsi="Times New Roman" w:cs="Times New Roman"/>
          <w:sz w:val="24"/>
          <w:szCs w:val="24"/>
        </w:rPr>
        <w:t>циолингвистическими данными 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современных, протекающих «здесь и сейчас» языковых (и культурных) контактах и их последствиях;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 частности, необходимо рассмотреть не о</w:t>
      </w:r>
      <w:r w:rsidRPr="00D3779F">
        <w:rPr>
          <w:rFonts w:ascii="Times New Roman" w:hAnsi="Times New Roman" w:cs="Times New Roman"/>
          <w:sz w:val="24"/>
          <w:szCs w:val="24"/>
        </w:rPr>
        <w:t>т</w:t>
      </w:r>
      <w:r w:rsidRPr="00D3779F">
        <w:rPr>
          <w:rFonts w:ascii="Times New Roman" w:hAnsi="Times New Roman" w:cs="Times New Roman"/>
          <w:sz w:val="24"/>
          <w:szCs w:val="24"/>
        </w:rPr>
        <w:t>дельно, а во взаимозависимости систему языка, его функционирование и фактор «соц</w:t>
      </w:r>
      <w:r w:rsidRPr="00D3779F">
        <w:rPr>
          <w:rFonts w:ascii="Times New Roman" w:hAnsi="Times New Roman" w:cs="Times New Roman"/>
          <w:sz w:val="24"/>
          <w:szCs w:val="24"/>
        </w:rPr>
        <w:t>и</w:t>
      </w:r>
      <w:r w:rsidRPr="00D3779F">
        <w:rPr>
          <w:rFonts w:ascii="Times New Roman" w:hAnsi="Times New Roman" w:cs="Times New Roman"/>
          <w:sz w:val="24"/>
          <w:szCs w:val="24"/>
        </w:rPr>
        <w:t>альная база языка», так как именно она (миграция, политические установки, смена жи</w:t>
      </w:r>
      <w:r w:rsidRPr="00D3779F">
        <w:rPr>
          <w:rFonts w:ascii="Times New Roman" w:hAnsi="Times New Roman" w:cs="Times New Roman"/>
          <w:sz w:val="24"/>
          <w:szCs w:val="24"/>
        </w:rPr>
        <w:t>з</w:t>
      </w:r>
      <w:r w:rsidRPr="00D3779F">
        <w:rPr>
          <w:rFonts w:ascii="Times New Roman" w:hAnsi="Times New Roman" w:cs="Times New Roman"/>
          <w:sz w:val="24"/>
          <w:szCs w:val="24"/>
        </w:rPr>
        <w:t>ненных сценариев под воздействием глобализации и новых экономических условий; ра</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пространение социального пессимизма/оптимизма; трансформация принципов устройства </w:t>
      </w:r>
      <w:r w:rsidRPr="00D3779F">
        <w:rPr>
          <w:rFonts w:ascii="Times New Roman" w:hAnsi="Times New Roman" w:cs="Times New Roman"/>
          <w:sz w:val="24"/>
          <w:szCs w:val="24"/>
        </w:rPr>
        <w:lastRenderedPageBreak/>
        <w:t>общества и согласованного определения реальности и т.п.), во многом определяет тенде</w:t>
      </w:r>
      <w:r w:rsidRPr="00D3779F">
        <w:rPr>
          <w:rFonts w:ascii="Times New Roman" w:hAnsi="Times New Roman" w:cs="Times New Roman"/>
          <w:sz w:val="24"/>
          <w:szCs w:val="24"/>
        </w:rPr>
        <w:t>н</w:t>
      </w:r>
      <w:r w:rsidRPr="00D3779F">
        <w:rPr>
          <w:rFonts w:ascii="Times New Roman" w:hAnsi="Times New Roman" w:cs="Times New Roman"/>
          <w:sz w:val="24"/>
          <w:szCs w:val="24"/>
        </w:rPr>
        <w:t>ции функционирования и развития языка, а скорость совершения таких процессов возде</w:t>
      </w:r>
      <w:r w:rsidRPr="00D3779F">
        <w:rPr>
          <w:rFonts w:ascii="Times New Roman" w:hAnsi="Times New Roman" w:cs="Times New Roman"/>
          <w:sz w:val="24"/>
          <w:szCs w:val="24"/>
        </w:rPr>
        <w:t>й</w:t>
      </w:r>
      <w:r w:rsidRPr="00D3779F">
        <w:rPr>
          <w:rFonts w:ascii="Times New Roman" w:hAnsi="Times New Roman" w:cs="Times New Roman"/>
          <w:sz w:val="24"/>
          <w:szCs w:val="24"/>
        </w:rPr>
        <w:t>ствует и на скорость изменений языка.</w:t>
      </w:r>
    </w:p>
    <w:p w:rsidR="00963C2C" w:rsidRPr="00D3779F" w:rsidRDefault="00963C2C" w:rsidP="008E0724">
      <w:pPr>
        <w:pStyle w:val="af1"/>
        <w:widowControl w:val="0"/>
        <w:numPr>
          <w:ilvl w:val="0"/>
          <w:numId w:val="25"/>
        </w:numPr>
        <w:autoSpaceDE w:val="0"/>
        <w:autoSpaceDN w:val="0"/>
        <w:adjustRightInd w:val="0"/>
        <w:ind w:left="0" w:firstLine="567"/>
        <w:contextualSpacing w:val="0"/>
        <w:rPr>
          <w:rFonts w:ascii="Times New Roman" w:hAnsi="Times New Roman" w:cs="Times New Roman"/>
          <w:sz w:val="24"/>
          <w:szCs w:val="24"/>
          <w:lang w:eastAsia="ru-RU"/>
        </w:rPr>
      </w:pPr>
      <w:r w:rsidRPr="00D3779F">
        <w:rPr>
          <w:rFonts w:ascii="Times New Roman" w:hAnsi="Times New Roman" w:cs="Times New Roman"/>
          <w:sz w:val="24"/>
          <w:szCs w:val="24"/>
        </w:rPr>
        <w:t>Включение в научное описание и осмысление фактора виртуализации общ</w:t>
      </w:r>
      <w:r w:rsidRPr="00D3779F">
        <w:rPr>
          <w:rFonts w:ascii="Times New Roman" w:hAnsi="Times New Roman" w:cs="Times New Roman"/>
          <w:sz w:val="24"/>
          <w:szCs w:val="24"/>
        </w:rPr>
        <w:t>е</w:t>
      </w:r>
      <w:r w:rsidRPr="00D3779F">
        <w:rPr>
          <w:rFonts w:ascii="Times New Roman" w:hAnsi="Times New Roman" w:cs="Times New Roman"/>
          <w:sz w:val="24"/>
          <w:szCs w:val="24"/>
        </w:rPr>
        <w:t>ства – совершающуюся на глазах ныне живущих исследователей замену отношений ме</w:t>
      </w:r>
      <w:r w:rsidRPr="00D3779F">
        <w:rPr>
          <w:rFonts w:ascii="Times New Roman" w:hAnsi="Times New Roman" w:cs="Times New Roman"/>
          <w:sz w:val="24"/>
          <w:szCs w:val="24"/>
        </w:rPr>
        <w:t>ж</w:t>
      </w:r>
      <w:r w:rsidRPr="00D3779F">
        <w:rPr>
          <w:rFonts w:ascii="Times New Roman" w:hAnsi="Times New Roman" w:cs="Times New Roman"/>
          <w:sz w:val="24"/>
          <w:szCs w:val="24"/>
        </w:rPr>
        <w:t>ду людьми отношениями между образами; электронную фиксацию форм коммуникации, имевших ранее лишь устное бытование, и анализ роли языка и коммуникации в этом пр</w:t>
      </w:r>
      <w:r w:rsidRPr="00D3779F">
        <w:rPr>
          <w:rFonts w:ascii="Times New Roman" w:hAnsi="Times New Roman" w:cs="Times New Roman"/>
          <w:sz w:val="24"/>
          <w:szCs w:val="24"/>
        </w:rPr>
        <w:t>о</w:t>
      </w:r>
      <w:r w:rsidRPr="00D3779F">
        <w:rPr>
          <w:rFonts w:ascii="Times New Roman" w:hAnsi="Times New Roman" w:cs="Times New Roman"/>
          <w:sz w:val="24"/>
          <w:szCs w:val="24"/>
        </w:rPr>
        <w:t>цессе. К этой же группе факторов мы относим и распространение новых информационных технологий, использование программ, генерирующих тексты разного рода (машинный п</w:t>
      </w:r>
      <w:r w:rsidRPr="00D3779F">
        <w:rPr>
          <w:rFonts w:ascii="Times New Roman" w:hAnsi="Times New Roman" w:cs="Times New Roman"/>
          <w:sz w:val="24"/>
          <w:szCs w:val="24"/>
        </w:rPr>
        <w:t>е</w:t>
      </w:r>
      <w:r w:rsidRPr="00D3779F">
        <w:rPr>
          <w:rFonts w:ascii="Times New Roman" w:hAnsi="Times New Roman" w:cs="Times New Roman"/>
          <w:sz w:val="24"/>
          <w:szCs w:val="24"/>
        </w:rPr>
        <w:t>ревод и под.), усиление видеокомпонента коммуникации, а также изменение прагматич</w:t>
      </w:r>
      <w:r w:rsidRPr="00D3779F">
        <w:rPr>
          <w:rFonts w:ascii="Times New Roman" w:hAnsi="Times New Roman" w:cs="Times New Roman"/>
          <w:sz w:val="24"/>
          <w:szCs w:val="24"/>
        </w:rPr>
        <w:t>е</w:t>
      </w:r>
      <w:r w:rsidRPr="00D3779F">
        <w:rPr>
          <w:rFonts w:ascii="Times New Roman" w:hAnsi="Times New Roman" w:cs="Times New Roman"/>
          <w:sz w:val="24"/>
          <w:szCs w:val="24"/>
        </w:rPr>
        <w:t>ского контекста общения да и самих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коммуникантов:</w:t>
      </w:r>
    </w:p>
    <w:p w:rsidR="00963C2C" w:rsidRPr="00D3779F" w:rsidRDefault="00963C2C" w:rsidP="00D3779F">
      <w:pPr>
        <w:pStyle w:val="af1"/>
        <w:widowControl w:val="0"/>
        <w:autoSpaceDE w:val="0"/>
        <w:autoSpaceDN w:val="0"/>
        <w:adjustRightInd w:val="0"/>
        <w:ind w:left="0" w:firstLine="567"/>
        <w:rPr>
          <w:rFonts w:ascii="Times New Roman" w:hAnsi="Times New Roman" w:cs="Times New Roman"/>
          <w:sz w:val="24"/>
          <w:szCs w:val="24"/>
          <w:lang w:eastAsia="ru-RU"/>
        </w:rPr>
      </w:pPr>
      <w:r w:rsidRPr="00D3779F">
        <w:rPr>
          <w:rFonts w:ascii="Times New Roman" w:hAnsi="Times New Roman" w:cs="Times New Roman"/>
          <w:sz w:val="24"/>
          <w:szCs w:val="24"/>
          <w:lang w:eastAsia="ru-RU"/>
        </w:rPr>
        <w:t>«Такие атрибуты личности, как стабильная самоидентификация, индивидуальный стиль исполнения социальных ролей («творческая индивидуальность»), активными пол</w:t>
      </w:r>
      <w:r w:rsidRPr="00D3779F">
        <w:rPr>
          <w:rFonts w:ascii="Times New Roman" w:hAnsi="Times New Roman" w:cs="Times New Roman"/>
          <w:sz w:val="24"/>
          <w:szCs w:val="24"/>
          <w:lang w:eastAsia="ru-RU"/>
        </w:rPr>
        <w:t>ь</w:t>
      </w:r>
      <w:r w:rsidRPr="00D3779F">
        <w:rPr>
          <w:rFonts w:ascii="Times New Roman" w:hAnsi="Times New Roman" w:cs="Times New Roman"/>
          <w:sz w:val="24"/>
          <w:szCs w:val="24"/>
          <w:lang w:eastAsia="ru-RU"/>
        </w:rPr>
        <w:t xml:space="preserve">зователями </w:t>
      </w:r>
      <w:r w:rsidRPr="00D3779F">
        <w:rPr>
          <w:rFonts w:ascii="Times New Roman" w:hAnsi="Times New Roman" w:cs="Times New Roman"/>
          <w:sz w:val="24"/>
          <w:szCs w:val="24"/>
          <w:lang w:val="en-US" w:eastAsia="ru-RU"/>
        </w:rPr>
        <w:t>Internet</w:t>
      </w:r>
      <w:r w:rsidRPr="00D3779F">
        <w:rPr>
          <w:rFonts w:ascii="Times New Roman" w:hAnsi="Times New Roman" w:cs="Times New Roman"/>
          <w:sz w:val="24"/>
          <w:szCs w:val="24"/>
          <w:lang w:eastAsia="ru-RU"/>
        </w:rPr>
        <w:t xml:space="preserve"> утрачиваются; сознательно или неосознанно ими формируется разм</w:t>
      </w:r>
      <w:r w:rsidRPr="00D3779F">
        <w:rPr>
          <w:rFonts w:ascii="Times New Roman" w:hAnsi="Times New Roman" w:cs="Times New Roman"/>
          <w:sz w:val="24"/>
          <w:szCs w:val="24"/>
          <w:lang w:eastAsia="ru-RU"/>
        </w:rPr>
        <w:t>ы</w:t>
      </w:r>
      <w:r w:rsidRPr="00D3779F">
        <w:rPr>
          <w:rFonts w:ascii="Times New Roman" w:hAnsi="Times New Roman" w:cs="Times New Roman"/>
          <w:sz w:val="24"/>
          <w:szCs w:val="24"/>
          <w:lang w:eastAsia="ru-RU"/>
        </w:rPr>
        <w:t xml:space="preserve">тая или изменчивая идентичность. </w:t>
      </w:r>
      <w:r w:rsidRPr="00D3779F">
        <w:rPr>
          <w:rFonts w:ascii="Times New Roman" w:hAnsi="Times New Roman" w:cs="Times New Roman"/>
          <w:i/>
          <w:iCs/>
          <w:sz w:val="24"/>
          <w:szCs w:val="24"/>
          <w:lang w:eastAsia="ru-RU"/>
        </w:rPr>
        <w:t>Виртуализуется не только общество, но и порожде</w:t>
      </w:r>
      <w:r w:rsidRPr="00D3779F">
        <w:rPr>
          <w:rFonts w:ascii="Times New Roman" w:hAnsi="Times New Roman" w:cs="Times New Roman"/>
          <w:i/>
          <w:iCs/>
          <w:sz w:val="24"/>
          <w:szCs w:val="24"/>
          <w:lang w:eastAsia="ru-RU"/>
        </w:rPr>
        <w:t>н</w:t>
      </w:r>
      <w:r w:rsidRPr="00D3779F">
        <w:rPr>
          <w:rFonts w:ascii="Times New Roman" w:hAnsi="Times New Roman" w:cs="Times New Roman"/>
          <w:i/>
          <w:iCs/>
          <w:sz w:val="24"/>
          <w:szCs w:val="24"/>
          <w:lang w:eastAsia="ru-RU"/>
        </w:rPr>
        <w:t>ная им личность</w:t>
      </w:r>
      <w:r w:rsidRPr="00D3779F">
        <w:rPr>
          <w:rFonts w:ascii="Times New Roman" w:hAnsi="Times New Roman" w:cs="Times New Roman"/>
          <w:sz w:val="24"/>
          <w:szCs w:val="24"/>
          <w:lang w:eastAsia="ru-RU"/>
        </w:rPr>
        <w:t xml:space="preserve">» [34. С. 139]. </w:t>
      </w:r>
    </w:p>
    <w:p w:rsidR="00963C2C" w:rsidRPr="00D3779F" w:rsidRDefault="00963C2C" w:rsidP="00D3779F">
      <w:pPr>
        <w:pStyle w:val="af1"/>
        <w:widowControl w:val="0"/>
        <w:autoSpaceDE w:val="0"/>
        <w:autoSpaceDN w:val="0"/>
        <w:adjustRightInd w:val="0"/>
        <w:ind w:left="0" w:firstLine="567"/>
        <w:rPr>
          <w:rFonts w:ascii="Times New Roman" w:hAnsi="Times New Roman" w:cs="Times New Roman"/>
          <w:sz w:val="24"/>
          <w:szCs w:val="24"/>
          <w:lang w:eastAsia="ru-RU"/>
        </w:rPr>
      </w:pPr>
      <w:r w:rsidRPr="00D3779F">
        <w:rPr>
          <w:rFonts w:ascii="Times New Roman" w:hAnsi="Times New Roman" w:cs="Times New Roman"/>
          <w:sz w:val="24"/>
          <w:szCs w:val="24"/>
          <w:lang w:eastAsia="ru-RU"/>
        </w:rPr>
        <w:t>Отметим</w:t>
      </w:r>
      <w:r w:rsidR="00BE44B4">
        <w:rPr>
          <w:rFonts w:ascii="Times New Roman" w:hAnsi="Times New Roman" w:cs="Times New Roman"/>
          <w:sz w:val="24"/>
          <w:szCs w:val="24"/>
          <w:lang w:eastAsia="ru-RU"/>
        </w:rPr>
        <w:t xml:space="preserve"> </w:t>
      </w:r>
      <w:r w:rsidRPr="00D3779F">
        <w:rPr>
          <w:rFonts w:ascii="Times New Roman" w:hAnsi="Times New Roman" w:cs="Times New Roman"/>
          <w:sz w:val="24"/>
          <w:szCs w:val="24"/>
        </w:rPr>
        <w:t>и новые возможности контроля над индивидом, появившиеся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у общества с развитием электронной коммуникации.</w:t>
      </w:r>
    </w:p>
    <w:p w:rsidR="00963C2C" w:rsidRPr="00D3779F" w:rsidRDefault="00963C2C" w:rsidP="00D3779F">
      <w:pPr>
        <w:pStyle w:val="af1"/>
        <w:widowControl w:val="0"/>
        <w:autoSpaceDE w:val="0"/>
        <w:autoSpaceDN w:val="0"/>
        <w:adjustRightInd w:val="0"/>
        <w:ind w:left="0" w:firstLine="567"/>
        <w:rPr>
          <w:rFonts w:ascii="Times New Roman" w:hAnsi="Times New Roman" w:cs="Times New Roman"/>
          <w:sz w:val="24"/>
          <w:szCs w:val="24"/>
        </w:rPr>
      </w:pPr>
      <w:r w:rsidRPr="00D3779F">
        <w:rPr>
          <w:rFonts w:ascii="Times New Roman" w:hAnsi="Times New Roman" w:cs="Times New Roman"/>
          <w:sz w:val="24"/>
          <w:szCs w:val="24"/>
        </w:rPr>
        <w:t>В свете сказанного в статье мы остановимся на понятии повседневности и некот</w:t>
      </w:r>
      <w:r w:rsidRPr="00D3779F">
        <w:rPr>
          <w:rFonts w:ascii="Times New Roman" w:hAnsi="Times New Roman" w:cs="Times New Roman"/>
          <w:sz w:val="24"/>
          <w:szCs w:val="24"/>
        </w:rPr>
        <w:t>о</w:t>
      </w:r>
      <w:r w:rsidRPr="00D3779F">
        <w:rPr>
          <w:rFonts w:ascii="Times New Roman" w:hAnsi="Times New Roman" w:cs="Times New Roman"/>
          <w:sz w:val="24"/>
          <w:szCs w:val="24"/>
        </w:rPr>
        <w:t>рых его возможностях для социолингвистического описания, которые, как представляе</w:t>
      </w:r>
      <w:r w:rsidRPr="00D3779F">
        <w:rPr>
          <w:rFonts w:ascii="Times New Roman" w:hAnsi="Times New Roman" w:cs="Times New Roman"/>
          <w:sz w:val="24"/>
          <w:szCs w:val="24"/>
        </w:rPr>
        <w:t>т</w:t>
      </w:r>
      <w:r w:rsidRPr="00D3779F">
        <w:rPr>
          <w:rFonts w:ascii="Times New Roman" w:hAnsi="Times New Roman" w:cs="Times New Roman"/>
          <w:sz w:val="24"/>
          <w:szCs w:val="24"/>
        </w:rPr>
        <w:t>ся, позволяют учитывать все названные выше факторы.</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Несмотря на то, что приблизительно с середины ХХ в. в разных областях гуман</w:t>
      </w:r>
      <w:r w:rsidRPr="00D3779F">
        <w:rPr>
          <w:rFonts w:ascii="Times New Roman" w:hAnsi="Times New Roman" w:cs="Times New Roman"/>
          <w:sz w:val="24"/>
          <w:szCs w:val="24"/>
        </w:rPr>
        <w:t>и</w:t>
      </w:r>
      <w:r w:rsidRPr="00D3779F">
        <w:rPr>
          <w:rFonts w:ascii="Times New Roman" w:hAnsi="Times New Roman" w:cs="Times New Roman"/>
          <w:sz w:val="24"/>
          <w:szCs w:val="24"/>
        </w:rPr>
        <w:t>тарного знания наряду с общим лингвистическим поворотом (а в лингвистике – с прагм</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тическим поворотом) прослеживаются общие тенденции, которым посвящена обширная литература, понятие </w:t>
      </w:r>
      <w:r w:rsidRPr="00D3779F">
        <w:rPr>
          <w:rFonts w:ascii="Times New Roman" w:hAnsi="Times New Roman" w:cs="Times New Roman"/>
          <w:i/>
          <w:iCs/>
          <w:sz w:val="24"/>
          <w:szCs w:val="24"/>
        </w:rPr>
        <w:t>повседневности</w:t>
      </w:r>
      <w:r w:rsidRPr="00D3779F">
        <w:rPr>
          <w:rFonts w:ascii="Times New Roman" w:hAnsi="Times New Roman" w:cs="Times New Roman"/>
          <w:sz w:val="24"/>
          <w:szCs w:val="24"/>
        </w:rPr>
        <w:t xml:space="preserve">, весьма широко применяемое во многих научных дисциплинах (например, </w:t>
      </w:r>
      <w:r w:rsidRPr="00D3779F">
        <w:rPr>
          <w:rFonts w:ascii="Times New Roman" w:hAnsi="Times New Roman" w:cs="Times New Roman"/>
          <w:i/>
          <w:iCs/>
          <w:sz w:val="24"/>
          <w:szCs w:val="24"/>
        </w:rPr>
        <w:t>социология повседневности</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 xml:space="preserve">история повседневности </w:t>
      </w:r>
      <w:r w:rsidRPr="00D3779F">
        <w:rPr>
          <w:rFonts w:ascii="Times New Roman" w:hAnsi="Times New Roman" w:cs="Times New Roman"/>
          <w:sz w:val="24"/>
          <w:szCs w:val="24"/>
        </w:rPr>
        <w:t>[35–44], а также модели, разработанные для изучения языковых контактов [45–46], и обращение к субъективной оценке носителей языка [47–48; 27]), еще не в полной мере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осознано как 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сурс (социо)лингвистического описания и как продуктивная </w:t>
      </w:r>
      <w:r w:rsidRPr="00D3779F">
        <w:rPr>
          <w:rFonts w:ascii="Times New Roman" w:hAnsi="Times New Roman" w:cs="Times New Roman"/>
          <w:i/>
          <w:iCs/>
          <w:sz w:val="24"/>
          <w:szCs w:val="24"/>
        </w:rPr>
        <w:t>методологическая база для</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объяснения скоротечных процессов языкового изменения в эпоху глобализации и смены</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 xml:space="preserve">технологий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Исследование повседневности, как и многие научные доктрины, в центре которых находится мир субъективного, выросло на постструктуралистской /постмодернистской почве.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считает Н.Л. Пушкарева, свой вклад в теорию повседневности внесли З. Фрейд,</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 Элиас, Франкфуртская школа, леворадикальная критическая социология (в частности, теория социального конструирования реальности П. Бергера и Т. Лукмана); этнометод</w:t>
      </w:r>
      <w:r w:rsidRPr="00D3779F">
        <w:rPr>
          <w:rFonts w:ascii="Times New Roman" w:hAnsi="Times New Roman" w:cs="Times New Roman"/>
          <w:sz w:val="24"/>
          <w:szCs w:val="24"/>
        </w:rPr>
        <w:t>о</w:t>
      </w:r>
      <w:r w:rsidRPr="00D3779F">
        <w:rPr>
          <w:rFonts w:ascii="Times New Roman" w:hAnsi="Times New Roman" w:cs="Times New Roman"/>
          <w:sz w:val="24"/>
          <w:szCs w:val="24"/>
        </w:rPr>
        <w:t>логия Г. Гарфинкеля [49]; труды И. Гофмана, антропологические и культурологические принципы К. Гирца. Все они в той или иной степени изучали «не просто действия инд</w:t>
      </w:r>
      <w:r w:rsidRPr="00D3779F">
        <w:rPr>
          <w:rFonts w:ascii="Times New Roman" w:hAnsi="Times New Roman" w:cs="Times New Roman"/>
          <w:sz w:val="24"/>
          <w:szCs w:val="24"/>
        </w:rPr>
        <w:t>и</w:t>
      </w:r>
      <w:r w:rsidRPr="00D3779F">
        <w:rPr>
          <w:rFonts w:ascii="Times New Roman" w:hAnsi="Times New Roman" w:cs="Times New Roman"/>
          <w:sz w:val="24"/>
          <w:szCs w:val="24"/>
        </w:rPr>
        <w:t>видов в социальных процессах, но и роль их переживаний и мыслей»… и продемонстр</w:t>
      </w:r>
      <w:r w:rsidRPr="00D3779F">
        <w:rPr>
          <w:rFonts w:ascii="Times New Roman" w:hAnsi="Times New Roman" w:cs="Times New Roman"/>
          <w:sz w:val="24"/>
          <w:szCs w:val="24"/>
        </w:rPr>
        <w:t>и</w:t>
      </w:r>
      <w:r w:rsidRPr="00D3779F">
        <w:rPr>
          <w:rFonts w:ascii="Times New Roman" w:hAnsi="Times New Roman" w:cs="Times New Roman"/>
          <w:sz w:val="24"/>
          <w:szCs w:val="24"/>
        </w:rPr>
        <w:t>ровали продуктивность «сопоставления субъективного переживания конкретной жите</w:t>
      </w:r>
      <w:r w:rsidRPr="00D3779F">
        <w:rPr>
          <w:rFonts w:ascii="Times New Roman" w:hAnsi="Times New Roman" w:cs="Times New Roman"/>
          <w:sz w:val="24"/>
          <w:szCs w:val="24"/>
        </w:rPr>
        <w:t>й</w:t>
      </w:r>
      <w:r w:rsidRPr="00D3779F">
        <w:rPr>
          <w:rFonts w:ascii="Times New Roman" w:hAnsi="Times New Roman" w:cs="Times New Roman"/>
          <w:sz w:val="24"/>
          <w:szCs w:val="24"/>
        </w:rPr>
        <w:t xml:space="preserve">ской ситуации с общими моделями, а также ожидаемого с действительным» [50].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 Н. Элиас обратил внимание на разрыв в степени изученности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общества и о</w:t>
      </w:r>
      <w:r w:rsidRPr="00D3779F">
        <w:rPr>
          <w:rFonts w:ascii="Times New Roman" w:hAnsi="Times New Roman" w:cs="Times New Roman"/>
          <w:sz w:val="24"/>
          <w:szCs w:val="24"/>
        </w:rPr>
        <w:t>т</w:t>
      </w:r>
      <w:r w:rsidRPr="00D3779F">
        <w:rPr>
          <w:rFonts w:ascii="Times New Roman" w:hAnsi="Times New Roman" w:cs="Times New Roman"/>
          <w:sz w:val="24"/>
          <w:szCs w:val="24"/>
        </w:rPr>
        <w:t>дельного человека. Он также предложил рассматривать структуру повседневности как с</w:t>
      </w:r>
      <w:r w:rsidRPr="00D3779F">
        <w:rPr>
          <w:rFonts w:ascii="Times New Roman" w:hAnsi="Times New Roman" w:cs="Times New Roman"/>
          <w:sz w:val="24"/>
          <w:szCs w:val="24"/>
        </w:rPr>
        <w:t>о</w:t>
      </w:r>
      <w:r w:rsidRPr="00D3779F">
        <w:rPr>
          <w:rFonts w:ascii="Times New Roman" w:hAnsi="Times New Roman" w:cs="Times New Roman"/>
          <w:sz w:val="24"/>
          <w:szCs w:val="24"/>
        </w:rPr>
        <w:t>ставную часть структуры определенного социального слоя и, следовательно, как часть властных структур всего общества, часть социальной иерархии [41].</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Повседневность рассматривается и как «</w:t>
      </w:r>
      <w:r w:rsidRPr="00D3779F">
        <w:rPr>
          <w:rFonts w:ascii="Times New Roman" w:hAnsi="Times New Roman" w:cs="Times New Roman"/>
          <w:i/>
          <w:iCs/>
          <w:sz w:val="24"/>
          <w:szCs w:val="24"/>
        </w:rPr>
        <w:t>реальность, которая интерпретируется людьми и имеет для них субъективную значимость в качестве цельного жизненного м</w:t>
      </w:r>
      <w:r w:rsidRPr="00D3779F">
        <w:rPr>
          <w:rFonts w:ascii="Times New Roman" w:hAnsi="Times New Roman" w:cs="Times New Roman"/>
          <w:i/>
          <w:iCs/>
          <w:sz w:val="24"/>
          <w:szCs w:val="24"/>
        </w:rPr>
        <w:t>и</w:t>
      </w:r>
      <w:r w:rsidRPr="00D3779F">
        <w:rPr>
          <w:rFonts w:ascii="Times New Roman" w:hAnsi="Times New Roman" w:cs="Times New Roman"/>
          <w:i/>
          <w:iCs/>
          <w:sz w:val="24"/>
          <w:szCs w:val="24"/>
        </w:rPr>
        <w:t>ра</w:t>
      </w:r>
      <w:r w:rsidRPr="00D3779F">
        <w:rPr>
          <w:rFonts w:ascii="Times New Roman" w:hAnsi="Times New Roman" w:cs="Times New Roman"/>
          <w:sz w:val="24"/>
          <w:szCs w:val="24"/>
        </w:rPr>
        <w:t>» [51. С. 138].</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Гёрке [42] рассматривает повседневность как социальную практику, в которой пр</w:t>
      </w:r>
      <w:r w:rsidRPr="00D3779F">
        <w:rPr>
          <w:rFonts w:ascii="Times New Roman" w:hAnsi="Times New Roman" w:cs="Times New Roman"/>
          <w:sz w:val="24"/>
          <w:szCs w:val="24"/>
        </w:rPr>
        <w:t>е</w:t>
      </w:r>
      <w:r w:rsidRPr="00D3779F">
        <w:rPr>
          <w:rFonts w:ascii="Times New Roman" w:hAnsi="Times New Roman" w:cs="Times New Roman"/>
          <w:sz w:val="24"/>
          <w:szCs w:val="24"/>
        </w:rPr>
        <w:t>ломляются главные константы человеческой жизни, происходит рутинное коммуникати</w:t>
      </w:r>
      <w:r w:rsidRPr="00D3779F">
        <w:rPr>
          <w:rFonts w:ascii="Times New Roman" w:hAnsi="Times New Roman" w:cs="Times New Roman"/>
          <w:sz w:val="24"/>
          <w:szCs w:val="24"/>
        </w:rPr>
        <w:t>в</w:t>
      </w:r>
      <w:r w:rsidRPr="00D3779F">
        <w:rPr>
          <w:rFonts w:ascii="Times New Roman" w:hAnsi="Times New Roman" w:cs="Times New Roman"/>
          <w:sz w:val="24"/>
          <w:szCs w:val="24"/>
        </w:rPr>
        <w:t>ное взаимодействие. Что касается языка, то именно в таком виде – разрозненном, мозаи</w:t>
      </w:r>
      <w:r w:rsidRPr="00D3779F">
        <w:rPr>
          <w:rFonts w:ascii="Times New Roman" w:hAnsi="Times New Roman" w:cs="Times New Roman"/>
          <w:sz w:val="24"/>
          <w:szCs w:val="24"/>
        </w:rPr>
        <w:t>ч</w:t>
      </w:r>
      <w:r w:rsidRPr="00D3779F">
        <w:rPr>
          <w:rFonts w:ascii="Times New Roman" w:hAnsi="Times New Roman" w:cs="Times New Roman"/>
          <w:sz w:val="24"/>
          <w:szCs w:val="24"/>
        </w:rPr>
        <w:lastRenderedPageBreak/>
        <w:t>ном, совмещающем фрагменты разных стилей и разных коммуникативных задач, призн</w:t>
      </w:r>
      <w:r w:rsidRPr="00D3779F">
        <w:rPr>
          <w:rFonts w:ascii="Times New Roman" w:hAnsi="Times New Roman" w:cs="Times New Roman"/>
          <w:sz w:val="24"/>
          <w:szCs w:val="24"/>
        </w:rPr>
        <w:t>а</w:t>
      </w:r>
      <w:r w:rsidRPr="00D3779F">
        <w:rPr>
          <w:rFonts w:ascii="Times New Roman" w:hAnsi="Times New Roman" w:cs="Times New Roman"/>
          <w:sz w:val="24"/>
          <w:szCs w:val="24"/>
        </w:rPr>
        <w:t>ки различной социальной маркированности – при этом как «истинной», так и симуляц</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онной он функционирует для каждого носителя.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Теоретики повседневности подчеркивают актуальность анализа норм, ценностных ориентаций и многообразных смыслов повседневных действий.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Именно в этой области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лингвистический анализ мог бы принести новые данные, значимые как для языкознания, так и для общегуманитарного знания. С этой идеей перекликается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принцип «насыщенного описания» (Thick Description) К. Гирца [52], состоящий в «адекватном описании символ</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ческого действия, то есть основанном на самоинтерпретации, таком, которое дают сами носители изучаемых культур» [52. С. 183].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Критики теории отмечают, что понятие повседневности включает все сферы челов</w:t>
      </w:r>
      <w:r w:rsidRPr="00D3779F">
        <w:rPr>
          <w:rFonts w:ascii="Times New Roman" w:hAnsi="Times New Roman" w:cs="Times New Roman"/>
          <w:sz w:val="24"/>
          <w:szCs w:val="24"/>
        </w:rPr>
        <w:t>е</w:t>
      </w:r>
      <w:r w:rsidRPr="00D3779F">
        <w:rPr>
          <w:rFonts w:ascii="Times New Roman" w:hAnsi="Times New Roman" w:cs="Times New Roman"/>
          <w:sz w:val="24"/>
          <w:szCs w:val="24"/>
        </w:rPr>
        <w:t>ческих отношений и не имеет поэтому границ, относясь и к быту, и к политическому, и к нормальному и к экстремальному. Но именно такая картина складывается при употребл</w:t>
      </w:r>
      <w:r w:rsidRPr="00D3779F">
        <w:rPr>
          <w:rFonts w:ascii="Times New Roman" w:hAnsi="Times New Roman" w:cs="Times New Roman"/>
          <w:sz w:val="24"/>
          <w:szCs w:val="24"/>
        </w:rPr>
        <w:t>е</w:t>
      </w:r>
      <w:r w:rsidRPr="00D3779F">
        <w:rPr>
          <w:rFonts w:ascii="Times New Roman" w:hAnsi="Times New Roman" w:cs="Times New Roman"/>
          <w:sz w:val="24"/>
          <w:szCs w:val="24"/>
        </w:rPr>
        <w:t>нии языка индивидом – для каждого отдельного человека языка существует в определе</w:t>
      </w:r>
      <w:r w:rsidRPr="00D3779F">
        <w:rPr>
          <w:rFonts w:ascii="Times New Roman" w:hAnsi="Times New Roman" w:cs="Times New Roman"/>
          <w:sz w:val="24"/>
          <w:szCs w:val="24"/>
        </w:rPr>
        <w:t>н</w:t>
      </w:r>
      <w:r w:rsidRPr="00D3779F">
        <w:rPr>
          <w:rFonts w:ascii="Times New Roman" w:hAnsi="Times New Roman" w:cs="Times New Roman"/>
          <w:sz w:val="24"/>
          <w:szCs w:val="24"/>
        </w:rPr>
        <w:t>ном наборе обстоятельств и ситуаций.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Следовательно, применения понятия «повседне</w:t>
      </w:r>
      <w:r w:rsidRPr="00D3779F">
        <w:rPr>
          <w:rFonts w:ascii="Times New Roman" w:hAnsi="Times New Roman" w:cs="Times New Roman"/>
          <w:sz w:val="24"/>
          <w:szCs w:val="24"/>
        </w:rPr>
        <w:t>в</w:t>
      </w:r>
      <w:r w:rsidRPr="00D3779F">
        <w:rPr>
          <w:rFonts w:ascii="Times New Roman" w:hAnsi="Times New Roman" w:cs="Times New Roman"/>
          <w:sz w:val="24"/>
          <w:szCs w:val="24"/>
        </w:rPr>
        <w:t>ность» в условиях динамической синхронии позволяет идентифицировать привычное и новое, приемлемое и неприемлемое, установить смещение оценочности; факт «вторж</w:t>
      </w:r>
      <w:r w:rsidRPr="00D3779F">
        <w:rPr>
          <w:rFonts w:ascii="Times New Roman" w:hAnsi="Times New Roman" w:cs="Times New Roman"/>
          <w:sz w:val="24"/>
          <w:szCs w:val="24"/>
        </w:rPr>
        <w:t>е</w:t>
      </w:r>
      <w:r w:rsidRPr="00D3779F">
        <w:rPr>
          <w:rFonts w:ascii="Times New Roman" w:hAnsi="Times New Roman" w:cs="Times New Roman"/>
          <w:sz w:val="24"/>
          <w:szCs w:val="24"/>
        </w:rPr>
        <w:t>ния» в пространство родного языка иной языковой системы, отобразить трансформацию языка образом, соответствующим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ее скорости, что ранее было невозможно по технич</w:t>
      </w:r>
      <w:r w:rsidRPr="00D3779F">
        <w:rPr>
          <w:rFonts w:ascii="Times New Roman" w:hAnsi="Times New Roman" w:cs="Times New Roman"/>
          <w:sz w:val="24"/>
          <w:szCs w:val="24"/>
        </w:rPr>
        <w:t>е</w:t>
      </w:r>
      <w:r w:rsidRPr="00D3779F">
        <w:rPr>
          <w:rFonts w:ascii="Times New Roman" w:hAnsi="Times New Roman" w:cs="Times New Roman"/>
          <w:sz w:val="24"/>
          <w:szCs w:val="24"/>
        </w:rPr>
        <w:t>ским причинам.</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Это тем более важно, что электронная коммуникация сделала возможной четкую фиксацию проявлений языковой динамики, обеспечив объективацию функционирования языка в тех сферах, в которых он ранее существовали лишь в малодоступной для набл</w:t>
      </w:r>
      <w:r w:rsidRPr="00D3779F">
        <w:rPr>
          <w:rFonts w:ascii="Times New Roman" w:hAnsi="Times New Roman" w:cs="Times New Roman"/>
          <w:sz w:val="24"/>
          <w:szCs w:val="24"/>
        </w:rPr>
        <w:t>ю</w:t>
      </w:r>
      <w:r w:rsidRPr="00D3779F">
        <w:rPr>
          <w:rFonts w:ascii="Times New Roman" w:hAnsi="Times New Roman" w:cs="Times New Roman"/>
          <w:sz w:val="24"/>
          <w:szCs w:val="24"/>
        </w:rPr>
        <w:t>дения форме (например, обсуждение газетных материалов сегодня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превратилось в жанр «комментарий к статье», расположенный после соответствующей публикации на сайте СМИ и доступный в режиме реального времени, но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довольно быстро «уходящий в архив» (к которому также возможен доступ). Все это позволяет описать ускорившуюся динамику языковой ситуации, рассмотреть ее содержание и закономерности, которые – также в силу быстрого темпа изменений – требуют немедленной фиксации, а в совокупности позвол</w:t>
      </w:r>
      <w:r w:rsidRPr="00D3779F">
        <w:rPr>
          <w:rFonts w:ascii="Times New Roman" w:hAnsi="Times New Roman" w:cs="Times New Roman"/>
          <w:sz w:val="24"/>
          <w:szCs w:val="24"/>
        </w:rPr>
        <w:t>я</w:t>
      </w:r>
      <w:r w:rsidRPr="00D3779F">
        <w:rPr>
          <w:rFonts w:ascii="Times New Roman" w:hAnsi="Times New Roman" w:cs="Times New Roman"/>
          <w:sz w:val="24"/>
          <w:szCs w:val="24"/>
        </w:rPr>
        <w:t>ют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создать динамическую научную модель развития (трансформации)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национальных яз</w:t>
      </w:r>
      <w:r w:rsidRPr="00D3779F">
        <w:rPr>
          <w:rFonts w:ascii="Times New Roman" w:hAnsi="Times New Roman" w:cs="Times New Roman"/>
          <w:sz w:val="24"/>
          <w:szCs w:val="24"/>
        </w:rPr>
        <w:t>ы</w:t>
      </w:r>
      <w:r w:rsidRPr="00D3779F">
        <w:rPr>
          <w:rFonts w:ascii="Times New Roman" w:hAnsi="Times New Roman" w:cs="Times New Roman"/>
          <w:sz w:val="24"/>
          <w:szCs w:val="24"/>
        </w:rPr>
        <w:t>ков к конце второго – третьем тысячелетии, принимая во внимание факторы, ранее на язык не воздействовавшие (глобализация, электронная коммуникация и новые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информ</w:t>
      </w:r>
      <w:r w:rsidRPr="00D3779F">
        <w:rPr>
          <w:rFonts w:ascii="Times New Roman" w:hAnsi="Times New Roman" w:cs="Times New Roman"/>
          <w:sz w:val="24"/>
          <w:szCs w:val="24"/>
        </w:rPr>
        <w:t>а</w:t>
      </w:r>
      <w:r w:rsidRPr="00D3779F">
        <w:rPr>
          <w:rFonts w:ascii="Times New Roman" w:hAnsi="Times New Roman" w:cs="Times New Roman"/>
          <w:sz w:val="24"/>
          <w:szCs w:val="24"/>
        </w:rPr>
        <w:t>ционные технологии, изменение статуса важнейших социальных институтов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др.).</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Кроме того, ускорение динамики развития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языка под влиянием глобализации и н</w:t>
      </w:r>
      <w:r w:rsidRPr="00D3779F">
        <w:rPr>
          <w:rFonts w:ascii="Times New Roman" w:hAnsi="Times New Roman" w:cs="Times New Roman"/>
          <w:sz w:val="24"/>
          <w:szCs w:val="24"/>
        </w:rPr>
        <w:t>о</w:t>
      </w:r>
      <w:r w:rsidRPr="00D3779F">
        <w:rPr>
          <w:rFonts w:ascii="Times New Roman" w:hAnsi="Times New Roman" w:cs="Times New Roman"/>
          <w:sz w:val="24"/>
          <w:szCs w:val="24"/>
        </w:rPr>
        <w:t>вых коммуникационных технологий нередко ведет к сокращению времени существования тех или иных явлений «жизнедеятельности» языка</w:t>
      </w:r>
      <w:r w:rsidRPr="00D3779F">
        <w:rPr>
          <w:rStyle w:val="af8"/>
          <w:rFonts w:ascii="Times New Roman" w:hAnsi="Times New Roman" w:cs="Times New Roman"/>
          <w:sz w:val="24"/>
          <w:szCs w:val="24"/>
        </w:rPr>
        <w:footnoteReference w:id="2"/>
      </w:r>
      <w:r w:rsidRPr="00D3779F">
        <w:rPr>
          <w:rFonts w:ascii="Times New Roman" w:hAnsi="Times New Roman" w:cs="Times New Roman"/>
          <w:sz w:val="24"/>
          <w:szCs w:val="24"/>
        </w:rPr>
        <w:t>, что делает необходимым постоянный мониторинг его повседневного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функционирования. Для этого также требуется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методол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гическое обоснование.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Понятие повседневности лучше соотносится и с изменением научного осмысления социальных процессов – переходом от классических теорий общественного развития к 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временным теориям общественных изменений, которые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«отличаются от классических теорий общественного развития О.Конта, Г. Спенсера, К.Маркса, Д. Белла и других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тем, что не устанавливают закономерность универсальных процессов – прогресса, эволюции, развития, а всего лишь выявляют логическое единство изменений – тенденций, эмпирически фиксируемых здесь и сейчас. Можно определять </w:t>
      </w:r>
      <w:r w:rsidRPr="00D3779F">
        <w:rPr>
          <w:rFonts w:ascii="Times New Roman" w:hAnsi="Times New Roman" w:cs="Times New Roman"/>
          <w:sz w:val="24"/>
          <w:szCs w:val="24"/>
        </w:rPr>
        <w:lastRenderedPageBreak/>
        <w:t xml:space="preserve">теории нового типа (или нового стиля) как менее строгие, но можно определять их и как более точные»[Иванов, 2002: 7].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Наконец, понятие повседневности позволяет уловить и зафиксировать тенденции, образующие т.н. контингентный сдвиг: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«Теории изменений концептуализируют эмпирически фиксируемые тенденции в различных сферах общественной жизни как аналогичные, реализующие один образец – парадигму изменений. Совокупность тенденций образует единое движение – трансформ</w:t>
      </w:r>
      <w:r w:rsidRPr="00D3779F">
        <w:rPr>
          <w:rFonts w:ascii="Times New Roman" w:hAnsi="Times New Roman" w:cs="Times New Roman"/>
          <w:sz w:val="24"/>
          <w:szCs w:val="24"/>
        </w:rPr>
        <w:t>а</w:t>
      </w:r>
      <w:r w:rsidRPr="00D3779F">
        <w:rPr>
          <w:rFonts w:ascii="Times New Roman" w:hAnsi="Times New Roman" w:cs="Times New Roman"/>
          <w:sz w:val="24"/>
          <w:szCs w:val="24"/>
        </w:rPr>
        <w:t>цию общества, при этом отдельные тенденции рассматриваются как взаимообусловл</w:t>
      </w:r>
      <w:r w:rsidRPr="00D3779F">
        <w:rPr>
          <w:rFonts w:ascii="Times New Roman" w:hAnsi="Times New Roman" w:cs="Times New Roman"/>
          <w:sz w:val="24"/>
          <w:szCs w:val="24"/>
        </w:rPr>
        <w:t>и</w:t>
      </w:r>
      <w:r w:rsidRPr="00D3779F">
        <w:rPr>
          <w:rFonts w:ascii="Times New Roman" w:hAnsi="Times New Roman" w:cs="Times New Roman"/>
          <w:sz w:val="24"/>
          <w:szCs w:val="24"/>
        </w:rPr>
        <w:t>вающие или как автономные, не связанные причинно-следственно друг с другом… Фок</w:t>
      </w:r>
      <w:r w:rsidRPr="00D3779F">
        <w:rPr>
          <w:rFonts w:ascii="Times New Roman" w:hAnsi="Times New Roman" w:cs="Times New Roman"/>
          <w:sz w:val="24"/>
          <w:szCs w:val="24"/>
        </w:rPr>
        <w:t>у</w:t>
      </w:r>
      <w:r w:rsidRPr="00D3779F">
        <w:rPr>
          <w:rFonts w:ascii="Times New Roman" w:hAnsi="Times New Roman" w:cs="Times New Roman"/>
          <w:sz w:val="24"/>
          <w:szCs w:val="24"/>
        </w:rPr>
        <w:t>сировка теории на специфическом наборе тенденций связана (чаще имплицитно) с ко</w:t>
      </w:r>
      <w:r w:rsidRPr="00D3779F">
        <w:rPr>
          <w:rFonts w:ascii="Times New Roman" w:hAnsi="Times New Roman" w:cs="Times New Roman"/>
          <w:sz w:val="24"/>
          <w:szCs w:val="24"/>
        </w:rPr>
        <w:t>н</w:t>
      </w:r>
      <w:r w:rsidRPr="00D3779F">
        <w:rPr>
          <w:rFonts w:ascii="Times New Roman" w:hAnsi="Times New Roman" w:cs="Times New Roman"/>
          <w:sz w:val="24"/>
          <w:szCs w:val="24"/>
        </w:rPr>
        <w:t>тингентным сдвигом – совокупностью событий, радикально и катастрофически быстро меняющих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привычные структуры общественной жизни, превращающих ранее периф</w:t>
      </w:r>
      <w:r w:rsidRPr="00D3779F">
        <w:rPr>
          <w:rFonts w:ascii="Times New Roman" w:hAnsi="Times New Roman" w:cs="Times New Roman"/>
          <w:sz w:val="24"/>
          <w:szCs w:val="24"/>
        </w:rPr>
        <w:t>е</w:t>
      </w:r>
      <w:r w:rsidRPr="00D3779F">
        <w:rPr>
          <w:rFonts w:ascii="Times New Roman" w:hAnsi="Times New Roman" w:cs="Times New Roman"/>
          <w:sz w:val="24"/>
          <w:szCs w:val="24"/>
        </w:rPr>
        <w:t>рийные сферы и тенденции в ключевые» [34. С. 144].</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Такой подход уже начал стихийно складываться в лингвистике. Так, он позволил при исследовании устной научной коммуникации описать фактическое коммуникативное взаимодействие ученых: использовалось сочетание включенного наблюдения, индукти</w:t>
      </w:r>
      <w:r w:rsidRPr="00D3779F">
        <w:rPr>
          <w:rFonts w:ascii="Times New Roman" w:hAnsi="Times New Roman" w:cs="Times New Roman"/>
          <w:sz w:val="24"/>
          <w:szCs w:val="24"/>
        </w:rPr>
        <w:t>в</w:t>
      </w:r>
      <w:r w:rsidRPr="00D3779F">
        <w:rPr>
          <w:rFonts w:ascii="Times New Roman" w:hAnsi="Times New Roman" w:cs="Times New Roman"/>
          <w:sz w:val="24"/>
          <w:szCs w:val="24"/>
        </w:rPr>
        <w:t>ного сбора и подсчета данных и интроспективная интерпретация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w:t>
      </w:r>
      <w:r w:rsidRPr="00D3779F">
        <w:rPr>
          <w:rFonts w:ascii="Times New Roman" w:hAnsi="Times New Roman" w:cs="Times New Roman"/>
          <w:kern w:val="16"/>
          <w:sz w:val="24"/>
          <w:szCs w:val="24"/>
        </w:rPr>
        <w:t>использование собс</w:t>
      </w:r>
      <w:r w:rsidRPr="00D3779F">
        <w:rPr>
          <w:rFonts w:ascii="Times New Roman" w:hAnsi="Times New Roman" w:cs="Times New Roman"/>
          <w:kern w:val="16"/>
          <w:sz w:val="24"/>
          <w:szCs w:val="24"/>
        </w:rPr>
        <w:t>т</w:t>
      </w:r>
      <w:r w:rsidRPr="00D3779F">
        <w:rPr>
          <w:rFonts w:ascii="Times New Roman" w:hAnsi="Times New Roman" w:cs="Times New Roman"/>
          <w:kern w:val="16"/>
          <w:sz w:val="24"/>
          <w:szCs w:val="24"/>
        </w:rPr>
        <w:t xml:space="preserve">венного научного опыта </w:t>
      </w:r>
      <w:r w:rsidRPr="00D3779F">
        <w:rPr>
          <w:rFonts w:ascii="Times New Roman" w:hAnsi="Times New Roman" w:cs="Times New Roman"/>
          <w:sz w:val="24"/>
          <w:szCs w:val="24"/>
        </w:rPr>
        <w:t>–</w:t>
      </w:r>
      <w:r w:rsidRPr="00D3779F">
        <w:rPr>
          <w:rFonts w:ascii="Times New Roman" w:hAnsi="Times New Roman" w:cs="Times New Roman"/>
          <w:kern w:val="16"/>
          <w:sz w:val="24"/>
          <w:szCs w:val="24"/>
        </w:rPr>
        <w:t xml:space="preserve"> знания общих закономерностей протекания научной деятельн</w:t>
      </w:r>
      <w:r w:rsidRPr="00D3779F">
        <w:rPr>
          <w:rFonts w:ascii="Times New Roman" w:hAnsi="Times New Roman" w:cs="Times New Roman"/>
          <w:kern w:val="16"/>
          <w:sz w:val="24"/>
          <w:szCs w:val="24"/>
        </w:rPr>
        <w:t>о</w:t>
      </w:r>
      <w:r w:rsidRPr="00D3779F">
        <w:rPr>
          <w:rFonts w:ascii="Times New Roman" w:hAnsi="Times New Roman" w:cs="Times New Roman"/>
          <w:kern w:val="16"/>
          <w:sz w:val="24"/>
          <w:szCs w:val="24"/>
        </w:rPr>
        <w:t>сти в сфере гуманитарных наук в нашей стране» [48. С. 262]. Отправным моментом стало одно из определений теории повседневности: «</w:t>
      </w:r>
      <w:r w:rsidRPr="00D3779F">
        <w:rPr>
          <w:rFonts w:ascii="Times New Roman" w:hAnsi="Times New Roman" w:cs="Times New Roman"/>
          <w:sz w:val="24"/>
          <w:szCs w:val="24"/>
        </w:rPr>
        <w:t xml:space="preserve">повседневность понимается как процесс жизнедеятельности индивидов, который развертывается в общеизвестных ситуациях </w:t>
      </w:r>
      <w:r w:rsidRPr="00D3779F">
        <w:rPr>
          <w:rFonts w:ascii="Times New Roman" w:hAnsi="Times New Roman" w:cs="Times New Roman"/>
          <w:i/>
          <w:iCs/>
          <w:sz w:val="24"/>
          <w:szCs w:val="24"/>
        </w:rPr>
        <w:t>на базе самоочевидных ожиданий</w:t>
      </w:r>
      <w:r w:rsidRPr="00D3779F">
        <w:rPr>
          <w:rFonts w:ascii="Times New Roman" w:hAnsi="Times New Roman" w:cs="Times New Roman"/>
          <w:sz w:val="24"/>
          <w:szCs w:val="24"/>
        </w:rPr>
        <w:t>» (курсив мой.</w:t>
      </w:r>
      <w:r w:rsidRPr="00D3779F">
        <w:rPr>
          <w:rFonts w:ascii="Times New Roman" w:hAnsi="Times New Roman" w:cs="Times New Roman"/>
          <w:i/>
          <w:iCs/>
          <w:sz w:val="24"/>
          <w:szCs w:val="24"/>
        </w:rPr>
        <w:t xml:space="preserve"> – А.К</w:t>
      </w:r>
      <w:r w:rsidRPr="00D3779F">
        <w:rPr>
          <w:rFonts w:ascii="Times New Roman" w:hAnsi="Times New Roman" w:cs="Times New Roman"/>
          <w:sz w:val="24"/>
          <w:szCs w:val="24"/>
        </w:rPr>
        <w:t xml:space="preserve">.) [53].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Исходя из этих самоочевидных ожиданий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установлены критерии отбора матери</w:t>
      </w:r>
      <w:r w:rsidRPr="00D3779F">
        <w:rPr>
          <w:rFonts w:ascii="Times New Roman" w:hAnsi="Times New Roman" w:cs="Times New Roman"/>
          <w:sz w:val="24"/>
          <w:szCs w:val="24"/>
        </w:rPr>
        <w:t>а</w:t>
      </w:r>
      <w:r w:rsidRPr="00D3779F">
        <w:rPr>
          <w:rFonts w:ascii="Times New Roman" w:hAnsi="Times New Roman" w:cs="Times New Roman"/>
          <w:sz w:val="24"/>
          <w:szCs w:val="24"/>
        </w:rPr>
        <w:t>ла:</w:t>
      </w:r>
    </w:p>
    <w:p w:rsidR="00963C2C" w:rsidRPr="00D3779F" w:rsidRDefault="00963C2C" w:rsidP="00D3779F">
      <w:pPr>
        <w:widowControl w:val="0"/>
        <w:autoSpaceDE w:val="0"/>
        <w:autoSpaceDN w:val="0"/>
        <w:adjustRightInd w:val="0"/>
        <w:spacing w:after="0" w:line="240" w:lineRule="auto"/>
        <w:ind w:firstLine="567"/>
        <w:jc w:val="both"/>
        <w:rPr>
          <w:rFonts w:ascii="Times New Roman" w:hAnsi="Times New Roman" w:cs="Times New Roman"/>
          <w:kern w:val="16"/>
          <w:sz w:val="24"/>
          <w:szCs w:val="24"/>
        </w:rPr>
      </w:pPr>
      <w:r w:rsidRPr="00D3779F">
        <w:rPr>
          <w:rFonts w:ascii="Times New Roman" w:hAnsi="Times New Roman" w:cs="Times New Roman"/>
          <w:kern w:val="16"/>
          <w:sz w:val="24"/>
          <w:szCs w:val="24"/>
        </w:rPr>
        <w:t xml:space="preserve">«В качестве такого критерия мы выбрали </w:t>
      </w:r>
      <w:r w:rsidRPr="00D3779F">
        <w:rPr>
          <w:rFonts w:ascii="Times New Roman" w:hAnsi="Times New Roman" w:cs="Times New Roman"/>
          <w:i/>
          <w:iCs/>
          <w:kern w:val="16"/>
          <w:sz w:val="24"/>
          <w:szCs w:val="24"/>
          <w:u w:val="single"/>
        </w:rPr>
        <w:t>наблюдаемую отрицательную реакцию н</w:t>
      </w:r>
      <w:r w:rsidRPr="00D3779F">
        <w:rPr>
          <w:rFonts w:ascii="Times New Roman" w:hAnsi="Times New Roman" w:cs="Times New Roman"/>
          <w:i/>
          <w:iCs/>
          <w:kern w:val="16"/>
          <w:sz w:val="24"/>
          <w:szCs w:val="24"/>
          <w:u w:val="single"/>
        </w:rPr>
        <w:t>а</w:t>
      </w:r>
      <w:r w:rsidRPr="00D3779F">
        <w:rPr>
          <w:rFonts w:ascii="Times New Roman" w:hAnsi="Times New Roman" w:cs="Times New Roman"/>
          <w:i/>
          <w:iCs/>
          <w:kern w:val="16"/>
          <w:sz w:val="24"/>
          <w:szCs w:val="24"/>
          <w:u w:val="single"/>
        </w:rPr>
        <w:t>учного сообщества</w:t>
      </w:r>
      <w:r w:rsidRPr="00D3779F">
        <w:rPr>
          <w:rFonts w:ascii="Times New Roman" w:hAnsi="Times New Roman" w:cs="Times New Roman"/>
          <w:kern w:val="16"/>
          <w:sz w:val="24"/>
          <w:szCs w:val="24"/>
        </w:rPr>
        <w:t xml:space="preserve"> на те или иные действия участников (или их бездействие). Метод включенного наблюдения позволял зафиксировать такую реакцию. При этом мы исходили из того, что явная (т.е. обнаруживаемая наблюдателем) отрицательная реакция эксплиц</w:t>
      </w:r>
      <w:r w:rsidRPr="00D3779F">
        <w:rPr>
          <w:rFonts w:ascii="Times New Roman" w:hAnsi="Times New Roman" w:cs="Times New Roman"/>
          <w:kern w:val="16"/>
          <w:sz w:val="24"/>
          <w:szCs w:val="24"/>
        </w:rPr>
        <w:t>и</w:t>
      </w:r>
      <w:r w:rsidRPr="00D3779F">
        <w:rPr>
          <w:rFonts w:ascii="Times New Roman" w:hAnsi="Times New Roman" w:cs="Times New Roman"/>
          <w:kern w:val="16"/>
          <w:sz w:val="24"/>
          <w:szCs w:val="24"/>
        </w:rPr>
        <w:t>рует несовпадение ожиданий аудитории и реально происходящих событий. Ожидания же научного коллектива основаны на предшествующем опыте, т.е. на знании о том, как дол</w:t>
      </w:r>
      <w:r w:rsidRPr="00D3779F">
        <w:rPr>
          <w:rFonts w:ascii="Times New Roman" w:hAnsi="Times New Roman" w:cs="Times New Roman"/>
          <w:kern w:val="16"/>
          <w:sz w:val="24"/>
          <w:szCs w:val="24"/>
        </w:rPr>
        <w:t>ж</w:t>
      </w:r>
      <w:r w:rsidRPr="00D3779F">
        <w:rPr>
          <w:rFonts w:ascii="Times New Roman" w:hAnsi="Times New Roman" w:cs="Times New Roman"/>
          <w:kern w:val="16"/>
          <w:sz w:val="24"/>
          <w:szCs w:val="24"/>
        </w:rPr>
        <w:t>но действовать в ситуации «Научная конференция».</w:t>
      </w:r>
    </w:p>
    <w:p w:rsidR="00963C2C" w:rsidRPr="00D3779F" w:rsidRDefault="00963C2C" w:rsidP="00D3779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kern w:val="16"/>
          <w:sz w:val="24"/>
          <w:szCs w:val="24"/>
        </w:rPr>
        <w:t xml:space="preserve">Вторым критерием стало </w:t>
      </w:r>
      <w:r w:rsidRPr="00D3779F">
        <w:rPr>
          <w:rFonts w:ascii="Times New Roman" w:hAnsi="Times New Roman" w:cs="Times New Roman"/>
          <w:kern w:val="16"/>
          <w:sz w:val="24"/>
          <w:szCs w:val="24"/>
          <w:u w:val="single"/>
        </w:rPr>
        <w:t>наблюдаемое несовпадение в разворачивании повторяющ</w:t>
      </w:r>
      <w:r w:rsidRPr="00D3779F">
        <w:rPr>
          <w:rFonts w:ascii="Times New Roman" w:hAnsi="Times New Roman" w:cs="Times New Roman"/>
          <w:kern w:val="16"/>
          <w:sz w:val="24"/>
          <w:szCs w:val="24"/>
          <w:u w:val="single"/>
        </w:rPr>
        <w:t>е</w:t>
      </w:r>
      <w:r w:rsidRPr="00D3779F">
        <w:rPr>
          <w:rFonts w:ascii="Times New Roman" w:hAnsi="Times New Roman" w:cs="Times New Roman"/>
          <w:kern w:val="16"/>
          <w:sz w:val="24"/>
          <w:szCs w:val="24"/>
          <w:u w:val="single"/>
        </w:rPr>
        <w:t>гося модуля</w:t>
      </w:r>
      <w:r w:rsidR="00BE44B4">
        <w:rPr>
          <w:rFonts w:ascii="Times New Roman" w:hAnsi="Times New Roman" w:cs="Times New Roman"/>
          <w:kern w:val="16"/>
          <w:sz w:val="24"/>
          <w:szCs w:val="24"/>
          <w:u w:val="single"/>
        </w:rPr>
        <w:t xml:space="preserve"> </w:t>
      </w:r>
      <w:r w:rsidRPr="00D3779F">
        <w:rPr>
          <w:rFonts w:ascii="Times New Roman" w:hAnsi="Times New Roman" w:cs="Times New Roman"/>
          <w:i/>
          <w:iCs/>
          <w:kern w:val="16"/>
          <w:sz w:val="24"/>
          <w:szCs w:val="24"/>
          <w:u w:val="single"/>
        </w:rPr>
        <w:t>доклад – дискуссия.</w:t>
      </w:r>
      <w:r w:rsidRPr="00D3779F">
        <w:rPr>
          <w:rFonts w:ascii="Times New Roman" w:hAnsi="Times New Roman" w:cs="Times New Roman"/>
          <w:kern w:val="16"/>
          <w:sz w:val="24"/>
          <w:szCs w:val="24"/>
        </w:rPr>
        <w:t xml:space="preserve"> Так, если за докладом в большинстве случаев</w:t>
      </w:r>
      <w:r w:rsidR="00BE44B4">
        <w:rPr>
          <w:rFonts w:ascii="Times New Roman" w:hAnsi="Times New Roman" w:cs="Times New Roman"/>
          <w:kern w:val="16"/>
          <w:sz w:val="24"/>
          <w:szCs w:val="24"/>
        </w:rPr>
        <w:t xml:space="preserve"> </w:t>
      </w:r>
      <w:r w:rsidRPr="00D3779F">
        <w:rPr>
          <w:rFonts w:ascii="Times New Roman" w:hAnsi="Times New Roman" w:cs="Times New Roman"/>
          <w:kern w:val="16"/>
          <w:sz w:val="24"/>
          <w:szCs w:val="24"/>
        </w:rPr>
        <w:t>следует х</w:t>
      </w:r>
      <w:r w:rsidRPr="00D3779F">
        <w:rPr>
          <w:rFonts w:ascii="Times New Roman" w:hAnsi="Times New Roman" w:cs="Times New Roman"/>
          <w:kern w:val="16"/>
          <w:sz w:val="24"/>
          <w:szCs w:val="24"/>
        </w:rPr>
        <w:t>о</w:t>
      </w:r>
      <w:r w:rsidRPr="00D3779F">
        <w:rPr>
          <w:rFonts w:ascii="Times New Roman" w:hAnsi="Times New Roman" w:cs="Times New Roman"/>
          <w:kern w:val="16"/>
          <w:sz w:val="24"/>
          <w:szCs w:val="24"/>
        </w:rPr>
        <w:t>тя бы один вопрос, то эпизоды полного отсутствия дискуссии должны быть зафиксиров</w:t>
      </w:r>
      <w:r w:rsidRPr="00D3779F">
        <w:rPr>
          <w:rFonts w:ascii="Times New Roman" w:hAnsi="Times New Roman" w:cs="Times New Roman"/>
          <w:kern w:val="16"/>
          <w:sz w:val="24"/>
          <w:szCs w:val="24"/>
        </w:rPr>
        <w:t>а</w:t>
      </w:r>
      <w:r w:rsidRPr="00D3779F">
        <w:rPr>
          <w:rFonts w:ascii="Times New Roman" w:hAnsi="Times New Roman" w:cs="Times New Roman"/>
          <w:kern w:val="16"/>
          <w:sz w:val="24"/>
          <w:szCs w:val="24"/>
        </w:rPr>
        <w:t xml:space="preserve">ны и объяснены» </w:t>
      </w:r>
      <w:r w:rsidRPr="00D3779F">
        <w:rPr>
          <w:rFonts w:ascii="Times New Roman" w:hAnsi="Times New Roman" w:cs="Times New Roman"/>
          <w:sz w:val="24"/>
          <w:szCs w:val="24"/>
        </w:rPr>
        <w:t>[48. С. 262].</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Обращение к саморефлексии носителя языка, в границах которой в повседневной жизни происходит столкновение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старого и нового, своего и чужого, приемлемого и н</w:t>
      </w:r>
      <w:r w:rsidRPr="00D3779F">
        <w:rPr>
          <w:rFonts w:ascii="Times New Roman" w:hAnsi="Times New Roman" w:cs="Times New Roman"/>
          <w:sz w:val="24"/>
          <w:szCs w:val="24"/>
        </w:rPr>
        <w:t>е</w:t>
      </w:r>
      <w:r w:rsidRPr="00D3779F">
        <w:rPr>
          <w:rFonts w:ascii="Times New Roman" w:hAnsi="Times New Roman" w:cs="Times New Roman"/>
          <w:sz w:val="24"/>
          <w:szCs w:val="24"/>
        </w:rPr>
        <w:t>приемлемого повседневности, применено и в трудах ученых, занимающихся языками м</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лочисленных народов, исчезающими языками. Так, на взгляд М.Сводеша: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«необходимо тщательно фиксировать все случаи непоследовательности употребл</w:t>
      </w:r>
      <w:r w:rsidRPr="00D3779F">
        <w:rPr>
          <w:rFonts w:ascii="Times New Roman" w:hAnsi="Times New Roman" w:cs="Times New Roman"/>
          <w:sz w:val="24"/>
          <w:szCs w:val="24"/>
        </w:rPr>
        <w:t>е</w:t>
      </w:r>
      <w:r w:rsidRPr="00D3779F">
        <w:rPr>
          <w:rFonts w:ascii="Times New Roman" w:hAnsi="Times New Roman" w:cs="Times New Roman"/>
          <w:sz w:val="24"/>
          <w:szCs w:val="24"/>
        </w:rPr>
        <w:t>ний, в особенности когда мы имеем различия между поколениями либо между консерв</w:t>
      </w:r>
      <w:r w:rsidRPr="00D3779F">
        <w:rPr>
          <w:rFonts w:ascii="Times New Roman" w:hAnsi="Times New Roman" w:cs="Times New Roman"/>
          <w:sz w:val="24"/>
          <w:szCs w:val="24"/>
        </w:rPr>
        <w:t>а</w:t>
      </w:r>
      <w:r w:rsidRPr="00D3779F">
        <w:rPr>
          <w:rFonts w:ascii="Times New Roman" w:hAnsi="Times New Roman" w:cs="Times New Roman"/>
          <w:sz w:val="24"/>
          <w:szCs w:val="24"/>
        </w:rPr>
        <w:t>тивными и неконсервативными носителями. Следует также записывать суждения, похв</w:t>
      </w:r>
      <w:r w:rsidRPr="00D3779F">
        <w:rPr>
          <w:rFonts w:ascii="Times New Roman" w:hAnsi="Times New Roman" w:cs="Times New Roman"/>
          <w:sz w:val="24"/>
          <w:szCs w:val="24"/>
        </w:rPr>
        <w:t>а</w:t>
      </w:r>
      <w:r w:rsidRPr="00D3779F">
        <w:rPr>
          <w:rFonts w:ascii="Times New Roman" w:hAnsi="Times New Roman" w:cs="Times New Roman"/>
          <w:sz w:val="24"/>
          <w:szCs w:val="24"/>
        </w:rPr>
        <w:t>лы или критику в адрес той или иной манеры речи…» [47. С. 61].</w:t>
      </w:r>
    </w:p>
    <w:p w:rsidR="00963C2C" w:rsidRPr="00D3779F" w:rsidRDefault="00963C2C" w:rsidP="00D3779F">
      <w:pPr>
        <w:pStyle w:val="af1"/>
        <w:widowControl w:val="0"/>
        <w:autoSpaceDE w:val="0"/>
        <w:autoSpaceDN w:val="0"/>
        <w:adjustRightInd w:val="0"/>
        <w:ind w:left="0" w:firstLine="567"/>
        <w:rPr>
          <w:rFonts w:ascii="Times New Roman" w:hAnsi="Times New Roman" w:cs="Times New Roman"/>
          <w:sz w:val="24"/>
          <w:szCs w:val="24"/>
        </w:rPr>
      </w:pPr>
      <w:r w:rsidRPr="00D3779F">
        <w:rPr>
          <w:rFonts w:ascii="Times New Roman" w:hAnsi="Times New Roman" w:cs="Times New Roman"/>
          <w:sz w:val="24"/>
          <w:szCs w:val="24"/>
        </w:rPr>
        <w:t>Сегодня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наблюдается локализация глобальных явлений и в сфере жизни русского языка и культуры, поэтому аналогичным образом может быть исследован и процесс функционирования русского языка в мегаполисе: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«Мы исходим из двух “социальных ролей” любого отечественного автора, пишущ</w:t>
      </w:r>
      <w:r w:rsidRPr="00D3779F">
        <w:rPr>
          <w:rFonts w:ascii="Times New Roman" w:hAnsi="Times New Roman" w:cs="Times New Roman"/>
          <w:sz w:val="24"/>
          <w:szCs w:val="24"/>
        </w:rPr>
        <w:t>е</w:t>
      </w:r>
      <w:r w:rsidRPr="00D3779F">
        <w:rPr>
          <w:rFonts w:ascii="Times New Roman" w:hAnsi="Times New Roman" w:cs="Times New Roman"/>
          <w:sz w:val="24"/>
          <w:szCs w:val="24"/>
        </w:rPr>
        <w:t>го о своем родном языке,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лингвистической профессии и индивидуального восприятия носителя РЯ (в данном случае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жителя Москвы). Это определяет и принцип “мозаичн</w:t>
      </w:r>
      <w:r w:rsidRPr="00D3779F">
        <w:rPr>
          <w:rFonts w:ascii="Times New Roman" w:hAnsi="Times New Roman" w:cs="Times New Roman"/>
          <w:sz w:val="24"/>
          <w:szCs w:val="24"/>
        </w:rPr>
        <w:t>о</w:t>
      </w:r>
      <w:r w:rsidRPr="00D3779F">
        <w:rPr>
          <w:rFonts w:ascii="Times New Roman" w:hAnsi="Times New Roman" w:cs="Times New Roman"/>
          <w:sz w:val="24"/>
          <w:szCs w:val="24"/>
        </w:rPr>
        <w:t>сти” при сборе материала: в 2007</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2008 гг. мы собрали факты из собственной повседне</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ности: рекламные объявления и тексты вывесок, встречающиеся во время передвижений по городу, официальные и неформальные тексты на различных сайтах, уличные надписи, </w:t>
      </w:r>
      <w:r w:rsidRPr="00D3779F">
        <w:rPr>
          <w:rFonts w:ascii="Times New Roman" w:hAnsi="Times New Roman" w:cs="Times New Roman"/>
          <w:sz w:val="24"/>
          <w:szCs w:val="24"/>
        </w:rPr>
        <w:lastRenderedPageBreak/>
        <w:t>личные документы, билеты, тексты квалификационных и иных научных трудов, высказ</w:t>
      </w:r>
      <w:r w:rsidRPr="00D3779F">
        <w:rPr>
          <w:rFonts w:ascii="Times New Roman" w:hAnsi="Times New Roman" w:cs="Times New Roman"/>
          <w:sz w:val="24"/>
          <w:szCs w:val="24"/>
        </w:rPr>
        <w:t>ы</w:t>
      </w:r>
      <w:r w:rsidRPr="00D3779F">
        <w:rPr>
          <w:rFonts w:ascii="Times New Roman" w:hAnsi="Times New Roman" w:cs="Times New Roman"/>
          <w:sz w:val="24"/>
          <w:szCs w:val="24"/>
        </w:rPr>
        <w:t>вания окружающих и их реакция на определенные явления,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тексты СМИ на бумажном или электронном носителях и т.п. Все это позволило</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наряду с метатеоретическими изыск</w:t>
      </w:r>
      <w:r w:rsidRPr="00D3779F">
        <w:rPr>
          <w:rFonts w:ascii="Times New Roman" w:hAnsi="Times New Roman" w:cs="Times New Roman"/>
          <w:sz w:val="24"/>
          <w:szCs w:val="24"/>
        </w:rPr>
        <w:t>а</w:t>
      </w:r>
      <w:r w:rsidRPr="00D3779F">
        <w:rPr>
          <w:rFonts w:ascii="Times New Roman" w:hAnsi="Times New Roman" w:cs="Times New Roman"/>
          <w:sz w:val="24"/>
          <w:szCs w:val="24"/>
        </w:rPr>
        <w:t>ниями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получить “бытовой” срез языковой среды, в которой пребывает “средний горож</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нин”, сколь ни относительно это понятие» [27. С. 75]. </w:t>
      </w:r>
    </w:p>
    <w:p w:rsidR="00963C2C" w:rsidRPr="00D3779F" w:rsidRDefault="00963C2C" w:rsidP="00D3779F">
      <w:pPr>
        <w:spacing w:after="0" w:line="240" w:lineRule="auto"/>
        <w:ind w:firstLine="567"/>
        <w:jc w:val="both"/>
        <w:rPr>
          <w:rFonts w:ascii="Times New Roman" w:hAnsi="Times New Roman" w:cs="Times New Roman"/>
          <w:sz w:val="24"/>
          <w:szCs w:val="24"/>
        </w:rPr>
      </w:pP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Важно дать обоснование именно принципу мозаичности, так как его применение не всегда встречает понимание коллег при обсуждении вопроса на научных конференциях.</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Аналогичная точка зрения представлена в [54]:</w:t>
      </w:r>
    </w:p>
    <w:p w:rsidR="00963C2C" w:rsidRPr="00D3779F" w:rsidRDefault="00963C2C" w:rsidP="00D3779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D3779F">
        <w:rPr>
          <w:rFonts w:ascii="Times New Roman" w:eastAsia="TimesNewRomanPSMT" w:hAnsi="Times New Roman" w:cs="Times New Roman"/>
          <w:sz w:val="24"/>
          <w:szCs w:val="24"/>
        </w:rPr>
        <w:t>«Автор предлагает к рассмотрению свои наблюдения над ситуацией концептосферы Москвы (при усредненном обывательском понимании «москвича») в ее эволюции на пр</w:t>
      </w:r>
      <w:r w:rsidRPr="00D3779F">
        <w:rPr>
          <w:rFonts w:ascii="Times New Roman" w:eastAsia="TimesNewRomanPSMT" w:hAnsi="Times New Roman" w:cs="Times New Roman"/>
          <w:sz w:val="24"/>
          <w:szCs w:val="24"/>
        </w:rPr>
        <w:t>о</w:t>
      </w:r>
      <w:r w:rsidRPr="00D3779F">
        <w:rPr>
          <w:rFonts w:ascii="Times New Roman" w:eastAsia="TimesNewRomanPSMT" w:hAnsi="Times New Roman" w:cs="Times New Roman"/>
          <w:sz w:val="24"/>
          <w:szCs w:val="24"/>
        </w:rPr>
        <w:t xml:space="preserve">тяжении 60 лет (начиная с 1949 г.). Рассматривается и выявляется через лингвистические и поведенческие факты эволюционная динамика отношения к следующим сферам: 1. Личность. 2. Семья. 3. Общество. 4. Религиозно-конфессиональное сознание. </w:t>
      </w:r>
    </w:p>
    <w:p w:rsidR="00963C2C" w:rsidRPr="00D3779F" w:rsidRDefault="00963C2C" w:rsidP="00D3779F">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D3779F">
        <w:rPr>
          <w:rFonts w:ascii="Times New Roman" w:eastAsia="TimesNewRomanPSMT" w:hAnsi="Times New Roman" w:cs="Times New Roman"/>
          <w:sz w:val="24"/>
          <w:szCs w:val="24"/>
        </w:rPr>
        <w:t>Вполне возможно и даже естественно, что другой человек, даже коллега и даже близкий по возрасту, отметит иные тенденции или просто не согласится с позициями а</w:t>
      </w:r>
      <w:r w:rsidRPr="00D3779F">
        <w:rPr>
          <w:rFonts w:ascii="Times New Roman" w:eastAsia="TimesNewRomanPSMT" w:hAnsi="Times New Roman" w:cs="Times New Roman"/>
          <w:sz w:val="24"/>
          <w:szCs w:val="24"/>
        </w:rPr>
        <w:t>в</w:t>
      </w:r>
      <w:r w:rsidRPr="00D3779F">
        <w:rPr>
          <w:rFonts w:ascii="Times New Roman" w:eastAsia="TimesNewRomanPSMT" w:hAnsi="Times New Roman" w:cs="Times New Roman"/>
          <w:sz w:val="24"/>
          <w:szCs w:val="24"/>
        </w:rPr>
        <w:t>тора» [54. С. 52].</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данном случае одним из отправных моментов описания становятся индивидуал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ные «контакты с языком» и характеристики наблюдателя – профессия (обеспечивающая осознанную лингвистическую рефлексию и возраст, делающий возможным сопоставление того, «что было», с тем, «что есть». </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Представленный подход позволяет проследить «текучие», неустойчивые состояния функционирования языка, зафиксировать тенденции и определить направленность пр</w:t>
      </w:r>
      <w:r w:rsidRPr="00D3779F">
        <w:rPr>
          <w:rFonts w:ascii="Times New Roman" w:hAnsi="Times New Roman" w:cs="Times New Roman"/>
          <w:sz w:val="24"/>
          <w:szCs w:val="24"/>
        </w:rPr>
        <w:t>о</w:t>
      </w:r>
      <w:r w:rsidRPr="00D3779F">
        <w:rPr>
          <w:rFonts w:ascii="Times New Roman" w:hAnsi="Times New Roman" w:cs="Times New Roman"/>
          <w:sz w:val="24"/>
          <w:szCs w:val="24"/>
        </w:rPr>
        <w:t>цессов. При этом он нисколько не менее оправдан, чем анализ функциональных стилей или уровней языка, и позволяет получить</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новое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часто неявное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знание.</w:t>
      </w:r>
    </w:p>
    <w:p w:rsidR="00963C2C" w:rsidRPr="00D3779F" w:rsidRDefault="00963C2C"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повседневности индивида аккумулируются данные о происходящих в обществе изменениях; в границах его сознания происходят единство и борьба противоположностей современного мира – мира, охваченного глобализацией.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Введение концепции повседне</w:t>
      </w:r>
      <w:r w:rsidRPr="00D3779F">
        <w:rPr>
          <w:rFonts w:ascii="Times New Roman" w:hAnsi="Times New Roman" w:cs="Times New Roman"/>
          <w:sz w:val="24"/>
          <w:szCs w:val="24"/>
        </w:rPr>
        <w:t>в</w:t>
      </w:r>
      <w:r w:rsidRPr="00D3779F">
        <w:rPr>
          <w:rFonts w:ascii="Times New Roman" w:hAnsi="Times New Roman" w:cs="Times New Roman"/>
          <w:sz w:val="24"/>
          <w:szCs w:val="24"/>
        </w:rPr>
        <w:t>ности в социолингвистическое описание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дает возможность разработать пути изучения языка в условиях его ускорившейся изменчивости, что позволит акцентировать связи м</w:t>
      </w:r>
      <w:r w:rsidRPr="00D3779F">
        <w:rPr>
          <w:rFonts w:ascii="Times New Roman" w:hAnsi="Times New Roman" w:cs="Times New Roman"/>
          <w:sz w:val="24"/>
          <w:szCs w:val="24"/>
        </w:rPr>
        <w:t>е</w:t>
      </w:r>
      <w:r w:rsidRPr="00D3779F">
        <w:rPr>
          <w:rFonts w:ascii="Times New Roman" w:hAnsi="Times New Roman" w:cs="Times New Roman"/>
          <w:sz w:val="24"/>
          <w:szCs w:val="24"/>
        </w:rPr>
        <w:t>жду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функционированием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языка, его социальной базой и системой языка.</w:t>
      </w:r>
    </w:p>
    <w:p w:rsidR="00963C2C" w:rsidRPr="00D3779F" w:rsidRDefault="00963C2C" w:rsidP="00D3779F">
      <w:pPr>
        <w:spacing w:after="0" w:line="240" w:lineRule="auto"/>
        <w:ind w:firstLine="567"/>
        <w:jc w:val="both"/>
        <w:rPr>
          <w:rFonts w:ascii="Times New Roman" w:hAnsi="Times New Roman" w:cs="Times New Roman"/>
          <w:b/>
          <w:bCs/>
          <w:sz w:val="24"/>
          <w:szCs w:val="24"/>
        </w:rPr>
      </w:pPr>
      <w:r w:rsidRPr="00D3779F">
        <w:rPr>
          <w:rFonts w:ascii="Times New Roman" w:hAnsi="Times New Roman" w:cs="Times New Roman"/>
          <w:sz w:val="24"/>
          <w:szCs w:val="24"/>
        </w:rPr>
        <w:t>Остается лишь добавить, что потенциал теорий повседневности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сегодня может быть раскрыт благодаря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развитию электронных средств коммуникации, которые, помимо всех остальных своих функций, выполняют роль фиксатора и аккумулируют различные, ранее трудноуловимые, микростадии функционирования языка.</w:t>
      </w:r>
      <w:r w:rsidR="00BE44B4">
        <w:rPr>
          <w:rFonts w:ascii="Times New Roman" w:hAnsi="Times New Roman" w:cs="Times New Roman"/>
          <w:sz w:val="24"/>
          <w:szCs w:val="24"/>
        </w:rPr>
        <w:t xml:space="preserve"> </w:t>
      </w:r>
    </w:p>
    <w:p w:rsidR="00A851DA" w:rsidRDefault="00A851DA" w:rsidP="00D3779F">
      <w:pPr>
        <w:widowControl w:val="0"/>
        <w:autoSpaceDE w:val="0"/>
        <w:autoSpaceDN w:val="0"/>
        <w:adjustRightInd w:val="0"/>
        <w:spacing w:after="0" w:line="240" w:lineRule="auto"/>
        <w:ind w:firstLine="567"/>
        <w:jc w:val="center"/>
        <w:outlineLvl w:val="0"/>
        <w:rPr>
          <w:rFonts w:ascii="Times New Roman" w:hAnsi="Times New Roman" w:cs="Times New Roman"/>
          <w:b/>
          <w:bCs/>
          <w:sz w:val="24"/>
          <w:szCs w:val="24"/>
        </w:rPr>
      </w:pPr>
    </w:p>
    <w:p w:rsidR="00963C2C" w:rsidRPr="00D3779F" w:rsidRDefault="00A851DA" w:rsidP="00D3779F">
      <w:pPr>
        <w:widowControl w:val="0"/>
        <w:autoSpaceDE w:val="0"/>
        <w:autoSpaceDN w:val="0"/>
        <w:adjustRightInd w:val="0"/>
        <w:spacing w:after="0" w:line="240" w:lineRule="auto"/>
        <w:ind w:firstLine="567"/>
        <w:jc w:val="center"/>
        <w:outlineLvl w:val="0"/>
        <w:rPr>
          <w:rFonts w:ascii="Times New Roman" w:hAnsi="Times New Roman" w:cs="Times New Roman"/>
          <w:b/>
          <w:bCs/>
          <w:sz w:val="24"/>
          <w:szCs w:val="24"/>
        </w:rPr>
      </w:pPr>
      <w:r w:rsidRPr="00D3779F">
        <w:rPr>
          <w:rFonts w:ascii="Times New Roman" w:hAnsi="Times New Roman" w:cs="Times New Roman"/>
          <w:b/>
          <w:bCs/>
          <w:sz w:val="24"/>
          <w:szCs w:val="24"/>
        </w:rPr>
        <w:t>Литература</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Язык и наука конца 20 века. Сб. статей под ред. Ю.С. Степанова.- М., РГГУ, 1995 </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Кубрякова Е.С. Язык и знание: На пути получения знаний о языке: Части речи с когн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тивной точки зрения. Роль языка в познании мира. М., 2004. </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Залевская А.А. Динамика общенаучных подходов к проблеме знания и некоторые зад</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чи психолингвистических исследований // Вопросы психолингвистики. Научный журнал теоретических и прикладных исследований, № 5, 2007. </w:t>
      </w:r>
      <w:r w:rsidRPr="00D3779F">
        <w:rPr>
          <w:rFonts w:ascii="Times New Roman" w:hAnsi="Times New Roman" w:cs="Times New Roman"/>
          <w:kern w:val="16"/>
          <w:sz w:val="24"/>
          <w:szCs w:val="24"/>
        </w:rPr>
        <w:t>–</w:t>
      </w:r>
      <w:r w:rsidRPr="00D3779F">
        <w:rPr>
          <w:rFonts w:ascii="Times New Roman" w:hAnsi="Times New Roman" w:cs="Times New Roman"/>
          <w:sz w:val="24"/>
          <w:szCs w:val="24"/>
        </w:rPr>
        <w:t xml:space="preserve"> С. 4-12.</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Журавлев А.Л., Юревич А.В. Теория и методология психологии: Постнеклассическая перспектива.- М., 2007.- 528 с.</w:t>
      </w:r>
    </w:p>
    <w:p w:rsidR="00963C2C" w:rsidRPr="00D3779F" w:rsidRDefault="00963C2C" w:rsidP="008E0724">
      <w:pPr>
        <w:numPr>
          <w:ilvl w:val="0"/>
          <w:numId w:val="26"/>
        </w:numPr>
        <w:tabs>
          <w:tab w:val="clear" w:pos="720"/>
          <w:tab w:val="left" w:pos="284"/>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Степин В.С Классика, неклассика, постнеклассика: критерии различения // Постнекла</w:t>
      </w:r>
      <w:r w:rsidRPr="00D3779F">
        <w:rPr>
          <w:rFonts w:ascii="Times New Roman" w:hAnsi="Times New Roman" w:cs="Times New Roman"/>
          <w:sz w:val="24"/>
          <w:szCs w:val="24"/>
        </w:rPr>
        <w:t>с</w:t>
      </w:r>
      <w:r w:rsidRPr="00D3779F">
        <w:rPr>
          <w:rFonts w:ascii="Times New Roman" w:hAnsi="Times New Roman" w:cs="Times New Roman"/>
          <w:sz w:val="24"/>
          <w:szCs w:val="24"/>
        </w:rPr>
        <w:t>сика: философия, наука, культура. Коллективная монография / Отв. Ред. Л.П.Киященко и В.С.Степин.</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СПб, 2009.- С. 249 – 295.</w:t>
      </w:r>
    </w:p>
    <w:p w:rsidR="00963C2C" w:rsidRPr="00D3779F" w:rsidRDefault="00963C2C" w:rsidP="008E0724">
      <w:pPr>
        <w:numPr>
          <w:ilvl w:val="0"/>
          <w:numId w:val="26"/>
        </w:numPr>
        <w:tabs>
          <w:tab w:val="clear" w:pos="720"/>
          <w:tab w:val="left" w:pos="284"/>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Постнеклассика: философия, наука, культура. Коллективная монография / Отв. Ред. Л.П.Киященко и В.С.Степин.</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СПб, 2009.- 679 с.</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Пищальникова В.А., Сонин А.Г. Общее языкознание: учебник для студ. высш. учебных заведений.- М., 2009.- 448 с.</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lastRenderedPageBreak/>
        <w:t>Мокиенко, В. М., 1998. Доминанты языковой смуты постсоветского периода // Рус</w:t>
      </w:r>
      <w:r w:rsidRPr="00D3779F">
        <w:rPr>
          <w:rFonts w:ascii="Times New Roman" w:hAnsi="Times New Roman" w:cs="Times New Roman"/>
          <w:sz w:val="24"/>
          <w:szCs w:val="24"/>
        </w:rPr>
        <w:t>и</w:t>
      </w:r>
      <w:r w:rsidRPr="00D3779F">
        <w:rPr>
          <w:rFonts w:ascii="Times New Roman" w:hAnsi="Times New Roman" w:cs="Times New Roman"/>
          <w:sz w:val="24"/>
          <w:szCs w:val="24"/>
        </w:rPr>
        <w:t>стика. № 1–2. Берлин, 37–56.</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Вепрева, И. Т</w:t>
      </w:r>
      <w:r w:rsidRPr="00D3779F">
        <w:rPr>
          <w:rFonts w:ascii="Times New Roman" w:hAnsi="Times New Roman" w:cs="Times New Roman"/>
          <w:b/>
          <w:bCs/>
          <w:sz w:val="24"/>
          <w:szCs w:val="24"/>
        </w:rPr>
        <w:t>.</w:t>
      </w:r>
      <w:r w:rsidR="00BE44B4">
        <w:rPr>
          <w:rFonts w:ascii="Times New Roman" w:hAnsi="Times New Roman" w:cs="Times New Roman"/>
          <w:b/>
          <w:bCs/>
          <w:sz w:val="24"/>
          <w:szCs w:val="24"/>
        </w:rPr>
        <w:t xml:space="preserve"> </w:t>
      </w:r>
      <w:r w:rsidRPr="00D3779F">
        <w:rPr>
          <w:rFonts w:ascii="Times New Roman" w:hAnsi="Times New Roman" w:cs="Times New Roman"/>
          <w:sz w:val="24"/>
          <w:szCs w:val="24"/>
        </w:rPr>
        <w:t>Языковая рефлексия в постсоветскую эпоху.</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М, 2005. </w:t>
      </w:r>
    </w:p>
    <w:p w:rsidR="00963C2C" w:rsidRPr="00D3779F" w:rsidRDefault="00963C2C" w:rsidP="008E0724">
      <w:pPr>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Караулов Ю. Н. О состоянии русского языка современности: (Доклад на конфере</w:t>
      </w:r>
      <w:r w:rsidRPr="00D3779F">
        <w:rPr>
          <w:rFonts w:ascii="Times New Roman" w:hAnsi="Times New Roman" w:cs="Times New Roman"/>
          <w:sz w:val="24"/>
          <w:szCs w:val="24"/>
        </w:rPr>
        <w:t>н</w:t>
      </w:r>
      <w:r w:rsidRPr="00D3779F">
        <w:rPr>
          <w:rFonts w:ascii="Times New Roman" w:hAnsi="Times New Roman" w:cs="Times New Roman"/>
          <w:sz w:val="24"/>
          <w:szCs w:val="24"/>
        </w:rPr>
        <w:t>ции «Русский язык и современность: Проблемы и перспективы развития русистики» и м</w:t>
      </w:r>
      <w:r w:rsidRPr="00D3779F">
        <w:rPr>
          <w:rFonts w:ascii="Times New Roman" w:hAnsi="Times New Roman" w:cs="Times New Roman"/>
          <w:sz w:val="24"/>
          <w:szCs w:val="24"/>
        </w:rPr>
        <w:t>а</w:t>
      </w:r>
      <w:r w:rsidRPr="00D3779F">
        <w:rPr>
          <w:rFonts w:ascii="Times New Roman" w:hAnsi="Times New Roman" w:cs="Times New Roman"/>
          <w:sz w:val="24"/>
          <w:szCs w:val="24"/>
        </w:rPr>
        <w:t>териалы почтовой дискуссии) // АН СССР, Ин-т рус. яз. М., 1991.</w:t>
      </w:r>
    </w:p>
    <w:p w:rsidR="00963C2C" w:rsidRPr="00D3779F" w:rsidRDefault="00963C2C" w:rsidP="008E0724">
      <w:pPr>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Дуличенко А. Д. Русский язык конца XX столетия. Mьnchen. 1994.</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Березин 1997.</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Рождественский, Ю.В., 1996. Хорош ли русский язык? //Литературная газета, 4 сентября 1996.</w:t>
      </w:r>
      <w:r w:rsidR="00BE44B4">
        <w:rPr>
          <w:rFonts w:ascii="Times New Roman" w:hAnsi="Times New Roman" w:cs="Times New Roman"/>
          <w:sz w:val="24"/>
          <w:szCs w:val="24"/>
        </w:rPr>
        <w:t xml:space="preserve"> </w:t>
      </w:r>
    </w:p>
    <w:p w:rsidR="00963C2C" w:rsidRPr="00D3779F" w:rsidRDefault="00963C2C" w:rsidP="008E0724">
      <w:pPr>
        <w:numPr>
          <w:ilvl w:val="0"/>
          <w:numId w:val="26"/>
        </w:numPr>
        <w:tabs>
          <w:tab w:val="clear" w:pos="720"/>
          <w:tab w:val="left" w:pos="284"/>
        </w:tabs>
        <w:autoSpaceDE w:val="0"/>
        <w:autoSpaceDN w:val="0"/>
        <w:adjustRightInd w:val="0"/>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Костомаров В. Г. Языковой вкус эпохи: Из наблюдений над речевой практикой масс-медиа. СПб., 1999.</w:t>
      </w:r>
    </w:p>
    <w:p w:rsidR="00963C2C" w:rsidRPr="00D3779F" w:rsidRDefault="00963C2C" w:rsidP="008E0724">
      <w:pPr>
        <w:pStyle w:val="af3"/>
        <w:widowControl w:val="0"/>
        <w:numPr>
          <w:ilvl w:val="0"/>
          <w:numId w:val="26"/>
        </w:numPr>
        <w:tabs>
          <w:tab w:val="clear" w:pos="720"/>
          <w:tab w:val="left" w:pos="284"/>
        </w:tabs>
        <w:autoSpaceDE w:val="0"/>
        <w:autoSpaceDN w:val="0"/>
        <w:spacing w:before="0" w:beforeAutospacing="0" w:after="0" w:afterAutospacing="0"/>
        <w:ind w:left="0" w:firstLine="0"/>
      </w:pPr>
      <w:r w:rsidRPr="00D3779F">
        <w:t>Крысин Л.П. О некоторых изменениях в русском языке конца xx века //Исследования по славянским языкам.</w:t>
      </w:r>
      <w:r w:rsidR="00BE44B4">
        <w:t xml:space="preserve"> – </w:t>
      </w:r>
      <w:r w:rsidRPr="00D3779F">
        <w:t>№ 5.</w:t>
      </w:r>
      <w:r w:rsidR="00BE44B4">
        <w:t xml:space="preserve"> – </w:t>
      </w:r>
      <w:r w:rsidRPr="00D3779F">
        <w:t>Сеул, 2000.</w:t>
      </w:r>
      <w:r w:rsidR="00BE44B4">
        <w:t xml:space="preserve"> – </w:t>
      </w:r>
      <w:r w:rsidRPr="00D3779F">
        <w:t>С. 63-91.</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Русский</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язык</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конца</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ХХ</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столетия</w:t>
      </w:r>
      <w:r w:rsidRPr="00D3779F">
        <w:rPr>
          <w:rFonts w:ascii="Times New Roman" w:hAnsi="Times New Roman" w:cs="Times New Roman"/>
          <w:sz w:val="24"/>
          <w:szCs w:val="24"/>
          <w:lang w:val="de-DE"/>
        </w:rPr>
        <w:t xml:space="preserve"> (1985 – 1995)</w:t>
      </w:r>
      <w:r w:rsidR="00BE44B4">
        <w:rPr>
          <w:rFonts w:ascii="Times New Roman" w:hAnsi="Times New Roman" w:cs="Times New Roman"/>
          <w:sz w:val="24"/>
          <w:szCs w:val="24"/>
          <w:lang w:val="de-DE"/>
        </w:rPr>
        <w:t xml:space="preserve"> </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Под</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ред</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Е.А.Земской.</w:t>
      </w:r>
      <w:r w:rsidR="00BE44B4">
        <w:rPr>
          <w:rFonts w:ascii="Times New Roman" w:hAnsi="Times New Roman" w:cs="Times New Roman"/>
          <w:sz w:val="24"/>
          <w:szCs w:val="24"/>
        </w:rPr>
        <w:t xml:space="preserve"> – </w:t>
      </w:r>
      <w:r w:rsidRPr="00D3779F">
        <w:rPr>
          <w:rFonts w:ascii="Times New Roman" w:hAnsi="Times New Roman" w:cs="Times New Roman"/>
          <w:sz w:val="24"/>
          <w:szCs w:val="24"/>
          <w:lang w:val="de-DE"/>
        </w:rPr>
        <w:t>2 –</w:t>
      </w:r>
      <w:r w:rsidRPr="00D3779F">
        <w:rPr>
          <w:rFonts w:ascii="Times New Roman" w:hAnsi="Times New Roman" w:cs="Times New Roman"/>
          <w:sz w:val="24"/>
          <w:szCs w:val="24"/>
        </w:rPr>
        <w:t>е</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изд</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М</w:t>
      </w:r>
      <w:r w:rsidRPr="00D3779F">
        <w:rPr>
          <w:rFonts w:ascii="Times New Roman" w:hAnsi="Times New Roman" w:cs="Times New Roman"/>
          <w:sz w:val="24"/>
          <w:szCs w:val="24"/>
          <w:lang w:val="de-DE"/>
        </w:rPr>
        <w:t>., 2000</w:t>
      </w:r>
    </w:p>
    <w:p w:rsidR="00963C2C" w:rsidRPr="00D3779F" w:rsidRDefault="00963C2C" w:rsidP="008E0724">
      <w:pPr>
        <w:pStyle w:val="af3"/>
        <w:widowControl w:val="0"/>
        <w:numPr>
          <w:ilvl w:val="0"/>
          <w:numId w:val="26"/>
        </w:numPr>
        <w:tabs>
          <w:tab w:val="clear" w:pos="720"/>
          <w:tab w:val="left" w:pos="284"/>
        </w:tabs>
        <w:autoSpaceDE w:val="0"/>
        <w:autoSpaceDN w:val="0"/>
        <w:spacing w:before="0" w:beforeAutospacing="0" w:after="0" w:afterAutospacing="0"/>
        <w:ind w:left="0" w:firstLine="0"/>
        <w:rPr>
          <w:lang w:val="en-US"/>
        </w:rPr>
      </w:pPr>
      <w:r w:rsidRPr="00D3779F">
        <w:rPr>
          <w:lang w:val="en-US"/>
        </w:rPr>
        <w:t>Integrum</w:t>
      </w:r>
      <w:r w:rsidRPr="00D3779F">
        <w:t>: точные методы и гуманитарные науки /Под ред. Г</w:t>
      </w:r>
      <w:r w:rsidRPr="00D3779F">
        <w:rPr>
          <w:lang w:val="en-US"/>
        </w:rPr>
        <w:t xml:space="preserve">. </w:t>
      </w:r>
      <w:r w:rsidRPr="00D3779F">
        <w:t>Никипорец</w:t>
      </w:r>
      <w:r w:rsidRPr="00D3779F">
        <w:rPr>
          <w:lang w:val="en-US"/>
        </w:rPr>
        <w:t>-</w:t>
      </w:r>
      <w:r w:rsidRPr="00D3779F">
        <w:t>Такигавы</w:t>
      </w:r>
      <w:r w:rsidRPr="00D3779F">
        <w:rPr>
          <w:lang w:val="en-US"/>
        </w:rPr>
        <w:t xml:space="preserve">.- </w:t>
      </w:r>
      <w:r w:rsidRPr="00D3779F">
        <w:t>М</w:t>
      </w:r>
      <w:r w:rsidRPr="00D3779F">
        <w:rPr>
          <w:lang w:val="en-US"/>
        </w:rPr>
        <w:t>..-2006.</w:t>
      </w:r>
    </w:p>
    <w:p w:rsidR="00963C2C" w:rsidRPr="00D3779F" w:rsidRDefault="00963C2C" w:rsidP="008E0724">
      <w:pPr>
        <w:pStyle w:val="af3"/>
        <w:widowControl w:val="0"/>
        <w:numPr>
          <w:ilvl w:val="0"/>
          <w:numId w:val="26"/>
        </w:numPr>
        <w:tabs>
          <w:tab w:val="clear" w:pos="720"/>
          <w:tab w:val="left" w:pos="284"/>
        </w:tabs>
        <w:autoSpaceDE w:val="0"/>
        <w:autoSpaceDN w:val="0"/>
        <w:spacing w:before="0" w:beforeAutospacing="0" w:after="0" w:afterAutospacing="0"/>
        <w:ind w:left="0" w:firstLine="0"/>
      </w:pPr>
      <w:r w:rsidRPr="00D3779F">
        <w:t>Маринова Е.В. Иноязычные слова в русской речи конца ХХ</w:t>
      </w:r>
      <w:r w:rsidR="00BE44B4">
        <w:t xml:space="preserve"> – </w:t>
      </w:r>
      <w:r w:rsidRPr="00D3779F">
        <w:t>начала XXI вв: Пр</w:t>
      </w:r>
      <w:r w:rsidRPr="00D3779F">
        <w:t>о</w:t>
      </w:r>
      <w:r w:rsidRPr="00D3779F">
        <w:t>блемы освоения и функционирования.</w:t>
      </w:r>
      <w:r w:rsidR="00BE44B4">
        <w:t xml:space="preserve"> – </w:t>
      </w:r>
      <w:r w:rsidRPr="00D3779F">
        <w:t>АДД.- М., 2008.- 44 с.</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Живов, В.М. Язык и революция. Размышления над старой книгой А.М. Селищева// Отечественные записки, 2005, №2.</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Парубченко, Л.Б., 2006. “Пунктационное арго” // Русский язык сегодня. Вып. 4. Проблемы языковой нормы. Сб. статей / Под ред. Л.П. Крысина.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М.- С. 441</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449.</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Быков ,Л.П., Купина, Н.А. Лингвистический натурализм текстов массовой литер</w:t>
      </w:r>
      <w:r w:rsidRPr="00D3779F">
        <w:rPr>
          <w:rFonts w:ascii="Times New Roman" w:hAnsi="Times New Roman" w:cs="Times New Roman"/>
          <w:sz w:val="24"/>
          <w:szCs w:val="24"/>
        </w:rPr>
        <w:t>а</w:t>
      </w:r>
      <w:r w:rsidRPr="00D3779F">
        <w:rPr>
          <w:rFonts w:ascii="Times New Roman" w:hAnsi="Times New Roman" w:cs="Times New Roman"/>
          <w:sz w:val="24"/>
          <w:szCs w:val="24"/>
        </w:rPr>
        <w:t>туры как проблема ортологии // Русский язык сегодня. Вып. 4. Проблемы языковой но</w:t>
      </w:r>
      <w:r w:rsidRPr="00D3779F">
        <w:rPr>
          <w:rFonts w:ascii="Times New Roman" w:hAnsi="Times New Roman" w:cs="Times New Roman"/>
          <w:sz w:val="24"/>
          <w:szCs w:val="24"/>
        </w:rPr>
        <w:t>р</w:t>
      </w:r>
      <w:r w:rsidRPr="00D3779F">
        <w:rPr>
          <w:rFonts w:ascii="Times New Roman" w:hAnsi="Times New Roman" w:cs="Times New Roman"/>
          <w:sz w:val="24"/>
          <w:szCs w:val="24"/>
        </w:rPr>
        <w:t>мы. Сб. статей / Под ред. Л.П. Крысина.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М., 2006.- С. 104</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111.</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Никипорец-Такигава, Г., 2006. Вторичные заимствования в русском языке XXI века // Integrum: точные методы и гуманитарные науки /Под ред. Г. Никипорец-Такигавы.- М..- С. 87 – 106.</w:t>
      </w:r>
    </w:p>
    <w:p w:rsidR="00963C2C" w:rsidRPr="00D3779F" w:rsidRDefault="00963C2C" w:rsidP="008E0724">
      <w:pPr>
        <w:numPr>
          <w:ilvl w:val="0"/>
          <w:numId w:val="26"/>
        </w:numPr>
        <w:tabs>
          <w:tab w:val="clear" w:pos="720"/>
          <w:tab w:val="left" w:pos="284"/>
        </w:tabs>
        <w:autoSpaceDE w:val="0"/>
        <w:autoSpaceDN w:val="0"/>
        <w:adjustRightInd w:val="0"/>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Сковородников А. П. Вопросы экологии русского языка. Красноярск, 1993.</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Кронгауз М.А. Русский язык на грани нервного срыва. М., 2007. </w:t>
      </w:r>
    </w:p>
    <w:p w:rsidR="00963C2C" w:rsidRPr="00D3779F" w:rsidRDefault="00963C2C" w:rsidP="008E0724">
      <w:pPr>
        <w:pStyle w:val="af7"/>
        <w:numPr>
          <w:ilvl w:val="0"/>
          <w:numId w:val="26"/>
        </w:numPr>
        <w:tabs>
          <w:tab w:val="clear" w:pos="720"/>
          <w:tab w:val="left" w:pos="284"/>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Гриценко Е.С, Язык.Гендер.Дискурс. – Н. Новгород, 2005.</w:t>
      </w:r>
    </w:p>
    <w:p w:rsidR="00963C2C" w:rsidRPr="00D3779F" w:rsidRDefault="00963C2C" w:rsidP="008E0724">
      <w:pPr>
        <w:pStyle w:val="HTML1"/>
        <w:numPr>
          <w:ilvl w:val="0"/>
          <w:numId w:val="26"/>
        </w:numPr>
        <w:tabs>
          <w:tab w:val="clear" w:pos="720"/>
          <w:tab w:val="clear" w:pos="916"/>
          <w:tab w:val="left" w:pos="284"/>
          <w:tab w:val="left" w:pos="1260"/>
        </w:tabs>
        <w:ind w:left="0" w:firstLine="0"/>
        <w:jc w:val="both"/>
        <w:rPr>
          <w:rFonts w:ascii="Times New Roman" w:hAnsi="Times New Roman" w:cs="Times New Roman"/>
          <w:color w:val="auto"/>
          <w:sz w:val="24"/>
          <w:szCs w:val="24"/>
        </w:rPr>
      </w:pPr>
      <w:r w:rsidRPr="00D3779F">
        <w:rPr>
          <w:rFonts w:ascii="Times New Roman" w:hAnsi="Times New Roman" w:cs="Times New Roman"/>
          <w:color w:val="auto"/>
          <w:sz w:val="24"/>
          <w:szCs w:val="24"/>
        </w:rPr>
        <w:t>Гриценко Е.С. Становление гендерной лингвистики в контексте общего ра</w:t>
      </w:r>
      <w:r w:rsidRPr="00D3779F">
        <w:rPr>
          <w:rFonts w:ascii="Times New Roman" w:hAnsi="Times New Roman" w:cs="Times New Roman"/>
          <w:color w:val="auto"/>
          <w:sz w:val="24"/>
          <w:szCs w:val="24"/>
        </w:rPr>
        <w:t>з</w:t>
      </w:r>
      <w:r w:rsidRPr="00D3779F">
        <w:rPr>
          <w:rFonts w:ascii="Times New Roman" w:hAnsi="Times New Roman" w:cs="Times New Roman"/>
          <w:color w:val="auto"/>
          <w:sz w:val="24"/>
          <w:szCs w:val="24"/>
        </w:rPr>
        <w:t>вития науки о языке.- Н.Новгород, 2007.- 121 с.</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Кирилина А.В. Русский язык в мегаполисе как индикатор изменения языковой с</w:t>
      </w:r>
      <w:r w:rsidRPr="00D3779F">
        <w:rPr>
          <w:rFonts w:ascii="Times New Roman" w:hAnsi="Times New Roman" w:cs="Times New Roman"/>
          <w:sz w:val="24"/>
          <w:szCs w:val="24"/>
        </w:rPr>
        <w:t>и</w:t>
      </w:r>
      <w:r w:rsidRPr="00D3779F">
        <w:rPr>
          <w:rFonts w:ascii="Times New Roman" w:hAnsi="Times New Roman" w:cs="Times New Roman"/>
          <w:sz w:val="24"/>
          <w:szCs w:val="24"/>
        </w:rPr>
        <w:t>туации // Русский язык в условиях культурной и языковой полифонии. Под</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ред</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В</w:t>
      </w:r>
      <w:r w:rsidRPr="00D3779F">
        <w:rPr>
          <w:rFonts w:ascii="Times New Roman" w:hAnsi="Times New Roman" w:cs="Times New Roman"/>
          <w:sz w:val="24"/>
          <w:szCs w:val="24"/>
          <w:lang w:val="de-DE"/>
        </w:rPr>
        <w:t>..</w:t>
      </w:r>
      <w:r w:rsidRPr="00D3779F">
        <w:rPr>
          <w:rFonts w:ascii="Times New Roman" w:hAnsi="Times New Roman" w:cs="Times New Roman"/>
          <w:sz w:val="24"/>
          <w:szCs w:val="24"/>
        </w:rPr>
        <w:t>В</w:t>
      </w:r>
      <w:r w:rsidRPr="00D3779F">
        <w:rPr>
          <w:rFonts w:ascii="Times New Roman" w:hAnsi="Times New Roman" w:cs="Times New Roman"/>
          <w:sz w:val="24"/>
          <w:szCs w:val="24"/>
          <w:lang w:val="de-DE"/>
        </w:rPr>
        <w:t>.</w:t>
      </w:r>
      <w:r w:rsidRPr="00D3779F">
        <w:rPr>
          <w:rFonts w:ascii="Times New Roman" w:hAnsi="Times New Roman" w:cs="Times New Roman"/>
          <w:sz w:val="24"/>
          <w:szCs w:val="24"/>
        </w:rPr>
        <w:t>Ждановой</w:t>
      </w:r>
      <w:r w:rsidRPr="00D3779F">
        <w:rPr>
          <w:rFonts w:ascii="Times New Roman" w:hAnsi="Times New Roman" w:cs="Times New Roman"/>
          <w:sz w:val="24"/>
          <w:szCs w:val="24"/>
          <w:lang w:val="de-DE"/>
        </w:rPr>
        <w:t>.</w:t>
      </w:r>
      <w:r w:rsidR="00BE44B4">
        <w:rPr>
          <w:rFonts w:ascii="Times New Roman" w:hAnsi="Times New Roman" w:cs="Times New Roman"/>
          <w:sz w:val="24"/>
          <w:szCs w:val="24"/>
          <w:lang w:val="de-DE"/>
        </w:rPr>
        <w:t xml:space="preserve"> </w:t>
      </w:r>
      <w:r w:rsidRPr="00D3779F">
        <w:rPr>
          <w:rFonts w:ascii="Times New Roman" w:hAnsi="Times New Roman" w:cs="Times New Roman"/>
          <w:sz w:val="24"/>
          <w:szCs w:val="24"/>
          <w:lang w:val="de-DE"/>
        </w:rPr>
        <w:t>Verlag Otto Sagner. Mьnchen – Berlin, 2009</w:t>
      </w:r>
      <w:r w:rsidRPr="00D3779F">
        <w:rPr>
          <w:rFonts w:ascii="Times New Roman" w:hAnsi="Times New Roman" w:cs="Times New Roman"/>
          <w:sz w:val="24"/>
          <w:szCs w:val="24"/>
        </w:rPr>
        <w:t>а</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75 – 87.</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Кирилина А.В. Изменение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социальной базы русского языка в Москве //Общество – Язык – Культура: Актуальные проблемы взаимодействия в </w:t>
      </w:r>
      <w:r w:rsidRPr="00D3779F">
        <w:rPr>
          <w:rFonts w:ascii="Times New Roman" w:hAnsi="Times New Roman" w:cs="Times New Roman"/>
          <w:sz w:val="24"/>
          <w:szCs w:val="24"/>
          <w:lang w:val="en-US"/>
        </w:rPr>
        <w:t>XXI</w:t>
      </w:r>
      <w:r w:rsidRPr="00D3779F">
        <w:rPr>
          <w:rFonts w:ascii="Times New Roman" w:hAnsi="Times New Roman" w:cs="Times New Roman"/>
          <w:sz w:val="24"/>
          <w:szCs w:val="24"/>
        </w:rPr>
        <w:t xml:space="preserve"> веке. Доклады Третьей международной научно-практической конференции. МИЛ, 28ноября 2008г. – Том 2. – М.: МИЛ, 2009б. – С. 26 – 41.</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Кирилина А.В. Некоторые признаки проникновения английского языка в функци</w:t>
      </w:r>
      <w:r w:rsidRPr="00D3779F">
        <w:rPr>
          <w:rFonts w:ascii="Times New Roman" w:hAnsi="Times New Roman" w:cs="Times New Roman"/>
          <w:sz w:val="24"/>
          <w:szCs w:val="24"/>
        </w:rPr>
        <w:t>о</w:t>
      </w:r>
      <w:r w:rsidRPr="00D3779F">
        <w:rPr>
          <w:rFonts w:ascii="Times New Roman" w:hAnsi="Times New Roman" w:cs="Times New Roman"/>
          <w:sz w:val="24"/>
          <w:szCs w:val="24"/>
        </w:rPr>
        <w:t>нальное пространство русского // Современные лингвистические парадигмы: фундаме</w:t>
      </w:r>
      <w:r w:rsidRPr="00D3779F">
        <w:rPr>
          <w:rFonts w:ascii="Times New Roman" w:hAnsi="Times New Roman" w:cs="Times New Roman"/>
          <w:sz w:val="24"/>
          <w:szCs w:val="24"/>
        </w:rPr>
        <w:t>н</w:t>
      </w:r>
      <w:r w:rsidRPr="00D3779F">
        <w:rPr>
          <w:rFonts w:ascii="Times New Roman" w:hAnsi="Times New Roman" w:cs="Times New Roman"/>
          <w:sz w:val="24"/>
          <w:szCs w:val="24"/>
        </w:rPr>
        <w:t>тальные и прикладные аспекты. Сб научн. Статей по материалам Третьих чтений памяти О.Н. Селиверстовой (17 октября 2008г.).- М., 2009в.-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 92 – 109.</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lang w:val="de-DE"/>
        </w:rPr>
      </w:pPr>
      <w:r w:rsidRPr="00D3779F">
        <w:rPr>
          <w:rFonts w:ascii="Times New Roman" w:hAnsi="Times New Roman" w:cs="Times New Roman"/>
          <w:sz w:val="24"/>
          <w:szCs w:val="24"/>
        </w:rPr>
        <w:t>Русский язык в условиях культурной и языковой полифонии. Под</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ред</w:t>
      </w:r>
      <w:r w:rsidRPr="00D3779F">
        <w:rPr>
          <w:rFonts w:ascii="Times New Roman" w:hAnsi="Times New Roman" w:cs="Times New Roman"/>
          <w:sz w:val="24"/>
          <w:szCs w:val="24"/>
          <w:lang w:val="de-DE"/>
        </w:rPr>
        <w:t xml:space="preserve">. </w:t>
      </w:r>
      <w:r w:rsidRPr="00D3779F">
        <w:rPr>
          <w:rFonts w:ascii="Times New Roman" w:hAnsi="Times New Roman" w:cs="Times New Roman"/>
          <w:sz w:val="24"/>
          <w:szCs w:val="24"/>
        </w:rPr>
        <w:t>В</w:t>
      </w:r>
      <w:r w:rsidRPr="00D3779F">
        <w:rPr>
          <w:rFonts w:ascii="Times New Roman" w:hAnsi="Times New Roman" w:cs="Times New Roman"/>
          <w:sz w:val="24"/>
          <w:szCs w:val="24"/>
          <w:lang w:val="de-DE"/>
        </w:rPr>
        <w:t>..</w:t>
      </w:r>
      <w:r w:rsidRPr="00D3779F">
        <w:rPr>
          <w:rFonts w:ascii="Times New Roman" w:hAnsi="Times New Roman" w:cs="Times New Roman"/>
          <w:sz w:val="24"/>
          <w:szCs w:val="24"/>
        </w:rPr>
        <w:t>В</w:t>
      </w:r>
      <w:r w:rsidRPr="00D3779F">
        <w:rPr>
          <w:rFonts w:ascii="Times New Roman" w:hAnsi="Times New Roman" w:cs="Times New Roman"/>
          <w:sz w:val="24"/>
          <w:szCs w:val="24"/>
          <w:lang w:val="de-DE"/>
        </w:rPr>
        <w:t>.</w:t>
      </w:r>
      <w:r w:rsidRPr="00D3779F">
        <w:rPr>
          <w:rFonts w:ascii="Times New Roman" w:hAnsi="Times New Roman" w:cs="Times New Roman"/>
          <w:sz w:val="24"/>
          <w:szCs w:val="24"/>
        </w:rPr>
        <w:t>Ждановой</w:t>
      </w:r>
      <w:r w:rsidRPr="00D3779F">
        <w:rPr>
          <w:rFonts w:ascii="Times New Roman" w:hAnsi="Times New Roman" w:cs="Times New Roman"/>
          <w:sz w:val="24"/>
          <w:szCs w:val="24"/>
          <w:lang w:val="de-DE"/>
        </w:rPr>
        <w:t>.</w:t>
      </w:r>
      <w:r w:rsidR="00BE44B4">
        <w:rPr>
          <w:rFonts w:ascii="Times New Roman" w:hAnsi="Times New Roman" w:cs="Times New Roman"/>
          <w:sz w:val="24"/>
          <w:szCs w:val="24"/>
          <w:lang w:val="de-DE"/>
        </w:rPr>
        <w:t xml:space="preserve"> </w:t>
      </w:r>
      <w:r w:rsidRPr="00D3779F">
        <w:rPr>
          <w:rFonts w:ascii="Times New Roman" w:hAnsi="Times New Roman" w:cs="Times New Roman"/>
          <w:sz w:val="24"/>
          <w:szCs w:val="24"/>
          <w:lang w:val="de-DE"/>
        </w:rPr>
        <w:t>Verlag Otto Sagner. Mьnchen – Berlin, 2009</w:t>
      </w:r>
    </w:p>
    <w:p w:rsidR="00963C2C" w:rsidRPr="00D3779F" w:rsidRDefault="00963C2C" w:rsidP="008E0724">
      <w:pPr>
        <w:numPr>
          <w:ilvl w:val="0"/>
          <w:numId w:val="26"/>
        </w:numPr>
        <w:tabs>
          <w:tab w:val="clear" w:pos="720"/>
          <w:tab w:val="left" w:pos="284"/>
        </w:tabs>
        <w:spacing w:after="0" w:line="240" w:lineRule="auto"/>
        <w:ind w:left="0" w:firstLine="0"/>
        <w:outlineLvl w:val="1"/>
        <w:rPr>
          <w:rFonts w:ascii="Times New Roman" w:hAnsi="Times New Roman" w:cs="Times New Roman"/>
          <w:sz w:val="24"/>
          <w:szCs w:val="24"/>
        </w:rPr>
      </w:pPr>
      <w:r w:rsidRPr="00D3779F">
        <w:rPr>
          <w:rFonts w:ascii="Times New Roman" w:hAnsi="Times New Roman" w:cs="Times New Roman"/>
          <w:sz w:val="24"/>
          <w:szCs w:val="24"/>
        </w:rPr>
        <w:t>Гудков Д.Б., Скороходова Е.Ю. О русском языке и не только. М, 2010.- 206 с.</w:t>
      </w:r>
    </w:p>
    <w:p w:rsidR="00963C2C" w:rsidRPr="00D3779F" w:rsidRDefault="00963C2C" w:rsidP="008E0724">
      <w:pPr>
        <w:numPr>
          <w:ilvl w:val="0"/>
          <w:numId w:val="26"/>
        </w:numPr>
        <w:tabs>
          <w:tab w:val="clear" w:pos="720"/>
          <w:tab w:val="left" w:pos="284"/>
        </w:tabs>
        <w:spacing w:after="0" w:line="240" w:lineRule="auto"/>
        <w:ind w:left="0" w:firstLine="0"/>
        <w:outlineLvl w:val="0"/>
        <w:rPr>
          <w:rFonts w:ascii="Times New Roman" w:hAnsi="Times New Roman" w:cs="Times New Roman"/>
          <w:sz w:val="24"/>
          <w:szCs w:val="24"/>
        </w:rPr>
      </w:pPr>
      <w:r w:rsidRPr="00D3779F">
        <w:rPr>
          <w:rFonts w:ascii="Times New Roman" w:hAnsi="Times New Roman" w:cs="Times New Roman"/>
          <w:sz w:val="24"/>
          <w:szCs w:val="24"/>
        </w:rPr>
        <w:t>Язык и общество в современной России и других страна.. Материалы междунаро</w:t>
      </w:r>
      <w:r w:rsidRPr="00D3779F">
        <w:rPr>
          <w:rFonts w:ascii="Times New Roman" w:hAnsi="Times New Roman" w:cs="Times New Roman"/>
          <w:sz w:val="24"/>
          <w:szCs w:val="24"/>
        </w:rPr>
        <w:t>д</w:t>
      </w:r>
      <w:r w:rsidRPr="00D3779F">
        <w:rPr>
          <w:rFonts w:ascii="Times New Roman" w:hAnsi="Times New Roman" w:cs="Times New Roman"/>
          <w:sz w:val="24"/>
          <w:szCs w:val="24"/>
        </w:rPr>
        <w:t>ной конференции М., ИЯ РАН. 24-26 июня 2010 г. .- 585 с.</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Robertson, R. Globalization: Social theory</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and global culture. London, 1992.</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lastRenderedPageBreak/>
        <w:t>Иванов Д.В. Виртуализация общества. Версия 2.0.- СПб., 2002.</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Бродель Ф. Структуры повседневности: Возможное и невозможное // Бродель Ф. Материальная цивилизация, экономика и капитализм, XV</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XVIII вв. в 3-х т.</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М., 1986.</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Т.1.</w:t>
      </w:r>
      <w:r w:rsidRPr="00D3779F">
        <w:rPr>
          <w:rFonts w:ascii="Times New Roman" w:hAnsi="Times New Roman" w:cs="Times New Roman"/>
          <w:b/>
          <w:bCs/>
          <w:sz w:val="24"/>
          <w:szCs w:val="24"/>
        </w:rPr>
        <w:t xml:space="preserve"> </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Бутенко И.А. Социальное познание и мир повседневности. М., 1987</w:t>
      </w:r>
      <w:r w:rsidRPr="00D3779F">
        <w:rPr>
          <w:rFonts w:ascii="Times New Roman" w:hAnsi="Times New Roman" w:cs="Times New Roman"/>
          <w:b/>
          <w:bCs/>
          <w:sz w:val="24"/>
          <w:szCs w:val="24"/>
        </w:rPr>
        <w:t xml:space="preserve"> </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Касавин И.Т. Щавелев С.П. Анализ повседневности. М., 2004. </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Кукушкина Е.И. Обыденное сознание, обыденный опыт, здравый смысл // Фил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софские науки. 1986а. N 4. </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Кукушкина Е.И. Гносеологический анализ обыденного сознания как способа отр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жения действительности. Автореф. дис… д-ра филос. наук. – М., 1986б. </w:t>
      </w:r>
    </w:p>
    <w:p w:rsidR="00963C2C" w:rsidRPr="00D3779F" w:rsidRDefault="00963C2C" w:rsidP="008E0724">
      <w:pPr>
        <w:pStyle w:val="af3"/>
        <w:widowControl w:val="0"/>
        <w:numPr>
          <w:ilvl w:val="0"/>
          <w:numId w:val="26"/>
        </w:numPr>
        <w:tabs>
          <w:tab w:val="clear" w:pos="720"/>
          <w:tab w:val="left" w:pos="284"/>
        </w:tabs>
        <w:autoSpaceDE w:val="0"/>
        <w:autoSpaceDN w:val="0"/>
        <w:spacing w:before="0" w:beforeAutospacing="0" w:after="0" w:afterAutospacing="0"/>
        <w:ind w:left="0" w:firstLine="0"/>
      </w:pPr>
      <w:r w:rsidRPr="00D3779F">
        <w:t>Лелеко В.Д. Пространство повседневности в европейской культуре. – СПб, 1997.</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Элиас Н. Понятие повседневного // Элиас Н. О процессе цивилизации. Социоген</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тические и психогенетические исследования. СПб., 2001. </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Goehrke, Cn. Russischer Alltag. Eine Geschichte in neun Zeitbildern vom Frьhmittelalter bis zur Gegenwart. Band 1: Die Vormoderne. Zьrich. Chronos Verlag, 2003. Band 2: Auf dem Weg in die Moderne, 2003. Band 3: Sowjetische Moderne und Umbruch. Zьrich. Chronos Ve</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 xml:space="preserve">lag. 2005. </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Schulze M. (ed.) Sozialgeschichte, Alltagsgeschichte, Micro-Historie. Gцttingen, 1994. S.65-80. </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Ullrich V. Entdeckungsreise in den historischen Alltag // Geschichte in Wissenschaft und Unterricht. 1985. Hf.6. </w:t>
      </w:r>
    </w:p>
    <w:p w:rsidR="00963C2C" w:rsidRPr="00D3779F" w:rsidRDefault="00963C2C" w:rsidP="008E0724">
      <w:pPr>
        <w:numPr>
          <w:ilvl w:val="0"/>
          <w:numId w:val="26"/>
        </w:numPr>
        <w:tabs>
          <w:tab w:val="clear" w:pos="720"/>
          <w:tab w:val="left" w:pos="284"/>
        </w:tabs>
        <w:spacing w:after="0" w:line="240" w:lineRule="auto"/>
        <w:ind w:left="0" w:firstLine="0"/>
        <w:outlineLvl w:val="0"/>
        <w:rPr>
          <w:rFonts w:ascii="Times New Roman" w:hAnsi="Times New Roman" w:cs="Times New Roman"/>
          <w:sz w:val="24"/>
          <w:szCs w:val="24"/>
        </w:rPr>
      </w:pPr>
      <w:r w:rsidRPr="00D3779F">
        <w:rPr>
          <w:rFonts w:ascii="Times New Roman" w:hAnsi="Times New Roman" w:cs="Times New Roman"/>
          <w:sz w:val="24"/>
          <w:szCs w:val="24"/>
        </w:rPr>
        <w:t xml:space="preserve">Новое в лингвистике. Вып.6.Языковые контакты, М., 1972. </w:t>
      </w:r>
    </w:p>
    <w:p w:rsidR="00963C2C" w:rsidRPr="00D3779F" w:rsidRDefault="00963C2C" w:rsidP="008E0724">
      <w:pPr>
        <w:pStyle w:val="a7"/>
        <w:numPr>
          <w:ilvl w:val="0"/>
          <w:numId w:val="26"/>
        </w:numPr>
        <w:tabs>
          <w:tab w:val="clear" w:pos="720"/>
          <w:tab w:val="left" w:pos="284"/>
        </w:tabs>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Clyne, M. Multilinguism // The Handbook of Sociolinguistics. – Blackwell Publishes, 2002. – P. 301-315.</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Сводеш, М. Социологические заметки о языках, выходящих из употребления // Вестник молодых ученых. Серия: Филологические науки.- СПб, 2001 .- №1</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 61-67.</w:t>
      </w:r>
    </w:p>
    <w:p w:rsidR="00963C2C" w:rsidRPr="00D3779F" w:rsidRDefault="00963C2C" w:rsidP="008E0724">
      <w:pPr>
        <w:widowControl w:val="0"/>
        <w:numPr>
          <w:ilvl w:val="0"/>
          <w:numId w:val="26"/>
        </w:numPr>
        <w:tabs>
          <w:tab w:val="clear" w:pos="720"/>
          <w:tab w:val="left" w:pos="284"/>
        </w:tabs>
        <w:autoSpaceDE w:val="0"/>
        <w:autoSpaceDN w:val="0"/>
        <w:adjustRightInd w:val="0"/>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Кирилина А.В., Маслова Л.Н. Некоторые особенности устной научной дискуссии //Языковое сознание: Парадигмы исследования / под ред. Н.В. Уфимцевой и Т.Н.Ушаковой.- Москва -Калуга, 2007.- С. 255</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276. </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Гарфинкель Г., Исследования по этнометодологии. (Мастера социологии). СПб., 2004.</w:t>
      </w:r>
    </w:p>
    <w:p w:rsidR="00963C2C" w:rsidRPr="00D3779F" w:rsidRDefault="00963C2C" w:rsidP="008E0724">
      <w:pPr>
        <w:numPr>
          <w:ilvl w:val="0"/>
          <w:numId w:val="26"/>
        </w:numPr>
        <w:tabs>
          <w:tab w:val="clear" w:pos="720"/>
          <w:tab w:val="left" w:pos="284"/>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Пушкарева Н.Л. История повседневности ккак направление исторических исслед</w:t>
      </w:r>
      <w:r w:rsidRPr="00D3779F">
        <w:rPr>
          <w:rFonts w:ascii="Times New Roman" w:hAnsi="Times New Roman" w:cs="Times New Roman"/>
          <w:sz w:val="24"/>
          <w:szCs w:val="24"/>
        </w:rPr>
        <w:t>о</w:t>
      </w:r>
      <w:r w:rsidRPr="00D3779F">
        <w:rPr>
          <w:rFonts w:ascii="Times New Roman" w:hAnsi="Times New Roman" w:cs="Times New Roman"/>
          <w:sz w:val="24"/>
          <w:szCs w:val="24"/>
        </w:rPr>
        <w:t>ваний. Эл ресурс: http://www.perspektivy.info/history/istorija_povsednevnosti_kak_napravlenije_istoricheskih_issledovanij_2010-03-16.htm. дата доступа 25 октября 2010г.</w:t>
      </w:r>
    </w:p>
    <w:p w:rsidR="00963C2C" w:rsidRPr="00D3779F" w:rsidRDefault="00963C2C" w:rsidP="008E0724">
      <w:pPr>
        <w:numPr>
          <w:ilvl w:val="0"/>
          <w:numId w:val="26"/>
        </w:numPr>
        <w:tabs>
          <w:tab w:val="clear" w:pos="720"/>
          <w:tab w:val="left" w:pos="284"/>
        </w:tabs>
        <w:spacing w:after="0" w:line="240" w:lineRule="auto"/>
        <w:ind w:left="0" w:firstLine="0"/>
        <w:outlineLvl w:val="0"/>
        <w:rPr>
          <w:rFonts w:ascii="Times New Roman" w:hAnsi="Times New Roman" w:cs="Times New Roman"/>
          <w:sz w:val="24"/>
          <w:szCs w:val="24"/>
        </w:rPr>
      </w:pPr>
      <w:r w:rsidRPr="00D3779F">
        <w:rPr>
          <w:rFonts w:ascii="Times New Roman" w:hAnsi="Times New Roman" w:cs="Times New Roman"/>
          <w:sz w:val="24"/>
          <w:szCs w:val="24"/>
        </w:rPr>
        <w:t xml:space="preserve">Бергер П., Лукман Т. Социальное конструирование реальности. – М., 1995. </w:t>
      </w:r>
    </w:p>
    <w:p w:rsidR="00963C2C" w:rsidRPr="00D3779F" w:rsidRDefault="00963C2C" w:rsidP="008E0724">
      <w:pPr>
        <w:numPr>
          <w:ilvl w:val="0"/>
          <w:numId w:val="26"/>
        </w:numPr>
        <w:tabs>
          <w:tab w:val="clear" w:pos="720"/>
          <w:tab w:val="left" w:pos="284"/>
        </w:tabs>
        <w:spacing w:after="0" w:line="240" w:lineRule="auto"/>
        <w:ind w:left="0" w:firstLine="0"/>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Гирц К. Интерпретация культур. (Культурология. </w:t>
      </w:r>
      <w:r w:rsidRPr="00D3779F">
        <w:rPr>
          <w:rFonts w:ascii="Times New Roman" w:hAnsi="Times New Roman" w:cs="Times New Roman"/>
          <w:sz w:val="24"/>
          <w:szCs w:val="24"/>
          <w:lang w:val="en-US"/>
        </w:rPr>
        <w:t>XX</w:t>
      </w:r>
      <w:r w:rsidRPr="00D3779F">
        <w:rPr>
          <w:rFonts w:ascii="Times New Roman" w:hAnsi="Times New Roman" w:cs="Times New Roman"/>
          <w:sz w:val="24"/>
          <w:szCs w:val="24"/>
        </w:rPr>
        <w:t xml:space="preserve"> век). М., 2004. </w:t>
      </w:r>
    </w:p>
    <w:p w:rsidR="00963C2C" w:rsidRPr="00D3779F" w:rsidRDefault="00963C2C" w:rsidP="008E0724">
      <w:pPr>
        <w:numPr>
          <w:ilvl w:val="0"/>
          <w:numId w:val="26"/>
        </w:numPr>
        <w:tabs>
          <w:tab w:val="clear" w:pos="720"/>
          <w:tab w:val="left" w:pos="284"/>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Российская повседневность в условиях кризиса. Эл. ресурс, 2010: http://www.perspectivy.info/rus/nashe/rossijskaja_povsednevnost_v_uslovijah_krizisa_vzglad_sociologov_2010-03-16.htm; Опубликовано на сайте 16/03/2010].</w:t>
      </w:r>
    </w:p>
    <w:p w:rsidR="00963C2C" w:rsidRPr="00D3779F" w:rsidRDefault="00963C2C" w:rsidP="008E0724">
      <w:pPr>
        <w:numPr>
          <w:ilvl w:val="0"/>
          <w:numId w:val="26"/>
        </w:numPr>
        <w:tabs>
          <w:tab w:val="clear" w:pos="720"/>
          <w:tab w:val="left" w:pos="284"/>
        </w:tabs>
        <w:autoSpaceDE w:val="0"/>
        <w:autoSpaceDN w:val="0"/>
        <w:adjustRightInd w:val="0"/>
        <w:spacing w:after="0" w:line="240" w:lineRule="auto"/>
        <w:ind w:left="0" w:firstLine="0"/>
        <w:rPr>
          <w:rFonts w:ascii="Times New Roman" w:eastAsia="TimesNewRomanPSMT" w:hAnsi="Times New Roman" w:cs="Times New Roman"/>
          <w:sz w:val="24"/>
          <w:szCs w:val="24"/>
        </w:rPr>
      </w:pPr>
      <w:r w:rsidRPr="00D3779F">
        <w:rPr>
          <w:rFonts w:ascii="Times New Roman" w:hAnsi="Times New Roman" w:cs="Times New Roman"/>
          <w:sz w:val="24"/>
          <w:szCs w:val="24"/>
        </w:rPr>
        <w:t xml:space="preserve">Николаева Т. М. </w:t>
      </w:r>
      <w:r w:rsidRPr="00D3779F">
        <w:rPr>
          <w:rFonts w:ascii="Times New Roman" w:eastAsia="TimesNewRomanPSMT" w:hAnsi="Times New Roman" w:cs="Times New Roman"/>
          <w:sz w:val="24"/>
          <w:szCs w:val="24"/>
        </w:rPr>
        <w:t>Личность. Семья. Общество. Конфессиональные позиции: Пол</w:t>
      </w:r>
      <w:r w:rsidRPr="00D3779F">
        <w:rPr>
          <w:rFonts w:ascii="Times New Roman" w:eastAsia="TimesNewRomanPSMT" w:hAnsi="Times New Roman" w:cs="Times New Roman"/>
          <w:sz w:val="24"/>
          <w:szCs w:val="24"/>
        </w:rPr>
        <w:t>у</w:t>
      </w:r>
      <w:r w:rsidRPr="00D3779F">
        <w:rPr>
          <w:rFonts w:ascii="Times New Roman" w:eastAsia="TimesNewRomanPSMT" w:hAnsi="Times New Roman" w:cs="Times New Roman"/>
          <w:sz w:val="24"/>
          <w:szCs w:val="24"/>
        </w:rPr>
        <w:t>вековая динамика концептосферы //</w:t>
      </w:r>
      <w:r w:rsidR="00BE44B4">
        <w:rPr>
          <w:rFonts w:ascii="Times New Roman" w:eastAsia="TimesNewRomanPSMT" w:hAnsi="Times New Roman" w:cs="Times New Roman"/>
          <w:sz w:val="24"/>
          <w:szCs w:val="24"/>
        </w:rPr>
        <w:t xml:space="preserve"> </w:t>
      </w:r>
      <w:r w:rsidRPr="00D3779F">
        <w:rPr>
          <w:rFonts w:ascii="Times New Roman" w:hAnsi="Times New Roman" w:cs="Times New Roman"/>
          <w:sz w:val="24"/>
          <w:szCs w:val="24"/>
        </w:rPr>
        <w:t xml:space="preserve">Язык и общество в современной России и других странах Международная конференция. Москва, 21–24 июня 2010 г. </w:t>
      </w:r>
      <w:r w:rsidRPr="00D3779F">
        <w:rPr>
          <w:rFonts w:ascii="Times New Roman" w:eastAsia="TimesNewRomanPSMT" w:hAnsi="Times New Roman" w:cs="Times New Roman"/>
          <w:sz w:val="24"/>
          <w:szCs w:val="24"/>
        </w:rPr>
        <w:t>Доклады и сообщения Москва, 2010.- С. 52 –56.</w:t>
      </w:r>
    </w:p>
    <w:p w:rsidR="00963C2C" w:rsidRPr="00D3779F" w:rsidRDefault="00963C2C" w:rsidP="00D3779F">
      <w:pPr>
        <w:widowControl w:val="0"/>
        <w:autoSpaceDE w:val="0"/>
        <w:autoSpaceDN w:val="0"/>
        <w:adjustRightInd w:val="0"/>
        <w:spacing w:after="0" w:line="240" w:lineRule="auto"/>
        <w:ind w:firstLine="567"/>
        <w:jc w:val="both"/>
        <w:rPr>
          <w:rFonts w:ascii="Times New Roman" w:hAnsi="Times New Roman" w:cs="Times New Roman"/>
          <w:sz w:val="24"/>
          <w:szCs w:val="24"/>
          <w:lang w:val="en-US"/>
        </w:rPr>
      </w:pPr>
    </w:p>
    <w:p w:rsidR="00562371" w:rsidRDefault="00562371" w:rsidP="00D3779F">
      <w:pPr>
        <w:tabs>
          <w:tab w:val="left" w:pos="142"/>
        </w:tabs>
        <w:spacing w:after="0" w:line="240" w:lineRule="auto"/>
        <w:ind w:firstLine="567"/>
        <w:jc w:val="right"/>
        <w:outlineLvl w:val="0"/>
        <w:rPr>
          <w:rFonts w:ascii="Times New Roman" w:hAnsi="Times New Roman" w:cs="Times New Roman"/>
          <w:b/>
          <w:sz w:val="24"/>
          <w:szCs w:val="24"/>
        </w:rPr>
      </w:pPr>
    </w:p>
    <w:p w:rsidR="0056149D" w:rsidRDefault="0056149D" w:rsidP="00D3779F">
      <w:pPr>
        <w:tabs>
          <w:tab w:val="left" w:pos="142"/>
        </w:tabs>
        <w:spacing w:after="0" w:line="240" w:lineRule="auto"/>
        <w:ind w:firstLine="567"/>
        <w:jc w:val="right"/>
        <w:outlineLvl w:val="0"/>
        <w:rPr>
          <w:rFonts w:ascii="Times New Roman" w:hAnsi="Times New Roman" w:cs="Times New Roman"/>
          <w:b/>
          <w:sz w:val="24"/>
          <w:szCs w:val="24"/>
        </w:rPr>
      </w:pPr>
      <w:r w:rsidRPr="00D3779F">
        <w:rPr>
          <w:rFonts w:ascii="Times New Roman" w:hAnsi="Times New Roman" w:cs="Times New Roman"/>
          <w:b/>
          <w:sz w:val="24"/>
          <w:szCs w:val="24"/>
        </w:rPr>
        <w:t>Живка Колева-Златева</w:t>
      </w:r>
    </w:p>
    <w:p w:rsidR="00562371" w:rsidRPr="00D3779F" w:rsidRDefault="00562371" w:rsidP="00D3779F">
      <w:pPr>
        <w:tabs>
          <w:tab w:val="left" w:pos="142"/>
        </w:tabs>
        <w:spacing w:after="0" w:line="240" w:lineRule="auto"/>
        <w:ind w:firstLine="567"/>
        <w:jc w:val="right"/>
        <w:outlineLvl w:val="0"/>
        <w:rPr>
          <w:rFonts w:ascii="Times New Roman" w:hAnsi="Times New Roman" w:cs="Times New Roman"/>
          <w:b/>
          <w:sz w:val="24"/>
          <w:szCs w:val="24"/>
        </w:rPr>
      </w:pPr>
    </w:p>
    <w:p w:rsidR="0056149D" w:rsidRDefault="0056149D" w:rsidP="00D3779F">
      <w:pPr>
        <w:spacing w:after="0" w:line="240" w:lineRule="auto"/>
        <w:ind w:firstLine="567"/>
        <w:jc w:val="center"/>
        <w:outlineLvl w:val="0"/>
        <w:rPr>
          <w:rFonts w:ascii="Times New Roman" w:hAnsi="Times New Roman" w:cs="Times New Roman"/>
          <w:b/>
          <w:sz w:val="24"/>
          <w:szCs w:val="24"/>
        </w:rPr>
      </w:pPr>
      <w:r w:rsidRPr="00D3779F">
        <w:rPr>
          <w:rFonts w:ascii="Times New Roman" w:hAnsi="Times New Roman" w:cs="Times New Roman"/>
          <w:b/>
          <w:sz w:val="24"/>
          <w:szCs w:val="24"/>
        </w:rPr>
        <w:t>ПОНЯТИЕ ДИАХРОНИЧЕСКОГО ТОЖДЕСТВА В ЭТИМОЛОГИЗАЦИИ ЛЕКСИКИ ЗВУКОСИМВОЛИЧЕСКОГО ПРОИСХОЖДЕНИЯ</w:t>
      </w:r>
      <w:r w:rsidRPr="00D3779F">
        <w:rPr>
          <w:rStyle w:val="af8"/>
          <w:rFonts w:ascii="Times New Roman" w:hAnsi="Times New Roman" w:cs="Times New Roman"/>
          <w:b/>
          <w:sz w:val="24"/>
          <w:szCs w:val="24"/>
        </w:rPr>
        <w:footnoteReference w:id="3"/>
      </w:r>
    </w:p>
    <w:p w:rsidR="00562371" w:rsidRPr="00D3779F" w:rsidRDefault="00562371" w:rsidP="00D3779F">
      <w:pPr>
        <w:spacing w:after="0" w:line="240" w:lineRule="auto"/>
        <w:ind w:firstLine="567"/>
        <w:jc w:val="center"/>
        <w:outlineLvl w:val="0"/>
        <w:rPr>
          <w:rFonts w:ascii="Times New Roman" w:hAnsi="Times New Roman" w:cs="Times New Roman"/>
          <w:b/>
          <w:sz w:val="24"/>
          <w:szCs w:val="24"/>
        </w:rPr>
      </w:pP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rPr>
        <w:t>Понятие диахронического тождества является базисным в сравнительно-исторической лингвистике, и в частности этимологии. Две морфемы тождественны ди</w:t>
      </w:r>
      <w:r w:rsidRPr="00D3779F">
        <w:rPr>
          <w:rFonts w:ascii="Times New Roman" w:hAnsi="Times New Roman" w:cs="Times New Roman"/>
          <w:sz w:val="24"/>
          <w:szCs w:val="24"/>
        </w:rPr>
        <w:t>а</w:t>
      </w:r>
      <w:r w:rsidRPr="00D3779F">
        <w:rPr>
          <w:rFonts w:ascii="Times New Roman" w:hAnsi="Times New Roman" w:cs="Times New Roman"/>
          <w:sz w:val="24"/>
          <w:szCs w:val="24"/>
        </w:rPr>
        <w:t>хронически, если являются результатом разной эволюции одной и той же морфемы, упо</w:t>
      </w:r>
      <w:r w:rsidRPr="00D3779F">
        <w:rPr>
          <w:rFonts w:ascii="Times New Roman" w:hAnsi="Times New Roman" w:cs="Times New Roman"/>
          <w:sz w:val="24"/>
          <w:szCs w:val="24"/>
        </w:rPr>
        <w:t>т</w:t>
      </w:r>
      <w:r w:rsidRPr="00D3779F">
        <w:rPr>
          <w:rFonts w:ascii="Times New Roman" w:hAnsi="Times New Roman" w:cs="Times New Roman"/>
          <w:sz w:val="24"/>
          <w:szCs w:val="24"/>
        </w:rPr>
        <w:t>ребляемой ранее, или представляют собой разные ступени ее развития. Диахроническое тождество арбитрарных знаков доказывается путем совместного применения сравнител</w:t>
      </w:r>
      <w:r w:rsidRPr="00D3779F">
        <w:rPr>
          <w:rFonts w:ascii="Times New Roman" w:hAnsi="Times New Roman" w:cs="Times New Roman"/>
          <w:sz w:val="24"/>
          <w:szCs w:val="24"/>
        </w:rPr>
        <w:t>ь</w:t>
      </w:r>
      <w:r w:rsidRPr="00D3779F">
        <w:rPr>
          <w:rFonts w:ascii="Times New Roman" w:hAnsi="Times New Roman" w:cs="Times New Roman"/>
          <w:sz w:val="24"/>
          <w:szCs w:val="24"/>
        </w:rPr>
        <w:t>но-исторического метода и методов семантической типологии. Именно относительно а</w:t>
      </w:r>
      <w:r w:rsidRPr="00D3779F">
        <w:rPr>
          <w:rFonts w:ascii="Times New Roman" w:hAnsi="Times New Roman" w:cs="Times New Roman"/>
          <w:sz w:val="24"/>
          <w:szCs w:val="24"/>
        </w:rPr>
        <w:t>р</w:t>
      </w:r>
      <w:r w:rsidRPr="00D3779F">
        <w:rPr>
          <w:rFonts w:ascii="Times New Roman" w:hAnsi="Times New Roman" w:cs="Times New Roman"/>
          <w:sz w:val="24"/>
          <w:szCs w:val="24"/>
        </w:rPr>
        <w:t>битрарных знаков языка установлена безысключительность фонетических законов, жес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кое соблюдение которых превратилось в основной постулат </w:t>
      </w:r>
      <w:r w:rsidRPr="00D3779F">
        <w:rPr>
          <w:rFonts w:ascii="Times New Roman" w:hAnsi="Times New Roman" w:cs="Times New Roman"/>
          <w:sz w:val="24"/>
          <w:szCs w:val="24"/>
          <w:lang w:val="bg-BG"/>
        </w:rPr>
        <w:t xml:space="preserve">этимологии </w:t>
      </w:r>
      <w:r w:rsidRPr="00D3779F">
        <w:rPr>
          <w:rFonts w:ascii="Times New Roman" w:hAnsi="Times New Roman" w:cs="Times New Roman"/>
          <w:sz w:val="24"/>
          <w:szCs w:val="24"/>
        </w:rPr>
        <w:t>при установлении тождества языковых форм в пространстве и времени.</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Вопрос о том, как проявляется диахроническое тождество </w:t>
      </w:r>
      <w:r w:rsidRPr="00D3779F">
        <w:rPr>
          <w:rFonts w:ascii="Times New Roman" w:hAnsi="Times New Roman" w:cs="Times New Roman"/>
          <w:spacing w:val="40"/>
          <w:sz w:val="24"/>
          <w:szCs w:val="24"/>
        </w:rPr>
        <w:t>слов звукосимв</w:t>
      </w:r>
      <w:r w:rsidRPr="00D3779F">
        <w:rPr>
          <w:rFonts w:ascii="Times New Roman" w:hAnsi="Times New Roman" w:cs="Times New Roman"/>
          <w:spacing w:val="40"/>
          <w:sz w:val="24"/>
          <w:szCs w:val="24"/>
        </w:rPr>
        <w:t>о</w:t>
      </w:r>
      <w:r w:rsidRPr="00D3779F">
        <w:rPr>
          <w:rFonts w:ascii="Times New Roman" w:hAnsi="Times New Roman" w:cs="Times New Roman"/>
          <w:spacing w:val="40"/>
          <w:sz w:val="24"/>
          <w:szCs w:val="24"/>
        </w:rPr>
        <w:t>лического происхождения</w:t>
      </w:r>
      <w:r w:rsidRPr="00D3779F">
        <w:rPr>
          <w:rFonts w:ascii="Times New Roman" w:hAnsi="Times New Roman" w:cs="Times New Roman"/>
          <w:sz w:val="24"/>
          <w:szCs w:val="24"/>
          <w:lang w:val="bg-BG"/>
        </w:rPr>
        <w:t xml:space="preserve"> (далее – ЗС)</w:t>
      </w:r>
      <w:r w:rsidRPr="00D3779F">
        <w:rPr>
          <w:rFonts w:ascii="Times New Roman" w:hAnsi="Times New Roman" w:cs="Times New Roman"/>
          <w:sz w:val="24"/>
          <w:szCs w:val="24"/>
        </w:rPr>
        <w:t xml:space="preserve">, нужно рассматривать в связи </w:t>
      </w:r>
      <w:r w:rsidRPr="00D3779F">
        <w:rPr>
          <w:rFonts w:ascii="Times New Roman" w:hAnsi="Times New Roman" w:cs="Times New Roman"/>
          <w:sz w:val="24"/>
          <w:szCs w:val="24"/>
          <w:lang w:val="bg-BG"/>
        </w:rPr>
        <w:t xml:space="preserve">с </w:t>
      </w:r>
      <w:r w:rsidRPr="00D3779F">
        <w:rPr>
          <w:rFonts w:ascii="Times New Roman" w:hAnsi="Times New Roman" w:cs="Times New Roman"/>
          <w:sz w:val="24"/>
          <w:szCs w:val="24"/>
        </w:rPr>
        <w:t>природой самих слов как неарбитрарных, иконических знаков, чья звуковая форма в момент их о</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разования связывалась с «незвуковым» образом. Известно, что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и вообще звукоизобр</w:t>
      </w:r>
      <w:r w:rsidRPr="00D3779F">
        <w:rPr>
          <w:rFonts w:ascii="Times New Roman" w:hAnsi="Times New Roman" w:cs="Times New Roman"/>
          <w:sz w:val="24"/>
          <w:szCs w:val="24"/>
        </w:rPr>
        <w:t>а</w:t>
      </w:r>
      <w:r w:rsidRPr="00D3779F">
        <w:rPr>
          <w:rFonts w:ascii="Times New Roman" w:hAnsi="Times New Roman" w:cs="Times New Roman"/>
          <w:sz w:val="24"/>
          <w:szCs w:val="24"/>
        </w:rPr>
        <w:t>зительные слова, к которым они относятся вместе со звукоподражательными словами, и</w:t>
      </w:r>
      <w:r w:rsidRPr="00D3779F">
        <w:rPr>
          <w:rFonts w:ascii="Times New Roman" w:hAnsi="Times New Roman" w:cs="Times New Roman"/>
          <w:sz w:val="24"/>
          <w:szCs w:val="24"/>
        </w:rPr>
        <w:t>с</w:t>
      </w:r>
      <w:r w:rsidRPr="00D3779F">
        <w:rPr>
          <w:rFonts w:ascii="Times New Roman" w:hAnsi="Times New Roman" w:cs="Times New Roman"/>
          <w:sz w:val="24"/>
          <w:szCs w:val="24"/>
        </w:rPr>
        <w:t>пользуются в устных регистрах языка, для них характерна креативность индивида, эм</w:t>
      </w:r>
      <w:r w:rsidRPr="00D3779F">
        <w:rPr>
          <w:rFonts w:ascii="Times New Roman" w:hAnsi="Times New Roman" w:cs="Times New Roman"/>
          <w:sz w:val="24"/>
          <w:szCs w:val="24"/>
        </w:rPr>
        <w:t>о</w:t>
      </w:r>
      <w:r w:rsidRPr="00D3779F">
        <w:rPr>
          <w:rFonts w:ascii="Times New Roman" w:hAnsi="Times New Roman" w:cs="Times New Roman"/>
          <w:sz w:val="24"/>
          <w:szCs w:val="24"/>
        </w:rPr>
        <w:t>тивность, экспрессивность, образность, семантическая диффузность, контекстная об</w:t>
      </w:r>
      <w:r w:rsidRPr="00D3779F">
        <w:rPr>
          <w:rFonts w:ascii="Times New Roman" w:hAnsi="Times New Roman" w:cs="Times New Roman"/>
          <w:sz w:val="24"/>
          <w:szCs w:val="24"/>
        </w:rPr>
        <w:t>у</w:t>
      </w:r>
      <w:r w:rsidRPr="00D3779F">
        <w:rPr>
          <w:rFonts w:ascii="Times New Roman" w:hAnsi="Times New Roman" w:cs="Times New Roman"/>
          <w:sz w:val="24"/>
          <w:szCs w:val="24"/>
        </w:rPr>
        <w:t>словленность, морфологическая гипераномальность, редупликация, фонетическая ан</w:t>
      </w:r>
      <w:r w:rsidRPr="00D3779F">
        <w:rPr>
          <w:rFonts w:ascii="Times New Roman" w:hAnsi="Times New Roman" w:cs="Times New Roman"/>
          <w:sz w:val="24"/>
          <w:szCs w:val="24"/>
        </w:rPr>
        <w:t>о</w:t>
      </w:r>
      <w:r w:rsidRPr="00D3779F">
        <w:rPr>
          <w:rFonts w:ascii="Times New Roman" w:hAnsi="Times New Roman" w:cs="Times New Roman"/>
          <w:sz w:val="24"/>
          <w:szCs w:val="24"/>
        </w:rPr>
        <w:t>мальность, проявляющаяся в нетипичной дистрибуции фонем, использовании специфич</w:t>
      </w:r>
      <w:r w:rsidRPr="00D3779F">
        <w:rPr>
          <w:rFonts w:ascii="Times New Roman" w:hAnsi="Times New Roman" w:cs="Times New Roman"/>
          <w:sz w:val="24"/>
          <w:szCs w:val="24"/>
        </w:rPr>
        <w:t>е</w:t>
      </w:r>
      <w:r w:rsidRPr="00D3779F">
        <w:rPr>
          <w:rFonts w:ascii="Times New Roman" w:hAnsi="Times New Roman" w:cs="Times New Roman"/>
          <w:sz w:val="24"/>
          <w:szCs w:val="24"/>
        </w:rPr>
        <w:t>ских фонем (обычно заимствованных), относительном формальном однообразии, фонет</w:t>
      </w:r>
      <w:r w:rsidRPr="00D3779F">
        <w:rPr>
          <w:rFonts w:ascii="Times New Roman" w:hAnsi="Times New Roman" w:cs="Times New Roman"/>
          <w:sz w:val="24"/>
          <w:szCs w:val="24"/>
        </w:rPr>
        <w:t>и</w:t>
      </w:r>
      <w:r w:rsidRPr="00D3779F">
        <w:rPr>
          <w:rFonts w:ascii="Times New Roman" w:hAnsi="Times New Roman" w:cs="Times New Roman"/>
          <w:sz w:val="24"/>
          <w:szCs w:val="24"/>
        </w:rPr>
        <w:t>ческой гипервариативности (обобщенный перечень признаков звукосимволических слов см. в [1. С. 54–76], где процитированы многие исследования на материале разных языков). Аномальность считают наиболее яркой характерной особенностью звукоизобразительных слов в целом и, в частности, звукосимволических. Их называют «языковыми бунтарями» [2. С. 183], которые «плохо ладят со звуковыми законами» и проявляют «семантические причуды» [3. С. 20].</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Главная причина незакономерного фонетического развития ЗС – примарная связь между их формой и значением. Причины проявляемой нерегулярности.</w:t>
      </w:r>
    </w:p>
    <w:p w:rsidR="0056149D" w:rsidRPr="00D3779F" w:rsidRDefault="0056149D" w:rsidP="008E0724">
      <w:pPr>
        <w:numPr>
          <w:ilvl w:val="0"/>
          <w:numId w:val="27"/>
        </w:numPr>
        <w:spacing w:after="0" w:line="240" w:lineRule="auto"/>
        <w:ind w:left="0"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Подчинение фонетическим законам ведет к потере звукоизобразительности [4. С. 44], и с целью сохранения иконичности звуковые изменения иногда могут не осущес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виться [5. С. 74]. </w:t>
      </w:r>
    </w:p>
    <w:p w:rsidR="0056149D" w:rsidRPr="00D3779F" w:rsidRDefault="0056149D" w:rsidP="008E0724">
      <w:pPr>
        <w:numPr>
          <w:ilvl w:val="0"/>
          <w:numId w:val="27"/>
        </w:numPr>
        <w:spacing w:after="0" w:line="240" w:lineRule="auto"/>
        <w:ind w:left="0"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Незакономерность фонетической эволюции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объяснима и с точки зрения общих законов языка. Известно, что произвольность знака – необходимое условие для свободы его развития, а мотивированность ограничивает ее [6. С. 20–25]. Таким ограничивающим фактором для ЗС оказывается их фонетическая мотивированность, противодействующая подчинению фонетическим законам. </w:t>
      </w:r>
    </w:p>
    <w:p w:rsidR="0056149D" w:rsidRPr="00D3779F" w:rsidRDefault="0056149D" w:rsidP="008E0724">
      <w:pPr>
        <w:numPr>
          <w:ilvl w:val="0"/>
          <w:numId w:val="27"/>
        </w:numPr>
        <w:spacing w:after="0" w:line="240" w:lineRule="auto"/>
        <w:ind w:left="0"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В ЗС осуществляются незакономерные фонетические изменения также из-за их экспрессивности, которая, как известно, постигается и за счет нерегулярных фонетич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ских изменений [7. С. 27–30]. </w:t>
      </w:r>
    </w:p>
    <w:p w:rsidR="0056149D" w:rsidRPr="00D3779F" w:rsidRDefault="0056149D" w:rsidP="008E0724">
      <w:pPr>
        <w:numPr>
          <w:ilvl w:val="0"/>
          <w:numId w:val="27"/>
        </w:numPr>
        <w:spacing w:after="0" w:line="240" w:lineRule="auto"/>
        <w:ind w:left="0"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Незакономерные формальные изменения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можно объяснить также их прагмат</w:t>
      </w:r>
      <w:r w:rsidRPr="00D3779F">
        <w:rPr>
          <w:rFonts w:ascii="Times New Roman" w:hAnsi="Times New Roman" w:cs="Times New Roman"/>
          <w:sz w:val="24"/>
          <w:szCs w:val="24"/>
        </w:rPr>
        <w:t>и</w:t>
      </w:r>
      <w:r w:rsidRPr="00D3779F">
        <w:rPr>
          <w:rFonts w:ascii="Times New Roman" w:hAnsi="Times New Roman" w:cs="Times New Roman"/>
          <w:sz w:val="24"/>
          <w:szCs w:val="24"/>
        </w:rPr>
        <w:t>ческими свойствами: употреблением в устной речи, креативностью индивида, изменя</w:t>
      </w:r>
      <w:r w:rsidRPr="00D3779F">
        <w:rPr>
          <w:rFonts w:ascii="Times New Roman" w:hAnsi="Times New Roman" w:cs="Times New Roman"/>
          <w:sz w:val="24"/>
          <w:szCs w:val="24"/>
        </w:rPr>
        <w:t>ю</w:t>
      </w:r>
      <w:r w:rsidRPr="00D3779F">
        <w:rPr>
          <w:rFonts w:ascii="Times New Roman" w:hAnsi="Times New Roman" w:cs="Times New Roman"/>
          <w:sz w:val="24"/>
          <w:szCs w:val="24"/>
        </w:rPr>
        <w:t>щего свободно недеэтимологизированные звукоизобразительные слова.</w:t>
      </w:r>
    </w:p>
    <w:p w:rsidR="0056149D" w:rsidRPr="00D3779F" w:rsidRDefault="0056149D" w:rsidP="008E0724">
      <w:pPr>
        <w:numPr>
          <w:ilvl w:val="0"/>
          <w:numId w:val="27"/>
        </w:numPr>
        <w:spacing w:after="0" w:line="240" w:lineRule="auto"/>
        <w:ind w:left="0"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Можно дать и физиологическое объяснение незакономерному фонетическому ра</w:t>
      </w:r>
      <w:r w:rsidRPr="00D3779F">
        <w:rPr>
          <w:rFonts w:ascii="Times New Roman" w:hAnsi="Times New Roman" w:cs="Times New Roman"/>
          <w:sz w:val="24"/>
          <w:szCs w:val="24"/>
        </w:rPr>
        <w:t>з</w:t>
      </w:r>
      <w:r w:rsidRPr="00D3779F">
        <w:rPr>
          <w:rFonts w:ascii="Times New Roman" w:hAnsi="Times New Roman" w:cs="Times New Roman"/>
          <w:sz w:val="24"/>
          <w:szCs w:val="24"/>
        </w:rPr>
        <w:t>витию ЗС. Обыкновенные и звукоизобразительные слова имеют разный нейролингвист</w:t>
      </w:r>
      <w:r w:rsidRPr="00D3779F">
        <w:rPr>
          <w:rFonts w:ascii="Times New Roman" w:hAnsi="Times New Roman" w:cs="Times New Roman"/>
          <w:sz w:val="24"/>
          <w:szCs w:val="24"/>
        </w:rPr>
        <w:t>и</w:t>
      </w:r>
      <w:r w:rsidRPr="00D3779F">
        <w:rPr>
          <w:rFonts w:ascii="Times New Roman" w:hAnsi="Times New Roman" w:cs="Times New Roman"/>
          <w:sz w:val="24"/>
          <w:szCs w:val="24"/>
        </w:rPr>
        <w:t>ческий статус. В норме левое полушарие обрабатывает сигналы базированные на фоне</w:t>
      </w:r>
      <w:r w:rsidRPr="00D3779F">
        <w:rPr>
          <w:rFonts w:ascii="Times New Roman" w:hAnsi="Times New Roman" w:cs="Times New Roman"/>
          <w:sz w:val="24"/>
          <w:szCs w:val="24"/>
        </w:rPr>
        <w:t>м</w:t>
      </w:r>
      <w:r w:rsidRPr="00D3779F">
        <w:rPr>
          <w:rFonts w:ascii="Times New Roman" w:hAnsi="Times New Roman" w:cs="Times New Roman"/>
          <w:sz w:val="24"/>
          <w:szCs w:val="24"/>
        </w:rPr>
        <w:t>ных оппозициях, какими являются обыкновенные слова, а правое – сигналы с прямой св</w:t>
      </w:r>
      <w:r w:rsidRPr="00D3779F">
        <w:rPr>
          <w:rFonts w:ascii="Times New Roman" w:hAnsi="Times New Roman" w:cs="Times New Roman"/>
          <w:sz w:val="24"/>
          <w:szCs w:val="24"/>
        </w:rPr>
        <w:t>я</w:t>
      </w:r>
      <w:r w:rsidRPr="00D3779F">
        <w:rPr>
          <w:rFonts w:ascii="Times New Roman" w:hAnsi="Times New Roman" w:cs="Times New Roman"/>
          <w:sz w:val="24"/>
          <w:szCs w:val="24"/>
        </w:rPr>
        <w:t>зью между формой и значением [8]. Поэтому вполне естественно, что обыкновенные и фонетически мотивированные слова имеют разные пути языковой эволюции.</w:t>
      </w:r>
    </w:p>
    <w:p w:rsidR="0056149D" w:rsidRPr="00D3779F" w:rsidRDefault="0056149D" w:rsidP="008E0724">
      <w:pPr>
        <w:numPr>
          <w:ilvl w:val="0"/>
          <w:numId w:val="27"/>
        </w:numPr>
        <w:spacing w:after="0" w:line="240" w:lineRule="auto"/>
        <w:ind w:left="0"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Нейролингвистические исследования показывают также, что при временной ина</w:t>
      </w:r>
      <w:r w:rsidRPr="00D3779F">
        <w:rPr>
          <w:rFonts w:ascii="Times New Roman" w:hAnsi="Times New Roman" w:cs="Times New Roman"/>
          <w:sz w:val="24"/>
          <w:szCs w:val="24"/>
        </w:rPr>
        <w:t>к</w:t>
      </w:r>
      <w:r w:rsidRPr="00D3779F">
        <w:rPr>
          <w:rFonts w:ascii="Times New Roman" w:hAnsi="Times New Roman" w:cs="Times New Roman"/>
          <w:sz w:val="24"/>
          <w:szCs w:val="24"/>
        </w:rPr>
        <w:t>тивации левого полушария мозга наблюдается размытость фонемных границ, диффу</w:t>
      </w:r>
      <w:r w:rsidRPr="00D3779F">
        <w:rPr>
          <w:rFonts w:ascii="Times New Roman" w:hAnsi="Times New Roman" w:cs="Times New Roman"/>
          <w:sz w:val="24"/>
          <w:szCs w:val="24"/>
        </w:rPr>
        <w:t>з</w:t>
      </w:r>
      <w:r w:rsidRPr="00D3779F">
        <w:rPr>
          <w:rFonts w:ascii="Times New Roman" w:hAnsi="Times New Roman" w:cs="Times New Roman"/>
          <w:sz w:val="24"/>
          <w:szCs w:val="24"/>
        </w:rPr>
        <w:t>ность звукового облика лексических единиц [</w:t>
      </w:r>
      <w:r w:rsidRPr="00D3779F">
        <w:rPr>
          <w:rFonts w:ascii="Times New Roman" w:hAnsi="Times New Roman" w:cs="Times New Roman"/>
          <w:sz w:val="24"/>
          <w:szCs w:val="24"/>
          <w:lang w:val="bg-BG"/>
        </w:rPr>
        <w:t>9. С</w:t>
      </w:r>
      <w:r w:rsidRPr="00D3779F">
        <w:rPr>
          <w:rFonts w:ascii="Times New Roman" w:hAnsi="Times New Roman" w:cs="Times New Roman"/>
          <w:sz w:val="24"/>
          <w:szCs w:val="24"/>
        </w:rPr>
        <w:t xml:space="preserve"> 161]. Следовательно</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размытость ф</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немных границ свойственна и единицам, управляемым правым полушарием, в том числе и </w:t>
      </w:r>
      <w:r w:rsidRPr="00D3779F">
        <w:rPr>
          <w:rFonts w:ascii="Times New Roman" w:hAnsi="Times New Roman" w:cs="Times New Roman"/>
          <w:sz w:val="24"/>
          <w:szCs w:val="24"/>
        </w:rPr>
        <w:lastRenderedPageBreak/>
        <w:t xml:space="preserve">звукоизобразительным словам в момент их образования. Первоначальная диффузность, вариативность таких слов тоже объясняет нерегулярные формальные соответствия между их наследниками. </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Со своей стороны «семантические причуды» в эволюции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о которых писал В.И. Абаев, предопределяются их первоначальной семантической диффузностью и экспре</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сивностью, эмотивностью. </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Можно заключить, что природа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для которых характерна первоначальная фо</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мальная и семантическая диффузность и неподчинение фонетическим законам, требует иной трактовки </w:t>
      </w:r>
      <w:r w:rsidRPr="00D3779F">
        <w:rPr>
          <w:rFonts w:ascii="Times New Roman" w:hAnsi="Times New Roman" w:cs="Times New Roman"/>
          <w:sz w:val="24"/>
          <w:szCs w:val="24"/>
          <w:lang w:val="bg-BG"/>
        </w:rPr>
        <w:t xml:space="preserve">понятия </w:t>
      </w:r>
      <w:r w:rsidRPr="00D3779F">
        <w:rPr>
          <w:rFonts w:ascii="Times New Roman" w:hAnsi="Times New Roman" w:cs="Times New Roman"/>
          <w:sz w:val="24"/>
          <w:szCs w:val="24"/>
        </w:rPr>
        <w:t xml:space="preserve">диахронического тождества. Применение неподходящей для их исследования процедуры сравнительно-исторической этимологизации с догматическим приложением фонетических законов ведет к тому, что в этимологических словарях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л</w:t>
      </w:r>
      <w:r w:rsidRPr="00D3779F">
        <w:rPr>
          <w:rFonts w:ascii="Times New Roman" w:hAnsi="Times New Roman" w:cs="Times New Roman"/>
          <w:sz w:val="24"/>
          <w:szCs w:val="24"/>
        </w:rPr>
        <w:t>и</w:t>
      </w:r>
      <w:r w:rsidRPr="00D3779F">
        <w:rPr>
          <w:rFonts w:ascii="Times New Roman" w:hAnsi="Times New Roman" w:cs="Times New Roman"/>
          <w:sz w:val="24"/>
          <w:szCs w:val="24"/>
        </w:rPr>
        <w:t>бо отмечены как неясные, либо получают неадекватное объяснение. Часто в лексикогр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фических источниках такие слова отсутствуют; возникает парадокс: в то время как уже никто не оспаривает существования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и уже ясно, какое место они имели в генезисе яз</w:t>
      </w:r>
      <w:r w:rsidRPr="00D3779F">
        <w:rPr>
          <w:rFonts w:ascii="Times New Roman" w:hAnsi="Times New Roman" w:cs="Times New Roman"/>
          <w:sz w:val="24"/>
          <w:szCs w:val="24"/>
        </w:rPr>
        <w:t>ы</w:t>
      </w:r>
      <w:r w:rsidRPr="00D3779F">
        <w:rPr>
          <w:rFonts w:ascii="Times New Roman" w:hAnsi="Times New Roman" w:cs="Times New Roman"/>
          <w:sz w:val="24"/>
          <w:szCs w:val="24"/>
        </w:rPr>
        <w:t>ка, в этимологических словарях такие слова не представлены.</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Выявление диахронически тождественных морфем – не единственная трудность этимологизации ЗС. С трудностями связано и само их распознавание. Многие ЗС со вр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менем способны «замаскировать» свое происхождение и смешаться с обычными словами, приобретая их функциональные, формальные, структурные и семантические свойства.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может утратить контекстную обусловленность, необычные фонемы, грамматическую аномальность, приобрести вполне структурированное лексическое значение, в рамках о</w:t>
      </w:r>
      <w:r w:rsidRPr="00D3779F">
        <w:rPr>
          <w:rFonts w:ascii="Times New Roman" w:hAnsi="Times New Roman" w:cs="Times New Roman"/>
          <w:sz w:val="24"/>
          <w:szCs w:val="24"/>
        </w:rPr>
        <w:t>п</w:t>
      </w:r>
      <w:r w:rsidRPr="00D3779F">
        <w:rPr>
          <w:rFonts w:ascii="Times New Roman" w:hAnsi="Times New Roman" w:cs="Times New Roman"/>
          <w:sz w:val="24"/>
          <w:szCs w:val="24"/>
        </w:rPr>
        <w:t>ределенной категории может начать выражать понятие высшего порядка, с которым соо</w:t>
      </w:r>
      <w:r w:rsidRPr="00D3779F">
        <w:rPr>
          <w:rFonts w:ascii="Times New Roman" w:hAnsi="Times New Roman" w:cs="Times New Roman"/>
          <w:sz w:val="24"/>
          <w:szCs w:val="24"/>
        </w:rPr>
        <w:t>т</w:t>
      </w:r>
      <w:r w:rsidRPr="00D3779F">
        <w:rPr>
          <w:rFonts w:ascii="Times New Roman" w:hAnsi="Times New Roman" w:cs="Times New Roman"/>
          <w:sz w:val="24"/>
          <w:szCs w:val="24"/>
        </w:rPr>
        <w:t>носятся субординатные понятия. Это вполне закономерный процесс, обусловленный те</w:t>
      </w:r>
      <w:r w:rsidRPr="00D3779F">
        <w:rPr>
          <w:rFonts w:ascii="Times New Roman" w:hAnsi="Times New Roman" w:cs="Times New Roman"/>
          <w:sz w:val="24"/>
          <w:szCs w:val="24"/>
        </w:rPr>
        <w:t>н</w:t>
      </w:r>
      <w:r w:rsidRPr="00D3779F">
        <w:rPr>
          <w:rFonts w:ascii="Times New Roman" w:hAnsi="Times New Roman" w:cs="Times New Roman"/>
          <w:sz w:val="24"/>
          <w:szCs w:val="24"/>
        </w:rPr>
        <w:t>денциями языкового развития и закономерностями эволюции познания. Среди всех пр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знаков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с диахронической точки зрения наиболее устойчивым и, следовательно, наиб</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лее надежным для их распознавания оказывается </w:t>
      </w:r>
      <w:r w:rsidRPr="00D3779F">
        <w:rPr>
          <w:rFonts w:ascii="Times New Roman" w:hAnsi="Times New Roman" w:cs="Times New Roman"/>
          <w:iCs/>
          <w:spacing w:val="40"/>
          <w:sz w:val="24"/>
          <w:szCs w:val="24"/>
        </w:rPr>
        <w:t>редупликаци</w:t>
      </w:r>
      <w:r w:rsidRPr="00D3779F">
        <w:rPr>
          <w:rFonts w:ascii="Times New Roman" w:hAnsi="Times New Roman" w:cs="Times New Roman"/>
          <w:iCs/>
          <w:sz w:val="24"/>
          <w:szCs w:val="24"/>
        </w:rPr>
        <w:t>я</w:t>
      </w:r>
      <w:r w:rsidRPr="00D3779F">
        <w:rPr>
          <w:rFonts w:ascii="Times New Roman" w:hAnsi="Times New Roman" w:cs="Times New Roman"/>
          <w:sz w:val="24"/>
          <w:szCs w:val="24"/>
        </w:rPr>
        <w:t>. Как структурный признак, она труднее всего поддается «маскировке». Если наблюдаются параллельные случаи выражения одного и того же значения (или значений, выводимых из одного и того же исходного значения) формами, содержащими редуплицированные звуковые компле</w:t>
      </w:r>
      <w:r w:rsidRPr="00D3779F">
        <w:rPr>
          <w:rFonts w:ascii="Times New Roman" w:hAnsi="Times New Roman" w:cs="Times New Roman"/>
          <w:sz w:val="24"/>
          <w:szCs w:val="24"/>
        </w:rPr>
        <w:t>к</w:t>
      </w:r>
      <w:r w:rsidRPr="00D3779F">
        <w:rPr>
          <w:rFonts w:ascii="Times New Roman" w:hAnsi="Times New Roman" w:cs="Times New Roman"/>
          <w:sz w:val="24"/>
          <w:szCs w:val="24"/>
        </w:rPr>
        <w:t>сы, то этот факт может свидетельствовать о звукоизобразительности. И если нет основ</w:t>
      </w:r>
      <w:r w:rsidRPr="00D3779F">
        <w:rPr>
          <w:rFonts w:ascii="Times New Roman" w:hAnsi="Times New Roman" w:cs="Times New Roman"/>
          <w:sz w:val="24"/>
          <w:szCs w:val="24"/>
        </w:rPr>
        <w:t>а</w:t>
      </w:r>
      <w:r w:rsidRPr="00D3779F">
        <w:rPr>
          <w:rFonts w:ascii="Times New Roman" w:hAnsi="Times New Roman" w:cs="Times New Roman"/>
          <w:sz w:val="24"/>
          <w:szCs w:val="24"/>
        </w:rPr>
        <w:t>ния для предположения связи между звуковой формой и «звуковым» значением, то, по всей вероятности, налицо звукосимволическое происхождение слова</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Более подробно о таком подходе распознавания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с редупликацией см. [1]. Отметим, что возможность уч</w:t>
      </w:r>
      <w:r w:rsidRPr="00D3779F">
        <w:rPr>
          <w:rFonts w:ascii="Times New Roman" w:hAnsi="Times New Roman" w:cs="Times New Roman"/>
          <w:sz w:val="24"/>
          <w:szCs w:val="24"/>
        </w:rPr>
        <w:t>е</w:t>
      </w:r>
      <w:r w:rsidRPr="00D3779F">
        <w:rPr>
          <w:rFonts w:ascii="Times New Roman" w:hAnsi="Times New Roman" w:cs="Times New Roman"/>
          <w:sz w:val="24"/>
          <w:szCs w:val="24"/>
        </w:rPr>
        <w:t>та символизации конкретных звуков в данном случае ограничена, так как в результате ф</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нетических изменений, которые могут произойти в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в связи с и их закономерным пр</w:t>
      </w:r>
      <w:r w:rsidRPr="00D3779F">
        <w:rPr>
          <w:rFonts w:ascii="Times New Roman" w:hAnsi="Times New Roman" w:cs="Times New Roman"/>
          <w:sz w:val="24"/>
          <w:szCs w:val="24"/>
        </w:rPr>
        <w:t>е</w:t>
      </w:r>
      <w:r w:rsidRPr="00D3779F">
        <w:rPr>
          <w:rFonts w:ascii="Times New Roman" w:hAnsi="Times New Roman" w:cs="Times New Roman"/>
          <w:sz w:val="24"/>
          <w:szCs w:val="24"/>
        </w:rPr>
        <w:t>вращением в арбитрарные знаки, фонемы утрачивают одни признаки и получают другие. Это могут быть признаки, которым свойственна звуковая символика. Ср. например, с у</w:t>
      </w:r>
      <w:r w:rsidRPr="00D3779F">
        <w:rPr>
          <w:rFonts w:ascii="Times New Roman" w:hAnsi="Times New Roman" w:cs="Times New Roman"/>
          <w:sz w:val="24"/>
          <w:szCs w:val="24"/>
        </w:rPr>
        <w:t>т</w:t>
      </w:r>
      <w:r w:rsidRPr="00D3779F">
        <w:rPr>
          <w:rFonts w:ascii="Times New Roman" w:hAnsi="Times New Roman" w:cs="Times New Roman"/>
          <w:sz w:val="24"/>
          <w:szCs w:val="24"/>
        </w:rPr>
        <w:t>ратой лабиальности рядом гласных фонем и веляров в раннем праславянском (*</w:t>
      </w:r>
      <w:r w:rsidRPr="00D3779F">
        <w:rPr>
          <w:rFonts w:ascii="Times New Roman" w:hAnsi="Times New Roman" w:cs="Times New Roman"/>
          <w:i/>
          <w:sz w:val="24"/>
          <w:szCs w:val="24"/>
        </w:rPr>
        <w:t>ū</w:t>
      </w:r>
      <w:r w:rsidRPr="00D3779F">
        <w:rPr>
          <w:rFonts w:ascii="Times New Roman" w:hAnsi="Times New Roman" w:cs="Times New Roman"/>
          <w:sz w:val="24"/>
          <w:szCs w:val="24"/>
        </w:rPr>
        <w:t xml:space="preserve"> &gt; *</w:t>
      </w:r>
      <w:r w:rsidRPr="00D3779F">
        <w:rPr>
          <w:rFonts w:ascii="Times New Roman" w:hAnsi="Times New Roman" w:cs="Times New Roman"/>
          <w:i/>
          <w:sz w:val="24"/>
          <w:szCs w:val="24"/>
        </w:rPr>
        <w:t>y</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u</w:t>
      </w:r>
      <w:r w:rsidRPr="00D3779F">
        <w:rPr>
          <w:rFonts w:ascii="Times New Roman" w:hAnsi="Times New Roman" w:cs="Times New Roman"/>
          <w:sz w:val="24"/>
          <w:szCs w:val="24"/>
        </w:rPr>
        <w:t xml:space="preserve"> &gt; *</w:t>
      </w:r>
      <w:r w:rsidRPr="00D3779F">
        <w:rPr>
          <w:rFonts w:ascii="Times New Roman" w:hAnsi="Times New Roman" w:cs="Times New Roman"/>
          <w:i/>
          <w:sz w:val="24"/>
          <w:szCs w:val="24"/>
        </w:rPr>
        <w:t>ъ</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ō</w:t>
      </w:r>
      <w:r w:rsidRPr="00D3779F">
        <w:rPr>
          <w:rFonts w:ascii="Times New Roman" w:hAnsi="Times New Roman" w:cs="Times New Roman"/>
          <w:sz w:val="24"/>
          <w:szCs w:val="24"/>
        </w:rPr>
        <w:t xml:space="preserve"> &gt; *</w:t>
      </w:r>
      <w:r w:rsidRPr="00D3779F">
        <w:rPr>
          <w:rFonts w:ascii="Times New Roman" w:hAnsi="Times New Roman" w:cs="Times New Roman"/>
          <w:i/>
          <w:sz w:val="24"/>
          <w:szCs w:val="24"/>
        </w:rPr>
        <w:t>a</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k</w:t>
      </w:r>
      <w:r w:rsidRPr="00D3779F">
        <w:rPr>
          <w:rFonts w:ascii="Times New Roman" w:hAnsi="Times New Roman" w:cs="Times New Roman"/>
          <w:i/>
          <w:sz w:val="24"/>
          <w:szCs w:val="24"/>
          <w:vertAlign w:val="superscript"/>
        </w:rPr>
        <w:t>w</w:t>
      </w:r>
      <w:r w:rsidRPr="00D3779F">
        <w:rPr>
          <w:rFonts w:ascii="Times New Roman" w:hAnsi="Times New Roman" w:cs="Times New Roman"/>
          <w:sz w:val="24"/>
          <w:szCs w:val="24"/>
        </w:rPr>
        <w:t xml:space="preserve"> &gt; *</w:t>
      </w:r>
      <w:r w:rsidRPr="00D3779F">
        <w:rPr>
          <w:rFonts w:ascii="Times New Roman" w:hAnsi="Times New Roman" w:cs="Times New Roman"/>
          <w:i/>
          <w:sz w:val="24"/>
          <w:szCs w:val="24"/>
        </w:rPr>
        <w:t>k</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g</w:t>
      </w:r>
      <w:r w:rsidRPr="00D3779F">
        <w:rPr>
          <w:rFonts w:ascii="Times New Roman" w:hAnsi="Times New Roman" w:cs="Times New Roman"/>
          <w:i/>
          <w:sz w:val="24"/>
          <w:szCs w:val="24"/>
          <w:vertAlign w:val="superscript"/>
        </w:rPr>
        <w:t>w</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gh</w:t>
      </w:r>
      <w:r w:rsidRPr="00D3779F">
        <w:rPr>
          <w:rFonts w:ascii="Times New Roman" w:hAnsi="Times New Roman" w:cs="Times New Roman"/>
          <w:i/>
          <w:sz w:val="24"/>
          <w:szCs w:val="24"/>
          <w:vertAlign w:val="superscript"/>
        </w:rPr>
        <w:t>w</w:t>
      </w:r>
      <w:r w:rsidRPr="00D3779F">
        <w:rPr>
          <w:rFonts w:ascii="Times New Roman" w:hAnsi="Times New Roman" w:cs="Times New Roman"/>
          <w:sz w:val="24"/>
          <w:szCs w:val="24"/>
        </w:rPr>
        <w:t xml:space="preserve"> &gt; *</w:t>
      </w:r>
      <w:r w:rsidRPr="00D3779F">
        <w:rPr>
          <w:rFonts w:ascii="Times New Roman" w:hAnsi="Times New Roman" w:cs="Times New Roman"/>
          <w:i/>
          <w:sz w:val="24"/>
          <w:szCs w:val="24"/>
        </w:rPr>
        <w:t>g</w:t>
      </w:r>
      <w:r w:rsidRPr="00D3779F">
        <w:rPr>
          <w:rFonts w:ascii="Times New Roman" w:hAnsi="Times New Roman" w:cs="Times New Roman"/>
          <w:sz w:val="24"/>
          <w:szCs w:val="24"/>
        </w:rPr>
        <w:t>,), утратой ринезма в период распада праславянского языкового единства. Соответственно о символизирующей функции лабиальности и н</w:t>
      </w:r>
      <w:r w:rsidRPr="00D3779F">
        <w:rPr>
          <w:rFonts w:ascii="Times New Roman" w:hAnsi="Times New Roman" w:cs="Times New Roman"/>
          <w:sz w:val="24"/>
          <w:szCs w:val="24"/>
        </w:rPr>
        <w:t>а</w:t>
      </w:r>
      <w:r w:rsidRPr="00D3779F">
        <w:rPr>
          <w:rFonts w:ascii="Times New Roman" w:hAnsi="Times New Roman" w:cs="Times New Roman"/>
          <w:sz w:val="24"/>
          <w:szCs w:val="24"/>
        </w:rPr>
        <w:t>зальности см. [</w:t>
      </w:r>
      <w:r w:rsidRPr="00D3779F">
        <w:rPr>
          <w:rFonts w:ascii="Times New Roman" w:hAnsi="Times New Roman" w:cs="Times New Roman"/>
          <w:sz w:val="24"/>
          <w:szCs w:val="24"/>
          <w:lang w:val="bg-BG"/>
        </w:rPr>
        <w:t>10. С.</w:t>
      </w:r>
      <w:r w:rsidRPr="00D3779F">
        <w:rPr>
          <w:rFonts w:ascii="Times New Roman" w:hAnsi="Times New Roman" w:cs="Times New Roman"/>
          <w:sz w:val="24"/>
          <w:szCs w:val="24"/>
        </w:rPr>
        <w:t xml:space="preserve"> 98–102; </w:t>
      </w:r>
      <w:r w:rsidRPr="00D3779F">
        <w:rPr>
          <w:rFonts w:ascii="Times New Roman" w:hAnsi="Times New Roman" w:cs="Times New Roman"/>
          <w:sz w:val="24"/>
          <w:szCs w:val="24"/>
          <w:lang w:val="bg-BG"/>
        </w:rPr>
        <w:t>4. С.</w:t>
      </w:r>
      <w:r w:rsidRPr="00D3779F">
        <w:rPr>
          <w:rFonts w:ascii="Times New Roman" w:hAnsi="Times New Roman" w:cs="Times New Roman"/>
          <w:sz w:val="24"/>
          <w:szCs w:val="24"/>
        </w:rPr>
        <w:t xml:space="preserve"> 159, 45]. Поэтому этимологизация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только на основ</w:t>
      </w:r>
      <w:r w:rsidRPr="00D3779F">
        <w:rPr>
          <w:rFonts w:ascii="Times New Roman" w:hAnsi="Times New Roman" w:cs="Times New Roman"/>
          <w:sz w:val="24"/>
          <w:szCs w:val="24"/>
        </w:rPr>
        <w:t>а</w:t>
      </w:r>
      <w:r w:rsidRPr="00D3779F">
        <w:rPr>
          <w:rFonts w:ascii="Times New Roman" w:hAnsi="Times New Roman" w:cs="Times New Roman"/>
          <w:sz w:val="24"/>
          <w:szCs w:val="24"/>
        </w:rPr>
        <w:t>нии учета символизации конкретных звуков (см. о таком подходе [</w:t>
      </w:r>
      <w:r w:rsidRPr="00D3779F">
        <w:rPr>
          <w:rFonts w:ascii="Times New Roman" w:hAnsi="Times New Roman" w:cs="Times New Roman"/>
          <w:sz w:val="24"/>
          <w:szCs w:val="24"/>
          <w:lang w:val="bg-BG"/>
        </w:rPr>
        <w:t>11</w:t>
      </w:r>
      <w:r w:rsidRPr="00D3779F">
        <w:rPr>
          <w:rFonts w:ascii="Times New Roman" w:hAnsi="Times New Roman" w:cs="Times New Roman"/>
          <w:sz w:val="24"/>
          <w:szCs w:val="24"/>
        </w:rPr>
        <w:t>]) имеет ограниче</w:t>
      </w:r>
      <w:r w:rsidRPr="00D3779F">
        <w:rPr>
          <w:rFonts w:ascii="Times New Roman" w:hAnsi="Times New Roman" w:cs="Times New Roman"/>
          <w:sz w:val="24"/>
          <w:szCs w:val="24"/>
        </w:rPr>
        <w:t>н</w:t>
      </w:r>
      <w:r w:rsidRPr="00D3779F">
        <w:rPr>
          <w:rFonts w:ascii="Times New Roman" w:hAnsi="Times New Roman" w:cs="Times New Roman"/>
          <w:sz w:val="24"/>
          <w:szCs w:val="24"/>
        </w:rPr>
        <w:t>ные возможности.</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 xml:space="preserve">Идентифицируя звукосимволическое происхождение слова и зная, что такое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к</w:t>
      </w:r>
      <w:r w:rsidRPr="00D3779F">
        <w:rPr>
          <w:rFonts w:ascii="Times New Roman" w:hAnsi="Times New Roman" w:cs="Times New Roman"/>
          <w:sz w:val="24"/>
          <w:szCs w:val="24"/>
        </w:rPr>
        <w:t>а</w:t>
      </w:r>
      <w:r w:rsidRPr="00D3779F">
        <w:rPr>
          <w:rFonts w:ascii="Times New Roman" w:hAnsi="Times New Roman" w:cs="Times New Roman"/>
          <w:sz w:val="24"/>
          <w:szCs w:val="24"/>
        </w:rPr>
        <w:t>кими свойствами оно обладает, этимолог будет знать также, какое первоначальное 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ние и какую первоначальную звуковую форму может предположить для реконструир</w:t>
      </w:r>
      <w:r w:rsidRPr="00D3779F">
        <w:rPr>
          <w:rFonts w:ascii="Times New Roman" w:hAnsi="Times New Roman" w:cs="Times New Roman"/>
          <w:sz w:val="24"/>
          <w:szCs w:val="24"/>
        </w:rPr>
        <w:t>о</w:t>
      </w:r>
      <w:r w:rsidRPr="00D3779F">
        <w:rPr>
          <w:rFonts w:ascii="Times New Roman" w:hAnsi="Times New Roman" w:cs="Times New Roman"/>
          <w:sz w:val="24"/>
          <w:szCs w:val="24"/>
        </w:rPr>
        <w:t>ванного этимона, какими особенностями характеризуется его развитие, как проявляются родственные связи между его наследниками, какие трудности могут ожидать при решении данных задач. Это разные аспекты вопроса о диахроническом тождестве</w:t>
      </w:r>
      <w:r w:rsidRPr="00D3779F">
        <w:rPr>
          <w:rFonts w:ascii="Times New Roman" w:hAnsi="Times New Roman" w:cs="Times New Roman"/>
          <w:sz w:val="24"/>
          <w:szCs w:val="24"/>
          <w:lang w:val="bg-BG"/>
        </w:rPr>
        <w:t> ЗС</w:t>
      </w:r>
      <w:r w:rsidRPr="00D3779F">
        <w:rPr>
          <w:rFonts w:ascii="Times New Roman" w:hAnsi="Times New Roman" w:cs="Times New Roman"/>
          <w:sz w:val="24"/>
          <w:szCs w:val="24"/>
        </w:rPr>
        <w:t xml:space="preserve">. </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Имея в виду первоначальную диффузность, возможность варьирования, при фо</w:t>
      </w:r>
      <w:r w:rsidRPr="00D3779F">
        <w:rPr>
          <w:rFonts w:ascii="Times New Roman" w:hAnsi="Times New Roman" w:cs="Times New Roman"/>
          <w:sz w:val="24"/>
          <w:szCs w:val="24"/>
        </w:rPr>
        <w:t>р</w:t>
      </w:r>
      <w:r w:rsidRPr="00D3779F">
        <w:rPr>
          <w:rFonts w:ascii="Times New Roman" w:hAnsi="Times New Roman" w:cs="Times New Roman"/>
          <w:sz w:val="24"/>
          <w:szCs w:val="24"/>
        </w:rPr>
        <w:t>мальной реконструкции звукосимволического этимона следует реконструировать не ко</w:t>
      </w:r>
      <w:r w:rsidRPr="00D3779F">
        <w:rPr>
          <w:rFonts w:ascii="Times New Roman" w:hAnsi="Times New Roman" w:cs="Times New Roman"/>
          <w:sz w:val="24"/>
          <w:szCs w:val="24"/>
        </w:rPr>
        <w:t>н</w:t>
      </w:r>
      <w:r w:rsidRPr="00D3779F">
        <w:rPr>
          <w:rFonts w:ascii="Times New Roman" w:hAnsi="Times New Roman" w:cs="Times New Roman"/>
          <w:sz w:val="24"/>
          <w:szCs w:val="24"/>
        </w:rPr>
        <w:t>кретные фонемы, а фонемотипы, описываемые артикуляционными характеристиками ф</w:t>
      </w:r>
      <w:r w:rsidRPr="00D3779F">
        <w:rPr>
          <w:rFonts w:ascii="Times New Roman" w:hAnsi="Times New Roman" w:cs="Times New Roman"/>
          <w:sz w:val="24"/>
          <w:szCs w:val="24"/>
        </w:rPr>
        <w:t>о</w:t>
      </w:r>
      <w:r w:rsidRPr="00D3779F">
        <w:rPr>
          <w:rFonts w:ascii="Times New Roman" w:hAnsi="Times New Roman" w:cs="Times New Roman"/>
          <w:sz w:val="24"/>
          <w:szCs w:val="24"/>
        </w:rPr>
        <w:lastRenderedPageBreak/>
        <w:t>нем, например</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смычный губной (</w:t>
      </w:r>
      <w:r w:rsidRPr="00D3779F">
        <w:rPr>
          <w:rFonts w:ascii="Times New Roman" w:hAnsi="Times New Roman" w:cs="Times New Roman"/>
          <w:i/>
          <w:sz w:val="24"/>
          <w:szCs w:val="24"/>
        </w:rPr>
        <w:t>p</w:t>
      </w:r>
      <w:r w:rsidRPr="00D3779F">
        <w:rPr>
          <w:rFonts w:ascii="Times New Roman" w:hAnsi="Times New Roman" w:cs="Times New Roman"/>
          <w:sz w:val="24"/>
          <w:szCs w:val="24"/>
        </w:rPr>
        <w:t>/</w:t>
      </w:r>
      <w:r w:rsidRPr="00D3779F">
        <w:rPr>
          <w:rFonts w:ascii="Times New Roman" w:hAnsi="Times New Roman" w:cs="Times New Roman"/>
          <w:i/>
          <w:sz w:val="24"/>
          <w:szCs w:val="24"/>
        </w:rPr>
        <w:t>b</w:t>
      </w:r>
      <w:r w:rsidRPr="00D3779F">
        <w:rPr>
          <w:rFonts w:ascii="Times New Roman" w:hAnsi="Times New Roman" w:cs="Times New Roman"/>
          <w:sz w:val="24"/>
          <w:szCs w:val="24"/>
        </w:rPr>
        <w:t>), смычный велярный (</w:t>
      </w:r>
      <w:r w:rsidRPr="00D3779F">
        <w:rPr>
          <w:rFonts w:ascii="Times New Roman" w:hAnsi="Times New Roman" w:cs="Times New Roman"/>
          <w:i/>
          <w:sz w:val="24"/>
          <w:szCs w:val="24"/>
        </w:rPr>
        <w:t>k</w:t>
      </w:r>
      <w:r w:rsidRPr="00D3779F">
        <w:rPr>
          <w:rFonts w:ascii="Times New Roman" w:hAnsi="Times New Roman" w:cs="Times New Roman"/>
          <w:sz w:val="24"/>
          <w:szCs w:val="24"/>
        </w:rPr>
        <w:t>/</w:t>
      </w:r>
      <w:r w:rsidRPr="00D3779F">
        <w:rPr>
          <w:rFonts w:ascii="Times New Roman" w:hAnsi="Times New Roman" w:cs="Times New Roman"/>
          <w:i/>
          <w:sz w:val="24"/>
          <w:szCs w:val="24"/>
        </w:rPr>
        <w:t>g</w:t>
      </w:r>
      <w:r w:rsidRPr="00D3779F">
        <w:rPr>
          <w:rFonts w:ascii="Times New Roman" w:hAnsi="Times New Roman" w:cs="Times New Roman"/>
          <w:sz w:val="24"/>
          <w:szCs w:val="24"/>
        </w:rPr>
        <w:t>), плавный сонорный с</w:t>
      </w:r>
      <w:r w:rsidRPr="00D3779F">
        <w:rPr>
          <w:rFonts w:ascii="Times New Roman" w:hAnsi="Times New Roman" w:cs="Times New Roman"/>
          <w:sz w:val="24"/>
          <w:szCs w:val="24"/>
        </w:rPr>
        <w:t>о</w:t>
      </w:r>
      <w:r w:rsidRPr="00D3779F">
        <w:rPr>
          <w:rFonts w:ascii="Times New Roman" w:hAnsi="Times New Roman" w:cs="Times New Roman"/>
          <w:sz w:val="24"/>
          <w:szCs w:val="24"/>
        </w:rPr>
        <w:t>гласный (</w:t>
      </w:r>
      <w:r w:rsidRPr="00D3779F">
        <w:rPr>
          <w:rFonts w:ascii="Times New Roman" w:hAnsi="Times New Roman" w:cs="Times New Roman"/>
          <w:i/>
          <w:sz w:val="24"/>
          <w:szCs w:val="24"/>
        </w:rPr>
        <w:t>r</w:t>
      </w:r>
      <w:r w:rsidRPr="00D3779F">
        <w:rPr>
          <w:rFonts w:ascii="Times New Roman" w:hAnsi="Times New Roman" w:cs="Times New Roman"/>
          <w:sz w:val="24"/>
          <w:szCs w:val="24"/>
        </w:rPr>
        <w:t>/</w:t>
      </w:r>
      <w:r w:rsidRPr="00D3779F">
        <w:rPr>
          <w:rFonts w:ascii="Times New Roman" w:hAnsi="Times New Roman" w:cs="Times New Roman"/>
          <w:i/>
          <w:sz w:val="24"/>
          <w:szCs w:val="24"/>
        </w:rPr>
        <w:t>l</w:t>
      </w:r>
      <w:r w:rsidRPr="00D3779F">
        <w:rPr>
          <w:rFonts w:ascii="Times New Roman" w:hAnsi="Times New Roman" w:cs="Times New Roman"/>
          <w:sz w:val="24"/>
          <w:szCs w:val="24"/>
        </w:rPr>
        <w:t>), гласный переднего ряда (</w:t>
      </w:r>
      <w:r w:rsidRPr="00D3779F">
        <w:rPr>
          <w:rFonts w:ascii="Times New Roman" w:hAnsi="Times New Roman" w:cs="Times New Roman"/>
          <w:i/>
          <w:sz w:val="24"/>
          <w:szCs w:val="24"/>
        </w:rPr>
        <w:t>i</w:t>
      </w:r>
      <w:r w:rsidRPr="00D3779F">
        <w:rPr>
          <w:rFonts w:ascii="Times New Roman" w:hAnsi="Times New Roman" w:cs="Times New Roman"/>
          <w:sz w:val="24"/>
          <w:szCs w:val="24"/>
        </w:rPr>
        <w:t>/</w:t>
      </w:r>
      <w:r w:rsidRPr="00D3779F">
        <w:rPr>
          <w:rFonts w:ascii="Times New Roman" w:hAnsi="Times New Roman" w:cs="Times New Roman"/>
          <w:i/>
          <w:sz w:val="24"/>
          <w:szCs w:val="24"/>
        </w:rPr>
        <w:t>e</w:t>
      </w:r>
      <w:r w:rsidRPr="00D3779F">
        <w:rPr>
          <w:rFonts w:ascii="Times New Roman" w:hAnsi="Times New Roman" w:cs="Times New Roman"/>
          <w:sz w:val="24"/>
          <w:szCs w:val="24"/>
        </w:rPr>
        <w:t>) и т.д. От фонемотипов должны быть выводимы чередующиеся фонемы звуковой формы наследников звукосимволических этимонов</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rPr>
        <w:t xml:space="preserve">Формальная вариативность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которая может стать предпосылкой установления незак</w:t>
      </w:r>
      <w:r w:rsidRPr="00D3779F">
        <w:rPr>
          <w:rFonts w:ascii="Times New Roman" w:hAnsi="Times New Roman" w:cs="Times New Roman"/>
          <w:sz w:val="24"/>
          <w:szCs w:val="24"/>
        </w:rPr>
        <w:t>о</w:t>
      </w:r>
      <w:r w:rsidRPr="00D3779F">
        <w:rPr>
          <w:rFonts w:ascii="Times New Roman" w:hAnsi="Times New Roman" w:cs="Times New Roman"/>
          <w:sz w:val="24"/>
          <w:szCs w:val="24"/>
        </w:rPr>
        <w:t>номерных (с точки зрения фонетических</w:t>
      </w:r>
      <w:r w:rsidRPr="00D3779F">
        <w:rPr>
          <w:rFonts w:ascii="Times New Roman" w:hAnsi="Times New Roman" w:cs="Times New Roman"/>
          <w:sz w:val="24"/>
          <w:szCs w:val="24"/>
          <w:lang w:val="bg-BG"/>
        </w:rPr>
        <w:t xml:space="preserve"> законов!) </w:t>
      </w:r>
      <w:r w:rsidRPr="00D3779F">
        <w:rPr>
          <w:rFonts w:ascii="Times New Roman" w:hAnsi="Times New Roman" w:cs="Times New Roman"/>
          <w:sz w:val="24"/>
          <w:szCs w:val="24"/>
        </w:rPr>
        <w:t>соответствий между континуантами одного и того же звукосимволического этимона, хорошо иллюстрируется примерами в рамках одного языка. Ср. следующие ряды слов, совпадающих или очень близких по зн</w:t>
      </w:r>
      <w:r w:rsidRPr="00D3779F">
        <w:rPr>
          <w:rFonts w:ascii="Times New Roman" w:hAnsi="Times New Roman" w:cs="Times New Roman"/>
          <w:sz w:val="24"/>
          <w:szCs w:val="24"/>
        </w:rPr>
        <w:t>а</w:t>
      </w:r>
      <w:r w:rsidRPr="00D3779F">
        <w:rPr>
          <w:rFonts w:ascii="Times New Roman" w:hAnsi="Times New Roman" w:cs="Times New Roman"/>
          <w:sz w:val="24"/>
          <w:szCs w:val="24"/>
        </w:rPr>
        <w:t>чению, для которых возможно звукосимволическое происхождение: лит. диал.</w:t>
      </w:r>
      <w:r w:rsidRPr="00D3779F">
        <w:rPr>
          <w:rFonts w:ascii="Times New Roman" w:hAnsi="Times New Roman" w:cs="Times New Roman"/>
          <w:i/>
          <w:sz w:val="24"/>
          <w:szCs w:val="24"/>
        </w:rPr>
        <w:t xml:space="preserve"> gur̃-gul-as</w:t>
      </w:r>
      <w:r w:rsidRPr="00D3779F">
        <w:rPr>
          <w:rFonts w:ascii="Times New Roman" w:hAnsi="Times New Roman" w:cs="Times New Roman"/>
          <w:sz w:val="24"/>
          <w:szCs w:val="24"/>
        </w:rPr>
        <w:t xml:space="preserve"> ‘узел’, </w:t>
      </w:r>
      <w:r w:rsidRPr="00D3779F">
        <w:rPr>
          <w:rFonts w:ascii="Times New Roman" w:hAnsi="Times New Roman" w:cs="Times New Roman"/>
          <w:i/>
          <w:sz w:val="24"/>
          <w:szCs w:val="24"/>
        </w:rPr>
        <w:t xml:space="preserve">kur̃-kul-as </w:t>
      </w:r>
      <w:r w:rsidRPr="00D3779F">
        <w:rPr>
          <w:rFonts w:ascii="Times New Roman" w:hAnsi="Times New Roman" w:cs="Times New Roman"/>
          <w:sz w:val="24"/>
          <w:szCs w:val="24"/>
        </w:rPr>
        <w:t xml:space="preserve">‘комок в пряже’; </w:t>
      </w:r>
      <w:r w:rsidRPr="00D3779F">
        <w:rPr>
          <w:rFonts w:ascii="Times New Roman" w:hAnsi="Times New Roman" w:cs="Times New Roman"/>
          <w:i/>
          <w:sz w:val="24"/>
          <w:szCs w:val="24"/>
        </w:rPr>
        <w:t>bum̃-bur-as</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pum̃-pur-as</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 xml:space="preserve">bum̃-bul-as </w:t>
      </w:r>
      <w:r w:rsidRPr="00D3779F">
        <w:rPr>
          <w:rFonts w:ascii="Times New Roman" w:hAnsi="Times New Roman" w:cs="Times New Roman"/>
          <w:sz w:val="24"/>
          <w:szCs w:val="24"/>
        </w:rPr>
        <w:t>‘почка (на раст</w:t>
      </w:r>
      <w:r w:rsidRPr="00D3779F">
        <w:rPr>
          <w:rFonts w:ascii="Times New Roman" w:hAnsi="Times New Roman" w:cs="Times New Roman"/>
          <w:sz w:val="24"/>
          <w:szCs w:val="24"/>
        </w:rPr>
        <w:t>е</w:t>
      </w:r>
      <w:r w:rsidRPr="00D3779F">
        <w:rPr>
          <w:rFonts w:ascii="Times New Roman" w:hAnsi="Times New Roman" w:cs="Times New Roman"/>
          <w:sz w:val="24"/>
          <w:szCs w:val="24"/>
        </w:rPr>
        <w:t>нии)’</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12</w:t>
      </w:r>
      <w:r w:rsidRPr="00D3779F">
        <w:rPr>
          <w:rFonts w:ascii="Times New Roman" w:hAnsi="Times New Roman" w:cs="Times New Roman"/>
          <w:sz w:val="24"/>
          <w:szCs w:val="24"/>
        </w:rPr>
        <w:t xml:space="preserve">]; укр. диал. </w:t>
      </w:r>
      <w:r w:rsidRPr="00D3779F">
        <w:rPr>
          <w:rFonts w:ascii="Times New Roman" w:hAnsi="Times New Roman" w:cs="Times New Roman"/>
          <w:i/>
          <w:iCs/>
          <w:sz w:val="24"/>
          <w:szCs w:val="24"/>
        </w:rPr>
        <w:t>ґур-ґýл-я, ґур-ґýл-а, ґор-ґóл-я</w:t>
      </w:r>
      <w:r w:rsidRPr="00D3779F">
        <w:rPr>
          <w:rFonts w:ascii="Times New Roman" w:hAnsi="Times New Roman" w:cs="Times New Roman"/>
          <w:sz w:val="24"/>
          <w:szCs w:val="24"/>
        </w:rPr>
        <w:t xml:space="preserve"> ‘бородавка’ </w:t>
      </w:r>
      <w:r w:rsidRPr="00D3779F">
        <w:rPr>
          <w:rFonts w:ascii="Times New Roman" w:hAnsi="Times New Roman" w:cs="Times New Roman"/>
          <w:sz w:val="24"/>
          <w:szCs w:val="24"/>
          <w:lang w:val="bg-BG"/>
        </w:rPr>
        <w:t xml:space="preserve">(цит. по </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 xml:space="preserve">13. Т. I. С. 890]); польск. </w:t>
      </w:r>
      <w:r w:rsidRPr="00D3779F">
        <w:rPr>
          <w:rFonts w:ascii="Times New Roman" w:hAnsi="Times New Roman" w:cs="Times New Roman"/>
          <w:i/>
          <w:sz w:val="24"/>
          <w:szCs w:val="24"/>
        </w:rPr>
        <w:t>b</w:t>
      </w:r>
      <w:r w:rsidRPr="00D3779F">
        <w:rPr>
          <w:rFonts w:ascii="Times New Roman" w:hAnsi="Times New Roman" w:cs="Times New Roman"/>
          <w:i/>
          <w:sz w:val="24"/>
          <w:szCs w:val="24"/>
          <w:lang w:val="bg-BG"/>
        </w:rPr>
        <w:t>ą-</w:t>
      </w:r>
      <w:r w:rsidRPr="00D3779F">
        <w:rPr>
          <w:rFonts w:ascii="Times New Roman" w:hAnsi="Times New Roman" w:cs="Times New Roman"/>
          <w:i/>
          <w:sz w:val="24"/>
          <w:szCs w:val="24"/>
        </w:rPr>
        <w:t>bel</w:t>
      </w:r>
      <w:r w:rsidRPr="00D3779F">
        <w:rPr>
          <w:rFonts w:ascii="Times New Roman" w:hAnsi="Times New Roman" w:cs="Times New Roman"/>
          <w:sz w:val="24"/>
          <w:szCs w:val="24"/>
          <w:lang w:val="bg-BG"/>
        </w:rPr>
        <w:t xml:space="preserve">, </w:t>
      </w:r>
      <w:r w:rsidRPr="00D3779F">
        <w:rPr>
          <w:rFonts w:ascii="Times New Roman" w:hAnsi="Times New Roman" w:cs="Times New Roman"/>
          <w:i/>
          <w:sz w:val="24"/>
          <w:szCs w:val="24"/>
        </w:rPr>
        <w:t>b</w:t>
      </w:r>
      <w:r w:rsidRPr="00D3779F">
        <w:rPr>
          <w:rFonts w:ascii="Times New Roman" w:hAnsi="Times New Roman" w:cs="Times New Roman"/>
          <w:i/>
          <w:sz w:val="24"/>
          <w:szCs w:val="24"/>
          <w:lang w:val="bg-BG"/>
        </w:rPr>
        <w:t>ę-</w:t>
      </w:r>
      <w:r w:rsidRPr="00D3779F">
        <w:rPr>
          <w:rFonts w:ascii="Times New Roman" w:hAnsi="Times New Roman" w:cs="Times New Roman"/>
          <w:i/>
          <w:sz w:val="24"/>
          <w:szCs w:val="24"/>
        </w:rPr>
        <w:t>bel</w:t>
      </w:r>
      <w:r w:rsidRPr="00D3779F">
        <w:rPr>
          <w:rFonts w:ascii="Times New Roman" w:hAnsi="Times New Roman" w:cs="Times New Roman"/>
          <w:sz w:val="24"/>
          <w:szCs w:val="24"/>
          <w:lang w:val="bg-BG"/>
        </w:rPr>
        <w:t xml:space="preserve">, </w:t>
      </w:r>
      <w:r w:rsidRPr="00D3779F">
        <w:rPr>
          <w:rFonts w:ascii="Times New Roman" w:hAnsi="Times New Roman" w:cs="Times New Roman"/>
          <w:i/>
          <w:sz w:val="24"/>
          <w:szCs w:val="24"/>
        </w:rPr>
        <w:t>p</w:t>
      </w:r>
      <w:r w:rsidRPr="00D3779F">
        <w:rPr>
          <w:rFonts w:ascii="Times New Roman" w:hAnsi="Times New Roman" w:cs="Times New Roman"/>
          <w:i/>
          <w:sz w:val="24"/>
          <w:szCs w:val="24"/>
          <w:lang w:val="bg-BG"/>
        </w:rPr>
        <w:t>ę-</w:t>
      </w:r>
      <w:r w:rsidRPr="00D3779F">
        <w:rPr>
          <w:rFonts w:ascii="Times New Roman" w:hAnsi="Times New Roman" w:cs="Times New Roman"/>
          <w:i/>
          <w:sz w:val="24"/>
          <w:szCs w:val="24"/>
        </w:rPr>
        <w:t>pel</w:t>
      </w:r>
      <w:r w:rsidRPr="00D3779F">
        <w:rPr>
          <w:rFonts w:ascii="Times New Roman" w:hAnsi="Times New Roman" w:cs="Times New Roman"/>
          <w:i/>
          <w:sz w:val="24"/>
          <w:szCs w:val="24"/>
          <w:lang w:val="bg-BG"/>
        </w:rPr>
        <w:t xml:space="preserve"> </w:t>
      </w:r>
      <w:r w:rsidRPr="00D3779F">
        <w:rPr>
          <w:rFonts w:ascii="Times New Roman" w:hAnsi="Times New Roman" w:cs="Times New Roman"/>
          <w:sz w:val="24"/>
          <w:szCs w:val="24"/>
          <w:lang w:val="bg-BG"/>
        </w:rPr>
        <w:t xml:space="preserve">‘пузырь’ [14. Т. </w:t>
      </w:r>
      <w:r w:rsidRPr="00D3779F">
        <w:rPr>
          <w:rFonts w:ascii="Times New Roman" w:hAnsi="Times New Roman" w:cs="Times New Roman"/>
          <w:sz w:val="24"/>
          <w:szCs w:val="24"/>
        </w:rPr>
        <w:t>I</w:t>
      </w:r>
      <w:r w:rsidRPr="00D3779F">
        <w:rPr>
          <w:rFonts w:ascii="Times New Roman" w:hAnsi="Times New Roman" w:cs="Times New Roman"/>
          <w:sz w:val="24"/>
          <w:szCs w:val="24"/>
          <w:lang w:val="bg-BG"/>
        </w:rPr>
        <w:t xml:space="preserve">. С. 108, 584]; чешск. диал. </w:t>
      </w:r>
      <w:r w:rsidRPr="00D3779F">
        <w:rPr>
          <w:rFonts w:ascii="Times New Roman" w:hAnsi="Times New Roman" w:cs="Times New Roman"/>
          <w:i/>
          <w:iCs/>
          <w:sz w:val="24"/>
          <w:szCs w:val="24"/>
        </w:rPr>
        <w:t>bam</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bul</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ati</w:t>
      </w:r>
      <w:r w:rsidRPr="00D3779F">
        <w:rPr>
          <w:rFonts w:ascii="Times New Roman" w:hAnsi="Times New Roman" w:cs="Times New Roman"/>
          <w:sz w:val="24"/>
          <w:szCs w:val="24"/>
          <w:lang w:val="bg-BG"/>
        </w:rPr>
        <w:t xml:space="preserve">, </w:t>
      </w:r>
      <w:r w:rsidRPr="00D3779F">
        <w:rPr>
          <w:rFonts w:ascii="Times New Roman" w:hAnsi="Times New Roman" w:cs="Times New Roman"/>
          <w:i/>
          <w:iCs/>
          <w:sz w:val="24"/>
          <w:szCs w:val="24"/>
        </w:rPr>
        <w:t>bam</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byl</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ati</w:t>
      </w:r>
      <w:r w:rsidRPr="00D3779F">
        <w:rPr>
          <w:rFonts w:ascii="Times New Roman" w:hAnsi="Times New Roman" w:cs="Times New Roman"/>
          <w:sz w:val="24"/>
          <w:szCs w:val="24"/>
          <w:lang w:val="bg-BG"/>
        </w:rPr>
        <w:t xml:space="preserve">, </w:t>
      </w:r>
      <w:r w:rsidRPr="00D3779F">
        <w:rPr>
          <w:rFonts w:ascii="Times New Roman" w:hAnsi="Times New Roman" w:cs="Times New Roman"/>
          <w:i/>
          <w:iCs/>
          <w:sz w:val="24"/>
          <w:szCs w:val="24"/>
        </w:rPr>
        <w:t>bom</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bol</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ati</w:t>
      </w:r>
      <w:r w:rsidRPr="00D3779F">
        <w:rPr>
          <w:rFonts w:ascii="Times New Roman" w:hAnsi="Times New Roman" w:cs="Times New Roman"/>
          <w:sz w:val="24"/>
          <w:szCs w:val="24"/>
          <w:lang w:val="bg-BG"/>
        </w:rPr>
        <w:t xml:space="preserve">, </w:t>
      </w:r>
      <w:r w:rsidRPr="00D3779F">
        <w:rPr>
          <w:rFonts w:ascii="Times New Roman" w:hAnsi="Times New Roman" w:cs="Times New Roman"/>
          <w:i/>
          <w:iCs/>
          <w:sz w:val="24"/>
          <w:szCs w:val="24"/>
        </w:rPr>
        <w:t>bom</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b</w:t>
      </w:r>
      <w:r w:rsidRPr="00D3779F">
        <w:rPr>
          <w:rFonts w:ascii="Times New Roman" w:hAnsi="Times New Roman" w:cs="Times New Roman"/>
          <w:i/>
          <w:iCs/>
          <w:sz w:val="24"/>
          <w:szCs w:val="24"/>
          <w:lang w:val="bg-BG"/>
        </w:rPr>
        <w:t>é</w:t>
      </w:r>
      <w:r w:rsidRPr="00D3779F">
        <w:rPr>
          <w:rFonts w:ascii="Times New Roman" w:hAnsi="Times New Roman" w:cs="Times New Roman"/>
          <w:i/>
          <w:iCs/>
          <w:sz w:val="24"/>
          <w:szCs w:val="24"/>
        </w:rPr>
        <w:t>l</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at</w:t>
      </w:r>
      <w:r w:rsidRPr="00D3779F">
        <w:rPr>
          <w:rFonts w:ascii="Times New Roman" w:hAnsi="Times New Roman" w:cs="Times New Roman"/>
          <w:sz w:val="24"/>
          <w:szCs w:val="24"/>
          <w:lang w:val="bg-BG"/>
        </w:rPr>
        <w:t xml:space="preserve">, </w:t>
      </w:r>
      <w:r w:rsidRPr="00D3779F">
        <w:rPr>
          <w:rFonts w:ascii="Times New Roman" w:hAnsi="Times New Roman" w:cs="Times New Roman"/>
          <w:i/>
          <w:iCs/>
          <w:sz w:val="24"/>
          <w:szCs w:val="24"/>
        </w:rPr>
        <w:t>bum</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bul</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at</w:t>
      </w:r>
      <w:r w:rsidRPr="00D3779F">
        <w:rPr>
          <w:rFonts w:ascii="Times New Roman" w:hAnsi="Times New Roman" w:cs="Times New Roman"/>
          <w:i/>
          <w:iCs/>
          <w:sz w:val="24"/>
          <w:szCs w:val="24"/>
          <w:lang w:val="bg-BG"/>
        </w:rPr>
        <w:t xml:space="preserve"> </w:t>
      </w:r>
      <w:r w:rsidRPr="00D3779F">
        <w:rPr>
          <w:rFonts w:ascii="Times New Roman" w:hAnsi="Times New Roman" w:cs="Times New Roman"/>
          <w:sz w:val="24"/>
          <w:szCs w:val="24"/>
          <w:lang w:val="bg-BG"/>
        </w:rPr>
        <w:t xml:space="preserve">‘махать, давать знак рукой; качать’ (цит. по [15. </w:t>
      </w:r>
      <w:r w:rsidRPr="00D3779F">
        <w:rPr>
          <w:rFonts w:ascii="Times New Roman" w:hAnsi="Times New Roman" w:cs="Times New Roman"/>
          <w:sz w:val="24"/>
          <w:szCs w:val="24"/>
        </w:rPr>
        <w:t>С. 44]</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русск. диал. </w:t>
      </w:r>
      <w:r w:rsidRPr="00D3779F">
        <w:rPr>
          <w:rFonts w:ascii="Times New Roman" w:hAnsi="Times New Roman" w:cs="Times New Roman"/>
          <w:i/>
          <w:iCs/>
          <w:sz w:val="24"/>
          <w:szCs w:val="24"/>
        </w:rPr>
        <w:t>мá-мл-ить, мя́-мл-ить</w:t>
      </w:r>
      <w:r w:rsidRPr="00D3779F">
        <w:rPr>
          <w:rFonts w:ascii="Times New Roman" w:hAnsi="Times New Roman" w:cs="Times New Roman"/>
          <w:sz w:val="24"/>
          <w:szCs w:val="24"/>
        </w:rPr>
        <w:t xml:space="preserve"> ‘работать медленно, вяло’ [</w:t>
      </w:r>
      <w:r w:rsidRPr="00D3779F">
        <w:rPr>
          <w:rFonts w:ascii="Times New Roman" w:hAnsi="Times New Roman" w:cs="Times New Roman"/>
          <w:sz w:val="24"/>
          <w:szCs w:val="24"/>
          <w:lang w:val="bg-BG"/>
        </w:rPr>
        <w:t xml:space="preserve">16. Т. </w:t>
      </w:r>
      <w:r w:rsidRPr="00D3779F">
        <w:rPr>
          <w:rFonts w:ascii="Times New Roman" w:hAnsi="Times New Roman" w:cs="Times New Roman"/>
          <w:sz w:val="24"/>
          <w:szCs w:val="24"/>
          <w:lang w:val="en-US"/>
        </w:rPr>
        <w:t>XVII</w:t>
      </w:r>
      <w:r w:rsidRPr="00D3779F">
        <w:rPr>
          <w:rFonts w:ascii="Times New Roman" w:hAnsi="Times New Roman" w:cs="Times New Roman"/>
          <w:sz w:val="24"/>
          <w:szCs w:val="24"/>
          <w:lang w:val="bg-BG"/>
        </w:rPr>
        <w:t xml:space="preserve">. С. 351]; </w:t>
      </w:r>
      <w:r w:rsidRPr="00D3779F">
        <w:rPr>
          <w:rFonts w:ascii="Times New Roman" w:hAnsi="Times New Roman" w:cs="Times New Roman"/>
          <w:i/>
          <w:sz w:val="24"/>
          <w:szCs w:val="24"/>
          <w:lang w:val="bg-BG"/>
        </w:rPr>
        <w:t>ха</w:t>
      </w:r>
      <w:r w:rsidRPr="00D3779F">
        <w:rPr>
          <w:rFonts w:ascii="Times New Roman" w:hAnsi="Times New Roman" w:cs="Times New Roman"/>
          <w:sz w:val="24"/>
          <w:szCs w:val="24"/>
          <w:lang w:val="bg-BG"/>
        </w:rPr>
        <w:t>-</w:t>
      </w:r>
      <w:r w:rsidRPr="00D3779F">
        <w:rPr>
          <w:rFonts w:ascii="Times New Roman" w:hAnsi="Times New Roman" w:cs="Times New Roman"/>
          <w:i/>
          <w:sz w:val="24"/>
          <w:szCs w:val="24"/>
          <w:lang w:val="bg-BG"/>
        </w:rPr>
        <w:t>хýл</w:t>
      </w:r>
      <w:r w:rsidRPr="00D3779F">
        <w:rPr>
          <w:rFonts w:ascii="Times New Roman" w:hAnsi="Times New Roman" w:cs="Times New Roman"/>
          <w:sz w:val="24"/>
          <w:szCs w:val="24"/>
          <w:lang w:val="bg-BG"/>
        </w:rPr>
        <w:t>-</w:t>
      </w:r>
      <w:r w:rsidRPr="00D3779F">
        <w:rPr>
          <w:rFonts w:ascii="Times New Roman" w:hAnsi="Times New Roman" w:cs="Times New Roman"/>
          <w:i/>
          <w:sz w:val="24"/>
          <w:szCs w:val="24"/>
          <w:lang w:val="bg-BG"/>
        </w:rPr>
        <w:t>ка</w:t>
      </w:r>
      <w:r w:rsidRPr="00D3779F">
        <w:rPr>
          <w:rFonts w:ascii="Times New Roman" w:hAnsi="Times New Roman" w:cs="Times New Roman"/>
          <w:sz w:val="24"/>
          <w:szCs w:val="24"/>
          <w:lang w:val="bg-BG"/>
        </w:rPr>
        <w:t xml:space="preserve"> ‘тряпка’, </w:t>
      </w:r>
      <w:r w:rsidRPr="00D3779F">
        <w:rPr>
          <w:rFonts w:ascii="Times New Roman" w:hAnsi="Times New Roman" w:cs="Times New Roman"/>
          <w:i/>
          <w:iCs/>
          <w:sz w:val="24"/>
          <w:szCs w:val="24"/>
          <w:lang w:val="bg-BG"/>
        </w:rPr>
        <w:t>хо-хóл-ье</w:t>
      </w:r>
      <w:r w:rsidRPr="00D3779F">
        <w:rPr>
          <w:rFonts w:ascii="Times New Roman" w:hAnsi="Times New Roman" w:cs="Times New Roman"/>
          <w:sz w:val="24"/>
          <w:szCs w:val="24"/>
          <w:lang w:val="bg-BG"/>
        </w:rPr>
        <w:t xml:space="preserve"> ‘тряпки’ (цит. по [17. Т. </w:t>
      </w:r>
      <w:r w:rsidRPr="00D3779F">
        <w:rPr>
          <w:rFonts w:ascii="Times New Roman" w:hAnsi="Times New Roman" w:cs="Times New Roman"/>
          <w:sz w:val="24"/>
          <w:szCs w:val="24"/>
        </w:rPr>
        <w:t>VIII</w:t>
      </w:r>
      <w:r w:rsidRPr="00D3779F">
        <w:rPr>
          <w:rFonts w:ascii="Times New Roman" w:hAnsi="Times New Roman" w:cs="Times New Roman"/>
          <w:sz w:val="24"/>
          <w:szCs w:val="24"/>
          <w:lang w:val="bg-BG"/>
        </w:rPr>
        <w:t xml:space="preserve">. С. 11, 55–56]) и др. </w:t>
      </w:r>
      <w:r w:rsidRPr="00D3779F">
        <w:rPr>
          <w:rFonts w:ascii="Times New Roman" w:hAnsi="Times New Roman" w:cs="Times New Roman"/>
          <w:sz w:val="24"/>
          <w:szCs w:val="24"/>
        </w:rPr>
        <w:t>(типолог</w:t>
      </w:r>
      <w:r w:rsidRPr="00D3779F">
        <w:rPr>
          <w:rFonts w:ascii="Times New Roman" w:hAnsi="Times New Roman" w:cs="Times New Roman"/>
          <w:sz w:val="24"/>
          <w:szCs w:val="24"/>
        </w:rPr>
        <w:t>и</w:t>
      </w:r>
      <w:r w:rsidRPr="00D3779F">
        <w:rPr>
          <w:rFonts w:ascii="Times New Roman" w:hAnsi="Times New Roman" w:cs="Times New Roman"/>
          <w:sz w:val="24"/>
          <w:szCs w:val="24"/>
        </w:rPr>
        <w:t>ческие параллели, доказывающие звукосимволическое происхождение данных слов см. в [</w:t>
      </w:r>
      <w:r w:rsidRPr="00D3779F">
        <w:rPr>
          <w:rFonts w:ascii="Times New Roman" w:hAnsi="Times New Roman" w:cs="Times New Roman"/>
          <w:sz w:val="24"/>
          <w:szCs w:val="24"/>
          <w:lang w:val="bg-BG"/>
        </w:rPr>
        <w:t>1</w:t>
      </w:r>
      <w:r w:rsidRPr="00D3779F">
        <w:rPr>
          <w:rFonts w:ascii="Times New Roman" w:hAnsi="Times New Roman" w:cs="Times New Roman"/>
          <w:sz w:val="24"/>
          <w:szCs w:val="24"/>
        </w:rPr>
        <w:t>]). Для слов данных рядов без колебания можно утверждать, что они являются диахр</w:t>
      </w:r>
      <w:r w:rsidRPr="00D3779F">
        <w:rPr>
          <w:rFonts w:ascii="Times New Roman" w:hAnsi="Times New Roman" w:cs="Times New Roman"/>
          <w:sz w:val="24"/>
          <w:szCs w:val="24"/>
        </w:rPr>
        <w:t>о</w:t>
      </w:r>
      <w:r w:rsidRPr="00D3779F">
        <w:rPr>
          <w:rFonts w:ascii="Times New Roman" w:hAnsi="Times New Roman" w:cs="Times New Roman"/>
          <w:sz w:val="24"/>
          <w:szCs w:val="24"/>
        </w:rPr>
        <w:t>нически тождественными. Подобные формально-семантические отношения можно н</w:t>
      </w:r>
      <w:r w:rsidRPr="00D3779F">
        <w:rPr>
          <w:rFonts w:ascii="Times New Roman" w:hAnsi="Times New Roman" w:cs="Times New Roman"/>
          <w:sz w:val="24"/>
          <w:szCs w:val="24"/>
        </w:rPr>
        <w:t>а</w:t>
      </w:r>
      <w:r w:rsidRPr="00D3779F">
        <w:rPr>
          <w:rFonts w:ascii="Times New Roman" w:hAnsi="Times New Roman" w:cs="Times New Roman"/>
          <w:sz w:val="24"/>
          <w:szCs w:val="24"/>
        </w:rPr>
        <w:t>блюдать и между словами разных языков. Ср.</w:t>
      </w:r>
      <w:r w:rsidRPr="00D3779F">
        <w:rPr>
          <w:rFonts w:ascii="Times New Roman" w:hAnsi="Times New Roman" w:cs="Times New Roman"/>
          <w:sz w:val="24"/>
          <w:szCs w:val="24"/>
          <w:lang w:val="bg-BG"/>
        </w:rPr>
        <w:t xml:space="preserve"> </w:t>
      </w:r>
      <w:r w:rsidRPr="00D3779F">
        <w:rPr>
          <w:rFonts w:ascii="Times New Roman" w:hAnsi="Times New Roman" w:cs="Times New Roman"/>
          <w:iCs/>
          <w:sz w:val="24"/>
          <w:szCs w:val="24"/>
        </w:rPr>
        <w:t xml:space="preserve">русск. диал. </w:t>
      </w:r>
      <w:r w:rsidRPr="00D3779F">
        <w:rPr>
          <w:rFonts w:ascii="Times New Roman" w:hAnsi="Times New Roman" w:cs="Times New Roman"/>
          <w:i/>
          <w:iCs/>
          <w:sz w:val="24"/>
          <w:szCs w:val="24"/>
        </w:rPr>
        <w:t>пý-пор</w:t>
      </w:r>
      <w:r w:rsidRPr="00D3779F">
        <w:rPr>
          <w:rFonts w:ascii="Times New Roman" w:hAnsi="Times New Roman" w:cs="Times New Roman"/>
          <w:iCs/>
          <w:sz w:val="24"/>
          <w:szCs w:val="24"/>
        </w:rPr>
        <w:t xml:space="preserve"> ‘прыщ’, </w:t>
      </w:r>
      <w:r w:rsidRPr="00D3779F">
        <w:rPr>
          <w:rFonts w:ascii="Times New Roman" w:hAnsi="Times New Roman" w:cs="Times New Roman"/>
          <w:i/>
          <w:iCs/>
          <w:sz w:val="24"/>
          <w:szCs w:val="24"/>
        </w:rPr>
        <w:t>пý-пыр</w:t>
      </w:r>
      <w:r w:rsidRPr="00D3779F">
        <w:rPr>
          <w:rFonts w:ascii="Times New Roman" w:hAnsi="Times New Roman" w:cs="Times New Roman"/>
          <w:iCs/>
          <w:sz w:val="24"/>
          <w:szCs w:val="24"/>
          <w:lang w:val="bg-BG"/>
        </w:rPr>
        <w:t xml:space="preserve"> то же</w:t>
      </w:r>
      <w:r w:rsidRPr="00D3779F">
        <w:rPr>
          <w:rFonts w:ascii="Times New Roman" w:hAnsi="Times New Roman" w:cs="Times New Roman"/>
          <w:iCs/>
          <w:sz w:val="24"/>
          <w:szCs w:val="24"/>
        </w:rPr>
        <w:t xml:space="preserve"> [16. Т. XXXIII</w:t>
      </w:r>
      <w:r w:rsidRPr="00D3779F">
        <w:rPr>
          <w:rFonts w:ascii="Times New Roman" w:hAnsi="Times New Roman" w:cs="Times New Roman"/>
          <w:iCs/>
          <w:sz w:val="24"/>
          <w:szCs w:val="24"/>
          <w:lang w:val="bg-BG"/>
        </w:rPr>
        <w:t>. С.</w:t>
      </w:r>
      <w:r w:rsidRPr="00D3779F">
        <w:rPr>
          <w:rFonts w:ascii="Times New Roman" w:hAnsi="Times New Roman" w:cs="Times New Roman"/>
          <w:iCs/>
          <w:sz w:val="24"/>
          <w:szCs w:val="24"/>
        </w:rPr>
        <w:t xml:space="preserve"> 13</w:t>
      </w:r>
      <w:r w:rsidRPr="00D3779F">
        <w:rPr>
          <w:rFonts w:ascii="Times New Roman" w:hAnsi="Times New Roman" w:cs="Times New Roman"/>
          <w:iCs/>
          <w:sz w:val="24"/>
          <w:szCs w:val="24"/>
          <w:lang w:val="bg-BG"/>
        </w:rPr>
        <w:t>1–</w:t>
      </w:r>
      <w:r w:rsidRPr="00D3779F">
        <w:rPr>
          <w:rFonts w:ascii="Times New Roman" w:hAnsi="Times New Roman" w:cs="Times New Roman"/>
          <w:iCs/>
          <w:sz w:val="24"/>
          <w:szCs w:val="24"/>
        </w:rPr>
        <w:t xml:space="preserve">132], </w:t>
      </w:r>
      <w:r w:rsidRPr="00D3779F">
        <w:rPr>
          <w:rFonts w:ascii="Times New Roman" w:hAnsi="Times New Roman" w:cs="Times New Roman"/>
          <w:sz w:val="24"/>
          <w:szCs w:val="24"/>
        </w:rPr>
        <w:t xml:space="preserve">болг. </w:t>
      </w:r>
      <w:r w:rsidRPr="00D3779F">
        <w:rPr>
          <w:rFonts w:ascii="Times New Roman" w:hAnsi="Times New Roman" w:cs="Times New Roman"/>
          <w:i/>
          <w:sz w:val="24"/>
          <w:szCs w:val="24"/>
        </w:rPr>
        <w:t>пу-пýр-ка</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bg-BG"/>
        </w:rPr>
        <w:t>то же</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bg-BG"/>
        </w:rPr>
        <w:t xml:space="preserve">(цит. по </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18. Т.</w:t>
      </w:r>
      <w:r w:rsidRPr="00D3779F">
        <w:rPr>
          <w:rFonts w:ascii="Times New Roman" w:hAnsi="Times New Roman" w:cs="Times New Roman"/>
          <w:sz w:val="24"/>
          <w:szCs w:val="24"/>
        </w:rPr>
        <w:t xml:space="preserve"> V</w:t>
      </w:r>
      <w:r w:rsidRPr="00D3779F">
        <w:rPr>
          <w:rFonts w:ascii="Times New Roman" w:hAnsi="Times New Roman" w:cs="Times New Roman"/>
          <w:sz w:val="24"/>
          <w:szCs w:val="24"/>
          <w:lang w:val="bg-BG"/>
        </w:rPr>
        <w:t>. С.</w:t>
      </w:r>
      <w:r w:rsidRPr="00D3779F">
        <w:rPr>
          <w:rFonts w:ascii="Times New Roman" w:hAnsi="Times New Roman" w:cs="Times New Roman"/>
          <w:sz w:val="24"/>
          <w:szCs w:val="24"/>
        </w:rPr>
        <w:t xml:space="preserve"> 857]</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н.-луж. </w:t>
      </w:r>
      <w:r w:rsidRPr="00D3779F">
        <w:rPr>
          <w:rFonts w:ascii="Times New Roman" w:hAnsi="Times New Roman" w:cs="Times New Roman"/>
          <w:i/>
          <w:sz w:val="24"/>
          <w:szCs w:val="24"/>
        </w:rPr>
        <w:t>bom-bol-ica</w:t>
      </w:r>
      <w:r w:rsidRPr="00D3779F">
        <w:rPr>
          <w:rFonts w:ascii="Times New Roman" w:hAnsi="Times New Roman" w:cs="Times New Roman"/>
          <w:sz w:val="24"/>
          <w:szCs w:val="24"/>
        </w:rPr>
        <w:t xml:space="preserve"> ‘продолговатая опухоль’ </w:t>
      </w:r>
      <w:r w:rsidRPr="00D3779F">
        <w:rPr>
          <w:rFonts w:ascii="Times New Roman" w:hAnsi="Times New Roman" w:cs="Times New Roman"/>
          <w:sz w:val="24"/>
          <w:szCs w:val="24"/>
          <w:lang w:val="bg-BG"/>
        </w:rPr>
        <w:t xml:space="preserve">(цит. по </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19. Т.</w:t>
      </w:r>
      <w:r w:rsidRPr="00D3779F">
        <w:rPr>
          <w:rFonts w:ascii="Times New Roman" w:hAnsi="Times New Roman" w:cs="Times New Roman"/>
          <w:sz w:val="24"/>
          <w:szCs w:val="24"/>
        </w:rPr>
        <w:t xml:space="preserve"> I</w:t>
      </w:r>
      <w:r w:rsidRPr="00D3779F">
        <w:rPr>
          <w:rFonts w:ascii="Times New Roman" w:hAnsi="Times New Roman" w:cs="Times New Roman"/>
          <w:sz w:val="24"/>
          <w:szCs w:val="24"/>
          <w:lang w:val="bg-BG"/>
        </w:rPr>
        <w:t>. С.</w:t>
      </w:r>
      <w:r w:rsidRPr="00D3779F">
        <w:rPr>
          <w:rFonts w:ascii="Times New Roman" w:hAnsi="Times New Roman" w:cs="Times New Roman"/>
          <w:sz w:val="24"/>
          <w:szCs w:val="24"/>
        </w:rPr>
        <w:t xml:space="preserve"> 63]</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в.-луж. </w:t>
      </w:r>
      <w:r w:rsidRPr="00D3779F">
        <w:rPr>
          <w:rFonts w:ascii="Times New Roman" w:hAnsi="Times New Roman" w:cs="Times New Roman"/>
          <w:i/>
          <w:sz w:val="24"/>
          <w:szCs w:val="24"/>
        </w:rPr>
        <w:t>bom-bl-a,</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bom-bjel</w:t>
      </w:r>
      <w:r w:rsidRPr="00D3779F">
        <w:rPr>
          <w:rFonts w:ascii="Times New Roman" w:hAnsi="Times New Roman" w:cs="Times New Roman"/>
          <w:sz w:val="24"/>
          <w:szCs w:val="24"/>
        </w:rPr>
        <w:t xml:space="preserve"> то же </w:t>
      </w:r>
      <w:r w:rsidRPr="00D3779F">
        <w:rPr>
          <w:rFonts w:ascii="Times New Roman" w:hAnsi="Times New Roman" w:cs="Times New Roman"/>
          <w:sz w:val="24"/>
          <w:szCs w:val="24"/>
          <w:lang w:val="bg-BG"/>
        </w:rPr>
        <w:t xml:space="preserve">(цит. по </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20. Т.</w:t>
      </w:r>
      <w:r w:rsidRPr="00D3779F">
        <w:rPr>
          <w:rFonts w:ascii="Times New Roman" w:hAnsi="Times New Roman" w:cs="Times New Roman"/>
          <w:sz w:val="24"/>
          <w:szCs w:val="24"/>
        </w:rPr>
        <w:t xml:space="preserve"> II</w:t>
      </w:r>
      <w:r w:rsidRPr="00D3779F">
        <w:rPr>
          <w:rFonts w:ascii="Times New Roman" w:hAnsi="Times New Roman" w:cs="Times New Roman"/>
          <w:sz w:val="24"/>
          <w:szCs w:val="24"/>
          <w:lang w:val="bg-BG"/>
        </w:rPr>
        <w:t>. С.</w:t>
      </w:r>
      <w:r w:rsidRPr="00D3779F">
        <w:rPr>
          <w:rFonts w:ascii="Times New Roman" w:hAnsi="Times New Roman" w:cs="Times New Roman"/>
          <w:sz w:val="24"/>
          <w:szCs w:val="24"/>
        </w:rPr>
        <w:t xml:space="preserve"> 51]</w:t>
      </w:r>
      <w:r w:rsidRPr="00D3779F">
        <w:rPr>
          <w:rFonts w:ascii="Times New Roman" w:hAnsi="Times New Roman" w:cs="Times New Roman"/>
          <w:sz w:val="24"/>
          <w:szCs w:val="24"/>
          <w:lang w:val="bg-BG"/>
        </w:rPr>
        <w:t>) и др</w:t>
      </w:r>
      <w:r w:rsidRPr="00D3779F">
        <w:rPr>
          <w:rFonts w:ascii="Times New Roman" w:hAnsi="Times New Roman" w:cs="Times New Roman"/>
          <w:sz w:val="24"/>
          <w:szCs w:val="24"/>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rPr>
        <w:t xml:space="preserve">Диахронически тождественными следует считать и варьирующие формы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xml:space="preserve"> с по</w:t>
      </w:r>
      <w:r w:rsidRPr="00D3779F">
        <w:rPr>
          <w:rFonts w:ascii="Times New Roman" w:hAnsi="Times New Roman" w:cs="Times New Roman"/>
          <w:sz w:val="24"/>
          <w:szCs w:val="24"/>
        </w:rPr>
        <w:t>л</w:t>
      </w:r>
      <w:r w:rsidRPr="00D3779F">
        <w:rPr>
          <w:rFonts w:ascii="Times New Roman" w:hAnsi="Times New Roman" w:cs="Times New Roman"/>
          <w:sz w:val="24"/>
          <w:szCs w:val="24"/>
        </w:rPr>
        <w:t xml:space="preserve">ной и неполной редупликацией, нередко наблюдающиеся и рамках одного языка. Ср. болг. диал. </w:t>
      </w:r>
      <w:r w:rsidRPr="00D3779F">
        <w:rPr>
          <w:rFonts w:ascii="Times New Roman" w:hAnsi="Times New Roman" w:cs="Times New Roman"/>
          <w:i/>
          <w:iCs/>
          <w:sz w:val="24"/>
          <w:szCs w:val="24"/>
        </w:rPr>
        <w:t>гар-гýл-ка</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га-гýл-ка</w:t>
      </w:r>
      <w:r w:rsidRPr="00D3779F">
        <w:rPr>
          <w:rFonts w:ascii="Times New Roman" w:hAnsi="Times New Roman" w:cs="Times New Roman"/>
          <w:sz w:val="24"/>
          <w:szCs w:val="24"/>
        </w:rPr>
        <w:t xml:space="preserve"> ‘возвышенное место</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w:t>
      </w:r>
      <w:r w:rsidRPr="00D3779F">
        <w:rPr>
          <w:rFonts w:ascii="Times New Roman" w:hAnsi="Times New Roman" w:cs="Times New Roman"/>
          <w:sz w:val="24"/>
          <w:szCs w:val="24"/>
          <w:lang w:val="bg-BG"/>
        </w:rPr>
        <w:t>21. С.</w:t>
      </w:r>
      <w:r w:rsidRPr="00D3779F">
        <w:rPr>
          <w:rFonts w:ascii="Times New Roman" w:hAnsi="Times New Roman" w:cs="Times New Roman"/>
          <w:sz w:val="24"/>
          <w:szCs w:val="24"/>
        </w:rPr>
        <w:t xml:space="preserve"> 162]; сербохорв. </w:t>
      </w:r>
      <w:r w:rsidRPr="00D3779F">
        <w:rPr>
          <w:rFonts w:ascii="Times New Roman" w:hAnsi="Times New Roman" w:cs="Times New Roman"/>
          <w:i/>
          <w:sz w:val="24"/>
          <w:szCs w:val="24"/>
        </w:rPr>
        <w:t>mr-moļ-ak</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mr-mļ-ak</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mr-mļ-ac</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mr-mń-ac</w:t>
      </w:r>
      <w:r w:rsidRPr="00D3779F">
        <w:rPr>
          <w:rFonts w:ascii="Times New Roman" w:hAnsi="Times New Roman" w:cs="Times New Roman"/>
          <w:sz w:val="24"/>
          <w:szCs w:val="24"/>
        </w:rPr>
        <w:t xml:space="preserve"> ‘головастик’, </w:t>
      </w:r>
      <w:r w:rsidRPr="00D3779F">
        <w:rPr>
          <w:rFonts w:ascii="Times New Roman" w:hAnsi="Times New Roman" w:cs="Times New Roman"/>
          <w:i/>
          <w:sz w:val="24"/>
          <w:szCs w:val="24"/>
        </w:rPr>
        <w:t>mr-m-ak</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bg-BG"/>
        </w:rPr>
        <w:t>то же</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bg-BG"/>
        </w:rPr>
        <w:t xml:space="preserve">22. Т. </w:t>
      </w:r>
      <w:r w:rsidRPr="00D3779F">
        <w:rPr>
          <w:rFonts w:ascii="Times New Roman" w:hAnsi="Times New Roman" w:cs="Times New Roman"/>
          <w:sz w:val="24"/>
          <w:szCs w:val="24"/>
        </w:rPr>
        <w:t>VII</w:t>
      </w:r>
      <w:r w:rsidRPr="00D3779F">
        <w:rPr>
          <w:rFonts w:ascii="Times New Roman" w:hAnsi="Times New Roman" w:cs="Times New Roman"/>
          <w:sz w:val="24"/>
          <w:szCs w:val="24"/>
          <w:lang w:val="bg-BG"/>
        </w:rPr>
        <w:t xml:space="preserve">. С. 71–75]; др.-гр. </w:t>
      </w:r>
      <w:r w:rsidRPr="00D3779F">
        <w:rPr>
          <w:rFonts w:ascii="Times New Roman" w:hAnsi="Times New Roman" w:cs="Times New Roman"/>
          <w:i/>
          <w:sz w:val="24"/>
          <w:szCs w:val="24"/>
        </w:rPr>
        <w:t>κρο</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κάλ</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η</w:t>
      </w:r>
      <w:r w:rsidRPr="00D3779F">
        <w:rPr>
          <w:rFonts w:ascii="Times New Roman" w:hAnsi="Times New Roman" w:cs="Times New Roman"/>
          <w:sz w:val="24"/>
          <w:szCs w:val="24"/>
          <w:lang w:val="bg-BG"/>
        </w:rPr>
        <w:t xml:space="preserve">, </w:t>
      </w:r>
      <w:r w:rsidRPr="00D3779F">
        <w:rPr>
          <w:rFonts w:ascii="Times New Roman" w:hAnsi="Times New Roman" w:cs="Times New Roman"/>
          <w:i/>
          <w:sz w:val="24"/>
          <w:szCs w:val="24"/>
        </w:rPr>
        <w:t>κρό</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κ</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η</w:t>
      </w:r>
      <w:r w:rsidRPr="00D3779F">
        <w:rPr>
          <w:rFonts w:ascii="Times New Roman" w:hAnsi="Times New Roman" w:cs="Times New Roman"/>
          <w:sz w:val="24"/>
          <w:szCs w:val="24"/>
          <w:lang w:val="bg-BG"/>
        </w:rPr>
        <w:t xml:space="preserve"> ‘камешек’ [23]; лит. </w:t>
      </w:r>
      <w:r w:rsidRPr="00D3779F">
        <w:rPr>
          <w:rFonts w:ascii="Times New Roman" w:hAnsi="Times New Roman" w:cs="Times New Roman"/>
          <w:i/>
          <w:sz w:val="24"/>
          <w:szCs w:val="24"/>
        </w:rPr>
        <w:t>gar</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gal</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as</w:t>
      </w:r>
      <w:r w:rsidRPr="00D3779F">
        <w:rPr>
          <w:rFonts w:ascii="Times New Roman" w:hAnsi="Times New Roman" w:cs="Times New Roman"/>
          <w:sz w:val="24"/>
          <w:szCs w:val="24"/>
          <w:lang w:val="bg-BG"/>
        </w:rPr>
        <w:t xml:space="preserve">, </w:t>
      </w:r>
      <w:r w:rsidRPr="00D3779F">
        <w:rPr>
          <w:rFonts w:ascii="Times New Roman" w:hAnsi="Times New Roman" w:cs="Times New Roman"/>
          <w:i/>
          <w:sz w:val="24"/>
          <w:szCs w:val="24"/>
        </w:rPr>
        <w:t>gur</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g</w:t>
      </w:r>
      <w:r w:rsidRPr="00D3779F">
        <w:rPr>
          <w:rFonts w:ascii="Times New Roman" w:hAnsi="Times New Roman" w:cs="Times New Roman"/>
          <w:i/>
          <w:sz w:val="24"/>
          <w:szCs w:val="24"/>
          <w:lang w:val="bg-BG"/>
        </w:rPr>
        <w:t>ó</w:t>
      </w:r>
      <w:r w:rsidRPr="00D3779F">
        <w:rPr>
          <w:rFonts w:ascii="Times New Roman" w:hAnsi="Times New Roman" w:cs="Times New Roman"/>
          <w:i/>
          <w:sz w:val="24"/>
          <w:szCs w:val="24"/>
        </w:rPr>
        <w:t>l</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as</w:t>
      </w:r>
      <w:r w:rsidRPr="00D3779F">
        <w:rPr>
          <w:rFonts w:ascii="Times New Roman" w:hAnsi="Times New Roman" w:cs="Times New Roman"/>
          <w:sz w:val="24"/>
          <w:szCs w:val="24"/>
          <w:lang w:val="bg-BG"/>
        </w:rPr>
        <w:t xml:space="preserve">, </w:t>
      </w:r>
      <w:r w:rsidRPr="00D3779F">
        <w:rPr>
          <w:rFonts w:ascii="Times New Roman" w:hAnsi="Times New Roman" w:cs="Times New Roman"/>
          <w:i/>
          <w:sz w:val="24"/>
          <w:szCs w:val="24"/>
        </w:rPr>
        <w:t>g</w:t>
      </w:r>
      <w:r w:rsidRPr="00D3779F">
        <w:rPr>
          <w:rFonts w:ascii="Times New Roman" w:hAnsi="Times New Roman" w:cs="Times New Roman"/>
          <w:i/>
          <w:sz w:val="24"/>
          <w:szCs w:val="24"/>
          <w:lang w:val="bg-BG"/>
        </w:rPr>
        <w:t>ù</w:t>
      </w:r>
      <w:r w:rsidRPr="00D3779F">
        <w:rPr>
          <w:rFonts w:ascii="Times New Roman" w:hAnsi="Times New Roman" w:cs="Times New Roman"/>
          <w:i/>
          <w:sz w:val="24"/>
          <w:szCs w:val="24"/>
        </w:rPr>
        <w:t>r</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g</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a</w:t>
      </w:r>
      <w:r w:rsidRPr="00D3779F">
        <w:rPr>
          <w:rFonts w:ascii="Times New Roman" w:hAnsi="Times New Roman" w:cs="Times New Roman"/>
          <w:sz w:val="24"/>
          <w:szCs w:val="24"/>
          <w:lang w:val="bg-BG"/>
        </w:rPr>
        <w:t xml:space="preserve"> ‘узел или неровность в пряже’; </w:t>
      </w:r>
      <w:r w:rsidRPr="00D3779F">
        <w:rPr>
          <w:rFonts w:ascii="Times New Roman" w:hAnsi="Times New Roman" w:cs="Times New Roman"/>
          <w:i/>
          <w:iCs/>
          <w:sz w:val="24"/>
          <w:szCs w:val="24"/>
        </w:rPr>
        <w:t>g</w:t>
      </w:r>
      <w:r w:rsidRPr="00D3779F">
        <w:rPr>
          <w:rFonts w:ascii="Times New Roman" w:hAnsi="Times New Roman" w:cs="Times New Roman"/>
          <w:i/>
          <w:iCs/>
          <w:sz w:val="24"/>
          <w:szCs w:val="24"/>
          <w:lang w:val="bg-BG"/>
        </w:rPr>
        <w:t>ù</w:t>
      </w:r>
      <w:r w:rsidRPr="00D3779F">
        <w:rPr>
          <w:rFonts w:ascii="Times New Roman" w:hAnsi="Times New Roman" w:cs="Times New Roman"/>
          <w:i/>
          <w:iCs/>
          <w:sz w:val="24"/>
          <w:szCs w:val="24"/>
        </w:rPr>
        <w:t>n</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gar</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a</w:t>
      </w:r>
      <w:r w:rsidRPr="00D3779F">
        <w:rPr>
          <w:rFonts w:ascii="Times New Roman" w:hAnsi="Times New Roman" w:cs="Times New Roman"/>
          <w:iCs/>
          <w:sz w:val="24"/>
          <w:szCs w:val="24"/>
          <w:lang w:val="bg-BG"/>
        </w:rPr>
        <w:t>,</w:t>
      </w:r>
      <w:r w:rsidRPr="00D3779F">
        <w:rPr>
          <w:rFonts w:ascii="Times New Roman" w:hAnsi="Times New Roman" w:cs="Times New Roman"/>
          <w:i/>
          <w:iCs/>
          <w:sz w:val="24"/>
          <w:szCs w:val="24"/>
          <w:lang w:val="bg-BG"/>
        </w:rPr>
        <w:t xml:space="preserve"> </w:t>
      </w:r>
      <w:r w:rsidRPr="00D3779F">
        <w:rPr>
          <w:rFonts w:ascii="Times New Roman" w:hAnsi="Times New Roman" w:cs="Times New Roman"/>
          <w:i/>
          <w:iCs/>
          <w:sz w:val="24"/>
          <w:szCs w:val="24"/>
        </w:rPr>
        <w:t>gun</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gur</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ys</w:t>
      </w:r>
      <w:r w:rsidRPr="00D3779F">
        <w:rPr>
          <w:rFonts w:ascii="Times New Roman" w:hAnsi="Times New Roman" w:cs="Times New Roman"/>
          <w:iCs/>
          <w:sz w:val="24"/>
          <w:szCs w:val="24"/>
          <w:lang w:val="bg-BG"/>
        </w:rPr>
        <w:t>,</w:t>
      </w:r>
      <w:r w:rsidRPr="00D3779F">
        <w:rPr>
          <w:rFonts w:ascii="Times New Roman" w:hAnsi="Times New Roman" w:cs="Times New Roman"/>
          <w:i/>
          <w:iCs/>
          <w:sz w:val="24"/>
          <w:szCs w:val="24"/>
          <w:lang w:val="bg-BG"/>
        </w:rPr>
        <w:t xml:space="preserve"> </w:t>
      </w:r>
      <w:r w:rsidRPr="00D3779F">
        <w:rPr>
          <w:rFonts w:ascii="Times New Roman" w:hAnsi="Times New Roman" w:cs="Times New Roman"/>
          <w:i/>
          <w:iCs/>
          <w:sz w:val="24"/>
          <w:szCs w:val="24"/>
        </w:rPr>
        <w:t>g</w:t>
      </w:r>
      <w:r w:rsidRPr="00D3779F">
        <w:rPr>
          <w:rFonts w:ascii="Times New Roman" w:hAnsi="Times New Roman" w:cs="Times New Roman"/>
          <w:i/>
          <w:iCs/>
          <w:sz w:val="24"/>
          <w:szCs w:val="24"/>
          <w:lang w:val="bg-BG"/>
        </w:rPr>
        <w:t>ù</w:t>
      </w:r>
      <w:r w:rsidRPr="00D3779F">
        <w:rPr>
          <w:rFonts w:ascii="Times New Roman" w:hAnsi="Times New Roman" w:cs="Times New Roman"/>
          <w:i/>
          <w:iCs/>
          <w:sz w:val="24"/>
          <w:szCs w:val="24"/>
        </w:rPr>
        <w:t>n</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g</w:t>
      </w:r>
      <w:r w:rsidRPr="00D3779F">
        <w:rPr>
          <w:rFonts w:ascii="Times New Roman" w:hAnsi="Times New Roman" w:cs="Times New Roman"/>
          <w:i/>
          <w:iCs/>
          <w:sz w:val="24"/>
          <w:szCs w:val="24"/>
          <w:lang w:val="bg-BG"/>
        </w:rPr>
        <w:t>-</w:t>
      </w:r>
      <w:r w:rsidRPr="00D3779F">
        <w:rPr>
          <w:rFonts w:ascii="Times New Roman" w:hAnsi="Times New Roman" w:cs="Times New Roman"/>
          <w:i/>
          <w:iCs/>
          <w:sz w:val="24"/>
          <w:szCs w:val="24"/>
        </w:rPr>
        <w:t>a</w:t>
      </w:r>
      <w:r w:rsidRPr="00D3779F">
        <w:rPr>
          <w:rFonts w:ascii="Times New Roman" w:hAnsi="Times New Roman" w:cs="Times New Roman"/>
          <w:i/>
          <w:iCs/>
          <w:sz w:val="24"/>
          <w:szCs w:val="24"/>
          <w:lang w:val="bg-BG"/>
        </w:rPr>
        <w:t xml:space="preserve"> </w:t>
      </w:r>
      <w:r w:rsidRPr="00D3779F">
        <w:rPr>
          <w:rFonts w:ascii="Times New Roman" w:hAnsi="Times New Roman" w:cs="Times New Roman"/>
          <w:sz w:val="24"/>
          <w:szCs w:val="24"/>
          <w:lang w:val="bg-BG"/>
        </w:rPr>
        <w:t xml:space="preserve">‘кривизна’ [12]. </w:t>
      </w:r>
      <w:r w:rsidRPr="00D3779F">
        <w:rPr>
          <w:rFonts w:ascii="Times New Roman" w:hAnsi="Times New Roman" w:cs="Times New Roman"/>
          <w:sz w:val="24"/>
          <w:szCs w:val="24"/>
        </w:rPr>
        <w:t>Форму с полной редупликацией следует считать исходной по отношению к параллельным формам с неполной редуплик</w:t>
      </w:r>
      <w:r w:rsidRPr="00D3779F">
        <w:rPr>
          <w:rFonts w:ascii="Times New Roman" w:hAnsi="Times New Roman" w:cs="Times New Roman"/>
          <w:sz w:val="24"/>
          <w:szCs w:val="24"/>
        </w:rPr>
        <w:t>а</w:t>
      </w:r>
      <w:r w:rsidRPr="00D3779F">
        <w:rPr>
          <w:rFonts w:ascii="Times New Roman" w:hAnsi="Times New Roman" w:cs="Times New Roman"/>
          <w:sz w:val="24"/>
          <w:szCs w:val="24"/>
        </w:rPr>
        <w:t>цией, которые могут быть результатом изменений в связи с синтагматической экономией.</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rPr>
        <w:t>Вопросы диахронического тождества наследников звукосимволических этимонов с редупликацией следует решать также с учетом возможностей формирования их семант</w:t>
      </w:r>
      <w:r w:rsidRPr="00D3779F">
        <w:rPr>
          <w:rFonts w:ascii="Times New Roman" w:hAnsi="Times New Roman" w:cs="Times New Roman"/>
          <w:sz w:val="24"/>
          <w:szCs w:val="24"/>
        </w:rPr>
        <w:t>и</w:t>
      </w:r>
      <w:r w:rsidRPr="00D3779F">
        <w:rPr>
          <w:rFonts w:ascii="Times New Roman" w:hAnsi="Times New Roman" w:cs="Times New Roman"/>
          <w:sz w:val="24"/>
          <w:szCs w:val="24"/>
        </w:rPr>
        <w:t>ки. Иконичность редупликации предполагает связывание форм слов с образами грудного ребенка, повторения и множественности, от которых в результате семантического разв</w:t>
      </w:r>
      <w:r w:rsidRPr="00D3779F">
        <w:rPr>
          <w:rFonts w:ascii="Times New Roman" w:hAnsi="Times New Roman" w:cs="Times New Roman"/>
          <w:sz w:val="24"/>
          <w:szCs w:val="24"/>
        </w:rPr>
        <w:t>и</w:t>
      </w:r>
      <w:r w:rsidRPr="00D3779F">
        <w:rPr>
          <w:rFonts w:ascii="Times New Roman" w:hAnsi="Times New Roman" w:cs="Times New Roman"/>
          <w:sz w:val="24"/>
          <w:szCs w:val="24"/>
        </w:rPr>
        <w:t>тия</w:t>
      </w:r>
      <w:r w:rsidRPr="00D3779F">
        <w:rPr>
          <w:rFonts w:ascii="Times New Roman" w:hAnsi="Times New Roman" w:cs="Times New Roman"/>
          <w:sz w:val="24"/>
          <w:szCs w:val="24"/>
          <w:lang w:val="bg-BG"/>
        </w:rPr>
        <w:t xml:space="preserve">, которое </w:t>
      </w:r>
      <w:r w:rsidRPr="00D3779F">
        <w:rPr>
          <w:rFonts w:ascii="Times New Roman" w:hAnsi="Times New Roman" w:cs="Times New Roman"/>
          <w:sz w:val="24"/>
          <w:szCs w:val="24"/>
        </w:rPr>
        <w:t>осуществляется по модели радиальной категории, в основном через когн</w:t>
      </w:r>
      <w:r w:rsidRPr="00D3779F">
        <w:rPr>
          <w:rFonts w:ascii="Times New Roman" w:hAnsi="Times New Roman" w:cs="Times New Roman"/>
          <w:sz w:val="24"/>
          <w:szCs w:val="24"/>
        </w:rPr>
        <w:t>и</w:t>
      </w:r>
      <w:r w:rsidRPr="00D3779F">
        <w:rPr>
          <w:rFonts w:ascii="Times New Roman" w:hAnsi="Times New Roman" w:cs="Times New Roman"/>
          <w:sz w:val="24"/>
          <w:szCs w:val="24"/>
        </w:rPr>
        <w:t>тивную операцию инференции</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могут быть развиты другие значения [</w:t>
      </w:r>
      <w:r w:rsidRPr="00D3779F">
        <w:rPr>
          <w:rFonts w:ascii="Times New Roman" w:hAnsi="Times New Roman" w:cs="Times New Roman"/>
          <w:sz w:val="24"/>
          <w:szCs w:val="24"/>
          <w:lang w:val="bg-BG"/>
        </w:rPr>
        <w:t>24. С.</w:t>
      </w:r>
      <w:r w:rsidRPr="00D3779F">
        <w:rPr>
          <w:rFonts w:ascii="Times New Roman" w:hAnsi="Times New Roman" w:cs="Times New Roman"/>
          <w:sz w:val="24"/>
          <w:szCs w:val="24"/>
        </w:rPr>
        <w:t xml:space="preserve"> 887–889]. На семантическом и формальном основании диахронически тождественными следует сч</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тать, например, ст.-польск. </w:t>
      </w:r>
      <w:r w:rsidRPr="00D3779F">
        <w:rPr>
          <w:rFonts w:ascii="Times New Roman" w:hAnsi="Times New Roman" w:cs="Times New Roman"/>
          <w:i/>
          <w:sz w:val="24"/>
          <w:szCs w:val="24"/>
        </w:rPr>
        <w:t xml:space="preserve">go-gół-ka </w:t>
      </w:r>
      <w:r w:rsidRPr="00D3779F">
        <w:rPr>
          <w:rFonts w:ascii="Times New Roman" w:hAnsi="Times New Roman" w:cs="Times New Roman"/>
          <w:sz w:val="24"/>
          <w:szCs w:val="24"/>
        </w:rPr>
        <w:t xml:space="preserve">‘молодая завязь плода на дереве’, польск. </w:t>
      </w:r>
      <w:r w:rsidRPr="00D3779F">
        <w:rPr>
          <w:rFonts w:ascii="Times New Roman" w:hAnsi="Times New Roman" w:cs="Times New Roman"/>
          <w:i/>
          <w:sz w:val="24"/>
          <w:szCs w:val="24"/>
        </w:rPr>
        <w:t xml:space="preserve">gu-guł-a </w:t>
      </w:r>
      <w:r w:rsidRPr="00D3779F">
        <w:rPr>
          <w:rFonts w:ascii="Times New Roman" w:hAnsi="Times New Roman" w:cs="Times New Roman"/>
          <w:sz w:val="24"/>
          <w:szCs w:val="24"/>
        </w:rPr>
        <w:t xml:space="preserve">‘ягода малины еще не спелая, но слегка румяная’, диал. </w:t>
      </w:r>
      <w:r w:rsidRPr="00D3779F">
        <w:rPr>
          <w:rFonts w:ascii="Times New Roman" w:hAnsi="Times New Roman" w:cs="Times New Roman"/>
          <w:i/>
          <w:sz w:val="24"/>
          <w:szCs w:val="24"/>
        </w:rPr>
        <w:t xml:space="preserve">gu-guł-ka </w:t>
      </w:r>
      <w:r w:rsidRPr="00D3779F">
        <w:rPr>
          <w:rFonts w:ascii="Times New Roman" w:hAnsi="Times New Roman" w:cs="Times New Roman"/>
          <w:sz w:val="24"/>
          <w:szCs w:val="24"/>
        </w:rPr>
        <w:t>‘неспелый плод вишни’ [</w:t>
      </w:r>
      <w:r w:rsidRPr="00D3779F">
        <w:rPr>
          <w:rFonts w:ascii="Times New Roman" w:hAnsi="Times New Roman" w:cs="Times New Roman"/>
          <w:sz w:val="24"/>
          <w:szCs w:val="24"/>
          <w:lang w:val="bg-BG"/>
        </w:rPr>
        <w:t>14.</w:t>
      </w:r>
      <w:r w:rsidRPr="00D3779F">
        <w:rPr>
          <w:rFonts w:ascii="Times New Roman" w:hAnsi="Times New Roman" w:cs="Times New Roman"/>
          <w:sz w:val="24"/>
          <w:szCs w:val="24"/>
        </w:rPr>
        <w:t xml:space="preserve"> I</w:t>
      </w:r>
      <w:r w:rsidRPr="00D3779F">
        <w:rPr>
          <w:rFonts w:ascii="Times New Roman" w:hAnsi="Times New Roman" w:cs="Times New Roman"/>
          <w:sz w:val="24"/>
          <w:szCs w:val="24"/>
          <w:lang w:val="bg-BG"/>
        </w:rPr>
        <w:t>. С.</w:t>
      </w:r>
      <w:r w:rsidRPr="00D3779F">
        <w:rPr>
          <w:rFonts w:ascii="Times New Roman" w:hAnsi="Times New Roman" w:cs="Times New Roman"/>
          <w:sz w:val="24"/>
          <w:szCs w:val="24"/>
        </w:rPr>
        <w:t xml:space="preserve"> 866, 939], чьи значения выводимы из более общего ‘маленький предмет овальной формы’, </w:t>
      </w:r>
      <w:r w:rsidRPr="00D3779F">
        <w:rPr>
          <w:rFonts w:ascii="Times New Roman" w:hAnsi="Times New Roman" w:cs="Times New Roman"/>
          <w:sz w:val="24"/>
          <w:szCs w:val="24"/>
          <w:lang w:val="bg-BG"/>
        </w:rPr>
        <w:t>развитого</w:t>
      </w:r>
      <w:r w:rsidRPr="00D3779F">
        <w:rPr>
          <w:rFonts w:ascii="Times New Roman" w:hAnsi="Times New Roman" w:cs="Times New Roman"/>
          <w:sz w:val="24"/>
          <w:szCs w:val="24"/>
        </w:rPr>
        <w:t xml:space="preserve"> от образа грудного ребенка</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rPr>
        <w:t>грудные дети маленькие</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 xml:space="preserve"> Также и возводимые к </w:t>
      </w:r>
      <w:r w:rsidRPr="00D3779F">
        <w:rPr>
          <w:rFonts w:ascii="Times New Roman" w:hAnsi="Times New Roman" w:cs="Times New Roman"/>
          <w:sz w:val="24"/>
          <w:szCs w:val="24"/>
        </w:rPr>
        <w:t>*</w:t>
      </w:r>
      <w:r w:rsidRPr="00D3779F">
        <w:rPr>
          <w:rFonts w:ascii="Times New Roman" w:hAnsi="Times New Roman" w:cs="Times New Roman"/>
          <w:i/>
          <w:sz w:val="24"/>
          <w:szCs w:val="24"/>
        </w:rPr>
        <w:t>gro-g</w:t>
      </w:r>
      <w:r w:rsidRPr="00D3779F">
        <w:rPr>
          <w:rFonts w:ascii="Times New Roman" w:hAnsi="Times New Roman" w:cs="Times New Roman"/>
          <w:sz w:val="24"/>
          <w:szCs w:val="24"/>
        </w:rPr>
        <w:t>’- (*</w:t>
      </w:r>
      <w:r w:rsidRPr="00D3779F">
        <w:rPr>
          <w:rFonts w:ascii="Times New Roman" w:hAnsi="Times New Roman" w:cs="Times New Roman"/>
          <w:i/>
          <w:sz w:val="24"/>
          <w:szCs w:val="24"/>
        </w:rPr>
        <w:t>gor-g</w:t>
      </w:r>
      <w:r w:rsidRPr="00D3779F">
        <w:rPr>
          <w:rFonts w:ascii="Times New Roman" w:hAnsi="Times New Roman" w:cs="Times New Roman"/>
          <w:sz w:val="24"/>
          <w:szCs w:val="24"/>
        </w:rPr>
        <w:t>’-), *</w:t>
      </w:r>
      <w:r w:rsidRPr="00D3779F">
        <w:rPr>
          <w:rFonts w:ascii="Times New Roman" w:hAnsi="Times New Roman" w:cs="Times New Roman"/>
          <w:i/>
          <w:sz w:val="24"/>
          <w:szCs w:val="24"/>
        </w:rPr>
        <w:t>gre-g</w:t>
      </w:r>
      <w:r w:rsidRPr="00D3779F">
        <w:rPr>
          <w:rFonts w:ascii="Times New Roman" w:hAnsi="Times New Roman" w:cs="Times New Roman"/>
          <w:sz w:val="24"/>
          <w:szCs w:val="24"/>
        </w:rPr>
        <w:t xml:space="preserve">’- славянские и балтийские названия страшного и красивого (болг. </w:t>
      </w:r>
      <w:r w:rsidRPr="00D3779F">
        <w:rPr>
          <w:rFonts w:ascii="Times New Roman" w:hAnsi="Times New Roman" w:cs="Times New Roman"/>
          <w:i/>
          <w:sz w:val="24"/>
          <w:szCs w:val="24"/>
        </w:rPr>
        <w:t>грóзен</w:t>
      </w:r>
      <w:r w:rsidRPr="00D3779F">
        <w:rPr>
          <w:rFonts w:ascii="Times New Roman" w:hAnsi="Times New Roman" w:cs="Times New Roman"/>
          <w:sz w:val="24"/>
          <w:szCs w:val="24"/>
        </w:rPr>
        <w:t xml:space="preserve"> ‘страшный; некрасивый’, русск. </w:t>
      </w:r>
      <w:r w:rsidRPr="00D3779F">
        <w:rPr>
          <w:rFonts w:ascii="Times New Roman" w:hAnsi="Times New Roman" w:cs="Times New Roman"/>
          <w:i/>
          <w:sz w:val="24"/>
          <w:szCs w:val="24"/>
        </w:rPr>
        <w:t>грóзный</w:t>
      </w:r>
      <w:r w:rsidRPr="00D3779F">
        <w:rPr>
          <w:rFonts w:ascii="Times New Roman" w:hAnsi="Times New Roman" w:cs="Times New Roman"/>
          <w:sz w:val="24"/>
          <w:szCs w:val="24"/>
        </w:rPr>
        <w:t xml:space="preserve">, лит. </w:t>
      </w:r>
      <w:r w:rsidRPr="00D3779F">
        <w:rPr>
          <w:rFonts w:ascii="Times New Roman" w:hAnsi="Times New Roman" w:cs="Times New Roman"/>
          <w:i/>
          <w:sz w:val="24"/>
          <w:szCs w:val="24"/>
        </w:rPr>
        <w:t>gražùs</w:t>
      </w:r>
      <w:r w:rsidRPr="00D3779F">
        <w:rPr>
          <w:rFonts w:ascii="Times New Roman" w:hAnsi="Times New Roman" w:cs="Times New Roman"/>
          <w:sz w:val="24"/>
          <w:szCs w:val="24"/>
        </w:rPr>
        <w:t xml:space="preserve"> ‘красивый’</w:t>
      </w:r>
      <w:r w:rsidRPr="00D3779F">
        <w:rPr>
          <w:rFonts w:ascii="Times New Roman" w:hAnsi="Times New Roman" w:cs="Times New Roman"/>
          <w:sz w:val="24"/>
          <w:szCs w:val="24"/>
          <w:lang w:val="bg-BG"/>
        </w:rPr>
        <w:t xml:space="preserve"> и др.</w:t>
      </w:r>
      <w:r w:rsidRPr="00D3779F">
        <w:rPr>
          <w:rFonts w:ascii="Times New Roman" w:hAnsi="Times New Roman" w:cs="Times New Roman"/>
          <w:sz w:val="24"/>
          <w:szCs w:val="24"/>
        </w:rPr>
        <w:t>) можно отнести к одному и тому же этимологическому гнезду, допуская семантич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ское развитие: ‘множественность’ &gt; ‘распростертое’ (к распростертости </w:t>
      </w:r>
      <w:r w:rsidRPr="00D3779F">
        <w:rPr>
          <w:rFonts w:ascii="Times New Roman" w:hAnsi="Times New Roman" w:cs="Times New Roman"/>
          <w:sz w:val="24"/>
          <w:szCs w:val="24"/>
          <w:lang w:val="bg-BG"/>
        </w:rPr>
        <w:t>ведет</w:t>
      </w:r>
      <w:r w:rsidRPr="00D3779F">
        <w:rPr>
          <w:rFonts w:ascii="Times New Roman" w:hAnsi="Times New Roman" w:cs="Times New Roman"/>
          <w:sz w:val="24"/>
          <w:szCs w:val="24"/>
        </w:rPr>
        <w:t xml:space="preserve"> наличие многих объектов во многих местах) &gt; ‘распускание перьев у птиц’ &gt; ‘угроза’ / ‘красота’.</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rPr>
        <w:t xml:space="preserve">Таким образом, </w:t>
      </w:r>
      <w:r w:rsidRPr="00D3779F">
        <w:rPr>
          <w:rFonts w:ascii="Times New Roman" w:hAnsi="Times New Roman" w:cs="Times New Roman"/>
          <w:sz w:val="24"/>
          <w:szCs w:val="24"/>
          <w:lang w:val="az-Cyrl-AZ"/>
        </w:rPr>
        <w:t xml:space="preserve">диахронически тождественными могут быть ряды слов в родственных языках с тождественными или близкими значениями, проявляющие разнообразную вариативность, которая заключается в различиях в гласных, согласных по определенным артикуляционным признакам, в сонантах, типах редупликации. Ср.: болг. диал. </w:t>
      </w:r>
      <w:r w:rsidRPr="00D3779F">
        <w:rPr>
          <w:rFonts w:ascii="Times New Roman" w:hAnsi="Times New Roman" w:cs="Times New Roman"/>
          <w:i/>
          <w:iCs/>
          <w:sz w:val="24"/>
          <w:szCs w:val="24"/>
          <w:lang w:val="az-Cyrl-AZ"/>
        </w:rPr>
        <w:t>гъ́-гр-я</w:t>
      </w:r>
      <w:r w:rsidRPr="00D3779F">
        <w:rPr>
          <w:rFonts w:ascii="Times New Roman" w:hAnsi="Times New Roman" w:cs="Times New Roman"/>
          <w:sz w:val="24"/>
          <w:szCs w:val="24"/>
          <w:lang w:val="az-Cyrl-AZ"/>
        </w:rPr>
        <w:t xml:space="preserve"> ‘накручивать’, </w:t>
      </w:r>
      <w:r w:rsidRPr="00D3779F">
        <w:rPr>
          <w:rFonts w:ascii="Times New Roman" w:hAnsi="Times New Roman" w:cs="Times New Roman"/>
          <w:i/>
          <w:iCs/>
          <w:sz w:val="24"/>
          <w:szCs w:val="24"/>
          <w:lang w:val="az-Cyrl-AZ"/>
        </w:rPr>
        <w:t>къ́-кр-я</w:t>
      </w:r>
      <w:r w:rsidRPr="00D3779F">
        <w:rPr>
          <w:rFonts w:ascii="Times New Roman" w:hAnsi="Times New Roman" w:cs="Times New Roman"/>
          <w:sz w:val="24"/>
          <w:szCs w:val="24"/>
          <w:lang w:val="az-Cyrl-AZ"/>
        </w:rPr>
        <w:t xml:space="preserve"> то же, </w:t>
      </w:r>
      <w:r w:rsidRPr="00D3779F">
        <w:rPr>
          <w:rFonts w:ascii="Times New Roman" w:hAnsi="Times New Roman" w:cs="Times New Roman"/>
          <w:i/>
          <w:iCs/>
          <w:sz w:val="24"/>
          <w:szCs w:val="24"/>
          <w:lang w:val="az-Cyrl-AZ"/>
        </w:rPr>
        <w:t xml:space="preserve">ку-кур-áв </w:t>
      </w:r>
      <w:r w:rsidRPr="00D3779F">
        <w:rPr>
          <w:rFonts w:ascii="Times New Roman" w:hAnsi="Times New Roman" w:cs="Times New Roman"/>
          <w:sz w:val="24"/>
          <w:szCs w:val="24"/>
          <w:lang w:val="az-Cyrl-AZ"/>
        </w:rPr>
        <w:t xml:space="preserve">‘кудрявый’ (цит. по: [18. Т. I. С. 299; Т. III. С. 187,106]), сербохорв. </w:t>
      </w:r>
      <w:r w:rsidRPr="00D3779F">
        <w:rPr>
          <w:rFonts w:ascii="Times New Roman" w:hAnsi="Times New Roman" w:cs="Times New Roman"/>
          <w:i/>
          <w:iCs/>
          <w:sz w:val="24"/>
          <w:szCs w:val="24"/>
          <w:lang w:val="az-Cyrl-AZ"/>
        </w:rPr>
        <w:t>gr-gur-ov</w:t>
      </w:r>
      <w:r w:rsidRPr="00D3779F">
        <w:rPr>
          <w:rFonts w:ascii="Times New Roman" w:hAnsi="Times New Roman" w:cs="Times New Roman"/>
          <w:sz w:val="24"/>
          <w:szCs w:val="24"/>
          <w:lang w:val="az-Cyrl-AZ"/>
        </w:rPr>
        <w:t xml:space="preserve"> то же (цит. по [25</w:t>
      </w:r>
      <w:r w:rsidRPr="00D3779F">
        <w:rPr>
          <w:rFonts w:ascii="Times New Roman" w:hAnsi="Times New Roman" w:cs="Times New Roman"/>
          <w:sz w:val="24"/>
          <w:szCs w:val="24"/>
          <w:lang w:val="bg-BG"/>
        </w:rPr>
        <w:t xml:space="preserve">. Т. </w:t>
      </w:r>
      <w:r w:rsidRPr="00D3779F">
        <w:rPr>
          <w:rFonts w:ascii="Times New Roman" w:hAnsi="Times New Roman" w:cs="Times New Roman"/>
          <w:sz w:val="24"/>
          <w:szCs w:val="24"/>
        </w:rPr>
        <w:t>I</w:t>
      </w:r>
      <w:r w:rsidRPr="00D3779F">
        <w:rPr>
          <w:rFonts w:ascii="Times New Roman" w:hAnsi="Times New Roman" w:cs="Times New Roman"/>
          <w:sz w:val="24"/>
          <w:szCs w:val="24"/>
          <w:lang w:val="bg-BG"/>
        </w:rPr>
        <w:t xml:space="preserve">. С. 616]), сербохорв. </w:t>
      </w:r>
      <w:r w:rsidRPr="00D3779F">
        <w:rPr>
          <w:rFonts w:ascii="Times New Roman" w:hAnsi="Times New Roman" w:cs="Times New Roman"/>
          <w:i/>
          <w:sz w:val="24"/>
          <w:szCs w:val="24"/>
        </w:rPr>
        <w:t>ko</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k</w:t>
      </w:r>
      <w:r w:rsidRPr="00D3779F">
        <w:rPr>
          <w:rFonts w:ascii="Times New Roman" w:hAnsi="Times New Roman" w:cs="Times New Roman"/>
          <w:i/>
          <w:sz w:val="24"/>
          <w:szCs w:val="24"/>
          <w:lang w:val="bg-BG"/>
        </w:rPr>
        <w:t>ò</w:t>
      </w:r>
      <w:r w:rsidRPr="00D3779F">
        <w:rPr>
          <w:rFonts w:ascii="Times New Roman" w:hAnsi="Times New Roman" w:cs="Times New Roman"/>
          <w:i/>
          <w:sz w:val="24"/>
          <w:szCs w:val="24"/>
        </w:rPr>
        <w:t>r</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av</w:t>
      </w:r>
      <w:r w:rsidRPr="00D3779F">
        <w:rPr>
          <w:rFonts w:ascii="Times New Roman" w:hAnsi="Times New Roman" w:cs="Times New Roman"/>
          <w:i/>
          <w:sz w:val="24"/>
          <w:szCs w:val="24"/>
          <w:lang w:val="bg-BG"/>
        </w:rPr>
        <w:t xml:space="preserve">, </w:t>
      </w:r>
      <w:r w:rsidRPr="00D3779F">
        <w:rPr>
          <w:rFonts w:ascii="Times New Roman" w:hAnsi="Times New Roman" w:cs="Times New Roman"/>
          <w:i/>
          <w:sz w:val="24"/>
          <w:szCs w:val="24"/>
        </w:rPr>
        <w:t>ku</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kur</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av</w:t>
      </w:r>
      <w:r w:rsidRPr="00D3779F">
        <w:rPr>
          <w:rFonts w:ascii="Times New Roman" w:hAnsi="Times New Roman" w:cs="Times New Roman"/>
          <w:sz w:val="24"/>
          <w:szCs w:val="24"/>
          <w:lang w:val="bg-BG"/>
        </w:rPr>
        <w:t xml:space="preserve"> ‘кудрявый’ [22. Т. </w:t>
      </w:r>
      <w:r w:rsidRPr="00D3779F">
        <w:rPr>
          <w:rFonts w:ascii="Times New Roman" w:hAnsi="Times New Roman" w:cs="Times New Roman"/>
          <w:sz w:val="24"/>
          <w:szCs w:val="24"/>
        </w:rPr>
        <w:t>V</w:t>
      </w:r>
      <w:r w:rsidRPr="00D3779F">
        <w:rPr>
          <w:rFonts w:ascii="Times New Roman" w:hAnsi="Times New Roman" w:cs="Times New Roman"/>
          <w:sz w:val="24"/>
          <w:szCs w:val="24"/>
          <w:lang w:val="bg-BG"/>
        </w:rPr>
        <w:t xml:space="preserve">. С. 170, 764], русск. </w:t>
      </w:r>
      <w:r w:rsidRPr="00D3779F">
        <w:rPr>
          <w:rFonts w:ascii="Times New Roman" w:hAnsi="Times New Roman" w:cs="Times New Roman"/>
          <w:i/>
          <w:sz w:val="24"/>
          <w:szCs w:val="24"/>
          <w:lang w:val="bg-BG"/>
        </w:rPr>
        <w:t>ку-чер-явый</w:t>
      </w:r>
      <w:r w:rsidRPr="00D3779F">
        <w:rPr>
          <w:rFonts w:ascii="Times New Roman" w:hAnsi="Times New Roman" w:cs="Times New Roman"/>
          <w:sz w:val="24"/>
          <w:szCs w:val="24"/>
          <w:lang w:val="bg-BG"/>
        </w:rPr>
        <w:t xml:space="preserve"> ‘кудрявый’ и др.; лат. </w:t>
      </w:r>
      <w:r w:rsidRPr="00D3779F">
        <w:rPr>
          <w:rFonts w:ascii="Times New Roman" w:hAnsi="Times New Roman" w:cs="Times New Roman"/>
          <w:i/>
          <w:sz w:val="24"/>
          <w:szCs w:val="24"/>
        </w:rPr>
        <w:lastRenderedPageBreak/>
        <w:t>can</w:t>
      </w:r>
      <w:r w:rsidRPr="00D3779F">
        <w:rPr>
          <w:rFonts w:ascii="Times New Roman" w:hAnsi="Times New Roman" w:cs="Times New Roman"/>
          <w:sz w:val="24"/>
          <w:szCs w:val="24"/>
          <w:lang w:val="bg-BG"/>
        </w:rPr>
        <w:t>-</w:t>
      </w:r>
      <w:r w:rsidRPr="00D3779F">
        <w:rPr>
          <w:rFonts w:ascii="Times New Roman" w:hAnsi="Times New Roman" w:cs="Times New Roman"/>
          <w:i/>
          <w:sz w:val="24"/>
          <w:szCs w:val="24"/>
        </w:rPr>
        <w:t>cer</w:t>
      </w:r>
      <w:r w:rsidRPr="00D3779F">
        <w:rPr>
          <w:rFonts w:ascii="Times New Roman" w:hAnsi="Times New Roman" w:cs="Times New Roman"/>
          <w:sz w:val="24"/>
          <w:szCs w:val="24"/>
          <w:lang w:val="bg-BG"/>
        </w:rPr>
        <w:t xml:space="preserve"> ‘краб’ [26], др.-гр. </w:t>
      </w:r>
      <w:r w:rsidRPr="00D3779F">
        <w:rPr>
          <w:rFonts w:ascii="Times New Roman" w:hAnsi="Times New Roman" w:cs="Times New Roman"/>
          <w:i/>
          <w:sz w:val="24"/>
          <w:szCs w:val="24"/>
        </w:rPr>
        <w:t>καρ</w:t>
      </w:r>
      <w:r w:rsidRPr="00D3779F">
        <w:rPr>
          <w:rFonts w:ascii="Times New Roman" w:hAnsi="Times New Roman" w:cs="Times New Roman"/>
          <w:sz w:val="24"/>
          <w:szCs w:val="24"/>
          <w:lang w:val="bg-BG"/>
        </w:rPr>
        <w:t>-</w:t>
      </w:r>
      <w:r w:rsidRPr="00D3779F">
        <w:rPr>
          <w:rFonts w:ascii="Times New Roman" w:hAnsi="Times New Roman" w:cs="Times New Roman"/>
          <w:i/>
          <w:sz w:val="24"/>
          <w:szCs w:val="24"/>
        </w:rPr>
        <w:t>κίν</w:t>
      </w:r>
      <w:r w:rsidRPr="00D3779F">
        <w:rPr>
          <w:rFonts w:ascii="Times New Roman" w:hAnsi="Times New Roman" w:cs="Times New Roman"/>
          <w:sz w:val="24"/>
          <w:szCs w:val="24"/>
          <w:lang w:val="bg-BG"/>
        </w:rPr>
        <w:t>-</w:t>
      </w:r>
      <w:r w:rsidRPr="00D3779F">
        <w:rPr>
          <w:rFonts w:ascii="Times New Roman" w:hAnsi="Times New Roman" w:cs="Times New Roman"/>
          <w:i/>
          <w:sz w:val="24"/>
          <w:szCs w:val="24"/>
        </w:rPr>
        <w:t>ος</w:t>
      </w:r>
      <w:r w:rsidRPr="00D3779F">
        <w:rPr>
          <w:rFonts w:ascii="Times New Roman" w:hAnsi="Times New Roman" w:cs="Times New Roman"/>
          <w:sz w:val="24"/>
          <w:szCs w:val="24"/>
          <w:lang w:val="bg-BG"/>
        </w:rPr>
        <w:t xml:space="preserve"> [23], ст.-инд. </w:t>
      </w:r>
      <w:r w:rsidRPr="00D3779F">
        <w:rPr>
          <w:rFonts w:ascii="Times New Roman" w:hAnsi="Times New Roman" w:cs="Times New Roman"/>
          <w:i/>
          <w:sz w:val="24"/>
          <w:szCs w:val="24"/>
        </w:rPr>
        <w:t>kar</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k</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ata</w:t>
      </w:r>
      <w:r w:rsidRPr="00D3779F">
        <w:rPr>
          <w:rFonts w:ascii="Times New Roman" w:hAnsi="Times New Roman" w:cs="Times New Roman"/>
          <w:sz w:val="24"/>
          <w:szCs w:val="24"/>
          <w:lang w:val="bg-BG"/>
        </w:rPr>
        <w:t xml:space="preserve">, бенгали </w:t>
      </w:r>
      <w:r w:rsidRPr="00D3779F">
        <w:rPr>
          <w:rFonts w:ascii="Times New Roman" w:hAnsi="Times New Roman" w:cs="Times New Roman"/>
          <w:i/>
          <w:sz w:val="24"/>
          <w:szCs w:val="24"/>
        </w:rPr>
        <w:t>k</w:t>
      </w:r>
      <w:r w:rsidRPr="00D3779F">
        <w:rPr>
          <w:rFonts w:ascii="Times New Roman" w:hAnsi="Times New Roman" w:cs="Times New Roman"/>
          <w:i/>
          <w:sz w:val="24"/>
          <w:szCs w:val="24"/>
          <w:lang w:val="bg-BG"/>
        </w:rPr>
        <w:t>ā̃-</w:t>
      </w:r>
      <w:r w:rsidRPr="00D3779F">
        <w:rPr>
          <w:rFonts w:ascii="Times New Roman" w:hAnsi="Times New Roman" w:cs="Times New Roman"/>
          <w:i/>
          <w:sz w:val="24"/>
          <w:szCs w:val="24"/>
        </w:rPr>
        <w:t>kr</w:t>
      </w:r>
      <w:r w:rsidRPr="00D3779F">
        <w:rPr>
          <w:rFonts w:ascii="Times New Roman" w:hAnsi="Times New Roman" w:cs="Times New Roman"/>
          <w:i/>
          <w:sz w:val="24"/>
          <w:szCs w:val="24"/>
          <w:lang w:val="bg-BG"/>
        </w:rPr>
        <w:t>̣-ā</w:t>
      </w:r>
      <w:r w:rsidRPr="00D3779F">
        <w:rPr>
          <w:rFonts w:ascii="Times New Roman" w:hAnsi="Times New Roman" w:cs="Times New Roman"/>
          <w:sz w:val="24"/>
          <w:szCs w:val="24"/>
          <w:lang w:val="bg-BG"/>
        </w:rPr>
        <w:t xml:space="preserve">, ория </w:t>
      </w:r>
      <w:r w:rsidRPr="00D3779F">
        <w:rPr>
          <w:rFonts w:ascii="Times New Roman" w:hAnsi="Times New Roman" w:cs="Times New Roman"/>
          <w:i/>
          <w:sz w:val="24"/>
          <w:szCs w:val="24"/>
        </w:rPr>
        <w:t>k</w:t>
      </w:r>
      <w:r w:rsidRPr="00D3779F">
        <w:rPr>
          <w:rFonts w:ascii="Times New Roman" w:hAnsi="Times New Roman" w:cs="Times New Roman"/>
          <w:i/>
          <w:sz w:val="24"/>
          <w:szCs w:val="24"/>
          <w:lang w:val="bg-BG"/>
        </w:rPr>
        <w:t>ā̃</w:t>
      </w:r>
      <w:r w:rsidRPr="00D3779F">
        <w:rPr>
          <w:rFonts w:ascii="Times New Roman" w:hAnsi="Times New Roman" w:cs="Times New Roman"/>
          <w:i/>
          <w:sz w:val="24"/>
          <w:szCs w:val="24"/>
        </w:rPr>
        <w:t>n</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kar</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lang w:val="bg-BG"/>
        </w:rPr>
        <w:noBreakHyphen/>
        <w:t>ā</w:t>
      </w:r>
      <w:r w:rsidRPr="00D3779F">
        <w:rPr>
          <w:rFonts w:ascii="Times New Roman" w:hAnsi="Times New Roman" w:cs="Times New Roman"/>
          <w:sz w:val="24"/>
          <w:szCs w:val="24"/>
          <w:lang w:val="bg-BG"/>
        </w:rPr>
        <w:t xml:space="preserve">, </w:t>
      </w:r>
      <w:r w:rsidRPr="00D3779F">
        <w:rPr>
          <w:rFonts w:ascii="Times New Roman" w:hAnsi="Times New Roman" w:cs="Times New Roman"/>
          <w:i/>
          <w:sz w:val="24"/>
          <w:szCs w:val="24"/>
        </w:rPr>
        <w:t>ka</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kar</w:t>
      </w:r>
      <w:r w:rsidRPr="00D3779F">
        <w:rPr>
          <w:rFonts w:ascii="Times New Roman" w:hAnsi="Times New Roman" w:cs="Times New Roman"/>
          <w:i/>
          <w:sz w:val="24"/>
          <w:szCs w:val="24"/>
          <w:lang w:val="bg-BG"/>
        </w:rPr>
        <w:t>̣</w:t>
      </w:r>
      <w:r w:rsidRPr="00D3779F">
        <w:rPr>
          <w:rFonts w:ascii="Times New Roman" w:hAnsi="Times New Roman" w:cs="Times New Roman"/>
          <w:sz w:val="24"/>
          <w:szCs w:val="24"/>
          <w:lang w:val="bg-BG"/>
        </w:rPr>
        <w:t>-</w:t>
      </w:r>
      <w:r w:rsidRPr="00D3779F">
        <w:rPr>
          <w:rFonts w:ascii="Times New Roman" w:hAnsi="Times New Roman" w:cs="Times New Roman"/>
          <w:i/>
          <w:sz w:val="24"/>
          <w:szCs w:val="24"/>
          <w:lang w:val="bg-BG"/>
        </w:rPr>
        <w:t>ā</w:t>
      </w:r>
      <w:r w:rsidRPr="00D3779F">
        <w:rPr>
          <w:rFonts w:ascii="Times New Roman" w:hAnsi="Times New Roman" w:cs="Times New Roman"/>
          <w:sz w:val="24"/>
          <w:szCs w:val="24"/>
          <w:lang w:val="bg-BG"/>
        </w:rPr>
        <w:t xml:space="preserve">, хинди </w:t>
      </w:r>
      <w:r w:rsidRPr="00D3779F">
        <w:rPr>
          <w:rFonts w:ascii="Times New Roman" w:hAnsi="Times New Roman" w:cs="Times New Roman"/>
          <w:i/>
          <w:sz w:val="24"/>
          <w:szCs w:val="24"/>
        </w:rPr>
        <w:t>ke</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kr</w:t>
      </w:r>
      <w:r w:rsidRPr="00D3779F">
        <w:rPr>
          <w:rFonts w:ascii="Times New Roman" w:hAnsi="Times New Roman" w:cs="Times New Roman"/>
          <w:i/>
          <w:sz w:val="24"/>
          <w:szCs w:val="24"/>
          <w:lang w:val="bg-BG"/>
        </w:rPr>
        <w:t>̣</w:t>
      </w:r>
      <w:r w:rsidRPr="00D3779F">
        <w:rPr>
          <w:rFonts w:ascii="Times New Roman" w:hAnsi="Times New Roman" w:cs="Times New Roman"/>
          <w:sz w:val="24"/>
          <w:szCs w:val="24"/>
          <w:lang w:val="bg-BG"/>
        </w:rPr>
        <w:t>-</w:t>
      </w:r>
      <w:r w:rsidRPr="00D3779F">
        <w:rPr>
          <w:rFonts w:ascii="Times New Roman" w:hAnsi="Times New Roman" w:cs="Times New Roman"/>
          <w:i/>
          <w:sz w:val="24"/>
          <w:szCs w:val="24"/>
          <w:lang w:val="bg-BG"/>
        </w:rPr>
        <w:t>ā</w:t>
      </w:r>
      <w:r w:rsidRPr="00D3779F">
        <w:rPr>
          <w:rFonts w:ascii="Times New Roman" w:hAnsi="Times New Roman" w:cs="Times New Roman"/>
          <w:sz w:val="24"/>
          <w:szCs w:val="24"/>
          <w:lang w:val="bg-BG"/>
        </w:rPr>
        <w:t xml:space="preserve"> , синхалесе </w:t>
      </w:r>
      <w:r w:rsidRPr="00D3779F">
        <w:rPr>
          <w:rFonts w:ascii="Times New Roman" w:hAnsi="Times New Roman" w:cs="Times New Roman"/>
          <w:i/>
          <w:sz w:val="24"/>
          <w:szCs w:val="24"/>
        </w:rPr>
        <w:t>ka</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kul</w:t>
      </w:r>
      <w:r w:rsidRPr="00D3779F">
        <w:rPr>
          <w:rFonts w:ascii="Times New Roman" w:hAnsi="Times New Roman" w:cs="Times New Roman"/>
          <w:i/>
          <w:sz w:val="24"/>
          <w:szCs w:val="24"/>
          <w:lang w:val="bg-BG"/>
        </w:rPr>
        <w:t>-̣</w:t>
      </w:r>
      <w:r w:rsidRPr="00D3779F">
        <w:rPr>
          <w:rFonts w:ascii="Times New Roman" w:hAnsi="Times New Roman" w:cs="Times New Roman"/>
          <w:i/>
          <w:sz w:val="24"/>
          <w:szCs w:val="24"/>
        </w:rPr>
        <w:t>uv</w:t>
      </w:r>
      <w:r w:rsidRPr="00D3779F">
        <w:rPr>
          <w:rFonts w:ascii="Times New Roman" w:hAnsi="Times New Roman" w:cs="Times New Roman"/>
          <w:i/>
          <w:sz w:val="24"/>
          <w:szCs w:val="24"/>
          <w:lang w:val="bg-BG"/>
        </w:rPr>
        <w:t>ā</w:t>
      </w:r>
      <w:r w:rsidRPr="00D3779F">
        <w:rPr>
          <w:rFonts w:ascii="Times New Roman" w:hAnsi="Times New Roman" w:cs="Times New Roman"/>
          <w:sz w:val="24"/>
          <w:szCs w:val="24"/>
          <w:lang w:val="bg-BG"/>
        </w:rPr>
        <w:t xml:space="preserve"> то же [27. С.</w:t>
      </w:r>
      <w:r w:rsidRPr="00D3779F">
        <w:rPr>
          <w:rFonts w:ascii="Times New Roman" w:hAnsi="Times New Roman" w:cs="Times New Roman"/>
          <w:sz w:val="24"/>
          <w:szCs w:val="24"/>
        </w:rPr>
        <w:t xml:space="preserve"> 142] (‘множественность’ &gt; ‘распростертое’ &gt; ‘неуклюжее’ &gt; ‘краб’)</w:t>
      </w:r>
      <w:r w:rsidRPr="00D3779F">
        <w:rPr>
          <w:rFonts w:ascii="Times New Roman" w:hAnsi="Times New Roman" w:cs="Times New Roman"/>
          <w:sz w:val="24"/>
          <w:szCs w:val="24"/>
          <w:lang w:val="bg-BG"/>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rPr>
        <w:t>Из-за прямой связи между формой и значением в разных языках и диалектах незав</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симым путем могли возникнуть </w:t>
      </w:r>
      <w:r w:rsidRPr="00D3779F">
        <w:rPr>
          <w:rFonts w:ascii="Times New Roman" w:hAnsi="Times New Roman" w:cs="Times New Roman"/>
          <w:sz w:val="24"/>
          <w:szCs w:val="24"/>
          <w:lang w:val="bg-BG"/>
        </w:rPr>
        <w:t>ЗС</w:t>
      </w:r>
      <w:r w:rsidRPr="00D3779F">
        <w:rPr>
          <w:rFonts w:ascii="Times New Roman" w:hAnsi="Times New Roman" w:cs="Times New Roman"/>
          <w:sz w:val="24"/>
          <w:szCs w:val="24"/>
        </w:rPr>
        <w:t>, которые выглядят диахронически тождественными, т. е. их можно возвести к одному и тому же этимону. В таком случае можно говорить о мнимом диахроническом тождестве слов. Поэтому, когда наблюдается формальное совп</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дение слов, выражающих одни и те же общие </w:t>
      </w:r>
      <w:r w:rsidRPr="00D3779F">
        <w:rPr>
          <w:rFonts w:ascii="Times New Roman" w:hAnsi="Times New Roman" w:cs="Times New Roman"/>
          <w:sz w:val="24"/>
          <w:szCs w:val="24"/>
          <w:lang w:val="bg-BG"/>
        </w:rPr>
        <w:t xml:space="preserve">звукосимволические </w:t>
      </w:r>
      <w:r w:rsidRPr="00D3779F">
        <w:rPr>
          <w:rFonts w:ascii="Times New Roman" w:hAnsi="Times New Roman" w:cs="Times New Roman"/>
          <w:sz w:val="24"/>
          <w:szCs w:val="24"/>
        </w:rPr>
        <w:t>значения, категорич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ски утверждать наличие диахронического тождества невозможно. Ср. например, рум. </w:t>
      </w:r>
      <w:r w:rsidRPr="00D3779F">
        <w:rPr>
          <w:rFonts w:ascii="Times New Roman" w:hAnsi="Times New Roman" w:cs="Times New Roman"/>
          <w:i/>
          <w:sz w:val="24"/>
          <w:szCs w:val="24"/>
        </w:rPr>
        <w:t>go-gоl-oi</w:t>
      </w:r>
      <w:r w:rsidRPr="00D3779F">
        <w:rPr>
          <w:rFonts w:ascii="Times New Roman" w:hAnsi="Times New Roman" w:cs="Times New Roman"/>
          <w:sz w:val="24"/>
          <w:szCs w:val="24"/>
        </w:rPr>
        <w:t xml:space="preserve"> ‘маленький шарообразный предмет’ [</w:t>
      </w:r>
      <w:r w:rsidRPr="00D3779F">
        <w:rPr>
          <w:rFonts w:ascii="Times New Roman" w:hAnsi="Times New Roman" w:cs="Times New Roman"/>
          <w:sz w:val="24"/>
          <w:szCs w:val="24"/>
          <w:lang w:val="bg-BG"/>
        </w:rPr>
        <w:t>28</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 xml:space="preserve"> др-гр.</w:t>
      </w:r>
      <w:r w:rsidRPr="00D3779F">
        <w:rPr>
          <w:rFonts w:ascii="Times New Roman" w:hAnsi="Times New Roman" w:cs="Times New Roman"/>
          <w:sz w:val="24"/>
          <w:szCs w:val="24"/>
        </w:rPr>
        <w:t xml:space="preserve"> γο-γγύλ-ος ‘шарообразный’ [</w:t>
      </w:r>
      <w:r w:rsidRPr="00D3779F">
        <w:rPr>
          <w:rFonts w:ascii="Times New Roman" w:hAnsi="Times New Roman" w:cs="Times New Roman"/>
          <w:sz w:val="24"/>
          <w:szCs w:val="24"/>
          <w:lang w:val="bg-BG"/>
        </w:rPr>
        <w:t>23</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 xml:space="preserve"> лит. диал. </w:t>
      </w:r>
      <w:r w:rsidRPr="00D3779F">
        <w:rPr>
          <w:rFonts w:ascii="Times New Roman" w:hAnsi="Times New Roman" w:cs="Times New Roman"/>
          <w:i/>
          <w:sz w:val="24"/>
          <w:szCs w:val="24"/>
          <w:lang w:val="bg-BG"/>
        </w:rPr>
        <w:t>gù</w:t>
      </w:r>
      <w:r w:rsidRPr="00D3779F">
        <w:rPr>
          <w:rFonts w:ascii="Times New Roman" w:hAnsi="Times New Roman" w:cs="Times New Roman"/>
          <w:sz w:val="24"/>
          <w:szCs w:val="24"/>
          <w:lang w:val="bg-BG"/>
        </w:rPr>
        <w:t>-</w:t>
      </w:r>
      <w:r w:rsidRPr="00D3779F">
        <w:rPr>
          <w:rFonts w:ascii="Times New Roman" w:hAnsi="Times New Roman" w:cs="Times New Roman"/>
          <w:i/>
          <w:sz w:val="24"/>
          <w:szCs w:val="24"/>
          <w:lang w:val="bg-BG"/>
        </w:rPr>
        <w:t>gul</w:t>
      </w:r>
      <w:r w:rsidRPr="00D3779F">
        <w:rPr>
          <w:rFonts w:ascii="Times New Roman" w:hAnsi="Times New Roman" w:cs="Times New Roman"/>
          <w:sz w:val="24"/>
          <w:szCs w:val="24"/>
          <w:lang w:val="bg-BG"/>
        </w:rPr>
        <w:t>-</w:t>
      </w:r>
      <w:r w:rsidRPr="00D3779F">
        <w:rPr>
          <w:rFonts w:ascii="Times New Roman" w:hAnsi="Times New Roman" w:cs="Times New Roman"/>
          <w:i/>
          <w:sz w:val="24"/>
          <w:szCs w:val="24"/>
          <w:lang w:val="bg-BG"/>
        </w:rPr>
        <w:t>as</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rPr>
        <w:t>шарик’</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12</w:t>
      </w:r>
      <w:r w:rsidRPr="00D3779F">
        <w:rPr>
          <w:rFonts w:ascii="Times New Roman" w:hAnsi="Times New Roman" w:cs="Times New Roman"/>
          <w:sz w:val="24"/>
          <w:szCs w:val="24"/>
        </w:rPr>
        <w:t>]</w:t>
      </w:r>
      <w:r w:rsidRPr="00D3779F">
        <w:rPr>
          <w:rFonts w:ascii="Times New Roman" w:hAnsi="Times New Roman" w:cs="Times New Roman"/>
          <w:sz w:val="24"/>
          <w:szCs w:val="24"/>
          <w:lang w:val="bg-BG"/>
        </w:rPr>
        <w:t>,</w:t>
      </w:r>
      <w:r w:rsidRPr="00D3779F">
        <w:rPr>
          <w:rFonts w:ascii="Times New Roman" w:hAnsi="Times New Roman" w:cs="Times New Roman"/>
          <w:sz w:val="24"/>
          <w:szCs w:val="24"/>
        </w:rPr>
        <w:t xml:space="preserve"> которые могли возникнуть и совершенно независимым путем; но и общее происхождение слов не исключено.</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rPr>
        <w:t>В заключение отметим, что степень вероятности, с какой можно настаивать на ди</w:t>
      </w:r>
      <w:r w:rsidRPr="00D3779F">
        <w:rPr>
          <w:rFonts w:ascii="Times New Roman" w:hAnsi="Times New Roman" w:cs="Times New Roman"/>
          <w:sz w:val="24"/>
          <w:szCs w:val="24"/>
        </w:rPr>
        <w:t>а</w:t>
      </w:r>
      <w:r w:rsidRPr="00D3779F">
        <w:rPr>
          <w:rFonts w:ascii="Times New Roman" w:hAnsi="Times New Roman" w:cs="Times New Roman"/>
          <w:sz w:val="24"/>
          <w:szCs w:val="24"/>
        </w:rPr>
        <w:t>хроническом тождестве слов предположительно звукосимволического происхождения, зависит от комплексной оценки таких факторов, как степень родства языков, формальная близость, семантика (выражение специфического или более общего значения, возмо</w:t>
      </w:r>
      <w:r w:rsidRPr="00D3779F">
        <w:rPr>
          <w:rFonts w:ascii="Times New Roman" w:hAnsi="Times New Roman" w:cs="Times New Roman"/>
          <w:sz w:val="24"/>
          <w:szCs w:val="24"/>
        </w:rPr>
        <w:t>ж</w:t>
      </w:r>
      <w:r w:rsidRPr="00D3779F">
        <w:rPr>
          <w:rFonts w:ascii="Times New Roman" w:hAnsi="Times New Roman" w:cs="Times New Roman"/>
          <w:sz w:val="24"/>
          <w:szCs w:val="24"/>
        </w:rPr>
        <w:t>ность доказать общее происхождения значений от выражаемого звукосимволическим сп</w:t>
      </w:r>
      <w:r w:rsidRPr="00D3779F">
        <w:rPr>
          <w:rFonts w:ascii="Times New Roman" w:hAnsi="Times New Roman" w:cs="Times New Roman"/>
          <w:sz w:val="24"/>
          <w:szCs w:val="24"/>
        </w:rPr>
        <w:t>о</w:t>
      </w:r>
      <w:r w:rsidRPr="00D3779F">
        <w:rPr>
          <w:rFonts w:ascii="Times New Roman" w:hAnsi="Times New Roman" w:cs="Times New Roman"/>
          <w:sz w:val="24"/>
          <w:szCs w:val="24"/>
        </w:rPr>
        <w:t>собом первоначального диффузного значения).</w:t>
      </w:r>
    </w:p>
    <w:p w:rsidR="00562371" w:rsidRDefault="00562371" w:rsidP="00D3779F">
      <w:pPr>
        <w:spacing w:after="0" w:line="240" w:lineRule="auto"/>
        <w:ind w:firstLine="567"/>
        <w:jc w:val="center"/>
        <w:outlineLvl w:val="0"/>
        <w:rPr>
          <w:rFonts w:ascii="Times New Roman" w:hAnsi="Times New Roman" w:cs="Times New Roman"/>
          <w:b/>
          <w:sz w:val="24"/>
          <w:szCs w:val="24"/>
          <w:lang w:val="bg-BG"/>
        </w:rPr>
      </w:pPr>
    </w:p>
    <w:p w:rsidR="0056149D" w:rsidRPr="00D3779F" w:rsidRDefault="00562371" w:rsidP="00D3779F">
      <w:pPr>
        <w:spacing w:after="0" w:line="240" w:lineRule="auto"/>
        <w:ind w:firstLine="567"/>
        <w:jc w:val="center"/>
        <w:outlineLvl w:val="0"/>
        <w:rPr>
          <w:rFonts w:ascii="Times New Roman" w:hAnsi="Times New Roman" w:cs="Times New Roman"/>
          <w:sz w:val="24"/>
          <w:szCs w:val="24"/>
          <w:lang w:val="bg-BG"/>
        </w:rPr>
      </w:pPr>
      <w:r w:rsidRPr="00D3779F">
        <w:rPr>
          <w:rFonts w:ascii="Times New Roman" w:hAnsi="Times New Roman" w:cs="Times New Roman"/>
          <w:b/>
          <w:sz w:val="24"/>
          <w:szCs w:val="24"/>
          <w:lang w:val="bg-BG"/>
        </w:rPr>
        <w:t>Литература</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1. Колева-Златева Ж. Славянская лексика звукосимволического происхождения. Tractata Slavica Universitatis Debreceniensis. Vol. 1. – Дебрецен, 2008. – 355 с.</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 </w:t>
      </w:r>
      <w:r w:rsidRPr="00D3779F">
        <w:rPr>
          <w:rFonts w:ascii="Times New Roman" w:hAnsi="Times New Roman" w:cs="Times New Roman"/>
          <w:sz w:val="24"/>
          <w:szCs w:val="24"/>
          <w:lang w:val="en-US"/>
        </w:rPr>
        <w:t>Kunene D. Speaking the act: The ideophone as a linguistic rebel // Ideophones. Voeltz F. K. E., Kilian-Hatz C.. (Eds.).</w:t>
      </w:r>
      <w:r w:rsidRPr="00D3779F">
        <w:rPr>
          <w:rFonts w:ascii="Times New Roman" w:hAnsi="Times New Roman" w:cs="Times New Roman"/>
          <w:iCs/>
          <w:sz w:val="24"/>
          <w:szCs w:val="24"/>
          <w:lang w:val="bg-BG"/>
        </w:rPr>
        <w:t xml:space="preserve"> Typological studies in</w:t>
      </w:r>
      <w:r w:rsidRPr="00D3779F">
        <w:rPr>
          <w:rFonts w:ascii="Times New Roman" w:hAnsi="Times New Roman" w:cs="Times New Roman"/>
          <w:sz w:val="24"/>
          <w:szCs w:val="24"/>
          <w:lang w:val="bg-BG"/>
        </w:rPr>
        <w:t xml:space="preserve"> </w:t>
      </w:r>
      <w:r w:rsidRPr="00D3779F">
        <w:rPr>
          <w:rFonts w:ascii="Times New Roman" w:hAnsi="Times New Roman" w:cs="Times New Roman"/>
          <w:iCs/>
          <w:sz w:val="24"/>
          <w:szCs w:val="24"/>
          <w:lang w:val="bg-BG"/>
        </w:rPr>
        <w:t xml:space="preserve">language </w:t>
      </w:r>
      <w:r w:rsidRPr="00D3779F">
        <w:rPr>
          <w:rFonts w:ascii="Times New Roman" w:hAnsi="Times New Roman" w:cs="Times New Roman"/>
          <w:sz w:val="24"/>
          <w:szCs w:val="24"/>
          <w:lang w:val="bg-BG"/>
        </w:rPr>
        <w:t>44. – Amsterdam: John Benjamins Press</w:t>
      </w:r>
      <w:r w:rsidRPr="00D3779F">
        <w:rPr>
          <w:rFonts w:ascii="Times New Roman" w:hAnsi="Times New Roman" w:cs="Times New Roman"/>
          <w:sz w:val="24"/>
          <w:szCs w:val="24"/>
          <w:lang w:val="en-US"/>
        </w:rPr>
        <w:t>, 2001</w:t>
      </w:r>
      <w:r w:rsidRPr="00D3779F">
        <w:rPr>
          <w:rFonts w:ascii="Times New Roman" w:hAnsi="Times New Roman" w:cs="Times New Roman"/>
          <w:sz w:val="24"/>
          <w:szCs w:val="24"/>
          <w:lang w:val="bg-BG"/>
        </w:rPr>
        <w:t>. –</w:t>
      </w:r>
      <w:r w:rsidRPr="00D3779F">
        <w:rPr>
          <w:rFonts w:ascii="Times New Roman" w:hAnsi="Times New Roman" w:cs="Times New Roman"/>
          <w:sz w:val="24"/>
          <w:szCs w:val="24"/>
          <w:lang w:val="en-US"/>
        </w:rPr>
        <w:t>P.</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183–191.</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3. </w:t>
      </w:r>
      <w:r w:rsidRPr="00D3779F">
        <w:rPr>
          <w:rFonts w:ascii="Times New Roman" w:hAnsi="Times New Roman" w:cs="Times New Roman"/>
          <w:sz w:val="24"/>
          <w:szCs w:val="24"/>
        </w:rPr>
        <w:t>Абаев В.И. Как можно улучшить этимологические словари // Этимология 1984. Москва</w:t>
      </w:r>
      <w:r w:rsidRPr="00D3779F">
        <w:rPr>
          <w:rFonts w:ascii="Times New Roman" w:hAnsi="Times New Roman" w:cs="Times New Roman"/>
          <w:sz w:val="24"/>
          <w:szCs w:val="24"/>
          <w:lang w:val="en-US"/>
        </w:rPr>
        <w:t>: «</w:t>
      </w:r>
      <w:r w:rsidRPr="00D3779F">
        <w:rPr>
          <w:rFonts w:ascii="Times New Roman" w:hAnsi="Times New Roman" w:cs="Times New Roman"/>
          <w:sz w:val="24"/>
          <w:szCs w:val="24"/>
        </w:rPr>
        <w:t>Наука</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lang w:val="bg-BG"/>
        </w:rPr>
        <w:t>1986</w:t>
      </w:r>
      <w:r w:rsidRPr="00D3779F">
        <w:rPr>
          <w:rFonts w:ascii="Times New Roman" w:hAnsi="Times New Roman" w:cs="Times New Roman"/>
          <w:sz w:val="24"/>
          <w:szCs w:val="24"/>
          <w:lang w:val="en-US"/>
        </w:rPr>
        <w:t>. –</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P. 7–27.</w:t>
      </w:r>
      <w:r w:rsidRPr="00D3779F">
        <w:rPr>
          <w:rFonts w:ascii="Times New Roman" w:hAnsi="Times New Roman" w:cs="Times New Roman"/>
          <w:sz w:val="24"/>
          <w:szCs w:val="24"/>
          <w:lang w:val="bg-BG"/>
        </w:rPr>
        <w:t xml:space="preserve"> </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en-US"/>
        </w:rPr>
      </w:pPr>
      <w:r w:rsidRPr="00D3779F">
        <w:rPr>
          <w:rFonts w:ascii="Times New Roman" w:hAnsi="Times New Roman" w:cs="Times New Roman"/>
          <w:sz w:val="24"/>
          <w:szCs w:val="24"/>
          <w:lang w:val="en-US"/>
        </w:rPr>
        <w:t>4. Malkiel Y.</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Diachronic Problems in Phonosymbolism. Edita and Inedita, 1979–1988. Vol.1. – Amsterdam/Philadelphia: John Benjamins Publishing Company</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en-US"/>
        </w:rPr>
        <w:t xml:space="preserve"> 1990.</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 274</w:t>
      </w:r>
      <w:r w:rsidRPr="00D3779F">
        <w:rPr>
          <w:rFonts w:ascii="Times New Roman" w:hAnsi="Times New Roman" w:cs="Times New Roman"/>
          <w:sz w:val="24"/>
          <w:szCs w:val="24"/>
          <w:lang w:val="bg-BG"/>
        </w:rPr>
        <w:t xml:space="preserve"> p</w:t>
      </w:r>
      <w:r w:rsidRPr="00D3779F">
        <w:rPr>
          <w:rFonts w:ascii="Times New Roman" w:hAnsi="Times New Roman" w:cs="Times New Roman"/>
          <w:sz w:val="24"/>
          <w:szCs w:val="24"/>
          <w:lang w:val="en-US"/>
        </w:rPr>
        <w:t>.</w:t>
      </w:r>
    </w:p>
    <w:p w:rsidR="0056149D" w:rsidRPr="00D3779F" w:rsidRDefault="0056149D" w:rsidP="00D3779F">
      <w:pPr>
        <w:spacing w:after="0" w:line="240" w:lineRule="auto"/>
        <w:ind w:firstLine="567"/>
        <w:jc w:val="both"/>
        <w:outlineLvl w:val="0"/>
        <w:rPr>
          <w:rFonts w:ascii="Times New Roman" w:hAnsi="Times New Roman" w:cs="Times New Roman"/>
          <w:iCs/>
          <w:sz w:val="24"/>
          <w:szCs w:val="24"/>
        </w:rPr>
      </w:pPr>
      <w:r w:rsidRPr="00D3779F">
        <w:rPr>
          <w:rFonts w:ascii="Times New Roman" w:hAnsi="Times New Roman" w:cs="Times New Roman"/>
          <w:iCs/>
          <w:sz w:val="24"/>
          <w:szCs w:val="24"/>
          <w:lang w:val="en-US"/>
        </w:rPr>
        <w:t>5. Waugh L. Against Arbitrariness: Imitation and Motivation Revived, with Consequences for Textual Meaning // Diacritics. Vol</w:t>
      </w:r>
      <w:r w:rsidRPr="00D3779F">
        <w:rPr>
          <w:rFonts w:ascii="Times New Roman" w:hAnsi="Times New Roman" w:cs="Times New Roman"/>
          <w:iCs/>
          <w:sz w:val="24"/>
          <w:szCs w:val="24"/>
        </w:rPr>
        <w:t xml:space="preserve">. 23, </w:t>
      </w:r>
      <w:r w:rsidRPr="00D3779F">
        <w:rPr>
          <w:rFonts w:ascii="Times New Roman" w:hAnsi="Times New Roman" w:cs="Times New Roman"/>
          <w:iCs/>
          <w:sz w:val="24"/>
          <w:szCs w:val="24"/>
          <w:lang w:val="en-US"/>
        </w:rPr>
        <w:t>No</w:t>
      </w:r>
      <w:r w:rsidRPr="00D3779F">
        <w:rPr>
          <w:rFonts w:ascii="Times New Roman" w:hAnsi="Times New Roman" w:cs="Times New Roman"/>
          <w:iCs/>
          <w:sz w:val="24"/>
          <w:szCs w:val="24"/>
        </w:rPr>
        <w:t xml:space="preserve">. 2, 1993. – </w:t>
      </w:r>
      <w:r w:rsidRPr="00D3779F">
        <w:rPr>
          <w:rFonts w:ascii="Times New Roman" w:hAnsi="Times New Roman" w:cs="Times New Roman"/>
          <w:iCs/>
          <w:sz w:val="24"/>
          <w:szCs w:val="24"/>
          <w:lang w:val="en-US"/>
        </w:rPr>
        <w:t>P</w:t>
      </w:r>
      <w:r w:rsidRPr="00D3779F">
        <w:rPr>
          <w:rFonts w:ascii="Times New Roman" w:hAnsi="Times New Roman" w:cs="Times New Roman"/>
          <w:iCs/>
          <w:sz w:val="24"/>
          <w:szCs w:val="24"/>
        </w:rPr>
        <w:t xml:space="preserve">. 71–87. </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6. </w:t>
      </w:r>
      <w:r w:rsidRPr="00D3779F">
        <w:rPr>
          <w:rFonts w:ascii="Times New Roman" w:hAnsi="Times New Roman" w:cs="Times New Roman"/>
          <w:sz w:val="24"/>
          <w:szCs w:val="24"/>
        </w:rPr>
        <w:t>Журавлев А.П.</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rPr>
        <w:t>Типы значений слова и их мотивированность // Проблемы мотив</w:t>
      </w:r>
      <w:r w:rsidRPr="00D3779F">
        <w:rPr>
          <w:rFonts w:ascii="Times New Roman" w:hAnsi="Times New Roman" w:cs="Times New Roman"/>
          <w:sz w:val="24"/>
          <w:szCs w:val="24"/>
        </w:rPr>
        <w:t>и</w:t>
      </w:r>
      <w:r w:rsidRPr="00D3779F">
        <w:rPr>
          <w:rFonts w:ascii="Times New Roman" w:hAnsi="Times New Roman" w:cs="Times New Roman"/>
          <w:sz w:val="24"/>
          <w:szCs w:val="24"/>
        </w:rPr>
        <w:t>рованности языкового знака. – Калининград: Изд-во Калинингр. гос. ун-та, 1976.</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rPr>
        <w:t>– С. 20–25.</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7.</w:t>
      </w:r>
      <w:r w:rsidRPr="00D3779F">
        <w:rPr>
          <w:rFonts w:ascii="Times New Roman" w:hAnsi="Times New Roman" w:cs="Times New Roman"/>
          <w:sz w:val="24"/>
          <w:szCs w:val="24"/>
          <w:lang w:val="pl-PL"/>
        </w:rPr>
        <w:t xml:space="preserve"> </w:t>
      </w:r>
      <w:r w:rsidRPr="00D3779F">
        <w:rPr>
          <w:rFonts w:ascii="Times New Roman" w:hAnsi="Times New Roman" w:cs="Times New Roman"/>
          <w:sz w:val="24"/>
          <w:szCs w:val="24"/>
          <w:lang w:val="cs-CZ"/>
        </w:rPr>
        <w:t>Němec I. Rekonstrukce lexikálního vývoje. – Praha: Academia, 1980</w:t>
      </w:r>
      <w:r w:rsidRPr="00D3779F">
        <w:rPr>
          <w:rFonts w:ascii="Times New Roman" w:hAnsi="Times New Roman" w:cs="Times New Roman"/>
          <w:sz w:val="24"/>
          <w:szCs w:val="24"/>
          <w:lang w:val="bg-BG"/>
        </w:rPr>
        <w:t>, – 193 p.</w:t>
      </w:r>
    </w:p>
    <w:p w:rsidR="0056149D" w:rsidRPr="00D3779F" w:rsidRDefault="0056149D" w:rsidP="00D3779F">
      <w:pPr>
        <w:spacing w:after="0" w:line="240" w:lineRule="auto"/>
        <w:ind w:firstLine="567"/>
        <w:jc w:val="both"/>
        <w:outlineLvl w:val="0"/>
        <w:rPr>
          <w:rFonts w:ascii="Times New Roman" w:hAnsi="Times New Roman" w:cs="Times New Roman"/>
          <w:bCs/>
          <w:sz w:val="24"/>
          <w:szCs w:val="24"/>
        </w:rPr>
      </w:pPr>
      <w:r w:rsidRPr="00D3779F">
        <w:rPr>
          <w:rFonts w:ascii="Times New Roman" w:hAnsi="Times New Roman" w:cs="Times New Roman"/>
          <w:bCs/>
          <w:sz w:val="24"/>
          <w:szCs w:val="24"/>
          <w:lang w:val="bg-BG"/>
        </w:rPr>
        <w:t xml:space="preserve">8. </w:t>
      </w:r>
      <w:r w:rsidRPr="00D3779F">
        <w:rPr>
          <w:rFonts w:ascii="Times New Roman" w:hAnsi="Times New Roman" w:cs="Times New Roman"/>
          <w:bCs/>
          <w:sz w:val="24"/>
          <w:szCs w:val="24"/>
        </w:rPr>
        <w:t xml:space="preserve">Якобсон Р. Мозг и язык // Избранные работы. – М.: </w:t>
      </w:r>
      <w:r w:rsidRPr="00D3779F">
        <w:rPr>
          <w:rFonts w:ascii="Times New Roman" w:hAnsi="Times New Roman" w:cs="Times New Roman"/>
          <w:sz w:val="24"/>
          <w:szCs w:val="24"/>
        </w:rPr>
        <w:t xml:space="preserve">Прогресс, </w:t>
      </w:r>
      <w:r w:rsidRPr="00D3779F">
        <w:rPr>
          <w:rFonts w:ascii="Times New Roman" w:hAnsi="Times New Roman" w:cs="Times New Roman"/>
          <w:bCs/>
          <w:sz w:val="24"/>
          <w:szCs w:val="24"/>
        </w:rPr>
        <w:t>1985</w:t>
      </w:r>
      <w:r w:rsidRPr="00D3779F">
        <w:rPr>
          <w:rFonts w:ascii="Times New Roman" w:hAnsi="Times New Roman" w:cs="Times New Roman"/>
          <w:bCs/>
          <w:sz w:val="24"/>
          <w:szCs w:val="24"/>
          <w:lang w:val="bg-BG"/>
        </w:rPr>
        <w:t xml:space="preserve">, </w:t>
      </w:r>
      <w:r w:rsidRPr="00D3779F">
        <w:rPr>
          <w:rFonts w:ascii="Times New Roman" w:hAnsi="Times New Roman" w:cs="Times New Roman"/>
          <w:bCs/>
          <w:sz w:val="24"/>
          <w:szCs w:val="24"/>
        </w:rPr>
        <w:t xml:space="preserve">– </w:t>
      </w:r>
      <w:r w:rsidRPr="00D3779F">
        <w:rPr>
          <w:rFonts w:ascii="Times New Roman" w:hAnsi="Times New Roman" w:cs="Times New Roman"/>
          <w:sz w:val="24"/>
          <w:szCs w:val="24"/>
        </w:rPr>
        <w:t>270–286.</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9. </w:t>
      </w:r>
      <w:r w:rsidRPr="00D3779F">
        <w:rPr>
          <w:rFonts w:ascii="Times New Roman" w:hAnsi="Times New Roman" w:cs="Times New Roman"/>
          <w:sz w:val="24"/>
          <w:szCs w:val="24"/>
        </w:rPr>
        <w:t>Баллонов Л.Я., Деглин В.Л. Слух и речь доминантного и недоминантного полуш</w:t>
      </w:r>
      <w:r w:rsidRPr="00D3779F">
        <w:rPr>
          <w:rFonts w:ascii="Times New Roman" w:hAnsi="Times New Roman" w:cs="Times New Roman"/>
          <w:sz w:val="24"/>
          <w:szCs w:val="24"/>
        </w:rPr>
        <w:t>а</w:t>
      </w:r>
      <w:r w:rsidRPr="00D3779F">
        <w:rPr>
          <w:rFonts w:ascii="Times New Roman" w:hAnsi="Times New Roman" w:cs="Times New Roman"/>
          <w:sz w:val="24"/>
          <w:szCs w:val="24"/>
        </w:rPr>
        <w:t>рий. – Л.: Наука</w:t>
      </w:r>
      <w:r w:rsidRPr="00D3779F">
        <w:rPr>
          <w:rFonts w:ascii="Times New Roman" w:hAnsi="Times New Roman" w:cs="Times New Roman"/>
          <w:sz w:val="24"/>
          <w:szCs w:val="24"/>
          <w:lang w:val="bg-BG"/>
        </w:rPr>
        <w:t>, 1</w:t>
      </w:r>
      <w:r w:rsidRPr="00D3779F">
        <w:rPr>
          <w:rFonts w:ascii="Times New Roman" w:hAnsi="Times New Roman" w:cs="Times New Roman"/>
          <w:sz w:val="24"/>
          <w:szCs w:val="24"/>
        </w:rPr>
        <w:t>976. –</w:t>
      </w:r>
      <w:r w:rsidRPr="00D3779F">
        <w:rPr>
          <w:rFonts w:ascii="Times New Roman" w:hAnsi="Times New Roman" w:cs="Times New Roman"/>
          <w:sz w:val="24"/>
          <w:szCs w:val="24"/>
          <w:lang w:val="bg-BG"/>
        </w:rPr>
        <w:t xml:space="preserve"> 218 с.</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10. В</w:t>
      </w:r>
      <w:r w:rsidRPr="00D3779F">
        <w:rPr>
          <w:rFonts w:ascii="Times New Roman" w:hAnsi="Times New Roman" w:cs="Times New Roman"/>
          <w:sz w:val="24"/>
          <w:szCs w:val="24"/>
        </w:rPr>
        <w:t xml:space="preserve">оронин С.В. Основы фоносемантики. – Л.: Изд. </w:t>
      </w:r>
      <w:r w:rsidRPr="00D3779F">
        <w:rPr>
          <w:rFonts w:ascii="Times New Roman" w:hAnsi="Times New Roman" w:cs="Times New Roman"/>
          <w:sz w:val="24"/>
          <w:szCs w:val="24"/>
          <w:lang w:val="bg-BG"/>
        </w:rPr>
        <w:t>ЛГУ,</w:t>
      </w:r>
      <w:r w:rsidRPr="00D3779F">
        <w:rPr>
          <w:rFonts w:ascii="Times New Roman" w:hAnsi="Times New Roman" w:cs="Times New Roman"/>
          <w:sz w:val="24"/>
          <w:szCs w:val="24"/>
        </w:rPr>
        <w:t xml:space="preserve"> 1982</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bg-BG"/>
        </w:rPr>
        <w:t>243 с.</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lang w:val="bg-BG"/>
        </w:rPr>
        <w:t xml:space="preserve">11. </w:t>
      </w:r>
      <w:r w:rsidRPr="00D3779F">
        <w:rPr>
          <w:rFonts w:ascii="Times New Roman" w:hAnsi="Times New Roman" w:cs="Times New Roman"/>
          <w:sz w:val="24"/>
          <w:szCs w:val="24"/>
        </w:rPr>
        <w:t>Воронин С.В. Воронин. Этимология и фоносемантика (на материале тюркских и некоторых других языков) // Проблемы этимологии тюркских языков. – Алма-Ата: Г</w:t>
      </w:r>
      <w:r w:rsidRPr="00D3779F">
        <w:rPr>
          <w:rFonts w:ascii="Times New Roman" w:hAnsi="Times New Roman" w:cs="Times New Roman"/>
          <w:sz w:val="24"/>
          <w:szCs w:val="24"/>
        </w:rPr>
        <w:t>ы</w:t>
      </w:r>
      <w:r w:rsidRPr="00D3779F">
        <w:rPr>
          <w:rFonts w:ascii="Times New Roman" w:hAnsi="Times New Roman" w:cs="Times New Roman"/>
          <w:sz w:val="24"/>
          <w:szCs w:val="24"/>
        </w:rPr>
        <w:t>лым, 1990. – С. 62–70.</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en-US"/>
        </w:rPr>
      </w:pPr>
      <w:r w:rsidRPr="00D3779F">
        <w:rPr>
          <w:rFonts w:ascii="Times New Roman" w:hAnsi="Times New Roman" w:cs="Times New Roman"/>
          <w:sz w:val="24"/>
          <w:szCs w:val="24"/>
          <w:lang w:val="bg-BG"/>
        </w:rPr>
        <w:t xml:space="preserve">12. </w:t>
      </w:r>
      <w:r w:rsidRPr="00D3779F">
        <w:rPr>
          <w:rFonts w:ascii="Times New Roman" w:hAnsi="Times New Roman" w:cs="Times New Roman"/>
          <w:sz w:val="24"/>
          <w:szCs w:val="24"/>
          <w:lang w:val="lt-LT"/>
        </w:rPr>
        <w:t xml:space="preserve">Lietuvių kalbos žodynas. T. I–XX. Vilnius, 1941–2002, </w:t>
      </w:r>
      <w:r w:rsidRPr="00D3779F">
        <w:rPr>
          <w:rFonts w:ascii="Times New Roman" w:hAnsi="Times New Roman" w:cs="Times New Roman"/>
          <w:sz w:val="24"/>
          <w:szCs w:val="24"/>
          <w:lang w:val="en-US"/>
        </w:rPr>
        <w:t xml:space="preserve">Online: www.lkz.lt/dzl.php?1, Accessed: </w:t>
      </w:r>
      <w:r w:rsidRPr="00D3779F">
        <w:rPr>
          <w:rFonts w:ascii="Times New Roman" w:hAnsi="Times New Roman" w:cs="Times New Roman"/>
          <w:sz w:val="24"/>
          <w:szCs w:val="24"/>
          <w:lang w:val="bg-BG"/>
        </w:rPr>
        <w:t>28.02.2011</w:t>
      </w:r>
      <w:r w:rsidRPr="00D3779F">
        <w:rPr>
          <w:rFonts w:ascii="Times New Roman" w:hAnsi="Times New Roman" w:cs="Times New Roman"/>
          <w:sz w:val="24"/>
          <w:szCs w:val="24"/>
          <w:lang w:val="en-US"/>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bCs/>
          <w:sz w:val="24"/>
          <w:szCs w:val="24"/>
          <w:lang w:val="bg-BG"/>
        </w:rPr>
        <w:t>13. Етимологічний словник української мови: У 2-х т. Укл. Я. Рудницький. Вінніпег–Отта</w:t>
      </w:r>
      <w:r w:rsidRPr="00D3779F">
        <w:rPr>
          <w:rFonts w:ascii="Times New Roman" w:hAnsi="Times New Roman" w:cs="Times New Roman"/>
          <w:sz w:val="24"/>
          <w:szCs w:val="24"/>
          <w:lang w:val="bg-BG"/>
        </w:rPr>
        <w:t>ва, 1962–1982.</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pl-PL"/>
        </w:rPr>
      </w:pPr>
      <w:r w:rsidRPr="00D3779F">
        <w:rPr>
          <w:rFonts w:ascii="Times New Roman" w:hAnsi="Times New Roman" w:cs="Times New Roman"/>
          <w:sz w:val="24"/>
          <w:szCs w:val="24"/>
          <w:lang w:val="bg-BG"/>
        </w:rPr>
        <w:t xml:space="preserve">14. </w:t>
      </w:r>
      <w:r w:rsidRPr="00D3779F">
        <w:rPr>
          <w:rFonts w:ascii="Times New Roman" w:hAnsi="Times New Roman" w:cs="Times New Roman"/>
          <w:sz w:val="24"/>
          <w:szCs w:val="24"/>
          <w:lang w:val="pl-PL"/>
        </w:rPr>
        <w:t>Karłowicz J., Kryński A., Niedźwiedzki W. Słownik języka polskiego. T. I – VIII. Warszawa</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pl-PL"/>
        </w:rPr>
        <w:t xml:space="preserve"> 1900–1927</w:t>
      </w:r>
      <w:r w:rsidRPr="00D3779F">
        <w:rPr>
          <w:rFonts w:ascii="Times New Roman" w:hAnsi="Times New Roman" w:cs="Times New Roman"/>
          <w:sz w:val="24"/>
          <w:szCs w:val="24"/>
          <w:lang w:val="bg-BG"/>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15. </w:t>
      </w:r>
      <w:r w:rsidRPr="00D3779F">
        <w:rPr>
          <w:rFonts w:ascii="Times New Roman" w:hAnsi="Times New Roman" w:cs="Times New Roman"/>
          <w:sz w:val="24"/>
          <w:szCs w:val="24"/>
          <w:lang w:val="lt-LT"/>
        </w:rPr>
        <w:t>Machek V.</w:t>
      </w:r>
      <w:r w:rsidRPr="00D3779F">
        <w:rPr>
          <w:rFonts w:ascii="Times New Roman" w:hAnsi="Times New Roman" w:cs="Times New Roman"/>
          <w:sz w:val="24"/>
          <w:szCs w:val="24"/>
          <w:lang w:val="cs-CZ"/>
        </w:rPr>
        <w:t xml:space="preserve"> Etymologický slovník jazyka českého. Druhé, opravené a doplněné vydáni. – Praha: Akademia</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lt-LT"/>
        </w:rPr>
        <w:t xml:space="preserve"> 19</w:t>
      </w:r>
      <w:r w:rsidRPr="00D3779F">
        <w:rPr>
          <w:rFonts w:ascii="Times New Roman" w:hAnsi="Times New Roman" w:cs="Times New Roman"/>
          <w:sz w:val="24"/>
          <w:szCs w:val="24"/>
          <w:lang w:val="bg-BG"/>
        </w:rPr>
        <w:t>68, 868 s.</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16. Словарь русских народных говоров. Т. 1– Ред. Филин Ф.П., Сороколетов Ф.П. </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bg-BG"/>
        </w:rPr>
        <w:t>Л.: Наука, 1965.</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lang w:val="bg-BG"/>
        </w:rPr>
        <w:lastRenderedPageBreak/>
        <w:t xml:space="preserve">17. Этимологический словарь славянских языков. Ред. Трубачев О.Н. </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bg-BG"/>
        </w:rPr>
        <w:t>М.: Наука, 1974</w:t>
      </w:r>
      <w:r w:rsidRPr="00D3779F">
        <w:rPr>
          <w:rFonts w:ascii="Times New Roman" w:hAnsi="Times New Roman" w:cs="Times New Roman"/>
          <w:sz w:val="24"/>
          <w:szCs w:val="24"/>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rPr>
      </w:pPr>
      <w:r w:rsidRPr="00D3779F">
        <w:rPr>
          <w:rFonts w:ascii="Times New Roman" w:hAnsi="Times New Roman" w:cs="Times New Roman"/>
          <w:sz w:val="24"/>
          <w:szCs w:val="24"/>
          <w:lang w:val="bg-BG"/>
        </w:rPr>
        <w:t xml:space="preserve">18. Български етимологичен речник. </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bg-BG"/>
        </w:rPr>
        <w:t>София: Изд-во на БАН, 1971</w:t>
      </w:r>
      <w:r w:rsidRPr="00D3779F">
        <w:rPr>
          <w:rFonts w:ascii="Times New Roman" w:hAnsi="Times New Roman" w:cs="Times New Roman"/>
          <w:sz w:val="24"/>
          <w:szCs w:val="24"/>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en-US"/>
        </w:rPr>
      </w:pPr>
      <w:r w:rsidRPr="00D3779F">
        <w:rPr>
          <w:rFonts w:ascii="Times New Roman" w:hAnsi="Times New Roman" w:cs="Times New Roman"/>
          <w:sz w:val="24"/>
          <w:szCs w:val="24"/>
          <w:lang w:val="bg-BG"/>
        </w:rPr>
        <w:t xml:space="preserve">19. </w:t>
      </w:r>
      <w:r w:rsidRPr="00D3779F">
        <w:rPr>
          <w:rFonts w:ascii="Times New Roman" w:hAnsi="Times New Roman" w:cs="Times New Roman"/>
          <w:sz w:val="24"/>
          <w:szCs w:val="24"/>
          <w:lang w:val="pl-PL"/>
        </w:rPr>
        <w:t>Muka</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pl-PL"/>
        </w:rPr>
        <w:t>E</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pl-PL"/>
        </w:rPr>
        <w:t>S</w:t>
      </w:r>
      <w:r w:rsidRPr="00D3779F">
        <w:rPr>
          <w:rFonts w:ascii="Times New Roman" w:hAnsi="Times New Roman" w:cs="Times New Roman"/>
          <w:sz w:val="24"/>
          <w:szCs w:val="24"/>
          <w:lang w:val="bg-BG"/>
        </w:rPr>
        <w:t>ł</w:t>
      </w:r>
      <w:r w:rsidRPr="00D3779F">
        <w:rPr>
          <w:rFonts w:ascii="Times New Roman" w:hAnsi="Times New Roman" w:cs="Times New Roman"/>
          <w:sz w:val="24"/>
          <w:szCs w:val="24"/>
          <w:lang w:val="pl-PL"/>
        </w:rPr>
        <w:t>ownik</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pl-PL"/>
        </w:rPr>
        <w:t>dolnoserbskeje</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pl-PL"/>
        </w:rPr>
        <w:t>r</w:t>
      </w:r>
      <w:r w:rsidRPr="00D3779F">
        <w:rPr>
          <w:rFonts w:ascii="Times New Roman" w:hAnsi="Times New Roman" w:cs="Times New Roman"/>
          <w:sz w:val="24"/>
          <w:szCs w:val="24"/>
          <w:lang w:val="bg-BG"/>
        </w:rPr>
        <w:t>ě</w:t>
      </w:r>
      <w:r w:rsidRPr="00D3779F">
        <w:rPr>
          <w:rFonts w:ascii="Times New Roman" w:hAnsi="Times New Roman" w:cs="Times New Roman"/>
          <w:sz w:val="24"/>
          <w:szCs w:val="24"/>
          <w:lang w:val="pl-PL"/>
        </w:rPr>
        <w:t>cy</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pl-PL"/>
        </w:rPr>
        <w:t>a</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pl-PL"/>
        </w:rPr>
        <w:t>jeje</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pl-PL"/>
        </w:rPr>
        <w:t>nar</w:t>
      </w:r>
      <w:r w:rsidRPr="00D3779F">
        <w:rPr>
          <w:rFonts w:ascii="Times New Roman" w:hAnsi="Times New Roman" w:cs="Times New Roman"/>
          <w:sz w:val="24"/>
          <w:szCs w:val="24"/>
          <w:lang w:val="bg-BG"/>
        </w:rPr>
        <w:t>ě</w:t>
      </w:r>
      <w:r w:rsidRPr="00D3779F">
        <w:rPr>
          <w:rFonts w:ascii="Times New Roman" w:hAnsi="Times New Roman" w:cs="Times New Roman"/>
          <w:sz w:val="24"/>
          <w:szCs w:val="24"/>
          <w:lang w:val="pl-PL"/>
        </w:rPr>
        <w:t>cow</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pl-PL"/>
        </w:rPr>
        <w:t>I</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pl-PL"/>
        </w:rPr>
        <w:t>II. Reprint 1966. Pertohrad, 1911–1915, – Praha, 1926, 1928.</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20. </w:t>
      </w:r>
      <w:hyperlink r:id="rId20" w:history="1">
        <w:r w:rsidRPr="00D3779F">
          <w:rPr>
            <w:rStyle w:val="ad"/>
            <w:rFonts w:ascii="Times New Roman" w:hAnsi="Times New Roman" w:cs="Times New Roman"/>
            <w:color w:val="auto"/>
            <w:sz w:val="24"/>
            <w:szCs w:val="24"/>
            <w:lang w:val="cs-CZ"/>
          </w:rPr>
          <w:t>Schuster-Šewc</w:t>
        </w:r>
      </w:hyperlink>
      <w:r w:rsidRPr="00D3779F">
        <w:rPr>
          <w:rFonts w:ascii="Times New Roman" w:hAnsi="Times New Roman" w:cs="Times New Roman"/>
          <w:sz w:val="24"/>
          <w:szCs w:val="24"/>
          <w:lang w:val="cs-CZ"/>
        </w:rPr>
        <w:t xml:space="preserve"> </w:t>
      </w:r>
      <w:r w:rsidRPr="00D3779F">
        <w:rPr>
          <w:rFonts w:ascii="Times New Roman" w:hAnsi="Times New Roman" w:cs="Times New Roman"/>
          <w:sz w:val="24"/>
          <w:szCs w:val="24"/>
          <w:lang w:val="bg-BG"/>
        </w:rPr>
        <w:t>H.</w:t>
      </w:r>
      <w:r w:rsidRPr="00D3779F">
        <w:rPr>
          <w:rFonts w:ascii="Times New Roman" w:hAnsi="Times New Roman" w:cs="Times New Roman"/>
          <w:sz w:val="24"/>
          <w:szCs w:val="24"/>
          <w:lang w:val="cs-CZ"/>
        </w:rPr>
        <w:t xml:space="preserve"> Historisch-etymologisches Wo</w:t>
      </w:r>
      <w:r w:rsidRPr="00D3779F">
        <w:rPr>
          <w:rFonts w:ascii="Cambria Math" w:hAnsi="Cambria Math" w:cs="Cambria Math"/>
          <w:sz w:val="24"/>
          <w:szCs w:val="24"/>
          <w:lang w:val="cs-CZ"/>
        </w:rPr>
        <w:t>̈</w:t>
      </w:r>
      <w:r w:rsidRPr="00D3779F">
        <w:rPr>
          <w:rFonts w:ascii="Times New Roman" w:hAnsi="Times New Roman" w:cs="Times New Roman"/>
          <w:sz w:val="24"/>
          <w:szCs w:val="24"/>
          <w:lang w:val="cs-CZ"/>
        </w:rPr>
        <w:t>rterbuch der ober-und niedersorbischen Sprache. H. 1</w:t>
      </w:r>
      <w:r w:rsidRPr="00D3779F">
        <w:rPr>
          <w:rFonts w:ascii="Times New Roman" w:hAnsi="Times New Roman" w:cs="Times New Roman"/>
          <w:sz w:val="24"/>
          <w:szCs w:val="24"/>
          <w:lang w:val="sl-SI"/>
        </w:rPr>
        <w:t>–</w:t>
      </w:r>
      <w:r w:rsidRPr="00D3779F">
        <w:rPr>
          <w:rFonts w:ascii="Times New Roman" w:hAnsi="Times New Roman" w:cs="Times New Roman"/>
          <w:sz w:val="24"/>
          <w:szCs w:val="24"/>
          <w:lang w:val="cs-CZ"/>
        </w:rPr>
        <w:t>24. – Bautzen: VEB Domowina-Verlag, 1978</w:t>
      </w:r>
      <w:r w:rsidRPr="00D3779F">
        <w:rPr>
          <w:rFonts w:ascii="Times New Roman" w:hAnsi="Times New Roman" w:cs="Times New Roman"/>
          <w:sz w:val="24"/>
          <w:szCs w:val="24"/>
          <w:lang w:val="sl-SI"/>
        </w:rPr>
        <w:t>–</w:t>
      </w:r>
      <w:r w:rsidRPr="00D3779F">
        <w:rPr>
          <w:rFonts w:ascii="Times New Roman" w:hAnsi="Times New Roman" w:cs="Times New Roman"/>
          <w:sz w:val="24"/>
          <w:szCs w:val="24"/>
          <w:lang w:val="cs-CZ"/>
        </w:rPr>
        <w:t>1989.</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21. Стойчев Т. Родопски речник // Българска диалектология. Проучвания и материали. V, – София: Изд-во на БАН, 1970. – С. 152–221.</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22. </w:t>
      </w:r>
      <w:r w:rsidRPr="00D3779F">
        <w:rPr>
          <w:rFonts w:ascii="Times New Roman" w:hAnsi="Times New Roman" w:cs="Times New Roman"/>
          <w:sz w:val="24"/>
          <w:szCs w:val="24"/>
          <w:lang w:val="cs-CZ"/>
        </w:rPr>
        <w:t>Rječnik hrvatskoga ili srpskoga jezika. I–XIX.</w:t>
      </w:r>
      <w:r w:rsidR="00BE44B4">
        <w:rPr>
          <w:rFonts w:ascii="Times New Roman" w:hAnsi="Times New Roman" w:cs="Times New Roman"/>
          <w:sz w:val="24"/>
          <w:szCs w:val="24"/>
          <w:lang w:val="cs-CZ"/>
        </w:rPr>
        <w:t xml:space="preserve"> </w:t>
      </w:r>
      <w:r w:rsidRPr="00D3779F">
        <w:rPr>
          <w:rFonts w:ascii="Times New Roman" w:hAnsi="Times New Roman" w:cs="Times New Roman"/>
          <w:sz w:val="24"/>
          <w:szCs w:val="24"/>
          <w:lang w:val="cs-CZ"/>
        </w:rPr>
        <w:t>JAZU</w:t>
      </w:r>
      <w:r w:rsidRPr="00D3779F">
        <w:rPr>
          <w:rFonts w:ascii="Times New Roman" w:hAnsi="Times New Roman" w:cs="Times New Roman"/>
          <w:sz w:val="24"/>
          <w:szCs w:val="24"/>
          <w:lang w:val="bg-BG"/>
        </w:rPr>
        <w:t xml:space="preserve">. – </w:t>
      </w:r>
      <w:r w:rsidRPr="00D3779F">
        <w:rPr>
          <w:rFonts w:ascii="Times New Roman" w:hAnsi="Times New Roman" w:cs="Times New Roman"/>
          <w:sz w:val="24"/>
          <w:szCs w:val="24"/>
          <w:lang w:val="cs-CZ"/>
        </w:rPr>
        <w:t>Zagreb. 1880–1967.</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23. </w:t>
      </w:r>
      <w:r w:rsidRPr="00D3779F">
        <w:rPr>
          <w:rFonts w:ascii="Times New Roman" w:hAnsi="Times New Roman" w:cs="Times New Roman"/>
          <w:sz w:val="24"/>
          <w:szCs w:val="24"/>
          <w:lang w:val="cs-CZ"/>
        </w:rPr>
        <w:t>Liddell H.G., Scott R., A Greek-English Lexicon</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cs-CZ"/>
        </w:rPr>
        <w:t xml:space="preserve">1968. </w:t>
      </w:r>
      <w:r w:rsidRPr="00D3779F">
        <w:rPr>
          <w:rFonts w:ascii="Times New Roman" w:hAnsi="Times New Roman" w:cs="Times New Roman"/>
          <w:sz w:val="24"/>
          <w:szCs w:val="24"/>
          <w:lang w:val="bg-BG"/>
        </w:rPr>
        <w:t xml:space="preserve">Online: </w:t>
      </w:r>
      <w:r w:rsidRPr="00D3779F">
        <w:rPr>
          <w:rFonts w:ascii="Times New Roman" w:hAnsi="Times New Roman" w:cs="Times New Roman"/>
          <w:sz w:val="24"/>
          <w:szCs w:val="24"/>
          <w:lang w:val="cs-CZ"/>
        </w:rPr>
        <w:t>stephanus.tlg.uci.edu/lsj/#eid=1&amp;context</w:t>
      </w:r>
      <w:r w:rsidRPr="00D3779F">
        <w:rPr>
          <w:rFonts w:ascii="Times New Roman" w:hAnsi="Times New Roman" w:cs="Times New Roman"/>
          <w:sz w:val="24"/>
          <w:szCs w:val="24"/>
          <w:lang w:val="en-US"/>
        </w:rPr>
        <w:t>=lsj</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 xml:space="preserve">Accessed: </w:t>
      </w:r>
      <w:r w:rsidRPr="00D3779F">
        <w:rPr>
          <w:rFonts w:ascii="Times New Roman" w:hAnsi="Times New Roman" w:cs="Times New Roman"/>
          <w:sz w:val="24"/>
          <w:szCs w:val="24"/>
          <w:lang w:val="bg-BG"/>
        </w:rPr>
        <w:t>01.03.2011</w:t>
      </w:r>
      <w:r w:rsidRPr="00D3779F">
        <w:rPr>
          <w:rFonts w:ascii="Times New Roman" w:hAnsi="Times New Roman" w:cs="Times New Roman"/>
          <w:sz w:val="24"/>
          <w:szCs w:val="24"/>
          <w:lang w:val="en-US"/>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24. </w:t>
      </w:r>
      <w:r w:rsidRPr="00D3779F">
        <w:rPr>
          <w:rFonts w:ascii="Times New Roman" w:hAnsi="Times New Roman" w:cs="Times New Roman"/>
          <w:sz w:val="24"/>
          <w:szCs w:val="24"/>
          <w:lang w:val="en-US"/>
        </w:rPr>
        <w:t>Regier</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T. Reduplication and the Arbitrariness of the Sign // Proceedings of the Twe</w:t>
      </w:r>
      <w:r w:rsidRPr="00D3779F">
        <w:rPr>
          <w:rFonts w:ascii="Times New Roman" w:hAnsi="Times New Roman" w:cs="Times New Roman"/>
          <w:sz w:val="24"/>
          <w:szCs w:val="24"/>
          <w:lang w:val="en-US"/>
        </w:rPr>
        <w:t>n</w:t>
      </w:r>
      <w:r w:rsidRPr="00D3779F">
        <w:rPr>
          <w:rFonts w:ascii="Times New Roman" w:hAnsi="Times New Roman" w:cs="Times New Roman"/>
          <w:sz w:val="24"/>
          <w:szCs w:val="24"/>
          <w:lang w:val="en-US"/>
        </w:rPr>
        <w:t>tieth Annual Conference of the Cognitive Science Society. Gernsbacher, M</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en-US"/>
        </w:rPr>
        <w:t xml:space="preserve"> Derry, S. (Eds.). Mahwah NJ: Lawrence Erlbaum Associates, 1998</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887–892.</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25. </w:t>
      </w:r>
      <w:r w:rsidRPr="00D3779F">
        <w:rPr>
          <w:rFonts w:ascii="Times New Roman" w:hAnsi="Times New Roman" w:cs="Times New Roman"/>
          <w:sz w:val="24"/>
          <w:szCs w:val="24"/>
          <w:lang w:val="cs-CZ"/>
        </w:rPr>
        <w:t>Skok. P. Etimologijski rječnik hrvatskoga ili srpskoga jezika. I</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cs-CZ"/>
        </w:rPr>
        <w:t>IV</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cs-CZ"/>
        </w:rPr>
        <w:t>Zagreb</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cs-CZ"/>
        </w:rPr>
        <w:t xml:space="preserve"> 1971–1974</w:t>
      </w:r>
      <w:r w:rsidRPr="00D3779F">
        <w:rPr>
          <w:rFonts w:ascii="Times New Roman" w:hAnsi="Times New Roman" w:cs="Times New Roman"/>
          <w:sz w:val="24"/>
          <w:szCs w:val="24"/>
          <w:lang w:val="bg-BG"/>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26. </w:t>
      </w:r>
      <w:r w:rsidRPr="00D3779F">
        <w:rPr>
          <w:rFonts w:ascii="Times New Roman" w:hAnsi="Times New Roman" w:cs="Times New Roman"/>
          <w:sz w:val="24"/>
          <w:szCs w:val="24"/>
          <w:lang w:val="cs-CZ"/>
        </w:rPr>
        <w:t>Lewis</w:t>
      </w:r>
      <w:r w:rsidRPr="00D3779F">
        <w:rPr>
          <w:rFonts w:ascii="Times New Roman" w:hAnsi="Times New Roman" w:cs="Times New Roman"/>
          <w:sz w:val="24"/>
          <w:szCs w:val="24"/>
          <w:lang w:val="bg-BG"/>
        </w:rPr>
        <w:t xml:space="preserve"> C.</w:t>
      </w:r>
      <w:r w:rsidRPr="00D3779F">
        <w:rPr>
          <w:rFonts w:ascii="Times New Roman" w:hAnsi="Times New Roman" w:cs="Times New Roman"/>
          <w:sz w:val="24"/>
          <w:szCs w:val="24"/>
          <w:lang w:val="cs-CZ"/>
        </w:rPr>
        <w:t xml:space="preserve">T., </w:t>
      </w:r>
      <w:r w:rsidRPr="00D3779F">
        <w:rPr>
          <w:rFonts w:ascii="Times New Roman" w:hAnsi="Times New Roman" w:cs="Times New Roman"/>
          <w:sz w:val="24"/>
          <w:szCs w:val="24"/>
          <w:lang w:val="en-US"/>
        </w:rPr>
        <w:t>Short</w:t>
      </w:r>
      <w:r w:rsidRPr="00D3779F">
        <w:rPr>
          <w:rFonts w:ascii="Times New Roman" w:hAnsi="Times New Roman" w:cs="Times New Roman"/>
          <w:sz w:val="24"/>
          <w:szCs w:val="24"/>
          <w:lang w:val="cs-CZ"/>
        </w:rPr>
        <w:t xml:space="preserve"> C</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en-US"/>
        </w:rPr>
        <w:t>, A Latin Dictionary.</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Online: www.perseus.tufts.edu/hopper/</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text?doc=Perseus:text:1999.04.0059&amp;redirect=true</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 xml:space="preserve">Accessed: </w:t>
      </w:r>
      <w:r w:rsidRPr="00D3779F">
        <w:rPr>
          <w:rFonts w:ascii="Times New Roman" w:hAnsi="Times New Roman" w:cs="Times New Roman"/>
          <w:sz w:val="24"/>
          <w:szCs w:val="24"/>
          <w:lang w:val="bg-BG"/>
        </w:rPr>
        <w:t>01.03.2011</w:t>
      </w:r>
      <w:r w:rsidRPr="00D3779F">
        <w:rPr>
          <w:rFonts w:ascii="Times New Roman" w:hAnsi="Times New Roman" w:cs="Times New Roman"/>
          <w:sz w:val="24"/>
          <w:szCs w:val="24"/>
          <w:lang w:val="en-US"/>
        </w:rPr>
        <w:t>.</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27. </w:t>
      </w:r>
      <w:r w:rsidRPr="00D3779F">
        <w:rPr>
          <w:rFonts w:ascii="Times New Roman" w:hAnsi="Times New Roman" w:cs="Times New Roman"/>
          <w:sz w:val="24"/>
          <w:szCs w:val="24"/>
          <w:lang w:val="en-US"/>
        </w:rPr>
        <w:t>Turner R.L. A Comparative Dictionary of the Indo-Aryan Languages. – London, New York, Toronto</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en-US"/>
        </w:rPr>
        <w:t>1966.</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r w:rsidRPr="00D3779F">
        <w:rPr>
          <w:rFonts w:ascii="Times New Roman" w:hAnsi="Times New Roman" w:cs="Times New Roman"/>
          <w:sz w:val="24"/>
          <w:szCs w:val="24"/>
          <w:lang w:val="bg-BG"/>
        </w:rPr>
        <w:t xml:space="preserve">28. </w:t>
      </w:r>
      <w:r w:rsidRPr="00D3779F">
        <w:rPr>
          <w:rFonts w:ascii="Times New Roman" w:hAnsi="Times New Roman" w:cs="Times New Roman"/>
          <w:sz w:val="24"/>
          <w:szCs w:val="24"/>
          <w:lang w:val="ro-RO"/>
        </w:rPr>
        <w:t>Dicţionarul explicativ al limbii române, editat de Academia Română şi Institutul de Lingvistică “Iorgu Iordan”, ediţia a II-a, 1998</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s-ES"/>
        </w:rPr>
        <w:t>Online</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dexonline</w:t>
      </w:r>
      <w:r w:rsidRPr="00D3779F">
        <w:rPr>
          <w:rFonts w:ascii="Times New Roman" w:hAnsi="Times New Roman" w:cs="Times New Roman"/>
          <w:sz w:val="24"/>
          <w:szCs w:val="24"/>
          <w:lang w:val="bg-BG"/>
        </w:rPr>
        <w:t>.</w:t>
      </w:r>
      <w:r w:rsidRPr="00D3779F">
        <w:rPr>
          <w:rFonts w:ascii="Times New Roman" w:hAnsi="Times New Roman" w:cs="Times New Roman"/>
          <w:sz w:val="24"/>
          <w:szCs w:val="24"/>
          <w:lang w:val="en-US"/>
        </w:rPr>
        <w:t>ro</w:t>
      </w:r>
      <w:r w:rsidRPr="00D3779F">
        <w:rPr>
          <w:rFonts w:ascii="Times New Roman" w:hAnsi="Times New Roman" w:cs="Times New Roman"/>
          <w:sz w:val="24"/>
          <w:szCs w:val="24"/>
          <w:lang w:val="bg-BG"/>
        </w:rPr>
        <w:t xml:space="preserve">, </w:t>
      </w:r>
      <w:r w:rsidRPr="00D3779F">
        <w:rPr>
          <w:rFonts w:ascii="Times New Roman" w:hAnsi="Times New Roman" w:cs="Times New Roman"/>
          <w:sz w:val="24"/>
          <w:szCs w:val="24"/>
          <w:lang w:val="en-US"/>
        </w:rPr>
        <w:t>Accessed</w:t>
      </w:r>
      <w:r w:rsidRPr="00D3779F">
        <w:rPr>
          <w:rFonts w:ascii="Times New Roman" w:hAnsi="Times New Roman" w:cs="Times New Roman"/>
          <w:sz w:val="24"/>
          <w:szCs w:val="24"/>
          <w:lang w:val="bg-BG"/>
        </w:rPr>
        <w:t>: 01.03.2011.</w:t>
      </w: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p>
    <w:p w:rsidR="0056149D" w:rsidRPr="00D3779F" w:rsidRDefault="0056149D" w:rsidP="00D3779F">
      <w:pPr>
        <w:spacing w:after="0" w:line="240" w:lineRule="auto"/>
        <w:ind w:firstLine="567"/>
        <w:jc w:val="both"/>
        <w:outlineLvl w:val="0"/>
        <w:rPr>
          <w:rFonts w:ascii="Times New Roman" w:hAnsi="Times New Roman" w:cs="Times New Roman"/>
          <w:sz w:val="24"/>
          <w:szCs w:val="24"/>
          <w:lang w:val="bg-BG"/>
        </w:rPr>
      </w:pPr>
    </w:p>
    <w:p w:rsidR="0056149D" w:rsidRDefault="0056149D"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С.И. Корниевская</w:t>
      </w:r>
    </w:p>
    <w:p w:rsidR="00562371" w:rsidRPr="00D3779F" w:rsidRDefault="00562371" w:rsidP="00D3779F">
      <w:pPr>
        <w:spacing w:after="0" w:line="240" w:lineRule="auto"/>
        <w:ind w:firstLine="567"/>
        <w:jc w:val="right"/>
        <w:rPr>
          <w:rFonts w:ascii="Times New Roman" w:hAnsi="Times New Roman" w:cs="Times New Roman"/>
          <w:b/>
          <w:sz w:val="24"/>
          <w:szCs w:val="24"/>
        </w:rPr>
      </w:pPr>
    </w:p>
    <w:p w:rsidR="0056149D" w:rsidRPr="00D3779F" w:rsidRDefault="0056149D"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ДОСТУП К СЛОВУ В СИТУАЦИИ БИЛИНГВИЗМА: АКТИВАЦИЯ, КО</w:t>
      </w:r>
      <w:r w:rsidRPr="00D3779F">
        <w:rPr>
          <w:rFonts w:ascii="Times New Roman" w:hAnsi="Times New Roman" w:cs="Times New Roman"/>
          <w:b/>
          <w:sz w:val="24"/>
          <w:szCs w:val="24"/>
        </w:rPr>
        <w:t>Н</w:t>
      </w:r>
      <w:r w:rsidRPr="00D3779F">
        <w:rPr>
          <w:rFonts w:ascii="Times New Roman" w:hAnsi="Times New Roman" w:cs="Times New Roman"/>
          <w:b/>
          <w:sz w:val="24"/>
          <w:szCs w:val="24"/>
        </w:rPr>
        <w:t>КУРЕНЦИЯ, ВЫБОР</w:t>
      </w:r>
    </w:p>
    <w:p w:rsidR="0056149D" w:rsidRPr="00D3779F" w:rsidRDefault="0056149D" w:rsidP="00D3779F">
      <w:pPr>
        <w:spacing w:after="0" w:line="240" w:lineRule="auto"/>
        <w:ind w:firstLine="567"/>
        <w:jc w:val="both"/>
        <w:rPr>
          <w:rFonts w:ascii="Times New Roman" w:hAnsi="Times New Roman" w:cs="Times New Roman"/>
          <w:sz w:val="24"/>
          <w:szCs w:val="24"/>
        </w:rPr>
      </w:pP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Изучение лексического доступа как в ситуации монолингвизма, так и в ситуации б</w:t>
      </w:r>
      <w:r w:rsidRPr="00D3779F">
        <w:rPr>
          <w:rFonts w:ascii="Times New Roman" w:hAnsi="Times New Roman" w:cs="Times New Roman"/>
          <w:sz w:val="24"/>
          <w:szCs w:val="24"/>
        </w:rPr>
        <w:t>и</w:t>
      </w:r>
      <w:r w:rsidRPr="00D3779F">
        <w:rPr>
          <w:rFonts w:ascii="Times New Roman" w:hAnsi="Times New Roman" w:cs="Times New Roman"/>
          <w:sz w:val="24"/>
          <w:szCs w:val="24"/>
        </w:rPr>
        <w:t>лингвизма является одним из самых актуальных в современной западной психолингв</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стике.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замечанию автора статьи [1], исторически исследования лексического доступа проводились в двух различных традициях. Одна из них фокусировалась на анализе ош</w:t>
      </w:r>
      <w:r w:rsidRPr="00D3779F">
        <w:rPr>
          <w:rFonts w:ascii="Times New Roman" w:hAnsi="Times New Roman" w:cs="Times New Roman"/>
          <w:sz w:val="24"/>
          <w:szCs w:val="24"/>
        </w:rPr>
        <w:t>и</w:t>
      </w:r>
      <w:r w:rsidRPr="00D3779F">
        <w:rPr>
          <w:rFonts w:ascii="Times New Roman" w:hAnsi="Times New Roman" w:cs="Times New Roman"/>
          <w:sz w:val="24"/>
          <w:szCs w:val="24"/>
        </w:rPr>
        <w:t>бок в речи, и в рамках этой теории утверждалось, что все процессы продуцирования речи дискретны [2]. Все субпроцессы, участвующие в продуцировании речи, рассматривались как независимые и не пересекающиеся друг с другом – это так называемые модульные модели, в которых моделируются только односторонние связи между уровнями. Модель продуцирования речи, предложенная В. Левелтом [3], является наиболее влиятельной в западной психолингвистике [4].</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80-х гг. ХХ в. стало понятно, что подобные теории не могут объяснить всех да</w:t>
      </w:r>
      <w:r w:rsidRPr="00D3779F">
        <w:rPr>
          <w:rFonts w:ascii="Times New Roman" w:hAnsi="Times New Roman" w:cs="Times New Roman"/>
          <w:sz w:val="24"/>
          <w:szCs w:val="24"/>
        </w:rPr>
        <w:t>н</w:t>
      </w:r>
      <w:r w:rsidRPr="00D3779F">
        <w:rPr>
          <w:rFonts w:ascii="Times New Roman" w:hAnsi="Times New Roman" w:cs="Times New Roman"/>
          <w:sz w:val="24"/>
          <w:szCs w:val="24"/>
        </w:rPr>
        <w:t>ных, полученных путем наблюдений, экспериментов, анализа ошибок в речи. Появились интерактивные коннекционистские теории [5], в которых все формы знания представлены сетевой структурой, а сеть состоит из узлов и связей между ними, а также теории распр</w:t>
      </w:r>
      <w:r w:rsidRPr="00D3779F">
        <w:rPr>
          <w:rFonts w:ascii="Times New Roman" w:hAnsi="Times New Roman" w:cs="Times New Roman"/>
          <w:sz w:val="24"/>
          <w:szCs w:val="24"/>
        </w:rPr>
        <w:t>о</w:t>
      </w:r>
      <w:r w:rsidRPr="00D3779F">
        <w:rPr>
          <w:rFonts w:ascii="Times New Roman" w:hAnsi="Times New Roman" w:cs="Times New Roman"/>
          <w:sz w:val="24"/>
          <w:szCs w:val="24"/>
        </w:rPr>
        <w:t>страняющейся интерактивной активации. В русле этих теорий стали говорить о механизме каскадной активации и обратной связи между уровнями репрезентаций. Процессы прод</w:t>
      </w:r>
      <w:r w:rsidRPr="00D3779F">
        <w:rPr>
          <w:rFonts w:ascii="Times New Roman" w:hAnsi="Times New Roman" w:cs="Times New Roman"/>
          <w:sz w:val="24"/>
          <w:szCs w:val="24"/>
        </w:rPr>
        <w:t>у</w:t>
      </w:r>
      <w:r w:rsidRPr="00D3779F">
        <w:rPr>
          <w:rFonts w:ascii="Times New Roman" w:hAnsi="Times New Roman" w:cs="Times New Roman"/>
          <w:sz w:val="24"/>
          <w:szCs w:val="24"/>
        </w:rPr>
        <w:t>цирования речи при этом рассматриваются как интерактивные, активация течет двун</w:t>
      </w:r>
      <w:r w:rsidRPr="00D3779F">
        <w:rPr>
          <w:rFonts w:ascii="Times New Roman" w:hAnsi="Times New Roman" w:cs="Times New Roman"/>
          <w:sz w:val="24"/>
          <w:szCs w:val="24"/>
        </w:rPr>
        <w:t>а</w:t>
      </w:r>
      <w:r w:rsidRPr="00D3779F">
        <w:rPr>
          <w:rFonts w:ascii="Times New Roman" w:hAnsi="Times New Roman" w:cs="Times New Roman"/>
          <w:sz w:val="24"/>
          <w:szCs w:val="24"/>
        </w:rPr>
        <w:t>правлено, существует возможность взаимосвязей между различными уровнями. Исслед</w:t>
      </w:r>
      <w:r w:rsidRPr="00D3779F">
        <w:rPr>
          <w:rFonts w:ascii="Times New Roman" w:hAnsi="Times New Roman" w:cs="Times New Roman"/>
          <w:sz w:val="24"/>
          <w:szCs w:val="24"/>
        </w:rPr>
        <w:t>о</w:t>
      </w:r>
      <w:r w:rsidRPr="00D3779F">
        <w:rPr>
          <w:rFonts w:ascii="Times New Roman" w:hAnsi="Times New Roman" w:cs="Times New Roman"/>
          <w:sz w:val="24"/>
          <w:szCs w:val="24"/>
        </w:rPr>
        <w:t>вания в этой парадигме основывались в основном на изучении времени реакции на ст</w:t>
      </w:r>
      <w:r w:rsidRPr="00D3779F">
        <w:rPr>
          <w:rFonts w:ascii="Times New Roman" w:hAnsi="Times New Roman" w:cs="Times New Roman"/>
          <w:sz w:val="24"/>
          <w:szCs w:val="24"/>
        </w:rPr>
        <w:t>и</w:t>
      </w:r>
      <w:r w:rsidRPr="00D3779F">
        <w:rPr>
          <w:rFonts w:ascii="Times New Roman" w:hAnsi="Times New Roman" w:cs="Times New Roman"/>
          <w:sz w:val="24"/>
          <w:szCs w:val="24"/>
        </w:rPr>
        <w:lastRenderedPageBreak/>
        <w:t>мул.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latency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speech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production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behavior</w:t>
      </w:r>
      <w:r w:rsidRPr="00D3779F">
        <w:rPr>
          <w:rFonts w:ascii="Times New Roman" w:hAnsi="Times New Roman" w:cs="Times New Roman"/>
          <w:sz w:val="24"/>
          <w:szCs w:val="24"/>
        </w:rPr>
        <w:t>). Можно выделить следующих ученых,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рые в той или иной степени придерживаются подобных взглядов [6].</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Исследования лексического доступа в рамках различных теорий многочисленны. В научной литературе существует большое количество различных терминов, употребляемых для описания по сути одних и тех же процессов выбора слов из ментального лексикона при продуцировании речи: </w:t>
      </w:r>
      <w:r w:rsidRPr="00D3779F">
        <w:rPr>
          <w:rFonts w:ascii="Times New Roman" w:hAnsi="Times New Roman" w:cs="Times New Roman"/>
          <w:sz w:val="24"/>
          <w:szCs w:val="24"/>
          <w:lang w:val="en-US"/>
        </w:rPr>
        <w:t>lexical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encoding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lexical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access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lexical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retrieval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lexicalization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le</w:t>
      </w:r>
      <w:r w:rsidRPr="00D3779F">
        <w:rPr>
          <w:rFonts w:ascii="Times New Roman" w:hAnsi="Times New Roman" w:cs="Times New Roman"/>
          <w:sz w:val="24"/>
          <w:szCs w:val="24"/>
          <w:lang w:val="en-US"/>
        </w:rPr>
        <w:t>x</w:t>
      </w:r>
      <w:r w:rsidRPr="00D3779F">
        <w:rPr>
          <w:rFonts w:ascii="Times New Roman" w:hAnsi="Times New Roman" w:cs="Times New Roman"/>
          <w:sz w:val="24"/>
          <w:szCs w:val="24"/>
          <w:lang w:val="en-US"/>
        </w:rPr>
        <w:t>ical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choice</w:t>
      </w:r>
      <w:r w:rsidRPr="00D3779F">
        <w:rPr>
          <w:rFonts w:ascii="Times New Roman" w:hAnsi="Times New Roman" w:cs="Times New Roman"/>
          <w:sz w:val="24"/>
          <w:szCs w:val="24"/>
        </w:rPr>
        <w:t>. Ученые, исследующие лексический доступ, ставят следующие основные в</w:t>
      </w:r>
      <w:r w:rsidRPr="00D3779F">
        <w:rPr>
          <w:rFonts w:ascii="Times New Roman" w:hAnsi="Times New Roman" w:cs="Times New Roman"/>
          <w:sz w:val="24"/>
          <w:szCs w:val="24"/>
        </w:rPr>
        <w:t>о</w:t>
      </w:r>
      <w:r w:rsidRPr="00D3779F">
        <w:rPr>
          <w:rFonts w:ascii="Times New Roman" w:hAnsi="Times New Roman" w:cs="Times New Roman"/>
          <w:sz w:val="24"/>
          <w:szCs w:val="24"/>
        </w:rPr>
        <w:t>просы: 1) сколько уровней репрезентации существует; 2) существует ли связь (интера</w:t>
      </w:r>
      <w:r w:rsidRPr="00D3779F">
        <w:rPr>
          <w:rFonts w:ascii="Times New Roman" w:hAnsi="Times New Roman" w:cs="Times New Roman"/>
          <w:sz w:val="24"/>
          <w:szCs w:val="24"/>
        </w:rPr>
        <w:t>к</w:t>
      </w:r>
      <w:r w:rsidRPr="00D3779F">
        <w:rPr>
          <w:rFonts w:ascii="Times New Roman" w:hAnsi="Times New Roman" w:cs="Times New Roman"/>
          <w:sz w:val="24"/>
          <w:szCs w:val="24"/>
        </w:rPr>
        <w:t>тивность) между различными уровнями репрезентации; 3) каким образом выбирается нужный лексический узел из всех активированных узлов; 4) влияет ли активация нену</w:t>
      </w:r>
      <w:r w:rsidRPr="00D3779F">
        <w:rPr>
          <w:rFonts w:ascii="Times New Roman" w:hAnsi="Times New Roman" w:cs="Times New Roman"/>
          <w:sz w:val="24"/>
          <w:szCs w:val="24"/>
        </w:rPr>
        <w:t>ж</w:t>
      </w:r>
      <w:r w:rsidRPr="00D3779F">
        <w:rPr>
          <w:rFonts w:ascii="Times New Roman" w:hAnsi="Times New Roman" w:cs="Times New Roman"/>
          <w:sz w:val="24"/>
          <w:szCs w:val="24"/>
        </w:rPr>
        <w:t>ного лексического узла на процедуру лексического доступа; 5) активируются ли фонол</w:t>
      </w:r>
      <w:r w:rsidRPr="00D3779F">
        <w:rPr>
          <w:rFonts w:ascii="Times New Roman" w:hAnsi="Times New Roman" w:cs="Times New Roman"/>
          <w:sz w:val="24"/>
          <w:szCs w:val="24"/>
        </w:rPr>
        <w:t>о</w:t>
      </w:r>
      <w:r w:rsidRPr="00D3779F">
        <w:rPr>
          <w:rFonts w:ascii="Times New Roman" w:hAnsi="Times New Roman" w:cs="Times New Roman"/>
          <w:sz w:val="24"/>
          <w:szCs w:val="24"/>
        </w:rPr>
        <w:t>гические сегменты «ненужных» слов в процессе продуцирования речи.</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Необходимо отметить, что однозначных ответов на эти вопросы не существует. О</w:t>
      </w:r>
      <w:r w:rsidRPr="00D3779F">
        <w:rPr>
          <w:rFonts w:ascii="Times New Roman" w:hAnsi="Times New Roman" w:cs="Times New Roman"/>
          <w:sz w:val="24"/>
          <w:szCs w:val="24"/>
        </w:rPr>
        <w:t>д</w:t>
      </w:r>
      <w:r w:rsidRPr="00D3779F">
        <w:rPr>
          <w:rFonts w:ascii="Times New Roman" w:hAnsi="Times New Roman" w:cs="Times New Roman"/>
          <w:sz w:val="24"/>
          <w:szCs w:val="24"/>
        </w:rPr>
        <w:t>нако есть ряд положений, которые подтверждаются практически всеми исследователями: (1) лексический выбор происходит в две стадии: на первой стадии происходит выбор ле</w:t>
      </w:r>
      <w:r w:rsidRPr="00D3779F">
        <w:rPr>
          <w:rFonts w:ascii="Times New Roman" w:hAnsi="Times New Roman" w:cs="Times New Roman"/>
          <w:sz w:val="24"/>
          <w:szCs w:val="24"/>
        </w:rPr>
        <w:t>к</w:t>
      </w:r>
      <w:r w:rsidRPr="00D3779F">
        <w:rPr>
          <w:rFonts w:ascii="Times New Roman" w:hAnsi="Times New Roman" w:cs="Times New Roman"/>
          <w:sz w:val="24"/>
          <w:szCs w:val="24"/>
        </w:rPr>
        <w:t>сического и синтаксического узлов, а на второй</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фонологической формы слова [7]; (2) перечисленные выше процессы основываются на конкуренции, т.е. концепты, слова и ф</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немы «соревнуются» за право быть избранными. Единица с наиболее высокой степенью активации – «победитель» в соревновании; (3) при продуцировании речи активируются не только нужные концепты, но и так или иначе связанные с ними.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Остановимся подробнее на понятии лексической конкуренции при лексическом в</w:t>
      </w:r>
      <w:r w:rsidRPr="00D3779F">
        <w:rPr>
          <w:rFonts w:ascii="Times New Roman" w:hAnsi="Times New Roman" w:cs="Times New Roman"/>
          <w:sz w:val="24"/>
          <w:szCs w:val="24"/>
        </w:rPr>
        <w:t>ы</w:t>
      </w:r>
      <w:r w:rsidRPr="00D3779F">
        <w:rPr>
          <w:rFonts w:ascii="Times New Roman" w:hAnsi="Times New Roman" w:cs="Times New Roman"/>
          <w:sz w:val="24"/>
          <w:szCs w:val="24"/>
        </w:rPr>
        <w:t>боре. Предполагается, что «ненужные», «нецелевые» лексические узлы ведут себя как конкуренты целевому узлу в процессе лексического выбора. Выбор нужного лексического узла базируется на уровне его активации. Механизм лексического выбора, природа кот</w:t>
      </w:r>
      <w:r w:rsidRPr="00D3779F">
        <w:rPr>
          <w:rFonts w:ascii="Times New Roman" w:hAnsi="Times New Roman" w:cs="Times New Roman"/>
          <w:sz w:val="24"/>
          <w:szCs w:val="24"/>
        </w:rPr>
        <w:t>о</w:t>
      </w:r>
      <w:r w:rsidRPr="00D3779F">
        <w:rPr>
          <w:rFonts w:ascii="Times New Roman" w:hAnsi="Times New Roman" w:cs="Times New Roman"/>
          <w:sz w:val="24"/>
          <w:szCs w:val="24"/>
        </w:rPr>
        <w:t>рого пока до конца не ясна, выбирает лексический узел с наиболее высоким уровнем а</w:t>
      </w:r>
      <w:r w:rsidRPr="00D3779F">
        <w:rPr>
          <w:rFonts w:ascii="Times New Roman" w:hAnsi="Times New Roman" w:cs="Times New Roman"/>
          <w:sz w:val="24"/>
          <w:szCs w:val="24"/>
        </w:rPr>
        <w:t>к</w:t>
      </w:r>
      <w:r w:rsidRPr="00D3779F">
        <w:rPr>
          <w:rFonts w:ascii="Times New Roman" w:hAnsi="Times New Roman" w:cs="Times New Roman"/>
          <w:sz w:val="24"/>
          <w:szCs w:val="24"/>
        </w:rPr>
        <w:t>тивации, обычно соответствующий концепту, который говорящий хочет передать в речи. Таким образом, нельзя смешивать понятия активации и лексического выбора, на что спр</w:t>
      </w:r>
      <w:r w:rsidRPr="00D3779F">
        <w:rPr>
          <w:rFonts w:ascii="Times New Roman" w:hAnsi="Times New Roman" w:cs="Times New Roman"/>
          <w:sz w:val="24"/>
          <w:szCs w:val="24"/>
        </w:rPr>
        <w:t>а</w:t>
      </w:r>
      <w:r w:rsidRPr="00D3779F">
        <w:rPr>
          <w:rFonts w:ascii="Times New Roman" w:hAnsi="Times New Roman" w:cs="Times New Roman"/>
          <w:sz w:val="24"/>
          <w:szCs w:val="24"/>
        </w:rPr>
        <w:t>ведливо указывает Д. Кормос: активация далеко не всегда означает выбор [8].</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Легкость и быстрота лексического выбора зависят от ряда факторов, к числу кот</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рых относятся следующие: </w:t>
      </w:r>
    </w:p>
    <w:p w:rsidR="0056149D" w:rsidRPr="00D3779F" w:rsidRDefault="0056149D" w:rsidP="008E0724">
      <w:pPr>
        <w:numPr>
          <w:ilvl w:val="0"/>
          <w:numId w:val="28"/>
        </w:numPr>
        <w:tabs>
          <w:tab w:val="clear" w:pos="720"/>
          <w:tab w:val="num" w:pos="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уровень активации целевого лексического узла: чем выше активация целевого ле</w:t>
      </w:r>
      <w:r w:rsidRPr="00D3779F">
        <w:rPr>
          <w:rFonts w:ascii="Times New Roman" w:hAnsi="Times New Roman" w:cs="Times New Roman"/>
          <w:sz w:val="24"/>
          <w:szCs w:val="24"/>
        </w:rPr>
        <w:t>к</w:t>
      </w:r>
      <w:r w:rsidRPr="00D3779F">
        <w:rPr>
          <w:rFonts w:ascii="Times New Roman" w:hAnsi="Times New Roman" w:cs="Times New Roman"/>
          <w:sz w:val="24"/>
          <w:szCs w:val="24"/>
        </w:rPr>
        <w:t>сического узла в момент выбора, тем легче выбор [9]. Некоторые ученые говорят о сущ</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ствовании так называемого механизма активации / подавления (« </w:t>
      </w:r>
      <w:r w:rsidRPr="00D3779F">
        <w:rPr>
          <w:rFonts w:ascii="Times New Roman" w:hAnsi="Times New Roman" w:cs="Times New Roman"/>
          <w:sz w:val="24"/>
          <w:szCs w:val="24"/>
          <w:lang w:val="en-US"/>
        </w:rPr>
        <w:t>activation</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inhibition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w:t>
      </w:r>
      <w:r w:rsidRPr="00D3779F">
        <w:rPr>
          <w:rFonts w:ascii="Times New Roman" w:hAnsi="Times New Roman" w:cs="Times New Roman"/>
          <w:sz w:val="24"/>
          <w:szCs w:val="24"/>
          <w:lang w:val="en-US"/>
        </w:rPr>
        <w:t>e</w:t>
      </w:r>
      <w:r w:rsidRPr="00D3779F">
        <w:rPr>
          <w:rFonts w:ascii="Times New Roman" w:hAnsi="Times New Roman" w:cs="Times New Roman"/>
          <w:sz w:val="24"/>
          <w:szCs w:val="24"/>
          <w:lang w:val="en-US"/>
        </w:rPr>
        <w:t>chanism</w:t>
      </w:r>
      <w:r w:rsidRPr="00D3779F">
        <w:rPr>
          <w:rFonts w:ascii="Times New Roman" w:hAnsi="Times New Roman" w:cs="Times New Roman"/>
          <w:sz w:val="24"/>
          <w:szCs w:val="24"/>
        </w:rPr>
        <w:t>»), который координирует процессы активации и лексического выбора [10]. Пре</w:t>
      </w:r>
      <w:r w:rsidRPr="00D3779F">
        <w:rPr>
          <w:rFonts w:ascii="Times New Roman" w:hAnsi="Times New Roman" w:cs="Times New Roman"/>
          <w:sz w:val="24"/>
          <w:szCs w:val="24"/>
        </w:rPr>
        <w:t>д</w:t>
      </w:r>
      <w:r w:rsidRPr="00D3779F">
        <w:rPr>
          <w:rFonts w:ascii="Times New Roman" w:hAnsi="Times New Roman" w:cs="Times New Roman"/>
          <w:sz w:val="24"/>
          <w:szCs w:val="24"/>
        </w:rPr>
        <w:t>полагается, что для каждого слова существует специфичный порог выбора, который зав</w:t>
      </w:r>
      <w:r w:rsidRPr="00D3779F">
        <w:rPr>
          <w:rFonts w:ascii="Times New Roman" w:hAnsi="Times New Roman" w:cs="Times New Roman"/>
          <w:sz w:val="24"/>
          <w:szCs w:val="24"/>
        </w:rPr>
        <w:t>и</w:t>
      </w:r>
      <w:r w:rsidRPr="00D3779F">
        <w:rPr>
          <w:rFonts w:ascii="Times New Roman" w:hAnsi="Times New Roman" w:cs="Times New Roman"/>
          <w:sz w:val="24"/>
          <w:szCs w:val="24"/>
        </w:rPr>
        <w:t>сит от частоты употребления слова и времени, прошедшего со времени последней актив</w:t>
      </w:r>
      <w:r w:rsidRPr="00D3779F">
        <w:rPr>
          <w:rFonts w:ascii="Times New Roman" w:hAnsi="Times New Roman" w:cs="Times New Roman"/>
          <w:sz w:val="24"/>
          <w:szCs w:val="24"/>
        </w:rPr>
        <w:t>а</w:t>
      </w:r>
      <w:r w:rsidRPr="00D3779F">
        <w:rPr>
          <w:rFonts w:ascii="Times New Roman" w:hAnsi="Times New Roman" w:cs="Times New Roman"/>
          <w:sz w:val="24"/>
          <w:szCs w:val="24"/>
        </w:rPr>
        <w:t>ции [11]. Следуя этой логике, чем ниже уровень порога выбора, тем легче выбор слова. Чем порог выбора выше, тем труднее доступ к слову. Дж. Делл [12] полагает, что лексич</w:t>
      </w:r>
      <w:r w:rsidRPr="00D3779F">
        <w:rPr>
          <w:rFonts w:ascii="Times New Roman" w:hAnsi="Times New Roman" w:cs="Times New Roman"/>
          <w:sz w:val="24"/>
          <w:szCs w:val="24"/>
        </w:rPr>
        <w:t>е</w:t>
      </w:r>
      <w:r w:rsidRPr="00D3779F">
        <w:rPr>
          <w:rFonts w:ascii="Times New Roman" w:hAnsi="Times New Roman" w:cs="Times New Roman"/>
          <w:sz w:val="24"/>
          <w:szCs w:val="24"/>
        </w:rPr>
        <w:t>ский узел может быть выбран, когда активация «превышает» порог выбора (</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given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sele</w:t>
      </w:r>
      <w:r w:rsidRPr="00D3779F">
        <w:rPr>
          <w:rFonts w:ascii="Times New Roman" w:hAnsi="Times New Roman" w:cs="Times New Roman"/>
          <w:sz w:val="24"/>
          <w:szCs w:val="24"/>
          <w:lang w:val="en-US"/>
        </w:rPr>
        <w:t>c</w:t>
      </w:r>
      <w:r w:rsidRPr="00D3779F">
        <w:rPr>
          <w:rFonts w:ascii="Times New Roman" w:hAnsi="Times New Roman" w:cs="Times New Roman"/>
          <w:sz w:val="24"/>
          <w:szCs w:val="24"/>
          <w:lang w:val="en-US"/>
        </w:rPr>
        <w:t>tion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threshold</w:t>
      </w:r>
      <w:r w:rsidRPr="00D3779F">
        <w:rPr>
          <w:rFonts w:ascii="Times New Roman" w:hAnsi="Times New Roman" w:cs="Times New Roman"/>
          <w:sz w:val="24"/>
          <w:szCs w:val="24"/>
        </w:rPr>
        <w:t xml:space="preserve">), и слова с высоким уровнем активации достигнут порога выбора быстрее, чем слова с низким уровнем активации; </w:t>
      </w:r>
    </w:p>
    <w:p w:rsidR="0056149D" w:rsidRPr="00D3779F" w:rsidRDefault="0056149D" w:rsidP="008E0724">
      <w:pPr>
        <w:numPr>
          <w:ilvl w:val="0"/>
          <w:numId w:val="28"/>
        </w:numPr>
        <w:tabs>
          <w:tab w:val="clear" w:pos="720"/>
          <w:tab w:val="num" w:pos="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уровень активации других активированных лексических узлов: чем выше уровень активации других активированных лексических узлов, тем труднее выбор [13]. Как пол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гает </w:t>
      </w:r>
      <w:r w:rsidRPr="00D3779F">
        <w:rPr>
          <w:rFonts w:ascii="Times New Roman" w:hAnsi="Times New Roman" w:cs="Times New Roman"/>
          <w:sz w:val="24"/>
          <w:szCs w:val="24"/>
          <w:lang w:val="en-US"/>
        </w:rPr>
        <w:t>Green</w:t>
      </w:r>
      <w:r w:rsidRPr="00D3779F">
        <w:rPr>
          <w:rFonts w:ascii="Times New Roman" w:hAnsi="Times New Roman" w:cs="Times New Roman"/>
          <w:sz w:val="24"/>
          <w:szCs w:val="24"/>
        </w:rPr>
        <w:t xml:space="preserve"> [14], уровень активации слов – семантических конкурентов подавляется путем повышения их порога активации; </w:t>
      </w:r>
    </w:p>
    <w:p w:rsidR="0056149D" w:rsidRPr="00D3779F" w:rsidRDefault="0056149D" w:rsidP="008E0724">
      <w:pPr>
        <w:numPr>
          <w:ilvl w:val="0"/>
          <w:numId w:val="28"/>
        </w:numPr>
        <w:tabs>
          <w:tab w:val="clear" w:pos="720"/>
          <w:tab w:val="num" w:pos="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близость активированных лексических репрезентация по значению: чем ближе две конкурирующие репрезентации по значению, тем сложнее сделать лексический выбор [15];</w:t>
      </w:r>
    </w:p>
    <w:p w:rsidR="0056149D" w:rsidRPr="00D3779F" w:rsidRDefault="0056149D" w:rsidP="008E0724">
      <w:pPr>
        <w:numPr>
          <w:ilvl w:val="0"/>
          <w:numId w:val="28"/>
        </w:numPr>
        <w:tabs>
          <w:tab w:val="clear" w:pos="720"/>
          <w:tab w:val="num" w:pos="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разница между уровнями активации нужного лексического узла и других актив</w:t>
      </w:r>
      <w:r w:rsidRPr="00D3779F">
        <w:rPr>
          <w:rFonts w:ascii="Times New Roman" w:hAnsi="Times New Roman" w:cs="Times New Roman"/>
          <w:sz w:val="24"/>
          <w:szCs w:val="24"/>
        </w:rPr>
        <w:t>и</w:t>
      </w:r>
      <w:r w:rsidRPr="00D3779F">
        <w:rPr>
          <w:rFonts w:ascii="Times New Roman" w:hAnsi="Times New Roman" w:cs="Times New Roman"/>
          <w:sz w:val="24"/>
          <w:szCs w:val="24"/>
        </w:rPr>
        <w:t>рованных узлов – «участников соревнования». Если эта разница незначительна, лексич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ский выбор сделать сложнее. В научной литературе подобная зависимость называется </w:t>
      </w:r>
      <w:r w:rsidRPr="00D3779F">
        <w:rPr>
          <w:rFonts w:ascii="Times New Roman" w:hAnsi="Times New Roman" w:cs="Times New Roman"/>
          <w:sz w:val="24"/>
          <w:szCs w:val="24"/>
          <w:lang w:val="en-US"/>
        </w:rPr>
        <w:t>Luce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ratio</w:t>
      </w:r>
      <w:r w:rsidRPr="00D3779F">
        <w:rPr>
          <w:rFonts w:ascii="Times New Roman" w:hAnsi="Times New Roman" w:cs="Times New Roman"/>
          <w:sz w:val="24"/>
          <w:szCs w:val="24"/>
        </w:rPr>
        <w:t xml:space="preserve"> [16:153]. Суть этого явления заключается в том, что существует обратная связь </w:t>
      </w:r>
      <w:r w:rsidRPr="00D3779F">
        <w:rPr>
          <w:rFonts w:ascii="Times New Roman" w:hAnsi="Times New Roman" w:cs="Times New Roman"/>
          <w:sz w:val="24"/>
          <w:szCs w:val="24"/>
        </w:rPr>
        <w:lastRenderedPageBreak/>
        <w:t>между временем, необходимым на то, чтобы выбрать целевой лексический узел, и уро</w:t>
      </w:r>
      <w:r w:rsidRPr="00D3779F">
        <w:rPr>
          <w:rFonts w:ascii="Times New Roman" w:hAnsi="Times New Roman" w:cs="Times New Roman"/>
          <w:sz w:val="24"/>
          <w:szCs w:val="24"/>
        </w:rPr>
        <w:t>в</w:t>
      </w:r>
      <w:r w:rsidRPr="00D3779F">
        <w:rPr>
          <w:rFonts w:ascii="Times New Roman" w:hAnsi="Times New Roman" w:cs="Times New Roman"/>
          <w:sz w:val="24"/>
          <w:szCs w:val="24"/>
        </w:rPr>
        <w:t>нем активации конкурирующих лексических узлов. Другими словами, если разница между уровнем активации целевого слова и нецелевых слов, конкурирующих за право быть в</w:t>
      </w:r>
      <w:r w:rsidRPr="00D3779F">
        <w:rPr>
          <w:rFonts w:ascii="Times New Roman" w:hAnsi="Times New Roman" w:cs="Times New Roman"/>
          <w:sz w:val="24"/>
          <w:szCs w:val="24"/>
        </w:rPr>
        <w:t>ы</w:t>
      </w:r>
      <w:r w:rsidRPr="00D3779F">
        <w:rPr>
          <w:rFonts w:ascii="Times New Roman" w:hAnsi="Times New Roman" w:cs="Times New Roman"/>
          <w:sz w:val="24"/>
          <w:szCs w:val="24"/>
        </w:rPr>
        <w:t>бранными, незначительна, выбор целевого лексического узла значительно затруднен.</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Последний пункт требует пояснения. В соответствии с модульными моделями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цепты репрезентируются как неразрывные, неделимые узлы [17]. Узлы, соответствующие концепту, связаны с узлами семантически близких концептов. Активация концептуальн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го узла, соответствующего картинке в эксперименте (например, </w:t>
      </w:r>
      <w:r w:rsidRPr="00D3779F">
        <w:rPr>
          <w:rFonts w:ascii="Times New Roman" w:hAnsi="Times New Roman" w:cs="Times New Roman"/>
          <w:i/>
          <w:sz w:val="24"/>
          <w:szCs w:val="24"/>
        </w:rPr>
        <w:t>собака</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распространяет активацию на другие семантические репрезентации (такие как </w:t>
      </w:r>
      <w:r w:rsidRPr="00D3779F">
        <w:rPr>
          <w:rFonts w:ascii="Times New Roman" w:hAnsi="Times New Roman" w:cs="Times New Roman"/>
          <w:i/>
          <w:sz w:val="24"/>
          <w:szCs w:val="24"/>
        </w:rPr>
        <w:t>кошка,</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рыба</w:t>
      </w:r>
      <w:r w:rsidRPr="00D3779F">
        <w:rPr>
          <w:rFonts w:ascii="Times New Roman" w:hAnsi="Times New Roman" w:cs="Times New Roman"/>
          <w:sz w:val="24"/>
          <w:szCs w:val="24"/>
        </w:rPr>
        <w:t xml:space="preserve"> и т.п.). В соо</w:t>
      </w:r>
      <w:r w:rsidRPr="00D3779F">
        <w:rPr>
          <w:rFonts w:ascii="Times New Roman" w:hAnsi="Times New Roman" w:cs="Times New Roman"/>
          <w:sz w:val="24"/>
          <w:szCs w:val="24"/>
        </w:rPr>
        <w:t>т</w:t>
      </w:r>
      <w:r w:rsidRPr="00D3779F">
        <w:rPr>
          <w:rFonts w:ascii="Times New Roman" w:hAnsi="Times New Roman" w:cs="Times New Roman"/>
          <w:sz w:val="24"/>
          <w:szCs w:val="24"/>
        </w:rPr>
        <w:t>ветствии с моделями распространяющейся активации [18], которые представляют конце</w:t>
      </w:r>
      <w:r w:rsidRPr="00D3779F">
        <w:rPr>
          <w:rFonts w:ascii="Times New Roman" w:hAnsi="Times New Roman" w:cs="Times New Roman"/>
          <w:sz w:val="24"/>
          <w:szCs w:val="24"/>
        </w:rPr>
        <w:t>п</w:t>
      </w:r>
      <w:r w:rsidRPr="00D3779F">
        <w:rPr>
          <w:rFonts w:ascii="Times New Roman" w:hAnsi="Times New Roman" w:cs="Times New Roman"/>
          <w:sz w:val="24"/>
          <w:szCs w:val="24"/>
        </w:rPr>
        <w:t>ты как пучок семантических признаков (</w:t>
      </w:r>
      <w:r w:rsidRPr="00D3779F">
        <w:rPr>
          <w:rFonts w:ascii="Times New Roman" w:hAnsi="Times New Roman" w:cs="Times New Roman"/>
          <w:i/>
          <w:sz w:val="24"/>
          <w:szCs w:val="24"/>
        </w:rPr>
        <w:t>животное, четыре лапы, лает</w:t>
      </w:r>
      <w:r w:rsidRPr="00D3779F">
        <w:rPr>
          <w:rFonts w:ascii="Times New Roman" w:hAnsi="Times New Roman" w:cs="Times New Roman"/>
          <w:sz w:val="24"/>
          <w:szCs w:val="24"/>
        </w:rPr>
        <w:t xml:space="preserve"> и т.п.), активация данного концепта (</w:t>
      </w:r>
      <w:r w:rsidRPr="00D3779F">
        <w:rPr>
          <w:rFonts w:ascii="Times New Roman" w:hAnsi="Times New Roman" w:cs="Times New Roman"/>
          <w:i/>
          <w:sz w:val="24"/>
          <w:szCs w:val="24"/>
        </w:rPr>
        <w:t xml:space="preserve">собака) </w:t>
      </w:r>
      <w:r w:rsidRPr="00D3779F">
        <w:rPr>
          <w:rFonts w:ascii="Times New Roman" w:hAnsi="Times New Roman" w:cs="Times New Roman"/>
          <w:sz w:val="24"/>
          <w:szCs w:val="24"/>
        </w:rPr>
        <w:t>будет активировать часть семантической репрезентации др</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гих, связанных с ним, концептов (например, </w:t>
      </w:r>
      <w:r w:rsidRPr="00D3779F">
        <w:rPr>
          <w:rFonts w:ascii="Times New Roman" w:hAnsi="Times New Roman" w:cs="Times New Roman"/>
          <w:i/>
          <w:sz w:val="24"/>
          <w:szCs w:val="24"/>
        </w:rPr>
        <w:t>кошка</w:t>
      </w:r>
      <w:r w:rsidRPr="00D3779F">
        <w:rPr>
          <w:rFonts w:ascii="Times New Roman" w:hAnsi="Times New Roman" w:cs="Times New Roman"/>
          <w:sz w:val="24"/>
          <w:szCs w:val="24"/>
        </w:rPr>
        <w:t>)</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в силу того, что они имеют некот</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рые общие семантические признаки.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Переходя к освещению вопроса об особенностях лексического доступа при двуяз</w:t>
      </w:r>
      <w:r w:rsidRPr="00D3779F">
        <w:rPr>
          <w:rFonts w:ascii="Times New Roman" w:hAnsi="Times New Roman" w:cs="Times New Roman"/>
          <w:sz w:val="24"/>
          <w:szCs w:val="24"/>
        </w:rPr>
        <w:t>ы</w:t>
      </w:r>
      <w:r w:rsidRPr="00D3779F">
        <w:rPr>
          <w:rFonts w:ascii="Times New Roman" w:hAnsi="Times New Roman" w:cs="Times New Roman"/>
          <w:sz w:val="24"/>
          <w:szCs w:val="24"/>
        </w:rPr>
        <w:t>чии, необходимо затронуть вопрос о структуре ментального лексикона билингва. В н</w:t>
      </w:r>
      <w:r w:rsidRPr="00D3779F">
        <w:rPr>
          <w:rFonts w:ascii="Times New Roman" w:hAnsi="Times New Roman" w:cs="Times New Roman"/>
          <w:sz w:val="24"/>
          <w:szCs w:val="24"/>
        </w:rPr>
        <w:t>а</w:t>
      </w:r>
      <w:r w:rsidRPr="00D3779F">
        <w:rPr>
          <w:rFonts w:ascii="Times New Roman" w:hAnsi="Times New Roman" w:cs="Times New Roman"/>
          <w:sz w:val="24"/>
          <w:szCs w:val="24"/>
        </w:rPr>
        <w:t>стоящее время практически все исследователи согласны с тем, что два языка билингва имеют общую семантическую систему [19]. Вопрос о том, хранятся ли лексические ед</w:t>
      </w:r>
      <w:r w:rsidRPr="00D3779F">
        <w:rPr>
          <w:rFonts w:ascii="Times New Roman" w:hAnsi="Times New Roman" w:cs="Times New Roman"/>
          <w:sz w:val="24"/>
          <w:szCs w:val="24"/>
        </w:rPr>
        <w:t>и</w:t>
      </w:r>
      <w:r w:rsidRPr="00D3779F">
        <w:rPr>
          <w:rFonts w:ascii="Times New Roman" w:hAnsi="Times New Roman" w:cs="Times New Roman"/>
          <w:sz w:val="24"/>
          <w:szCs w:val="24"/>
        </w:rPr>
        <w:t>ницы билингва в двух отдельных лексиконах [20], или же они соединены в один лексикон [21], до сих пор остается открытым. Если предположить, что при двуязычии семантич</w:t>
      </w:r>
      <w:r w:rsidRPr="00D3779F">
        <w:rPr>
          <w:rFonts w:ascii="Times New Roman" w:hAnsi="Times New Roman" w:cs="Times New Roman"/>
          <w:sz w:val="24"/>
          <w:szCs w:val="24"/>
        </w:rPr>
        <w:t>е</w:t>
      </w:r>
      <w:r w:rsidRPr="00D3779F">
        <w:rPr>
          <w:rFonts w:ascii="Times New Roman" w:hAnsi="Times New Roman" w:cs="Times New Roman"/>
          <w:sz w:val="24"/>
          <w:szCs w:val="24"/>
        </w:rPr>
        <w:t>ская система и ментальный лексикон являются общими для обоих языков билингва, то это означает, что каждая семантическая / концептуальная репрезентация связана с соответс</w:t>
      </w:r>
      <w:r w:rsidRPr="00D3779F">
        <w:rPr>
          <w:rFonts w:ascii="Times New Roman" w:hAnsi="Times New Roman" w:cs="Times New Roman"/>
          <w:sz w:val="24"/>
          <w:szCs w:val="24"/>
        </w:rPr>
        <w:t>т</w:t>
      </w:r>
      <w:r w:rsidRPr="00D3779F">
        <w:rPr>
          <w:rFonts w:ascii="Times New Roman" w:hAnsi="Times New Roman" w:cs="Times New Roman"/>
          <w:sz w:val="24"/>
          <w:szCs w:val="24"/>
        </w:rPr>
        <w:t>вующими лексическими узлами в двух языках.</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Ключевым вопросом в исследованиях лексического доступа при билингвизме явл</w:t>
      </w:r>
      <w:r w:rsidRPr="00D3779F">
        <w:rPr>
          <w:rFonts w:ascii="Times New Roman" w:hAnsi="Times New Roman" w:cs="Times New Roman"/>
          <w:sz w:val="24"/>
          <w:szCs w:val="24"/>
        </w:rPr>
        <w:t>я</w:t>
      </w:r>
      <w:r w:rsidRPr="00D3779F">
        <w:rPr>
          <w:rFonts w:ascii="Times New Roman" w:hAnsi="Times New Roman" w:cs="Times New Roman"/>
          <w:sz w:val="24"/>
          <w:szCs w:val="24"/>
        </w:rPr>
        <w:t>ется вопрос о роли лексических репрезентаций неактивного языка в процессе лексическ</w:t>
      </w:r>
      <w:r w:rsidRPr="00D3779F">
        <w:rPr>
          <w:rFonts w:ascii="Times New Roman" w:hAnsi="Times New Roman" w:cs="Times New Roman"/>
          <w:sz w:val="24"/>
          <w:szCs w:val="24"/>
        </w:rPr>
        <w:t>о</w:t>
      </w:r>
      <w:r w:rsidRPr="00D3779F">
        <w:rPr>
          <w:rFonts w:ascii="Times New Roman" w:hAnsi="Times New Roman" w:cs="Times New Roman"/>
          <w:sz w:val="24"/>
          <w:szCs w:val="24"/>
        </w:rPr>
        <w:t>го доступа на активном языке [22]. Распространяется ли активация общей семантической системы билингва на оба языка, независимо от того, на каком языке предполагается пр</w:t>
      </w:r>
      <w:r w:rsidRPr="00D3779F">
        <w:rPr>
          <w:rFonts w:ascii="Times New Roman" w:hAnsi="Times New Roman" w:cs="Times New Roman"/>
          <w:sz w:val="24"/>
          <w:szCs w:val="24"/>
        </w:rPr>
        <w:t>о</w:t>
      </w:r>
      <w:r w:rsidRPr="00D3779F">
        <w:rPr>
          <w:rFonts w:ascii="Times New Roman" w:hAnsi="Times New Roman" w:cs="Times New Roman"/>
          <w:sz w:val="24"/>
          <w:szCs w:val="24"/>
        </w:rPr>
        <w:t>дуцировать высказывание, и существует ли межъязыковая конкуренция активированных лексических узлов? Участвуют ли лексические репрезентации неактивного языка в лекс</w:t>
      </w:r>
      <w:r w:rsidRPr="00D3779F">
        <w:rPr>
          <w:rFonts w:ascii="Times New Roman" w:hAnsi="Times New Roman" w:cs="Times New Roman"/>
          <w:sz w:val="24"/>
          <w:szCs w:val="24"/>
        </w:rPr>
        <w:t>и</w:t>
      </w:r>
      <w:r w:rsidRPr="00D3779F">
        <w:rPr>
          <w:rFonts w:ascii="Times New Roman" w:hAnsi="Times New Roman" w:cs="Times New Roman"/>
          <w:sz w:val="24"/>
          <w:szCs w:val="24"/>
        </w:rPr>
        <w:t>ческой конкуренции при продуцировании речи? Среди современных исследователей с</w:t>
      </w:r>
      <w:r w:rsidRPr="00D3779F">
        <w:rPr>
          <w:rFonts w:ascii="Times New Roman" w:hAnsi="Times New Roman" w:cs="Times New Roman"/>
          <w:sz w:val="24"/>
          <w:szCs w:val="24"/>
        </w:rPr>
        <w:t>у</w:t>
      </w:r>
      <w:r w:rsidRPr="00D3779F">
        <w:rPr>
          <w:rFonts w:ascii="Times New Roman" w:hAnsi="Times New Roman" w:cs="Times New Roman"/>
          <w:sz w:val="24"/>
          <w:szCs w:val="24"/>
        </w:rPr>
        <w:t>ществуют две противоположные точки зрения на этот вопрос: а) лексические репрезент</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ции обоих языков активируются одновременно [23] и принимают участие в лексической конкуренции при выборе слова; б) при продуцировании речи на одном языке у билингва активируются и участвуют в лексической конкуренции лишь лексические репрезентации активного в данный момент языка [24].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Суть этих двух противоположных подходов можно отобразить с помощью рис. 1:</w:t>
      </w:r>
    </w:p>
    <w:p w:rsidR="0056149D" w:rsidRPr="00D3779F" w:rsidRDefault="0056149D" w:rsidP="00D3779F">
      <w:pPr>
        <w:spacing w:after="0" w:line="240" w:lineRule="auto"/>
        <w:ind w:firstLine="567"/>
        <w:jc w:val="center"/>
        <w:rPr>
          <w:rFonts w:ascii="Times New Roman" w:hAnsi="Times New Roman" w:cs="Times New Roman"/>
          <w:sz w:val="24"/>
          <w:szCs w:val="24"/>
        </w:rPr>
      </w:pPr>
    </w:p>
    <w:tbl>
      <w:tblPr>
        <w:tblpPr w:leftFromText="180" w:rightFromText="180" w:vertAnchor="text" w:horzAnchor="margin" w:tblpXSpec="center" w:tblpY="-25"/>
        <w:tblW w:w="0" w:type="auto"/>
        <w:tblLook w:val="04A0"/>
      </w:tblPr>
      <w:tblGrid>
        <w:gridCol w:w="2805"/>
        <w:gridCol w:w="455"/>
        <w:gridCol w:w="2693"/>
      </w:tblGrid>
      <w:tr w:rsidR="0056149D" w:rsidRPr="00D3779F" w:rsidTr="00D3751A">
        <w:tc>
          <w:tcPr>
            <w:tcW w:w="5953" w:type="dxa"/>
            <w:gridSpan w:val="3"/>
          </w:tcPr>
          <w:p w:rsidR="0056149D" w:rsidRPr="00D3779F" w:rsidRDefault="0056149D"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Лексическая активация в ситуации двуязычия</w:t>
            </w:r>
          </w:p>
          <w:p w:rsidR="0056149D" w:rsidRPr="00D3779F" w:rsidRDefault="005707DE" w:rsidP="00D3779F">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pict>
                <v:line id="_x0000_s1128" style="position:absolute;left:0;text-align:left;z-index:251661312" from="179.3pt,3.75pt" to="215.3pt,25pt">
                  <v:stroke endarrow="block"/>
                </v:line>
              </w:pict>
            </w:r>
            <w:r>
              <w:rPr>
                <w:rFonts w:ascii="Times New Roman" w:hAnsi="Times New Roman" w:cs="Times New Roman"/>
                <w:noProof/>
                <w:sz w:val="24"/>
                <w:szCs w:val="24"/>
              </w:rPr>
              <w:pict>
                <v:line id="_x0000_s1127" style="position:absolute;left:0;text-align:left;flip:x;z-index:251660288" from="44.3pt,3.75pt" to="80.3pt,25pt">
                  <v:stroke endarrow="block"/>
                </v:line>
              </w:pict>
            </w:r>
          </w:p>
        </w:tc>
      </w:tr>
      <w:tr w:rsidR="0056149D" w:rsidRPr="00D3779F" w:rsidTr="00D3751A">
        <w:tc>
          <w:tcPr>
            <w:tcW w:w="2805" w:type="dxa"/>
          </w:tcPr>
          <w:p w:rsidR="0056149D" w:rsidRPr="00D3779F" w:rsidRDefault="0056149D" w:rsidP="00D3779F">
            <w:pPr>
              <w:spacing w:after="0" w:line="240" w:lineRule="auto"/>
              <w:ind w:firstLine="567"/>
              <w:rPr>
                <w:rFonts w:ascii="Times New Roman" w:hAnsi="Times New Roman" w:cs="Times New Roman"/>
                <w:sz w:val="24"/>
                <w:szCs w:val="24"/>
              </w:rPr>
            </w:pPr>
          </w:p>
        </w:tc>
        <w:tc>
          <w:tcPr>
            <w:tcW w:w="455" w:type="dxa"/>
          </w:tcPr>
          <w:p w:rsidR="0056149D" w:rsidRPr="00D3779F" w:rsidRDefault="0056149D" w:rsidP="00D3779F">
            <w:pPr>
              <w:spacing w:after="0" w:line="240" w:lineRule="auto"/>
              <w:ind w:firstLine="567"/>
              <w:rPr>
                <w:rFonts w:ascii="Times New Roman" w:hAnsi="Times New Roman" w:cs="Times New Roman"/>
                <w:sz w:val="24"/>
                <w:szCs w:val="24"/>
              </w:rPr>
            </w:pPr>
          </w:p>
        </w:tc>
        <w:tc>
          <w:tcPr>
            <w:tcW w:w="2693" w:type="dxa"/>
          </w:tcPr>
          <w:p w:rsidR="0056149D" w:rsidRPr="00D3779F" w:rsidRDefault="0056149D" w:rsidP="00D3779F">
            <w:pPr>
              <w:spacing w:after="0" w:line="240" w:lineRule="auto"/>
              <w:ind w:firstLine="567"/>
              <w:rPr>
                <w:rFonts w:ascii="Times New Roman" w:hAnsi="Times New Roman" w:cs="Times New Roman"/>
                <w:sz w:val="24"/>
                <w:szCs w:val="24"/>
              </w:rPr>
            </w:pPr>
          </w:p>
        </w:tc>
      </w:tr>
      <w:tr w:rsidR="0056149D" w:rsidRPr="00D3779F" w:rsidTr="00D3751A">
        <w:tc>
          <w:tcPr>
            <w:tcW w:w="2805" w:type="dxa"/>
          </w:tcPr>
          <w:p w:rsidR="0056149D" w:rsidRPr="00D3779F" w:rsidRDefault="0056149D"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не ориентирована на конкретный язык (</w:t>
            </w:r>
            <w:r w:rsidRPr="00D3779F">
              <w:rPr>
                <w:rFonts w:ascii="Times New Roman" w:hAnsi="Times New Roman" w:cs="Times New Roman"/>
                <w:sz w:val="24"/>
                <w:szCs w:val="24"/>
                <w:lang w:val="en-US"/>
              </w:rPr>
              <w:t>language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non</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specific</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language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non</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dependent</w:t>
            </w:r>
            <w:r w:rsidRPr="00D3779F">
              <w:rPr>
                <w:rFonts w:ascii="Times New Roman" w:hAnsi="Times New Roman" w:cs="Times New Roman"/>
                <w:sz w:val="24"/>
                <w:szCs w:val="24"/>
              </w:rPr>
              <w:t xml:space="preserve">), билингвы активируют слова обоих языков </w:t>
            </w:r>
          </w:p>
        </w:tc>
        <w:tc>
          <w:tcPr>
            <w:tcW w:w="455" w:type="dxa"/>
          </w:tcPr>
          <w:p w:rsidR="0056149D" w:rsidRPr="00D3779F" w:rsidRDefault="0056149D" w:rsidP="00D3779F">
            <w:pPr>
              <w:spacing w:after="0" w:line="240" w:lineRule="auto"/>
              <w:ind w:firstLine="567"/>
              <w:rPr>
                <w:rFonts w:ascii="Times New Roman" w:hAnsi="Times New Roman" w:cs="Times New Roman"/>
                <w:sz w:val="24"/>
                <w:szCs w:val="24"/>
              </w:rPr>
            </w:pPr>
          </w:p>
        </w:tc>
        <w:tc>
          <w:tcPr>
            <w:tcW w:w="2693" w:type="dxa"/>
          </w:tcPr>
          <w:p w:rsidR="0056149D" w:rsidRPr="00D3779F" w:rsidRDefault="0056149D"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ориентирована на конкретный язык (</w:t>
            </w:r>
            <w:r w:rsidRPr="00D3779F">
              <w:rPr>
                <w:rFonts w:ascii="Times New Roman" w:hAnsi="Times New Roman" w:cs="Times New Roman"/>
                <w:sz w:val="24"/>
                <w:szCs w:val="24"/>
                <w:lang w:val="en-US"/>
              </w:rPr>
              <w:t>la</w:t>
            </w:r>
            <w:r w:rsidRPr="00D3779F">
              <w:rPr>
                <w:rFonts w:ascii="Times New Roman" w:hAnsi="Times New Roman" w:cs="Times New Roman"/>
                <w:sz w:val="24"/>
                <w:szCs w:val="24"/>
                <w:lang w:val="en-US"/>
              </w:rPr>
              <w:t>n</w:t>
            </w:r>
            <w:r w:rsidRPr="00D3779F">
              <w:rPr>
                <w:rFonts w:ascii="Times New Roman" w:hAnsi="Times New Roman" w:cs="Times New Roman"/>
                <w:sz w:val="24"/>
                <w:szCs w:val="24"/>
                <w:lang w:val="en-US"/>
              </w:rPr>
              <w:t>guage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specific</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language</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dependent</w:t>
            </w:r>
            <w:r w:rsidRPr="00D3779F">
              <w:rPr>
                <w:rFonts w:ascii="Times New Roman" w:hAnsi="Times New Roman" w:cs="Times New Roman"/>
                <w:sz w:val="24"/>
                <w:szCs w:val="24"/>
              </w:rPr>
              <w:t>), билингвы активируют только слова активного языка</w:t>
            </w:r>
          </w:p>
        </w:tc>
      </w:tr>
    </w:tbl>
    <w:p w:rsidR="0056149D" w:rsidRPr="00D3779F" w:rsidRDefault="0056149D" w:rsidP="00D3779F">
      <w:pPr>
        <w:spacing w:after="0" w:line="240" w:lineRule="auto"/>
        <w:ind w:firstLine="567"/>
        <w:jc w:val="center"/>
        <w:rPr>
          <w:rFonts w:ascii="Times New Roman" w:hAnsi="Times New Roman" w:cs="Times New Roman"/>
          <w:sz w:val="24"/>
          <w:szCs w:val="24"/>
        </w:rPr>
      </w:pPr>
    </w:p>
    <w:p w:rsidR="0056149D" w:rsidRPr="00D3779F" w:rsidRDefault="0056149D" w:rsidP="00D3779F">
      <w:pPr>
        <w:spacing w:after="0" w:line="240" w:lineRule="auto"/>
        <w:ind w:firstLine="567"/>
        <w:jc w:val="both"/>
        <w:rPr>
          <w:rFonts w:ascii="Times New Roman" w:hAnsi="Times New Roman" w:cs="Times New Roman"/>
          <w:sz w:val="24"/>
          <w:szCs w:val="24"/>
        </w:rPr>
      </w:pPr>
    </w:p>
    <w:p w:rsidR="0056149D" w:rsidRPr="00D3779F" w:rsidRDefault="0056149D" w:rsidP="00D3779F">
      <w:pPr>
        <w:spacing w:after="0" w:line="240" w:lineRule="auto"/>
        <w:ind w:firstLine="567"/>
        <w:jc w:val="center"/>
        <w:rPr>
          <w:rFonts w:ascii="Times New Roman" w:hAnsi="Times New Roman" w:cs="Times New Roman"/>
          <w:sz w:val="24"/>
          <w:szCs w:val="24"/>
        </w:rPr>
      </w:pPr>
    </w:p>
    <w:p w:rsidR="0056149D" w:rsidRPr="00D3779F" w:rsidRDefault="0056149D" w:rsidP="00D3779F">
      <w:pPr>
        <w:spacing w:after="0" w:line="240" w:lineRule="auto"/>
        <w:ind w:firstLine="567"/>
        <w:jc w:val="center"/>
        <w:rPr>
          <w:rFonts w:ascii="Times New Roman" w:hAnsi="Times New Roman" w:cs="Times New Roman"/>
          <w:sz w:val="24"/>
          <w:szCs w:val="24"/>
        </w:rPr>
      </w:pPr>
    </w:p>
    <w:p w:rsidR="0056149D" w:rsidRPr="00D3779F" w:rsidRDefault="0056149D" w:rsidP="00D3779F">
      <w:pPr>
        <w:spacing w:after="0" w:line="240" w:lineRule="auto"/>
        <w:ind w:firstLine="567"/>
        <w:jc w:val="center"/>
        <w:rPr>
          <w:rFonts w:ascii="Times New Roman" w:hAnsi="Times New Roman" w:cs="Times New Roman"/>
          <w:sz w:val="24"/>
          <w:szCs w:val="24"/>
        </w:rPr>
      </w:pPr>
    </w:p>
    <w:p w:rsidR="0056149D" w:rsidRPr="00D3779F" w:rsidRDefault="0056149D" w:rsidP="00D3779F">
      <w:pPr>
        <w:spacing w:after="0" w:line="240" w:lineRule="auto"/>
        <w:ind w:firstLine="567"/>
        <w:jc w:val="center"/>
        <w:rPr>
          <w:rFonts w:ascii="Times New Roman" w:hAnsi="Times New Roman" w:cs="Times New Roman"/>
          <w:sz w:val="24"/>
          <w:szCs w:val="24"/>
        </w:rPr>
      </w:pPr>
    </w:p>
    <w:p w:rsidR="0056149D" w:rsidRPr="00D3779F" w:rsidRDefault="0056149D" w:rsidP="00D3779F">
      <w:pPr>
        <w:spacing w:after="0" w:line="240" w:lineRule="auto"/>
        <w:ind w:firstLine="567"/>
        <w:jc w:val="center"/>
        <w:rPr>
          <w:rFonts w:ascii="Times New Roman" w:hAnsi="Times New Roman" w:cs="Times New Roman"/>
          <w:sz w:val="24"/>
          <w:szCs w:val="24"/>
        </w:rPr>
      </w:pPr>
    </w:p>
    <w:p w:rsidR="0056149D" w:rsidRPr="00D3779F" w:rsidRDefault="0056149D"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Рис. 1</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Выше мы перечи</w:t>
      </w:r>
      <w:r w:rsidRPr="00D3779F">
        <w:rPr>
          <w:rFonts w:ascii="Times New Roman" w:hAnsi="Times New Roman" w:cs="Times New Roman"/>
          <w:sz w:val="24"/>
          <w:szCs w:val="24"/>
        </w:rPr>
        <w:t>с</w:t>
      </w:r>
      <w:r w:rsidRPr="00D3779F">
        <w:rPr>
          <w:rFonts w:ascii="Times New Roman" w:hAnsi="Times New Roman" w:cs="Times New Roman"/>
          <w:sz w:val="24"/>
          <w:szCs w:val="24"/>
        </w:rPr>
        <w:t>лили факторы, влияющие на легкость и быстроту лексического выбора: уровень актив</w:t>
      </w:r>
      <w:r w:rsidRPr="00D3779F">
        <w:rPr>
          <w:rFonts w:ascii="Times New Roman" w:hAnsi="Times New Roman" w:cs="Times New Roman"/>
          <w:sz w:val="24"/>
          <w:szCs w:val="24"/>
        </w:rPr>
        <w:t>а</w:t>
      </w:r>
      <w:r w:rsidRPr="00D3779F">
        <w:rPr>
          <w:rFonts w:ascii="Times New Roman" w:hAnsi="Times New Roman" w:cs="Times New Roman"/>
          <w:sz w:val="24"/>
          <w:szCs w:val="24"/>
        </w:rPr>
        <w:t>ции целевого лексического узла; уровень активации других активированных лексических узлов; разница между уровнями активации нужного лексического узла и других активир</w:t>
      </w:r>
      <w:r w:rsidRPr="00D3779F">
        <w:rPr>
          <w:rFonts w:ascii="Times New Roman" w:hAnsi="Times New Roman" w:cs="Times New Roman"/>
          <w:sz w:val="24"/>
          <w:szCs w:val="24"/>
        </w:rPr>
        <w:t>о</w:t>
      </w:r>
      <w:r w:rsidRPr="00D3779F">
        <w:rPr>
          <w:rFonts w:ascii="Times New Roman" w:hAnsi="Times New Roman" w:cs="Times New Roman"/>
          <w:sz w:val="24"/>
          <w:szCs w:val="24"/>
        </w:rPr>
        <w:t>ванных узлов – «участников соревнования»; близость активированных лексических репр</w:t>
      </w:r>
      <w:r w:rsidRPr="00D3779F">
        <w:rPr>
          <w:rFonts w:ascii="Times New Roman" w:hAnsi="Times New Roman" w:cs="Times New Roman"/>
          <w:sz w:val="24"/>
          <w:szCs w:val="24"/>
        </w:rPr>
        <w:t>е</w:t>
      </w:r>
      <w:r w:rsidRPr="00D3779F">
        <w:rPr>
          <w:rFonts w:ascii="Times New Roman" w:hAnsi="Times New Roman" w:cs="Times New Roman"/>
          <w:sz w:val="24"/>
          <w:szCs w:val="24"/>
        </w:rPr>
        <w:t>зентация по значению. В случае двуязычия активируются репрезентации целевого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цепта и концепты, близкие к нему, на обоих языках, т.е. конкуренция гораздо выше, и ле</w:t>
      </w:r>
      <w:r w:rsidRPr="00D3779F">
        <w:rPr>
          <w:rFonts w:ascii="Times New Roman" w:hAnsi="Times New Roman" w:cs="Times New Roman"/>
          <w:sz w:val="24"/>
          <w:szCs w:val="24"/>
        </w:rPr>
        <w:t>к</w:t>
      </w:r>
      <w:r w:rsidRPr="00D3779F">
        <w:rPr>
          <w:rFonts w:ascii="Times New Roman" w:hAnsi="Times New Roman" w:cs="Times New Roman"/>
          <w:sz w:val="24"/>
          <w:szCs w:val="24"/>
        </w:rPr>
        <w:lastRenderedPageBreak/>
        <w:t>сический выбор сделать сложнее, чем в ситуации одноязычия, однако билингвы не исп</w:t>
      </w:r>
      <w:r w:rsidRPr="00D3779F">
        <w:rPr>
          <w:rFonts w:ascii="Times New Roman" w:hAnsi="Times New Roman" w:cs="Times New Roman"/>
          <w:sz w:val="24"/>
          <w:szCs w:val="24"/>
        </w:rPr>
        <w:t>ы</w:t>
      </w:r>
      <w:r w:rsidRPr="00D3779F">
        <w:rPr>
          <w:rFonts w:ascii="Times New Roman" w:hAnsi="Times New Roman" w:cs="Times New Roman"/>
          <w:sz w:val="24"/>
          <w:szCs w:val="24"/>
        </w:rPr>
        <w:t>тывают при этом никаких видимых сложностей. В связи с этим в научной литературе предлагаются три возможных объяснения [25. С. 154]: (1) активация лексических узлов неактивного языка подавляется, тем самым снижается [26]; (2) уровень активации лекс</w:t>
      </w:r>
      <w:r w:rsidRPr="00D3779F">
        <w:rPr>
          <w:rFonts w:ascii="Times New Roman" w:hAnsi="Times New Roman" w:cs="Times New Roman"/>
          <w:sz w:val="24"/>
          <w:szCs w:val="24"/>
        </w:rPr>
        <w:t>и</w:t>
      </w:r>
      <w:r w:rsidRPr="00D3779F">
        <w:rPr>
          <w:rFonts w:ascii="Times New Roman" w:hAnsi="Times New Roman" w:cs="Times New Roman"/>
          <w:sz w:val="24"/>
          <w:szCs w:val="24"/>
        </w:rPr>
        <w:t>ческих узлов активного и неактивного языков различен, семантическая система активир</w:t>
      </w:r>
      <w:r w:rsidRPr="00D3779F">
        <w:rPr>
          <w:rFonts w:ascii="Times New Roman" w:hAnsi="Times New Roman" w:cs="Times New Roman"/>
          <w:sz w:val="24"/>
          <w:szCs w:val="24"/>
        </w:rPr>
        <w:t>у</w:t>
      </w:r>
      <w:r w:rsidRPr="00D3779F">
        <w:rPr>
          <w:rFonts w:ascii="Times New Roman" w:hAnsi="Times New Roman" w:cs="Times New Roman"/>
          <w:sz w:val="24"/>
          <w:szCs w:val="24"/>
        </w:rPr>
        <w:t>ет лексические узлы активного языка на более высоком уровне [27]; (3) механизм лекс</w:t>
      </w:r>
      <w:r w:rsidRPr="00D3779F">
        <w:rPr>
          <w:rFonts w:ascii="Times New Roman" w:hAnsi="Times New Roman" w:cs="Times New Roman"/>
          <w:sz w:val="24"/>
          <w:szCs w:val="24"/>
        </w:rPr>
        <w:t>и</w:t>
      </w:r>
      <w:r w:rsidRPr="00D3779F">
        <w:rPr>
          <w:rFonts w:ascii="Times New Roman" w:hAnsi="Times New Roman" w:cs="Times New Roman"/>
          <w:sz w:val="24"/>
          <w:szCs w:val="24"/>
        </w:rPr>
        <w:t>ческого выбора рассматривает только активацию лексических узлов активного в данный момент языка (target language), т.е. межъязыковой конкуренции не существует [28]. Нео</w:t>
      </w:r>
      <w:r w:rsidRPr="00D3779F">
        <w:rPr>
          <w:rFonts w:ascii="Times New Roman" w:hAnsi="Times New Roman" w:cs="Times New Roman"/>
          <w:sz w:val="24"/>
          <w:szCs w:val="24"/>
        </w:rPr>
        <w:t>б</w:t>
      </w:r>
      <w:r w:rsidRPr="00D3779F">
        <w:rPr>
          <w:rFonts w:ascii="Times New Roman" w:hAnsi="Times New Roman" w:cs="Times New Roman"/>
          <w:sz w:val="24"/>
          <w:szCs w:val="24"/>
        </w:rPr>
        <w:t>ходимо отметить, что одно время в науке весьма популярным было предположение о том, что существует некий «переключатель» (</w:t>
      </w:r>
      <w:r w:rsidRPr="00D3779F">
        <w:rPr>
          <w:rFonts w:ascii="Times New Roman" w:hAnsi="Times New Roman" w:cs="Times New Roman"/>
          <w:sz w:val="24"/>
          <w:szCs w:val="24"/>
          <w:lang w:val="en-US"/>
        </w:rPr>
        <w:t>switching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device</w:t>
      </w:r>
      <w:r w:rsidRPr="00D3779F">
        <w:rPr>
          <w:rFonts w:ascii="Times New Roman" w:hAnsi="Times New Roman" w:cs="Times New Roman"/>
          <w:sz w:val="24"/>
          <w:szCs w:val="24"/>
        </w:rPr>
        <w:t>), который включает и выключает поток активации от семантической системы, предотвращая тем самым активацию лекс</w:t>
      </w:r>
      <w:r w:rsidRPr="00D3779F">
        <w:rPr>
          <w:rFonts w:ascii="Times New Roman" w:hAnsi="Times New Roman" w:cs="Times New Roman"/>
          <w:sz w:val="24"/>
          <w:szCs w:val="24"/>
        </w:rPr>
        <w:t>и</w:t>
      </w:r>
      <w:r w:rsidRPr="00D3779F">
        <w:rPr>
          <w:rFonts w:ascii="Times New Roman" w:hAnsi="Times New Roman" w:cs="Times New Roman"/>
          <w:sz w:val="24"/>
          <w:szCs w:val="24"/>
        </w:rPr>
        <w:t>ческих узлов неактивного в момент говорения языка [29].</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Пока исследователи не располагают достаточными экспериментальными данными, подтверждающими или опровергающими какое-либо из представленных предположений. </w:t>
      </w:r>
      <w:r w:rsidRPr="00D3779F">
        <w:rPr>
          <w:rFonts w:ascii="Times New Roman" w:hAnsi="Times New Roman" w:cs="Times New Roman"/>
          <w:sz w:val="24"/>
          <w:szCs w:val="24"/>
        </w:rPr>
        <w:tab/>
      </w:r>
    </w:p>
    <w:p w:rsidR="0056149D" w:rsidRPr="00D3779F" w:rsidRDefault="0056149D" w:rsidP="00D3779F">
      <w:pPr>
        <w:tabs>
          <w:tab w:val="left" w:pos="3945"/>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Большинство исследований лексического доступа, в том числе выполнение задания по распознаванию слов (</w:t>
      </w:r>
      <w:r w:rsidRPr="00D3779F">
        <w:rPr>
          <w:rFonts w:ascii="Times New Roman" w:hAnsi="Times New Roman" w:cs="Times New Roman"/>
          <w:sz w:val="24"/>
          <w:szCs w:val="24"/>
          <w:lang w:val="en-US"/>
        </w:rPr>
        <w:t>PDM</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progressive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demasking</w:t>
      </w:r>
      <w:r w:rsidRPr="00D3779F">
        <w:rPr>
          <w:rFonts w:ascii="Times New Roman" w:hAnsi="Times New Roman" w:cs="Times New Roman"/>
          <w:sz w:val="24"/>
          <w:szCs w:val="24"/>
        </w:rPr>
        <w:t>), называние картинок, языковые а</w:t>
      </w:r>
      <w:r w:rsidRPr="00D3779F">
        <w:rPr>
          <w:rFonts w:ascii="Times New Roman" w:hAnsi="Times New Roman" w:cs="Times New Roman"/>
          <w:sz w:val="24"/>
          <w:szCs w:val="24"/>
        </w:rPr>
        <w:t>с</w:t>
      </w:r>
      <w:r w:rsidRPr="00D3779F">
        <w:rPr>
          <w:rFonts w:ascii="Times New Roman" w:hAnsi="Times New Roman" w:cs="Times New Roman"/>
          <w:sz w:val="24"/>
          <w:szCs w:val="24"/>
        </w:rPr>
        <w:t>социации, перевод слов, исследования продуцирования когнатов и некогнатов, 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ния по продуцированию и распознаванию графических омонимов, фонологических ом</w:t>
      </w:r>
      <w:r w:rsidRPr="00D3779F">
        <w:rPr>
          <w:rFonts w:ascii="Times New Roman" w:hAnsi="Times New Roman" w:cs="Times New Roman"/>
          <w:sz w:val="24"/>
          <w:szCs w:val="24"/>
        </w:rPr>
        <w:t>о</w:t>
      </w:r>
      <w:r w:rsidRPr="00D3779F">
        <w:rPr>
          <w:rFonts w:ascii="Times New Roman" w:hAnsi="Times New Roman" w:cs="Times New Roman"/>
          <w:sz w:val="24"/>
          <w:szCs w:val="24"/>
        </w:rPr>
        <w:t>нимов и многие другие проводятся вне языкового контекста. Очевидно, что восприятие и продуцирование изолированных слов, слов вне контекста – не вполне естественная ситу</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ция для билингвов. Более того, по мнению </w:t>
      </w:r>
      <w:r w:rsidRPr="00D3779F">
        <w:rPr>
          <w:rFonts w:ascii="Times New Roman" w:hAnsi="Times New Roman" w:cs="Times New Roman"/>
          <w:sz w:val="24"/>
          <w:szCs w:val="24"/>
          <w:lang w:val="en-US"/>
        </w:rPr>
        <w:t>van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Hell</w:t>
      </w:r>
      <w:r w:rsidRPr="00D3779F">
        <w:rPr>
          <w:rFonts w:ascii="Times New Roman" w:hAnsi="Times New Roman" w:cs="Times New Roman"/>
          <w:sz w:val="24"/>
          <w:szCs w:val="24"/>
        </w:rPr>
        <w:t xml:space="preserve">, языковой контекст целевого слова может повлиять на процессы лексической активации этого слова [30. С. 2297]. Контекст может модулировать степень параллельной активации связанных с контекстом слов из билингвальной памяти. </w:t>
      </w:r>
      <w:r w:rsidRPr="00D3779F">
        <w:rPr>
          <w:rFonts w:ascii="Times New Roman" w:hAnsi="Times New Roman" w:cs="Times New Roman"/>
          <w:sz w:val="24"/>
          <w:szCs w:val="24"/>
          <w:lang w:val="en-US"/>
        </w:rPr>
        <w:t>Van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Hell</w:t>
      </w:r>
      <w:r w:rsidRPr="00D3779F">
        <w:rPr>
          <w:rFonts w:ascii="Times New Roman" w:hAnsi="Times New Roman" w:cs="Times New Roman"/>
          <w:sz w:val="24"/>
          <w:szCs w:val="24"/>
        </w:rPr>
        <w:t xml:space="preserve"> считает, и мы с ним полностью согласны, что 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ния по узнаванию, обработке и продуцированию слов в реальном языковом контексте м</w:t>
      </w:r>
      <w:r w:rsidRPr="00D3779F">
        <w:rPr>
          <w:rFonts w:ascii="Times New Roman" w:hAnsi="Times New Roman" w:cs="Times New Roman"/>
          <w:sz w:val="24"/>
          <w:szCs w:val="24"/>
        </w:rPr>
        <w:t>о</w:t>
      </w:r>
      <w:r w:rsidRPr="00D3779F">
        <w:rPr>
          <w:rFonts w:ascii="Times New Roman" w:hAnsi="Times New Roman" w:cs="Times New Roman"/>
          <w:sz w:val="24"/>
          <w:szCs w:val="24"/>
        </w:rPr>
        <w:t>гут подвергнуть сомнению обоснованность и достоверность моделей продуцирования изолированных слов в ситуации билингвизма.</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можно выделить две основные модели лексического доступа, осн</w:t>
      </w:r>
      <w:r w:rsidRPr="00D3779F">
        <w:rPr>
          <w:rFonts w:ascii="Times New Roman" w:hAnsi="Times New Roman" w:cs="Times New Roman"/>
          <w:sz w:val="24"/>
          <w:szCs w:val="24"/>
        </w:rPr>
        <w:t>о</w:t>
      </w:r>
      <w:r w:rsidRPr="00D3779F">
        <w:rPr>
          <w:rFonts w:ascii="Times New Roman" w:hAnsi="Times New Roman" w:cs="Times New Roman"/>
          <w:sz w:val="24"/>
          <w:szCs w:val="24"/>
        </w:rPr>
        <w:t>ванные на двух основных моделях продуцирования речи: дискретная модульная и теория распространяющейся активации. Основные различия между ними в области лексического кодирования состоят в трактовке степени взаимодействия механизмов лексического в</w:t>
      </w:r>
      <w:r w:rsidRPr="00D3779F">
        <w:rPr>
          <w:rFonts w:ascii="Times New Roman" w:hAnsi="Times New Roman" w:cs="Times New Roman"/>
          <w:sz w:val="24"/>
          <w:szCs w:val="24"/>
        </w:rPr>
        <w:t>ы</w:t>
      </w:r>
      <w:r w:rsidRPr="00D3779F">
        <w:rPr>
          <w:rFonts w:ascii="Times New Roman" w:hAnsi="Times New Roman" w:cs="Times New Roman"/>
          <w:sz w:val="24"/>
          <w:szCs w:val="24"/>
        </w:rPr>
        <w:t>бора и процессов синтаксического построения друг с другом, а также в ответе на вопрос о степени активации единиц, участвующих в лексическом выборе. Наличие лексической конкуренции при продуцировании речи в ситуации одноязычия не подвергается сомн</w:t>
      </w:r>
      <w:r w:rsidRPr="00D3779F">
        <w:rPr>
          <w:rFonts w:ascii="Times New Roman" w:hAnsi="Times New Roman" w:cs="Times New Roman"/>
          <w:sz w:val="24"/>
          <w:szCs w:val="24"/>
        </w:rPr>
        <w:t>е</w:t>
      </w:r>
      <w:r w:rsidRPr="00D3779F">
        <w:rPr>
          <w:rFonts w:ascii="Times New Roman" w:hAnsi="Times New Roman" w:cs="Times New Roman"/>
          <w:sz w:val="24"/>
          <w:szCs w:val="24"/>
        </w:rPr>
        <w:t>нию. Однако не всё так однозначно при билингвальном продуцировании речи: вопрос о том, принимают ли участие в конкуренции лексические узлы неактивного в данный м</w:t>
      </w:r>
      <w:r w:rsidRPr="00D3779F">
        <w:rPr>
          <w:rFonts w:ascii="Times New Roman" w:hAnsi="Times New Roman" w:cs="Times New Roman"/>
          <w:sz w:val="24"/>
          <w:szCs w:val="24"/>
        </w:rPr>
        <w:t>о</w:t>
      </w:r>
      <w:r w:rsidRPr="00D3779F">
        <w:rPr>
          <w:rFonts w:ascii="Times New Roman" w:hAnsi="Times New Roman" w:cs="Times New Roman"/>
          <w:sz w:val="24"/>
          <w:szCs w:val="24"/>
        </w:rPr>
        <w:t>мент языка, остается открытым. Необходимы дальнейшие исследования и эксперименты, возможно, на материале других языков, чтобы сделать однозначные выводы о наличии или отсутствии межъязыковой лексической конкуренции в ситуации билингвального до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тупа к слову. </w:t>
      </w:r>
    </w:p>
    <w:p w:rsidR="0056149D" w:rsidRPr="00D3779F" w:rsidRDefault="00562371"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Goldrick, M. Limited interaction in speech production: chronometric, speech e</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ror, and neuropsychological evidence // Language and Cognitive Processes. – 2006. – Vol. 21 (7-8). – Pp. 817–855.</w:t>
      </w:r>
    </w:p>
    <w:p w:rsidR="0056149D" w:rsidRPr="00D3779F" w:rsidRDefault="0056149D" w:rsidP="008E0724">
      <w:pPr>
        <w:widowControl w:val="0"/>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Fromkin, V.A. The non-anomalous nature of anomalous utterances // Language. – 1971. – Vol.47. – Pp.27–52; Garrett, M.F. The limits of accommodation: arguments for indepe</w:t>
      </w:r>
      <w:r w:rsidRPr="00D3779F">
        <w:rPr>
          <w:rFonts w:ascii="Times New Roman" w:hAnsi="Times New Roman" w:cs="Times New Roman"/>
          <w:sz w:val="24"/>
          <w:szCs w:val="24"/>
          <w:lang w:val="en-US"/>
        </w:rPr>
        <w:t>n</w:t>
      </w:r>
      <w:r w:rsidRPr="00D3779F">
        <w:rPr>
          <w:rFonts w:ascii="Times New Roman" w:hAnsi="Times New Roman" w:cs="Times New Roman"/>
          <w:sz w:val="24"/>
          <w:szCs w:val="24"/>
          <w:lang w:val="en-US"/>
        </w:rPr>
        <w:t>dent processing levels in sentence production // Fromkin, V.A. (Ed.). Errors in linguistic perfo</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 xml:space="preserve">mance. Slips of the tongue, ear, pen, and hand. – New York: Academic Press, 1980. – Pp.114–128. </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lastRenderedPageBreak/>
        <w:t>Levelt, J.M. Speaking: from intention to articulation // Cambidge, MA; London: The MIT Press, 1993. – 566 p.; Levelt, J.M. Models of word production // Trnds in Cognitive Sciences. – 1999. – Vol. 3. – Pp.223-232.</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Levelt, J.M. Op.cit.; de Bot, K. A bilingual production model: Levelt’s speaking model adapted // Applied Linguistics. – 1992. – Vol. 13. – Pp.1–24; Kormos, J. Speech produ</w:t>
      </w:r>
      <w:r w:rsidRPr="00D3779F">
        <w:rPr>
          <w:rFonts w:ascii="Times New Roman" w:hAnsi="Times New Roman" w:cs="Times New Roman"/>
          <w:sz w:val="24"/>
          <w:szCs w:val="24"/>
          <w:lang w:val="en-US"/>
        </w:rPr>
        <w:t>c</w:t>
      </w:r>
      <w:r w:rsidRPr="00D3779F">
        <w:rPr>
          <w:rFonts w:ascii="Times New Roman" w:hAnsi="Times New Roman" w:cs="Times New Roman"/>
          <w:sz w:val="24"/>
          <w:szCs w:val="24"/>
          <w:lang w:val="en-US"/>
        </w:rPr>
        <w:t>tion and second language acquisition – New Jersey: Lawrence Erlabaum Associates, Inc., 2006. – Pp. 221; Jescheniak J.D., Levelt W.J.M. &amp; Meyer A.S. Specific-word frequence is not all that counts in speech production: Comments on Caramazza, Costa, et al. (2001) and new experime</w:t>
      </w:r>
      <w:r w:rsidRPr="00D3779F">
        <w:rPr>
          <w:rFonts w:ascii="Times New Roman" w:hAnsi="Times New Roman" w:cs="Times New Roman"/>
          <w:sz w:val="24"/>
          <w:szCs w:val="24"/>
          <w:lang w:val="en-US"/>
        </w:rPr>
        <w:t>n</w:t>
      </w:r>
      <w:r w:rsidRPr="00D3779F">
        <w:rPr>
          <w:rFonts w:ascii="Times New Roman" w:hAnsi="Times New Roman" w:cs="Times New Roman"/>
          <w:sz w:val="24"/>
          <w:szCs w:val="24"/>
          <w:lang w:val="en-US"/>
        </w:rPr>
        <w:t>tal data // Journal of Experimental Psychology: Learning, Memory and Cognition. – 2003. – Vol. 29, №. 3, Pp.432–438; Kroll J. &amp; de Groot A.M.B. Lexical and conceptual memory in the bili</w:t>
      </w:r>
      <w:r w:rsidRPr="00D3779F">
        <w:rPr>
          <w:rFonts w:ascii="Times New Roman" w:hAnsi="Times New Roman" w:cs="Times New Roman"/>
          <w:sz w:val="24"/>
          <w:szCs w:val="24"/>
          <w:lang w:val="en-US"/>
        </w:rPr>
        <w:t>n</w:t>
      </w:r>
      <w:r w:rsidRPr="00D3779F">
        <w:rPr>
          <w:rFonts w:ascii="Times New Roman" w:hAnsi="Times New Roman" w:cs="Times New Roman"/>
          <w:sz w:val="24"/>
          <w:szCs w:val="24"/>
          <w:lang w:val="en-US"/>
        </w:rPr>
        <w:t>gual. Mapping form the meaning in two languages // de Groot A. &amp; Kroll J. (Eds.). Tutorials in bilingualism. Psycholinguistic perspectives. – Mahwah, NJ, 1997. – Pp.169-199.</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Stemberger, J.P. An interactive activation model of language production // Ellis A.W. (Ed.). Progress in the psychology of language. – 1985. – Vol. 1. – Pp.143-186; Dell, G.S. A spreading activation theory of retrieval in language production // Psychological Review. – 1986. – Vol.93. – Pp.283–321.</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Stemberger, J.P. Op.cit.; Dell, G.S. Op.cit.; Poulisse, N. &amp; Bongaerts, T. First language use in second language production // Applied Linguistics. – 1994. – Vol. 15. – Pp.36-57; Roelofs A. A spreading activation theory of lemma retrieval in speaking // Cognition. – 1992. – Vol. 42. – Pp.107-142; Costa A. Lexical access in bilingual production // Kroll J. And deGroot A.M.B. (Eds.). Handbook of bilingualism: Psycholinguistic perspectives. – New York: Oxford University Press, 2005. – Pp.308-325; Harley, T. A. &amp; MacAndrew, S. B. G. Interactive models of lexicalization: Some constraints from speech error, picture naming, and neuropsych</w:t>
      </w:r>
      <w:r w:rsidRPr="00D3779F">
        <w:rPr>
          <w:rFonts w:ascii="Times New Roman" w:hAnsi="Times New Roman" w:cs="Times New Roman"/>
          <w:sz w:val="24"/>
          <w:szCs w:val="24"/>
          <w:lang w:val="en-US"/>
        </w:rPr>
        <w:t>o</w:t>
      </w:r>
      <w:r w:rsidRPr="00D3779F">
        <w:rPr>
          <w:rFonts w:ascii="Times New Roman" w:hAnsi="Times New Roman" w:cs="Times New Roman"/>
          <w:sz w:val="24"/>
          <w:szCs w:val="24"/>
          <w:lang w:val="en-US"/>
        </w:rPr>
        <w:t>logical date // Levy, J. P., Bairaktaris, D., Bullinaria, J. A. &amp; Cairns, P. (Ed.). Connectionist models of memory and Language. – UCL Press Limited; London, 1995. – Pp.311–331; Car</w:t>
      </w:r>
      <w:r w:rsidRPr="00D3779F">
        <w:rPr>
          <w:rFonts w:ascii="Times New Roman" w:hAnsi="Times New Roman" w:cs="Times New Roman"/>
          <w:sz w:val="24"/>
          <w:szCs w:val="24"/>
          <w:lang w:val="en-US"/>
        </w:rPr>
        <w:t>a</w:t>
      </w:r>
      <w:r w:rsidRPr="00D3779F">
        <w:rPr>
          <w:rFonts w:ascii="Times New Roman" w:hAnsi="Times New Roman" w:cs="Times New Roman"/>
          <w:sz w:val="24"/>
          <w:szCs w:val="24"/>
          <w:lang w:val="en-US"/>
        </w:rPr>
        <w:t>mazza, A., Colome, A. &amp; Costa, A. Lexical access in speech production: The bilingual case // Psicologica. – 2000. – Vol. 21. – Pp.403–437.</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Garret, M.F. Op.cit.; Dell, G.S. Op.cit.; Poulisse, N.&amp; Bongaerts, T. Op.cit.; Ha</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ley, T.A. Op.cit.; Caramazza A. How many levels of processing are there in lexical access? // Cognitive Neuropsycology. – 1997. – Vol. 30 (1). – Pp.177–208; Levelt W.J.M. Accessing words in speech production: stages, processes and representation // Conginiton. – 1992. – Vol. 42. – Pp.1–22; Levy J.P., Bairakris D., Bullinaria J.A., Cairns P. (Eds.) Connectionist Models of Memory and Language. – London: UCL Press Limited, 1995. – 336 p.; Poulisse N. Language production in bilinguals. // de Groot A. &amp; Kroll J. (Eds.). Tutorials in bilingualism. Psycholi</w:t>
      </w:r>
      <w:r w:rsidRPr="00D3779F">
        <w:rPr>
          <w:rFonts w:ascii="Times New Roman" w:hAnsi="Times New Roman" w:cs="Times New Roman"/>
          <w:sz w:val="24"/>
          <w:szCs w:val="24"/>
          <w:lang w:val="en-US"/>
        </w:rPr>
        <w:t>n</w:t>
      </w:r>
      <w:r w:rsidRPr="00D3779F">
        <w:rPr>
          <w:rFonts w:ascii="Times New Roman" w:hAnsi="Times New Roman" w:cs="Times New Roman"/>
          <w:sz w:val="24"/>
          <w:szCs w:val="24"/>
          <w:lang w:val="en-US"/>
        </w:rPr>
        <w:t>guistic perspectives. – Mahwah, NJ: Lawrence Erlbaum Associates, 1997. – Pp.201-224; Rapp B. &amp; Goldrick M. Discreteness and interactivity in spoken word production // Psychological R</w:t>
      </w:r>
      <w:r w:rsidRPr="00D3779F">
        <w:rPr>
          <w:rFonts w:ascii="Times New Roman" w:hAnsi="Times New Roman" w:cs="Times New Roman"/>
          <w:sz w:val="24"/>
          <w:szCs w:val="24"/>
          <w:lang w:val="en-US"/>
        </w:rPr>
        <w:t>e</w:t>
      </w:r>
      <w:r w:rsidRPr="00D3779F">
        <w:rPr>
          <w:rFonts w:ascii="Times New Roman" w:hAnsi="Times New Roman" w:cs="Times New Roman"/>
          <w:sz w:val="24"/>
          <w:szCs w:val="24"/>
          <w:lang w:val="en-US"/>
        </w:rPr>
        <w:t>view. – 2000. – Vol. 107. – №. 3, Pp. 460–499.</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Kormos, J. Op. cit.</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Roelofs, A. A. Op. cit.</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Green D.W. Control, activation and resource // Brain and Language. – 1986. – Vol. 27. – Pp.210–223;Green D.W. Mental control of the bilingual lexico-semantic system // B</w:t>
      </w:r>
      <w:r w:rsidRPr="00D3779F">
        <w:rPr>
          <w:rFonts w:ascii="Times New Roman" w:hAnsi="Times New Roman" w:cs="Times New Roman"/>
          <w:sz w:val="24"/>
          <w:szCs w:val="24"/>
          <w:lang w:val="en-US"/>
        </w:rPr>
        <w:t>i</w:t>
      </w:r>
      <w:r w:rsidRPr="00D3779F">
        <w:rPr>
          <w:rFonts w:ascii="Times New Roman" w:hAnsi="Times New Roman" w:cs="Times New Roman"/>
          <w:sz w:val="24"/>
          <w:szCs w:val="24"/>
          <w:lang w:val="en-US"/>
        </w:rPr>
        <w:t>lingualism: Language and Cognition. – 1998. – Vol. 1. – Pp.67–81; Paradis M. Linguistic, ps</w:t>
      </w:r>
      <w:r w:rsidRPr="00D3779F">
        <w:rPr>
          <w:rFonts w:ascii="Times New Roman" w:hAnsi="Times New Roman" w:cs="Times New Roman"/>
          <w:sz w:val="24"/>
          <w:szCs w:val="24"/>
          <w:lang w:val="en-US"/>
        </w:rPr>
        <w:t>y</w:t>
      </w:r>
      <w:r w:rsidRPr="00D3779F">
        <w:rPr>
          <w:rFonts w:ascii="Times New Roman" w:hAnsi="Times New Roman" w:cs="Times New Roman"/>
          <w:sz w:val="24"/>
          <w:szCs w:val="24"/>
          <w:lang w:val="en-US"/>
        </w:rPr>
        <w:t xml:space="preserve">cholinguistic and neurolinguistic aspects of “interference” in bilingual speakers: the activation threshold hypothesis // International Journal of Psycholinguistics. – 1993. – Vol. 9. – Pp.133–145. </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Paradis, M. Op. cit.</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Dell, G.S. Op. cit.</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Roelofs, A. Lemma selection without inhibition of languages in bilingual speakers // Bilingualism; Language and Cognition. – 1998. – Vol. 1. – Pp.94–95. </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Green D.W. Op. cit.</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lastRenderedPageBreak/>
        <w:t>Peterson, R.R. &amp; Savoy, P. Lexical selection and phonological encoding during language production: Evidence for cascaded procession. // Journal of Experimental Psychology: Learning, Memory, and Cognition. – 1998. – Vol. 2. – Pp.539–557.</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Caramazza, A., Finkbeiner, M., Gollan, T. Lexical access in bilingual speakers: What’s the (hard) problem? // Bilingualism: Language and Cognition. – 2006. – Vol. 9 (2). – Pp.153–166.</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Levelt, J.M. Op. cit.; Levelt W.J.M. Accessing words in speech production: sta</w:t>
      </w:r>
      <w:r w:rsidRPr="00D3779F">
        <w:rPr>
          <w:rFonts w:ascii="Times New Roman" w:hAnsi="Times New Roman" w:cs="Times New Roman"/>
          <w:sz w:val="24"/>
          <w:szCs w:val="24"/>
          <w:lang w:val="en-US"/>
        </w:rPr>
        <w:t>g</w:t>
      </w:r>
      <w:r w:rsidRPr="00D3779F">
        <w:rPr>
          <w:rFonts w:ascii="Times New Roman" w:hAnsi="Times New Roman" w:cs="Times New Roman"/>
          <w:sz w:val="24"/>
          <w:szCs w:val="24"/>
          <w:lang w:val="en-US"/>
        </w:rPr>
        <w:t>es, processes and representation // Conginiton. – 1992. – Vol. 42. – Pp.1–22; Levelt W.J.M., Roelofs A. &amp; Meyer A.S. A theory of lexical access in speech production // Behavioral and Brain Sciences. – 1999. – Vol. 22. – Pp.1–75.</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Stemberger, J.P. Op. cit.; Dell, G.S. Op. cit.; Caramazza, A., Colome, A. &amp; Costa, A. Op. cit., Caramazza, A. Op. cit.; Morsella, E.&amp; Miozzo, M. Evidence for a Cascade Model of Lexical Access in Speech Production // Journal of Experimental Psychology: Learning, Memory and Cognition. – 2002. – Vol. 28, №. 3. – Pp.555–563.</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Illes F.W., Desmond J., Gabrieli J., Glover G., et al. Convergent cortical represe</w:t>
      </w:r>
      <w:r w:rsidRPr="00D3779F">
        <w:rPr>
          <w:rFonts w:ascii="Times New Roman" w:hAnsi="Times New Roman" w:cs="Times New Roman"/>
          <w:sz w:val="24"/>
          <w:szCs w:val="24"/>
          <w:lang w:val="en-US"/>
        </w:rPr>
        <w:t>n</w:t>
      </w:r>
      <w:r w:rsidRPr="00D3779F">
        <w:rPr>
          <w:rFonts w:ascii="Times New Roman" w:hAnsi="Times New Roman" w:cs="Times New Roman"/>
          <w:sz w:val="24"/>
          <w:szCs w:val="24"/>
          <w:lang w:val="en-US"/>
        </w:rPr>
        <w:t>tation of semantic processing in bilinguals // Brain and Language/</w:t>
      </w:r>
      <w:r w:rsidR="00BE44B4">
        <w:rPr>
          <w:rFonts w:ascii="Times New Roman" w:hAnsi="Times New Roman" w:cs="Times New Roman"/>
          <w:sz w:val="24"/>
          <w:szCs w:val="24"/>
          <w:lang w:val="en-US"/>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1999. – Vol. 70. – pp.347-363; Caramazza A., Costa A. &amp;. Miozzo M. Lexical selection in bilinguals: do words in the b</w:t>
      </w:r>
      <w:r w:rsidRPr="00D3779F">
        <w:rPr>
          <w:rFonts w:ascii="Times New Roman" w:hAnsi="Times New Roman" w:cs="Times New Roman"/>
          <w:sz w:val="24"/>
          <w:szCs w:val="24"/>
          <w:lang w:val="en-US"/>
        </w:rPr>
        <w:t>i</w:t>
      </w:r>
      <w:r w:rsidRPr="00D3779F">
        <w:rPr>
          <w:rFonts w:ascii="Times New Roman" w:hAnsi="Times New Roman" w:cs="Times New Roman"/>
          <w:sz w:val="24"/>
          <w:szCs w:val="24"/>
          <w:lang w:val="en-US"/>
        </w:rPr>
        <w:t>lingual’s two lexicons compete for selection? // Journal of Memory and Language. – 1999. – Vol. 41. – Pp. 365–397; Hermans D., Bongaeerts T., de Bot K. &amp; Schreuder R. Producing words in a foreign language: can speakers prevent interference from their first language? // Bilingua</w:t>
      </w:r>
      <w:r w:rsidRPr="00D3779F">
        <w:rPr>
          <w:rFonts w:ascii="Times New Roman" w:hAnsi="Times New Roman" w:cs="Times New Roman"/>
          <w:sz w:val="24"/>
          <w:szCs w:val="24"/>
          <w:lang w:val="en-US"/>
        </w:rPr>
        <w:t>l</w:t>
      </w:r>
      <w:r w:rsidRPr="00D3779F">
        <w:rPr>
          <w:rFonts w:ascii="Times New Roman" w:hAnsi="Times New Roman" w:cs="Times New Roman"/>
          <w:sz w:val="24"/>
          <w:szCs w:val="24"/>
          <w:lang w:val="en-US"/>
        </w:rPr>
        <w:t>ism: Language and Cognition. – Vol. 1. – Pp. 213–229; Potter M., So K., Echardt V. &amp; Feldman L. Lexical and conceptual representation in beginning and proficient bilinguals // Journal of Ve</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bal Learning and Verbal Behaviour. – Vol. 18. – Pp. 342–366.</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Potter, M., So, K. Op. cit.; de Groot A.M.B. Word-type effects in bilingual processing tasks: support for a mixed-representational system // Schreuder R., Weltens D. (Eds.). The bilingual lexicon. – Amsterdam: John Benjamins, 1993. – Pp. 27–51; Kroll J.F., Stewart E. Category interference in translation and picture naming: evidence for asymmetric connections between bilingual memory representation // Journal of Memory and Language. – 1994. – Vol. 33. – Pp.149–174.</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de Bot, K. Op. cit.; Poulisse, N. &amp; Bongaerts, T. Op. cit.; Caramazza, A., Colome, A. &amp; Costa, A. Op. cit.; Poulisse, N. Op. cit.; Green, D.W. 1986; de Bot, K., Schreuder, R. Word production and the bilingual lexicon // Schreuder, R., Weltens, D. (Eds.). The bilingual lexicon. – Amsterdam: John Benjamins, 1993. – Pp. 191–214; Dijkstra, T. Task and context effects in bilingual lexical processing // Kecskes &amp; Albertazzi, L. (Eds.). Cognitive Aspects of Bilingua</w:t>
      </w:r>
      <w:r w:rsidRPr="00D3779F">
        <w:rPr>
          <w:rFonts w:ascii="Times New Roman" w:hAnsi="Times New Roman" w:cs="Times New Roman"/>
          <w:sz w:val="24"/>
          <w:szCs w:val="24"/>
          <w:lang w:val="en-US"/>
        </w:rPr>
        <w:t>l</w:t>
      </w:r>
      <w:r w:rsidRPr="00D3779F">
        <w:rPr>
          <w:rFonts w:ascii="Times New Roman" w:hAnsi="Times New Roman" w:cs="Times New Roman"/>
          <w:sz w:val="24"/>
          <w:szCs w:val="24"/>
          <w:lang w:val="en-US"/>
        </w:rPr>
        <w:t>ism. – Springer, 2007. – Pp.231–235.</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Caramazza, A., Finkbeiner, M., Gollan, T. Op. cit.; Costa, A., Heij, W.L., Nava</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 xml:space="preserve">rete, E.The dynamics of bilingual lexical access // Bilingualism: Language and Cognition. – 2006. – Vol. 9(2). – Pp.137–151; </w:t>
      </w:r>
      <w:smartTag w:uri="urn:schemas-microsoft-com:office:smarttags" w:element="PersonName">
        <w:smartTagPr>
          <w:attr w:name="ProductID" w:val="La Heij"/>
        </w:smartTagPr>
        <w:r w:rsidRPr="00D3779F">
          <w:rPr>
            <w:rFonts w:ascii="Times New Roman" w:hAnsi="Times New Roman" w:cs="Times New Roman"/>
            <w:sz w:val="24"/>
            <w:szCs w:val="24"/>
            <w:lang w:val="en-US"/>
          </w:rPr>
          <w:t>La Heij</w:t>
        </w:r>
      </w:smartTag>
      <w:r w:rsidRPr="00D3779F">
        <w:rPr>
          <w:rFonts w:ascii="Times New Roman" w:hAnsi="Times New Roman" w:cs="Times New Roman"/>
          <w:sz w:val="24"/>
          <w:szCs w:val="24"/>
          <w:lang w:val="en-US"/>
        </w:rPr>
        <w:t xml:space="preserve">, W. Monolingual and bilingual lexical access in speech production: issues and models. // De Groot, A. &amp; Kroll, J. (Eds.). Handbook of bilingualism: Psycholinguistic approaches. – New York: Oxford University Press, 2005. – Pp.289–307. </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Green, D. W. 1998 Op.cit; Caramazza, A., Costa, A. &amp; Miozzo, M. Op. cit.; He</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mans, D., Bongaerts, T., de Bot, K. &amp; Schreuder, R. Op. cit.;</w:t>
      </w:r>
      <w:smartTag w:uri="urn:schemas-microsoft-com:office:smarttags" w:element="PersonName">
        <w:smartTagPr>
          <w:attr w:name="ProductID" w:val="La Heij"/>
        </w:smartTagPr>
        <w:r w:rsidRPr="00D3779F">
          <w:rPr>
            <w:rFonts w:ascii="Times New Roman" w:hAnsi="Times New Roman" w:cs="Times New Roman"/>
            <w:sz w:val="24"/>
            <w:szCs w:val="24"/>
            <w:lang w:val="en-US"/>
          </w:rPr>
          <w:t>La Heij</w:t>
        </w:r>
      </w:smartTag>
      <w:r w:rsidRPr="00D3779F">
        <w:rPr>
          <w:rFonts w:ascii="Times New Roman" w:hAnsi="Times New Roman" w:cs="Times New Roman"/>
          <w:sz w:val="24"/>
          <w:szCs w:val="24"/>
          <w:lang w:val="en-US"/>
        </w:rPr>
        <w:t>, W. Op. cit.; Caramazza, A. &amp; Costa, A. Is lexical selection in Bilingual speech production language-specific? Further ev</w:t>
      </w:r>
      <w:r w:rsidRPr="00D3779F">
        <w:rPr>
          <w:rFonts w:ascii="Times New Roman" w:hAnsi="Times New Roman" w:cs="Times New Roman"/>
          <w:sz w:val="24"/>
          <w:szCs w:val="24"/>
          <w:lang w:val="en-US"/>
        </w:rPr>
        <w:t>i</w:t>
      </w:r>
      <w:r w:rsidRPr="00D3779F">
        <w:rPr>
          <w:rFonts w:ascii="Times New Roman" w:hAnsi="Times New Roman" w:cs="Times New Roman"/>
          <w:sz w:val="24"/>
          <w:szCs w:val="24"/>
          <w:lang w:val="en-US"/>
        </w:rPr>
        <w:t>dence from Spanish-English and English-Spanish bilinguals // Bilingualism: Language and Co</w:t>
      </w:r>
      <w:r w:rsidRPr="00D3779F">
        <w:rPr>
          <w:rFonts w:ascii="Times New Roman" w:hAnsi="Times New Roman" w:cs="Times New Roman"/>
          <w:sz w:val="24"/>
          <w:szCs w:val="24"/>
          <w:lang w:val="en-US"/>
        </w:rPr>
        <w:t>g</w:t>
      </w:r>
      <w:r w:rsidRPr="00D3779F">
        <w:rPr>
          <w:rFonts w:ascii="Times New Roman" w:hAnsi="Times New Roman" w:cs="Times New Roman"/>
          <w:sz w:val="24"/>
          <w:szCs w:val="24"/>
          <w:lang w:val="en-US"/>
        </w:rPr>
        <w:t>nition. – 1999. – Vol. 2(3). – Pp.231–244.</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Caramazza, A., Costa, A &amp; Miozzo, M. Op. cit.; Caramazza, A. &amp; Costa, A. Op. cit.</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Caramazza, A. Finkbeiner, M., Gollan, T, Op. cit.</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Green, D.W. 1986; 1998; Green, D.W. Towards a model of L2 comprehension and production // Schreuder, R. &amp; Weltens, B. (Eds.). The Bilingual Lexicon. – Amsterdam &amp; Philadelphia: John Benjamins. – 1993. – Pp.249–277.</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smartTag w:uri="urn:schemas-microsoft-com:office:smarttags" w:element="PersonName">
        <w:smartTagPr>
          <w:attr w:name="ProductID" w:val="La Heij"/>
        </w:smartTagPr>
        <w:r w:rsidRPr="00D3779F">
          <w:rPr>
            <w:rFonts w:ascii="Times New Roman" w:hAnsi="Times New Roman" w:cs="Times New Roman"/>
            <w:sz w:val="24"/>
            <w:szCs w:val="24"/>
            <w:lang w:val="en-US"/>
          </w:rPr>
          <w:t>La Heij</w:t>
        </w:r>
      </w:smartTag>
      <w:r w:rsidRPr="00D3779F">
        <w:rPr>
          <w:rFonts w:ascii="Times New Roman" w:hAnsi="Times New Roman" w:cs="Times New Roman"/>
          <w:sz w:val="24"/>
          <w:szCs w:val="24"/>
          <w:lang w:val="en-US"/>
        </w:rPr>
        <w:t xml:space="preserve">, W. Op. cit. </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lastRenderedPageBreak/>
        <w:t>Caramazza, A., Costa, A &amp; Miozzo, M. Op. cit; Caramazza, A. &amp; Costa, A. Op. cit.</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Penfield, W. &amp; Roberts R. Speech and Brain Vechanisms. – Princeton; Princeton University Press, 1959; McNamara, J. &amp; Kushnir, S.L. Linguistic independence of bilinguals: the input switch // Journal of Verbal Learning and Verbal Vehaviour. – 1972. – Vol. 10. – Pp.480-487; Lucy, J.M. Grammatical categories and cognition: a case study of the linguistic rel</w:t>
      </w:r>
      <w:r w:rsidRPr="00D3779F">
        <w:rPr>
          <w:rFonts w:ascii="Times New Roman" w:hAnsi="Times New Roman" w:cs="Times New Roman"/>
          <w:sz w:val="24"/>
          <w:szCs w:val="24"/>
          <w:lang w:val="en-US"/>
        </w:rPr>
        <w:t>a</w:t>
      </w:r>
      <w:r w:rsidRPr="00D3779F">
        <w:rPr>
          <w:rFonts w:ascii="Times New Roman" w:hAnsi="Times New Roman" w:cs="Times New Roman"/>
          <w:sz w:val="24"/>
          <w:szCs w:val="24"/>
          <w:lang w:val="en-US"/>
        </w:rPr>
        <w:t xml:space="preserve">tivity hypotheses – Cambridge, England: Cambridge University Press, 1992. </w:t>
      </w:r>
    </w:p>
    <w:p w:rsidR="0056149D" w:rsidRPr="00D3779F" w:rsidRDefault="0056149D" w:rsidP="008E0724">
      <w:pPr>
        <w:numPr>
          <w:ilvl w:val="0"/>
          <w:numId w:val="29"/>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van Hell J.G. The influence of sentence context constraint on cognate effects in lexical decision and translation // Cohen J., McAlister K.T., Rolstad K. &amp; MacSwan (Eds.). ISB4 Proceedings of the 4th Internation Symposium on Bilingualism. – Somerville, MA: Cascadilla Press, 2005. – Pp. 2297–2309. </w:t>
      </w:r>
    </w:p>
    <w:p w:rsidR="00562371" w:rsidRDefault="00562371" w:rsidP="00D3779F">
      <w:pPr>
        <w:spacing w:after="0" w:line="240" w:lineRule="auto"/>
        <w:ind w:firstLine="567"/>
        <w:jc w:val="right"/>
        <w:rPr>
          <w:rFonts w:ascii="Times New Roman" w:hAnsi="Times New Roman" w:cs="Times New Roman"/>
          <w:b/>
          <w:sz w:val="24"/>
          <w:szCs w:val="24"/>
        </w:rPr>
      </w:pPr>
    </w:p>
    <w:p w:rsidR="00562371" w:rsidRDefault="00562371" w:rsidP="00D3779F">
      <w:pPr>
        <w:spacing w:after="0" w:line="240" w:lineRule="auto"/>
        <w:ind w:firstLine="567"/>
        <w:jc w:val="right"/>
        <w:rPr>
          <w:rFonts w:ascii="Times New Roman" w:hAnsi="Times New Roman" w:cs="Times New Roman"/>
          <w:b/>
          <w:sz w:val="24"/>
          <w:szCs w:val="24"/>
        </w:rPr>
      </w:pPr>
    </w:p>
    <w:p w:rsidR="0056149D" w:rsidRDefault="00562371" w:rsidP="00D3779F">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Е.В. Кортунова</w:t>
      </w:r>
    </w:p>
    <w:p w:rsidR="00562371" w:rsidRPr="00D3779F" w:rsidRDefault="00562371" w:rsidP="00D3779F">
      <w:pPr>
        <w:spacing w:after="0" w:line="240" w:lineRule="auto"/>
        <w:ind w:firstLine="567"/>
        <w:jc w:val="right"/>
        <w:rPr>
          <w:rFonts w:ascii="Times New Roman" w:hAnsi="Times New Roman" w:cs="Times New Roman"/>
          <w:b/>
          <w:sz w:val="24"/>
          <w:szCs w:val="24"/>
        </w:rPr>
      </w:pPr>
    </w:p>
    <w:p w:rsidR="0056149D" w:rsidRDefault="0056149D"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ЭКСПЕРИМЕНТАЛЬНОЕ ИССЛЕДОВАНИЕ ВОСПРИЯТИЯ ИМЕНИ СО</w:t>
      </w:r>
      <w:r w:rsidRPr="00D3779F">
        <w:rPr>
          <w:rFonts w:ascii="Times New Roman" w:hAnsi="Times New Roman" w:cs="Times New Roman"/>
          <w:b/>
          <w:sz w:val="24"/>
          <w:szCs w:val="24"/>
        </w:rPr>
        <w:t>Б</w:t>
      </w:r>
      <w:r w:rsidRPr="00D3779F">
        <w:rPr>
          <w:rFonts w:ascii="Times New Roman" w:hAnsi="Times New Roman" w:cs="Times New Roman"/>
          <w:b/>
          <w:sz w:val="24"/>
          <w:szCs w:val="24"/>
        </w:rPr>
        <w:t>СТВЕННОГО В ТЕКСТЕ</w:t>
      </w:r>
    </w:p>
    <w:p w:rsidR="00562371" w:rsidRPr="00D3779F" w:rsidRDefault="00562371" w:rsidP="00D3779F">
      <w:pPr>
        <w:spacing w:after="0" w:line="240" w:lineRule="auto"/>
        <w:ind w:firstLine="567"/>
        <w:jc w:val="center"/>
        <w:rPr>
          <w:rFonts w:ascii="Times New Roman" w:hAnsi="Times New Roman" w:cs="Times New Roman"/>
          <w:b/>
          <w:sz w:val="24"/>
          <w:szCs w:val="24"/>
        </w:rPr>
      </w:pP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Целью настоящего исследования является изучение</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механизма влияния имен собс</w:t>
      </w:r>
      <w:r w:rsidRPr="00D3779F">
        <w:rPr>
          <w:rFonts w:ascii="Times New Roman" w:hAnsi="Times New Roman" w:cs="Times New Roman"/>
          <w:sz w:val="24"/>
          <w:szCs w:val="24"/>
        </w:rPr>
        <w:t>т</w:t>
      </w:r>
      <w:r w:rsidRPr="00D3779F">
        <w:rPr>
          <w:rFonts w:ascii="Times New Roman" w:hAnsi="Times New Roman" w:cs="Times New Roman"/>
          <w:sz w:val="24"/>
          <w:szCs w:val="24"/>
        </w:rPr>
        <w:t>венных на процесс понимания письменного сообщения и в частности исследование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бенностей восприятия имени собственного в газетно-публицистическом тексте,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Объектом исследования, таким образом, выступают особенности восприятия имени собственного при понимании текстов СМИ.</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Инструмент исследования – метод «встречного текста», разработанный А. И. Нов</w:t>
      </w:r>
      <w:r w:rsidRPr="00D3779F">
        <w:rPr>
          <w:rFonts w:ascii="Times New Roman" w:hAnsi="Times New Roman" w:cs="Times New Roman"/>
          <w:sz w:val="24"/>
          <w:szCs w:val="24"/>
        </w:rPr>
        <w:t>и</w:t>
      </w:r>
      <w:r w:rsidRPr="00D3779F">
        <w:rPr>
          <w:rFonts w:ascii="Times New Roman" w:hAnsi="Times New Roman" w:cs="Times New Roman"/>
          <w:sz w:val="24"/>
          <w:szCs w:val="24"/>
        </w:rPr>
        <w:t>ковым [1] и получивший дальнейшее развитие в работах Н.П. Пешковой [2], И.В. Кирс</w:t>
      </w:r>
      <w:r w:rsidRPr="00D3779F">
        <w:rPr>
          <w:rFonts w:ascii="Times New Roman" w:hAnsi="Times New Roman" w:cs="Times New Roman"/>
          <w:sz w:val="24"/>
          <w:szCs w:val="24"/>
        </w:rPr>
        <w:t>а</w:t>
      </w:r>
      <w:r w:rsidRPr="00D3779F">
        <w:rPr>
          <w:rFonts w:ascii="Times New Roman" w:hAnsi="Times New Roman" w:cs="Times New Roman"/>
          <w:sz w:val="24"/>
          <w:szCs w:val="24"/>
        </w:rPr>
        <w:t>новой [3], Н.В. Анохиной [4] и др. Этот метод является одним из наиболее эффективных средств выявления и изучения индивидуальных реакций реципиентов, возникающих в процессе восприятия и понимания информации в текстовой форме. Предмет исследования составили реакции реципиентов, полученные в процессе чтения газетного сообщения с использованием методики «встречного текста».</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Газетно-публицистический текст предназначен широкому кругу читателей самых разных возрастов и социальных групп, он максимально информативен, эмоционально о</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рашен, характеризуется сжатой формой. В газетных текстах присутствуют характерные признаки официального, научного, разговорного и художественного стилей, что, в свою очередь, отражается и на особенностях употребления онимов.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работе исследуется предположение о том, что имя, присутствующее в тексте и в</w:t>
      </w:r>
      <w:r w:rsidRPr="00D3779F">
        <w:rPr>
          <w:rFonts w:ascii="Times New Roman" w:hAnsi="Times New Roman" w:cs="Times New Roman"/>
          <w:sz w:val="24"/>
          <w:szCs w:val="24"/>
        </w:rPr>
        <w:t>ы</w:t>
      </w:r>
      <w:r w:rsidRPr="00D3779F">
        <w:rPr>
          <w:rFonts w:ascii="Times New Roman" w:hAnsi="Times New Roman" w:cs="Times New Roman"/>
          <w:sz w:val="24"/>
          <w:szCs w:val="24"/>
        </w:rPr>
        <w:t>полняющее информативную, характерологическую, экспрессивную функции, является доминантой восприятия. Возможно, в некоторых случаях это происходит в ущерб каким-либо иным содержательно-смысловым блокам, отвлекает от них внимание адресата. Кр</w:t>
      </w:r>
      <w:r w:rsidRPr="00D3779F">
        <w:rPr>
          <w:rFonts w:ascii="Times New Roman" w:hAnsi="Times New Roman" w:cs="Times New Roman"/>
          <w:sz w:val="24"/>
          <w:szCs w:val="24"/>
        </w:rPr>
        <w:t>о</w:t>
      </w:r>
      <w:r w:rsidRPr="00D3779F">
        <w:rPr>
          <w:rFonts w:ascii="Times New Roman" w:hAnsi="Times New Roman" w:cs="Times New Roman"/>
          <w:sz w:val="24"/>
          <w:szCs w:val="24"/>
        </w:rPr>
        <w:t>ме того, поскольку имя может выступать символом определенных энциклопедических или специальных, профессиональных знаний, реакция на него приводит в действие такие м</w:t>
      </w:r>
      <w:r w:rsidRPr="00D3779F">
        <w:rPr>
          <w:rFonts w:ascii="Times New Roman" w:hAnsi="Times New Roman" w:cs="Times New Roman"/>
          <w:sz w:val="24"/>
          <w:szCs w:val="24"/>
        </w:rPr>
        <w:t>е</w:t>
      </w:r>
      <w:r w:rsidRPr="00D3779F">
        <w:rPr>
          <w:rFonts w:ascii="Times New Roman" w:hAnsi="Times New Roman" w:cs="Times New Roman"/>
          <w:sz w:val="24"/>
          <w:szCs w:val="24"/>
        </w:rPr>
        <w:t>ханизмы обработки имплицитной информации, как дополнение, трансформация и инт</w:t>
      </w:r>
      <w:r w:rsidRPr="00D3779F">
        <w:rPr>
          <w:rFonts w:ascii="Times New Roman" w:hAnsi="Times New Roman" w:cs="Times New Roman"/>
          <w:sz w:val="24"/>
          <w:szCs w:val="24"/>
        </w:rPr>
        <w:t>е</w:t>
      </w:r>
      <w:r w:rsidRPr="00D3779F">
        <w:rPr>
          <w:rFonts w:ascii="Times New Roman" w:hAnsi="Times New Roman" w:cs="Times New Roman"/>
          <w:sz w:val="24"/>
          <w:szCs w:val="24"/>
        </w:rPr>
        <w:t>грация фрагментов содержания текста с содержанием сознания и памяти реципиента.</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материала эксперимента используется статья из раздела культуры ро</w:t>
      </w:r>
      <w:r w:rsidRPr="00D3779F">
        <w:rPr>
          <w:rFonts w:ascii="Times New Roman" w:hAnsi="Times New Roman" w:cs="Times New Roman"/>
          <w:sz w:val="24"/>
          <w:szCs w:val="24"/>
        </w:rPr>
        <w:t>с</w:t>
      </w:r>
      <w:r w:rsidRPr="00D3779F">
        <w:rPr>
          <w:rFonts w:ascii="Times New Roman" w:hAnsi="Times New Roman" w:cs="Times New Roman"/>
          <w:sz w:val="24"/>
          <w:szCs w:val="24"/>
        </w:rPr>
        <w:t>сийской еженедельной газеты «Теленеделя» под названием «Яна Чурикова расскажет про «Грэмми»». Текст состоит из 14 предложений, включая заголовок.</w:t>
      </w:r>
    </w:p>
    <w:p w:rsidR="0056149D" w:rsidRPr="00D3779F" w:rsidRDefault="0056149D" w:rsidP="00D3779F">
      <w:pPr>
        <w:tabs>
          <w:tab w:val="left" w:pos="46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Участниками пилотажного эксперимента стали студенты первого курса химического и математического факультетов Башкирского государственного университета в количес</w:t>
      </w:r>
      <w:r w:rsidRPr="00D3779F">
        <w:rPr>
          <w:rFonts w:ascii="Times New Roman" w:hAnsi="Times New Roman" w:cs="Times New Roman"/>
          <w:sz w:val="24"/>
          <w:szCs w:val="24"/>
        </w:rPr>
        <w:t>т</w:t>
      </w:r>
      <w:r w:rsidRPr="00D3779F">
        <w:rPr>
          <w:rFonts w:ascii="Times New Roman" w:hAnsi="Times New Roman" w:cs="Times New Roman"/>
          <w:sz w:val="24"/>
          <w:szCs w:val="24"/>
        </w:rPr>
        <w:t>ве 52 человек. Большинство из них находятся в возрастной группе от 18 до 20 лет. В ге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дерном отношении смешанная аудитория. Около половины наших реципиентов являются билингвами: наряду с русским языком владеют башкирским или татарским как родными </w:t>
      </w:r>
      <w:r w:rsidRPr="00D3779F">
        <w:rPr>
          <w:rFonts w:ascii="Times New Roman" w:hAnsi="Times New Roman" w:cs="Times New Roman"/>
          <w:sz w:val="24"/>
          <w:szCs w:val="24"/>
        </w:rPr>
        <w:lastRenderedPageBreak/>
        <w:t>языками. Совокупность реакций одного испытуемого на прочитанное им сообщение ра</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сматривается как «встречный текст» [1]. </w:t>
      </w:r>
    </w:p>
    <w:p w:rsidR="0056149D" w:rsidRPr="00D3779F" w:rsidRDefault="0056149D" w:rsidP="00D3779F">
      <w:pPr>
        <w:tabs>
          <w:tab w:val="left" w:pos="46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Всего в ходе данного эксперимента получено 728 реакций реципиентов. </w:t>
      </w:r>
    </w:p>
    <w:p w:rsidR="0056149D" w:rsidRPr="00D3779F" w:rsidRDefault="0056149D" w:rsidP="00D3779F">
      <w:pPr>
        <w:tabs>
          <w:tab w:val="left" w:pos="46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примера</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рассмотрим реакции некоторых испытуемых на заголовок статьи «Яна Чурикова расскажет про «Грэмми»».</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1. Яна Чурикова – известная телеведущая Первого канала. «Грэмми»</w:t>
      </w:r>
      <w:r w:rsidR="00BE44B4">
        <w:rPr>
          <w:rFonts w:ascii="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высокая н</w:t>
      </w:r>
      <w:r w:rsidRPr="00D3779F">
        <w:rPr>
          <w:rFonts w:ascii="Times New Roman" w:hAnsi="Times New Roman" w:cs="Times New Roman"/>
          <w:i/>
          <w:sz w:val="24"/>
          <w:szCs w:val="24"/>
        </w:rPr>
        <w:t>а</w:t>
      </w:r>
      <w:r w:rsidRPr="00D3779F">
        <w:rPr>
          <w:rFonts w:ascii="Times New Roman" w:hAnsi="Times New Roman" w:cs="Times New Roman"/>
          <w:i/>
          <w:sz w:val="24"/>
          <w:szCs w:val="24"/>
        </w:rPr>
        <w:t>града в мире музыки. Чурикова – немного кажется чокнутой фамилией.</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2. Мне не знакомо слово «Грэмми». Или я думаю, что это что-то вроде награды, так сказать, премия.</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4. Яна Чурикова – болтушка.</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5. Интересно, что такое «Грэмми»? Да, Яну Чурикову много раз видела по телев</w:t>
      </w:r>
      <w:r w:rsidRPr="00D3779F">
        <w:rPr>
          <w:rFonts w:ascii="Times New Roman" w:hAnsi="Times New Roman" w:cs="Times New Roman"/>
          <w:i/>
          <w:sz w:val="24"/>
          <w:szCs w:val="24"/>
        </w:rPr>
        <w:t>и</w:t>
      </w:r>
      <w:r w:rsidRPr="00D3779F">
        <w:rPr>
          <w:rFonts w:ascii="Times New Roman" w:hAnsi="Times New Roman" w:cs="Times New Roman"/>
          <w:i/>
          <w:sz w:val="24"/>
          <w:szCs w:val="24"/>
        </w:rPr>
        <w:t>зору. Что-то, кажется,</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неинтересная статья.</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xml:space="preserve">7. Интересно, что она расскажет? </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8. Яна Чурикова – известная телеведущая.</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14. Яна Чурикова – ведущая «Евровидения».</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33. Когда слышу имя «Яна Чурикова», сразу же вспоминаю «Фабрику звезд».</w:t>
      </w:r>
    </w:p>
    <w:p w:rsidR="0056149D" w:rsidRPr="00D3779F" w:rsidRDefault="0056149D" w:rsidP="00D3779F">
      <w:pPr>
        <w:tabs>
          <w:tab w:val="left" w:pos="468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45. Стоит, болтает в микрофон.</w:t>
      </w:r>
    </w:p>
    <w:p w:rsidR="0056149D" w:rsidRPr="00D3779F" w:rsidRDefault="0056149D" w:rsidP="00D3779F">
      <w:pPr>
        <w:tabs>
          <w:tab w:val="left" w:pos="46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данное предложение получены реакции в форме утверждений, предположений, вопросов, выводов и др. Каждый реципиент выделяет только ту часть информации, кот</w:t>
      </w:r>
      <w:r w:rsidRPr="00D3779F">
        <w:rPr>
          <w:rFonts w:ascii="Times New Roman" w:hAnsi="Times New Roman" w:cs="Times New Roman"/>
          <w:sz w:val="24"/>
          <w:szCs w:val="24"/>
        </w:rPr>
        <w:t>о</w:t>
      </w:r>
      <w:r w:rsidRPr="00D3779F">
        <w:rPr>
          <w:rFonts w:ascii="Times New Roman" w:hAnsi="Times New Roman" w:cs="Times New Roman"/>
          <w:sz w:val="24"/>
          <w:szCs w:val="24"/>
        </w:rPr>
        <w:t>рая для него актуальна. Например, одни испытуемые реагируют только на личное имя «Яна Чурикова» (№ 14, № 4, № 33, № 7, № 8, № 45), игнорируя слово «Грэмми». Другие, не обращая внимания на личное имя, выделяют название премии (№2, №9). Очевидно также, что большинство индивидуальных реакций на имена собственные носят эмоци</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нальный характер: </w:t>
      </w:r>
      <w:r w:rsidRPr="00D3779F">
        <w:rPr>
          <w:rFonts w:ascii="Times New Roman" w:hAnsi="Times New Roman" w:cs="Times New Roman"/>
          <w:i/>
          <w:sz w:val="24"/>
          <w:szCs w:val="24"/>
        </w:rPr>
        <w:t xml:space="preserve">известная телеведущая / кажется чокнутой фамилией / болтушка / интересная фамилия </w:t>
      </w:r>
      <w:r w:rsidRPr="00D3779F">
        <w:rPr>
          <w:rFonts w:ascii="Times New Roman" w:hAnsi="Times New Roman" w:cs="Times New Roman"/>
          <w:sz w:val="24"/>
          <w:szCs w:val="24"/>
        </w:rPr>
        <w:t xml:space="preserve">или </w:t>
      </w:r>
      <w:r w:rsidRPr="00D3779F">
        <w:rPr>
          <w:rFonts w:ascii="Times New Roman" w:hAnsi="Times New Roman" w:cs="Times New Roman"/>
          <w:i/>
          <w:sz w:val="24"/>
          <w:szCs w:val="24"/>
        </w:rPr>
        <w:t>высокая награда / престижная музыкальная премия /одна из самых известных наград.</w:t>
      </w:r>
      <w:r w:rsidR="00BE44B4">
        <w:rPr>
          <w:rFonts w:ascii="Times New Roman" w:hAnsi="Times New Roman" w:cs="Times New Roman"/>
          <w:i/>
          <w:sz w:val="24"/>
          <w:szCs w:val="24"/>
        </w:rPr>
        <w:t xml:space="preserve"> </w:t>
      </w:r>
    </w:p>
    <w:p w:rsidR="0056149D" w:rsidRPr="00D3779F" w:rsidRDefault="0056149D" w:rsidP="00D3779F">
      <w:pPr>
        <w:tabs>
          <w:tab w:val="left" w:pos="46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Реакции ии. №1 и №5 являются </w:t>
      </w:r>
      <w:r w:rsidRPr="00D3779F">
        <w:rPr>
          <w:rFonts w:ascii="Times New Roman" w:hAnsi="Times New Roman" w:cs="Times New Roman"/>
          <w:i/>
          <w:sz w:val="24"/>
          <w:szCs w:val="24"/>
        </w:rPr>
        <w:t>комбинированными</w:t>
      </w:r>
      <w:r w:rsidRPr="00D3779F">
        <w:rPr>
          <w:rFonts w:ascii="Times New Roman" w:hAnsi="Times New Roman" w:cs="Times New Roman"/>
          <w:sz w:val="24"/>
          <w:szCs w:val="24"/>
        </w:rPr>
        <w:t xml:space="preserve"> или </w:t>
      </w:r>
      <w:r w:rsidRPr="00D3779F">
        <w:rPr>
          <w:rFonts w:ascii="Times New Roman" w:hAnsi="Times New Roman" w:cs="Times New Roman"/>
          <w:i/>
          <w:sz w:val="24"/>
          <w:szCs w:val="24"/>
          <w:u w:val="single"/>
        </w:rPr>
        <w:t>компликативными</w:t>
      </w:r>
      <w:r w:rsidRPr="00D3779F">
        <w:rPr>
          <w:rFonts w:ascii="Times New Roman" w:hAnsi="Times New Roman" w:cs="Times New Roman"/>
          <w:sz w:val="24"/>
          <w:szCs w:val="24"/>
        </w:rPr>
        <w:t xml:space="preserve"> (термин Кирсановой И.В.) [3], т.е. в первом случае мы имеем комбинацию: </w:t>
      </w:r>
      <w:r w:rsidRPr="00D3779F">
        <w:rPr>
          <w:rFonts w:ascii="Times New Roman" w:hAnsi="Times New Roman" w:cs="Times New Roman"/>
          <w:i/>
          <w:sz w:val="24"/>
          <w:szCs w:val="24"/>
        </w:rPr>
        <w:t>инфиксация + мнение + оценка,</w:t>
      </w:r>
      <w:r w:rsidRPr="00D3779F">
        <w:rPr>
          <w:rFonts w:ascii="Times New Roman" w:hAnsi="Times New Roman" w:cs="Times New Roman"/>
          <w:sz w:val="24"/>
          <w:szCs w:val="24"/>
        </w:rPr>
        <w:t xml:space="preserve"> во втором случае – </w:t>
      </w:r>
      <w:r w:rsidRPr="00D3779F">
        <w:rPr>
          <w:rFonts w:ascii="Times New Roman" w:hAnsi="Times New Roman" w:cs="Times New Roman"/>
          <w:i/>
          <w:sz w:val="24"/>
          <w:szCs w:val="24"/>
        </w:rPr>
        <w:t>ориентировка + ассоциация + оценка</w:t>
      </w:r>
      <w:r w:rsidRPr="00D3779F">
        <w:rPr>
          <w:rFonts w:ascii="Times New Roman" w:hAnsi="Times New Roman" w:cs="Times New Roman"/>
          <w:sz w:val="24"/>
          <w:szCs w:val="24"/>
        </w:rPr>
        <w:t>. Реакция ии. №4 пре</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ставляет собой эмоционально окрашенную </w:t>
      </w:r>
      <w:r w:rsidRPr="00D3779F">
        <w:rPr>
          <w:rFonts w:ascii="Times New Roman" w:hAnsi="Times New Roman" w:cs="Times New Roman"/>
          <w:i/>
          <w:sz w:val="24"/>
          <w:szCs w:val="24"/>
        </w:rPr>
        <w:t xml:space="preserve">оценку, </w:t>
      </w:r>
      <w:r w:rsidRPr="00D3779F">
        <w:rPr>
          <w:rFonts w:ascii="Times New Roman" w:hAnsi="Times New Roman" w:cs="Times New Roman"/>
          <w:sz w:val="24"/>
          <w:szCs w:val="24"/>
        </w:rPr>
        <w:t xml:space="preserve">№ 2 – </w:t>
      </w:r>
      <w:r w:rsidRPr="00D3779F">
        <w:rPr>
          <w:rFonts w:ascii="Times New Roman" w:hAnsi="Times New Roman" w:cs="Times New Roman"/>
          <w:i/>
          <w:sz w:val="24"/>
          <w:szCs w:val="24"/>
        </w:rPr>
        <w:t>предположение</w:t>
      </w:r>
      <w:r w:rsidRPr="00D3779F">
        <w:rPr>
          <w:rFonts w:ascii="Times New Roman" w:hAnsi="Times New Roman" w:cs="Times New Roman"/>
          <w:sz w:val="24"/>
          <w:szCs w:val="24"/>
        </w:rPr>
        <w:t xml:space="preserve">, №7– </w:t>
      </w:r>
      <w:r w:rsidRPr="00D3779F">
        <w:rPr>
          <w:rFonts w:ascii="Times New Roman" w:hAnsi="Times New Roman" w:cs="Times New Roman"/>
          <w:i/>
          <w:sz w:val="24"/>
          <w:szCs w:val="24"/>
        </w:rPr>
        <w:t>ориент</w:t>
      </w:r>
      <w:r w:rsidRPr="00D3779F">
        <w:rPr>
          <w:rFonts w:ascii="Times New Roman" w:hAnsi="Times New Roman" w:cs="Times New Roman"/>
          <w:i/>
          <w:sz w:val="24"/>
          <w:szCs w:val="24"/>
        </w:rPr>
        <w:t>и</w:t>
      </w:r>
      <w:r w:rsidRPr="00D3779F">
        <w:rPr>
          <w:rFonts w:ascii="Times New Roman" w:hAnsi="Times New Roman" w:cs="Times New Roman"/>
          <w:i/>
          <w:sz w:val="24"/>
          <w:szCs w:val="24"/>
        </w:rPr>
        <w:t>ровку, №9</w:t>
      </w:r>
      <w:r w:rsidR="00BE44B4">
        <w:rPr>
          <w:rFonts w:ascii="Times New Roman" w:hAnsi="Times New Roman" w:cs="Times New Roman"/>
          <w:i/>
          <w:sz w:val="24"/>
          <w:szCs w:val="24"/>
        </w:rPr>
        <w:t xml:space="preserve"> </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 xml:space="preserve">перефразирование. </w:t>
      </w:r>
      <w:r w:rsidRPr="00D3779F">
        <w:rPr>
          <w:rFonts w:ascii="Times New Roman" w:hAnsi="Times New Roman" w:cs="Times New Roman"/>
          <w:sz w:val="24"/>
          <w:szCs w:val="24"/>
        </w:rPr>
        <w:t xml:space="preserve">Реакции ии. №14 и №33 являются ассоциациями, №45 – визуализацией. Реакция испытуемого №8 относится к виду </w:t>
      </w:r>
      <w:r w:rsidRPr="00D3779F">
        <w:rPr>
          <w:rFonts w:ascii="Times New Roman" w:hAnsi="Times New Roman" w:cs="Times New Roman"/>
          <w:i/>
          <w:sz w:val="24"/>
          <w:szCs w:val="24"/>
        </w:rPr>
        <w:t>мнение</w:t>
      </w:r>
      <w:r w:rsidRPr="00D3779F">
        <w:rPr>
          <w:rFonts w:ascii="Times New Roman" w:hAnsi="Times New Roman" w:cs="Times New Roman"/>
          <w:sz w:val="24"/>
          <w:szCs w:val="24"/>
        </w:rPr>
        <w:t xml:space="preserve">. </w:t>
      </w:r>
    </w:p>
    <w:p w:rsidR="0056149D" w:rsidRPr="00D3779F" w:rsidRDefault="0056149D" w:rsidP="00D3779F">
      <w:pPr>
        <w:tabs>
          <w:tab w:val="left" w:pos="46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Проанализируем реакции ии. на предложение 2 исходного текста: «</w:t>
      </w:r>
      <w:r w:rsidRPr="00D3779F">
        <w:rPr>
          <w:rFonts w:ascii="Times New Roman" w:hAnsi="Times New Roman" w:cs="Times New Roman"/>
          <w:sz w:val="24"/>
          <w:szCs w:val="24"/>
          <w:lang w:val="en-US"/>
        </w:rPr>
        <w:t>Grammy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Awards</w:t>
      </w:r>
      <w:r w:rsidRPr="00D3779F">
        <w:rPr>
          <w:rFonts w:ascii="Times New Roman" w:hAnsi="Times New Roman" w:cs="Times New Roman"/>
          <w:sz w:val="24"/>
          <w:szCs w:val="24"/>
        </w:rPr>
        <w:t xml:space="preserve"> в этом году будут вручать в Лос-Анджелесе уже в 53-ый раз». </w:t>
      </w:r>
    </w:p>
    <w:p w:rsidR="0056149D" w:rsidRPr="00D3779F" w:rsidRDefault="0056149D" w:rsidP="00D3779F">
      <w:pPr>
        <w:tabs>
          <w:tab w:val="left" w:pos="46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Grammy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Awards</w:t>
      </w:r>
      <w:r w:rsidRPr="00D3779F">
        <w:rPr>
          <w:rFonts w:ascii="Times New Roman" w:hAnsi="Times New Roman" w:cs="Times New Roman"/>
          <w:i/>
          <w:sz w:val="24"/>
          <w:szCs w:val="24"/>
        </w:rPr>
        <w:t xml:space="preserve"> – классная награда для музыкантов и певцов, дающая много во</w:t>
      </w:r>
      <w:r w:rsidRPr="00D3779F">
        <w:rPr>
          <w:rFonts w:ascii="Times New Roman" w:hAnsi="Times New Roman" w:cs="Times New Roman"/>
          <w:i/>
          <w:sz w:val="24"/>
          <w:szCs w:val="24"/>
        </w:rPr>
        <w:t>з</w:t>
      </w:r>
      <w:r w:rsidRPr="00D3779F">
        <w:rPr>
          <w:rFonts w:ascii="Times New Roman" w:hAnsi="Times New Roman" w:cs="Times New Roman"/>
          <w:i/>
          <w:sz w:val="24"/>
          <w:szCs w:val="24"/>
        </w:rPr>
        <w:t>можностей в дальнейшем. 53 раза – значит уже много номинантов.</w:t>
      </w:r>
    </w:p>
    <w:p w:rsidR="0056149D" w:rsidRPr="00D3779F" w:rsidRDefault="0056149D" w:rsidP="00D3779F">
      <w:pPr>
        <w:tabs>
          <w:tab w:val="left" w:pos="46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2. </w:t>
      </w:r>
      <w:r w:rsidRPr="00D3779F">
        <w:rPr>
          <w:rFonts w:ascii="Times New Roman" w:hAnsi="Times New Roman" w:cs="Times New Roman"/>
          <w:i/>
          <w:sz w:val="24"/>
          <w:szCs w:val="24"/>
          <w:lang w:val="en-US"/>
        </w:rPr>
        <w:t>Grammy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Awards</w:t>
      </w:r>
      <w:r w:rsidRPr="00D3779F">
        <w:rPr>
          <w:rFonts w:ascii="Times New Roman" w:hAnsi="Times New Roman" w:cs="Times New Roman"/>
          <w:i/>
          <w:sz w:val="24"/>
          <w:szCs w:val="24"/>
        </w:rPr>
        <w:t xml:space="preserve"> – непонятное нам слово, так сказать, дурацкое.</w:t>
      </w:r>
    </w:p>
    <w:p w:rsidR="0056149D" w:rsidRPr="00D3779F" w:rsidRDefault="0056149D"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 xml:space="preserve">3. </w:t>
      </w:r>
      <w:r w:rsidRPr="00D3779F">
        <w:rPr>
          <w:rFonts w:ascii="Times New Roman" w:hAnsi="Times New Roman" w:cs="Times New Roman"/>
          <w:i/>
          <w:sz w:val="24"/>
          <w:szCs w:val="24"/>
        </w:rPr>
        <w:t>Я не знал, что «Грэмми» вручают уже в 53-й раз.</w:t>
      </w:r>
    </w:p>
    <w:p w:rsidR="0056149D" w:rsidRPr="00D3779F" w:rsidRDefault="0056149D"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 xml:space="preserve">4. </w:t>
      </w:r>
      <w:r w:rsidRPr="00D3779F">
        <w:rPr>
          <w:rFonts w:ascii="Times New Roman" w:hAnsi="Times New Roman" w:cs="Times New Roman"/>
          <w:i/>
          <w:sz w:val="24"/>
          <w:szCs w:val="24"/>
        </w:rPr>
        <w:t xml:space="preserve">В 53-й раз? А почему </w:t>
      </w:r>
      <w:r w:rsidRPr="00D3779F">
        <w:rPr>
          <w:rFonts w:ascii="Times New Roman" w:hAnsi="Times New Roman" w:cs="Times New Roman"/>
          <w:i/>
          <w:sz w:val="24"/>
          <w:szCs w:val="24"/>
          <w:lang w:val="en-US"/>
        </w:rPr>
        <w:t>Grammy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Awards</w:t>
      </w:r>
      <w:r w:rsidRPr="00D3779F">
        <w:rPr>
          <w:rFonts w:ascii="Times New Roman" w:hAnsi="Times New Roman" w:cs="Times New Roman"/>
          <w:i/>
          <w:sz w:val="24"/>
          <w:szCs w:val="24"/>
        </w:rPr>
        <w:t xml:space="preserve"> вручают столько раз подряд в одном и том же месте? А про Лос-Анджелес: клевый город!</w:t>
      </w:r>
    </w:p>
    <w:p w:rsidR="0056149D" w:rsidRPr="00D3779F" w:rsidRDefault="0056149D"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 xml:space="preserve">5. </w:t>
      </w:r>
      <w:r w:rsidRPr="00D3779F">
        <w:rPr>
          <w:rFonts w:ascii="Times New Roman" w:hAnsi="Times New Roman" w:cs="Times New Roman"/>
          <w:i/>
          <w:sz w:val="24"/>
          <w:szCs w:val="24"/>
        </w:rPr>
        <w:t xml:space="preserve">Чё за </w:t>
      </w:r>
      <w:r w:rsidRPr="00D3779F">
        <w:rPr>
          <w:rFonts w:ascii="Times New Roman" w:hAnsi="Times New Roman" w:cs="Times New Roman"/>
          <w:i/>
          <w:sz w:val="24"/>
          <w:szCs w:val="24"/>
          <w:lang w:val="en-US"/>
        </w:rPr>
        <w:t>Grammy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Awards</w:t>
      </w:r>
      <w:r w:rsidRPr="00D3779F">
        <w:rPr>
          <w:rFonts w:ascii="Times New Roman" w:hAnsi="Times New Roman" w:cs="Times New Roman"/>
          <w:i/>
          <w:sz w:val="24"/>
          <w:szCs w:val="24"/>
        </w:rPr>
        <w:t>? Классно, 53-й раз уже. Поехала бы в Лос-Анджелес, эх!</w:t>
      </w:r>
    </w:p>
    <w:p w:rsidR="0056149D" w:rsidRPr="00D3779F" w:rsidRDefault="0056149D"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 xml:space="preserve">8. </w:t>
      </w:r>
      <w:r w:rsidRPr="00D3779F">
        <w:rPr>
          <w:rFonts w:ascii="Times New Roman" w:hAnsi="Times New Roman" w:cs="Times New Roman"/>
          <w:i/>
          <w:sz w:val="24"/>
          <w:szCs w:val="24"/>
          <w:lang w:val="en-US"/>
        </w:rPr>
        <w:t>Grammy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Awards</w:t>
      </w:r>
      <w:r w:rsidRPr="00D3779F">
        <w:rPr>
          <w:rFonts w:ascii="Times New Roman" w:hAnsi="Times New Roman" w:cs="Times New Roman"/>
          <w:i/>
          <w:sz w:val="24"/>
          <w:szCs w:val="24"/>
        </w:rPr>
        <w:t xml:space="preserve"> – молодец! (но я не имею понятия, кто он)</w:t>
      </w:r>
    </w:p>
    <w:p w:rsidR="0056149D" w:rsidRPr="00D3779F" w:rsidRDefault="0056149D"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 xml:space="preserve">20. </w:t>
      </w:r>
      <w:r w:rsidRPr="00D3779F">
        <w:rPr>
          <w:rFonts w:ascii="Times New Roman" w:hAnsi="Times New Roman" w:cs="Times New Roman"/>
          <w:i/>
          <w:sz w:val="24"/>
          <w:szCs w:val="24"/>
        </w:rPr>
        <w:t>Город Ангелов. Покер. Виски.</w:t>
      </w:r>
    </w:p>
    <w:p w:rsidR="0056149D" w:rsidRPr="00D3779F" w:rsidRDefault="0056149D"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22</w:t>
      </w:r>
      <w:r w:rsidRPr="00D3779F">
        <w:rPr>
          <w:rFonts w:ascii="Times New Roman" w:hAnsi="Times New Roman" w:cs="Times New Roman"/>
          <w:i/>
          <w:sz w:val="24"/>
          <w:szCs w:val="24"/>
        </w:rPr>
        <w:t>. Представила как певец стоит с «Грэмми» и говорит речь.</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t xml:space="preserve">38. </w:t>
      </w:r>
      <w:r w:rsidRPr="00D3779F">
        <w:rPr>
          <w:rFonts w:ascii="Times New Roman" w:hAnsi="Times New Roman" w:cs="Times New Roman"/>
          <w:i/>
          <w:sz w:val="24"/>
          <w:szCs w:val="24"/>
          <w:lang w:val="en-US"/>
        </w:rPr>
        <w:t>Grammy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Awards</w:t>
      </w:r>
      <w:r w:rsidRPr="00D3779F">
        <w:rPr>
          <w:rFonts w:ascii="Times New Roman" w:hAnsi="Times New Roman" w:cs="Times New Roman"/>
          <w:i/>
          <w:sz w:val="24"/>
          <w:szCs w:val="24"/>
        </w:rPr>
        <w:t xml:space="preserve"> – это награда вроде, вспоминается актриса Кристен Стюарт</w:t>
      </w:r>
      <w:r w:rsidRPr="00D3779F">
        <w:rPr>
          <w:rFonts w:ascii="Times New Roman" w:hAnsi="Times New Roman" w:cs="Times New Roman"/>
          <w:sz w:val="24"/>
          <w:szCs w:val="24"/>
        </w:rPr>
        <w:t xml:space="preserve">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Среди реакций ии. на данное предложение были выявлены следующие: №1 – </w:t>
      </w:r>
      <w:r w:rsidRPr="00D3779F">
        <w:rPr>
          <w:rFonts w:ascii="Times New Roman" w:hAnsi="Times New Roman" w:cs="Times New Roman"/>
          <w:i/>
          <w:sz w:val="24"/>
          <w:szCs w:val="24"/>
        </w:rPr>
        <w:t>мнение + вывод</w:t>
      </w:r>
      <w:r w:rsidRPr="00D3779F">
        <w:rPr>
          <w:rFonts w:ascii="Times New Roman" w:hAnsi="Times New Roman" w:cs="Times New Roman"/>
          <w:sz w:val="24"/>
          <w:szCs w:val="24"/>
        </w:rPr>
        <w:t>; №2 –</w:t>
      </w:r>
      <w:r w:rsidRPr="00D3779F">
        <w:rPr>
          <w:rFonts w:ascii="Times New Roman" w:hAnsi="Times New Roman" w:cs="Times New Roman"/>
          <w:i/>
          <w:sz w:val="24"/>
          <w:szCs w:val="24"/>
        </w:rPr>
        <w:t xml:space="preserve"> оценка</w:t>
      </w:r>
      <w:r w:rsidRPr="00D3779F">
        <w:rPr>
          <w:rFonts w:ascii="Times New Roman" w:hAnsi="Times New Roman" w:cs="Times New Roman"/>
          <w:sz w:val="24"/>
          <w:szCs w:val="24"/>
        </w:rPr>
        <w:t xml:space="preserve">; №3 – новый, выявленный нами, вид реакции (не упоминавшийся у А.И. Новикова и др.); №4 – </w:t>
      </w:r>
      <w:r w:rsidRPr="00D3779F">
        <w:rPr>
          <w:rFonts w:ascii="Times New Roman" w:hAnsi="Times New Roman" w:cs="Times New Roman"/>
          <w:i/>
          <w:sz w:val="24"/>
          <w:szCs w:val="24"/>
        </w:rPr>
        <w:t>ориентировка + мнение</w:t>
      </w:r>
      <w:r w:rsidRPr="00D3779F">
        <w:rPr>
          <w:rFonts w:ascii="Times New Roman" w:hAnsi="Times New Roman" w:cs="Times New Roman"/>
          <w:sz w:val="24"/>
          <w:szCs w:val="24"/>
        </w:rPr>
        <w:t xml:space="preserve">; №5 – </w:t>
      </w:r>
      <w:r w:rsidRPr="00D3779F">
        <w:rPr>
          <w:rFonts w:ascii="Times New Roman" w:hAnsi="Times New Roman" w:cs="Times New Roman"/>
          <w:i/>
          <w:sz w:val="24"/>
          <w:szCs w:val="24"/>
        </w:rPr>
        <w:t>ориентировка + оценка</w:t>
      </w:r>
      <w:r w:rsidRPr="00D3779F">
        <w:rPr>
          <w:rFonts w:ascii="Times New Roman" w:hAnsi="Times New Roman" w:cs="Times New Roman"/>
          <w:sz w:val="24"/>
          <w:szCs w:val="24"/>
        </w:rPr>
        <w:t xml:space="preserve">; №8 – </w:t>
      </w:r>
      <w:r w:rsidRPr="00D3779F">
        <w:rPr>
          <w:rFonts w:ascii="Times New Roman" w:hAnsi="Times New Roman" w:cs="Times New Roman"/>
          <w:i/>
          <w:sz w:val="24"/>
          <w:szCs w:val="24"/>
        </w:rPr>
        <w:t>оценка</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№10 – </w:t>
      </w:r>
      <w:r w:rsidRPr="00D3779F">
        <w:rPr>
          <w:rFonts w:ascii="Times New Roman" w:hAnsi="Times New Roman" w:cs="Times New Roman"/>
          <w:i/>
          <w:sz w:val="24"/>
          <w:szCs w:val="24"/>
        </w:rPr>
        <w:t>ассоциация</w:t>
      </w:r>
      <w:r w:rsidRPr="00D3779F">
        <w:rPr>
          <w:rFonts w:ascii="Times New Roman" w:hAnsi="Times New Roman" w:cs="Times New Roman"/>
          <w:sz w:val="24"/>
          <w:szCs w:val="24"/>
        </w:rPr>
        <w:t xml:space="preserve">; №11 – </w:t>
      </w:r>
      <w:r w:rsidRPr="00D3779F">
        <w:rPr>
          <w:rFonts w:ascii="Times New Roman" w:hAnsi="Times New Roman" w:cs="Times New Roman"/>
          <w:i/>
          <w:sz w:val="24"/>
          <w:szCs w:val="24"/>
        </w:rPr>
        <w:t>вывод</w:t>
      </w:r>
      <w:r w:rsidRPr="00D3779F">
        <w:rPr>
          <w:rFonts w:ascii="Times New Roman" w:hAnsi="Times New Roman" w:cs="Times New Roman"/>
          <w:sz w:val="24"/>
          <w:szCs w:val="24"/>
        </w:rPr>
        <w:t xml:space="preserve">; №20 – </w:t>
      </w:r>
      <w:r w:rsidRPr="00D3779F">
        <w:rPr>
          <w:rFonts w:ascii="Times New Roman" w:hAnsi="Times New Roman" w:cs="Times New Roman"/>
          <w:i/>
          <w:sz w:val="24"/>
          <w:szCs w:val="24"/>
        </w:rPr>
        <w:t>ассоциация</w:t>
      </w:r>
      <w:r w:rsidRPr="00D3779F">
        <w:rPr>
          <w:rFonts w:ascii="Times New Roman" w:hAnsi="Times New Roman" w:cs="Times New Roman"/>
          <w:sz w:val="24"/>
          <w:szCs w:val="24"/>
        </w:rPr>
        <w:t xml:space="preserve">; №22 – </w:t>
      </w:r>
      <w:r w:rsidRPr="00D3779F">
        <w:rPr>
          <w:rFonts w:ascii="Times New Roman" w:hAnsi="Times New Roman" w:cs="Times New Roman"/>
          <w:i/>
          <w:sz w:val="24"/>
          <w:szCs w:val="24"/>
        </w:rPr>
        <w:t>визуализация</w:t>
      </w:r>
      <w:r w:rsidRPr="00D3779F">
        <w:rPr>
          <w:rFonts w:ascii="Times New Roman" w:hAnsi="Times New Roman" w:cs="Times New Roman"/>
          <w:sz w:val="24"/>
          <w:szCs w:val="24"/>
        </w:rPr>
        <w:t xml:space="preserve">; №38 – </w:t>
      </w:r>
      <w:r w:rsidRPr="00D3779F">
        <w:rPr>
          <w:rFonts w:ascii="Times New Roman" w:hAnsi="Times New Roman" w:cs="Times New Roman"/>
          <w:i/>
          <w:sz w:val="24"/>
          <w:szCs w:val="24"/>
        </w:rPr>
        <w:t>предположение + ассоциация</w:t>
      </w:r>
      <w:r w:rsidRPr="00D3779F">
        <w:rPr>
          <w:rFonts w:ascii="Times New Roman" w:hAnsi="Times New Roman" w:cs="Times New Roman"/>
          <w:sz w:val="24"/>
          <w:szCs w:val="24"/>
        </w:rPr>
        <w:t xml:space="preserve">.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Что касается восприятия имен собственных в данном предложении, выяснилось сл</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дующее: оним </w:t>
      </w:r>
      <w:r w:rsidRPr="00D3779F">
        <w:rPr>
          <w:rFonts w:ascii="Times New Roman" w:hAnsi="Times New Roman" w:cs="Times New Roman"/>
          <w:i/>
          <w:sz w:val="24"/>
          <w:szCs w:val="24"/>
          <w:lang w:val="en-US"/>
        </w:rPr>
        <w:t>Grammy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Awards</w:t>
      </w:r>
      <w:r w:rsidRPr="00D3779F">
        <w:rPr>
          <w:rFonts w:ascii="Times New Roman" w:hAnsi="Times New Roman" w:cs="Times New Roman"/>
          <w:sz w:val="24"/>
          <w:szCs w:val="24"/>
        </w:rPr>
        <w:t xml:space="preserve"> вызвал трудности в понимании у некоторых испытуемых, </w:t>
      </w:r>
      <w:r w:rsidRPr="00D3779F">
        <w:rPr>
          <w:rFonts w:ascii="Times New Roman" w:hAnsi="Times New Roman" w:cs="Times New Roman"/>
          <w:sz w:val="24"/>
          <w:szCs w:val="24"/>
        </w:rPr>
        <w:lastRenderedPageBreak/>
        <w:t>во-первых, как можно предположить</w:t>
      </w:r>
      <w:r w:rsidRPr="00D3779F">
        <w:rPr>
          <w:rFonts w:ascii="Times New Roman" w:hAnsi="Times New Roman" w:cs="Times New Roman"/>
          <w:b/>
          <w:sz w:val="24"/>
          <w:szCs w:val="24"/>
        </w:rPr>
        <w:t>,</w:t>
      </w:r>
      <w:r w:rsidRPr="00D3779F">
        <w:rPr>
          <w:rFonts w:ascii="Times New Roman" w:hAnsi="Times New Roman" w:cs="Times New Roman"/>
          <w:sz w:val="24"/>
          <w:szCs w:val="24"/>
        </w:rPr>
        <w:t xml:space="preserve"> из-за написания его в оригинальном виде (т.е. на английском языке); во-вторых, из-за недостатка у некоторой части наших ии. энциклоп</w:t>
      </w:r>
      <w:r w:rsidRPr="00D3779F">
        <w:rPr>
          <w:rFonts w:ascii="Times New Roman" w:hAnsi="Times New Roman" w:cs="Times New Roman"/>
          <w:sz w:val="24"/>
          <w:szCs w:val="24"/>
        </w:rPr>
        <w:t>е</w:t>
      </w:r>
      <w:r w:rsidRPr="00D3779F">
        <w:rPr>
          <w:rFonts w:ascii="Times New Roman" w:hAnsi="Times New Roman" w:cs="Times New Roman"/>
          <w:sz w:val="24"/>
          <w:szCs w:val="24"/>
        </w:rPr>
        <w:t>дических знаний о событиях, происходящих как за пределами родной страны, так и вну</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ри нее, и в частности, в сфере музыки и искусства (№2, №5, №8). Так, испытуемая №2 только на десятом предложении текста, т.е. с помощью дополнительной информации, приблизительно поняла, что такое </w:t>
      </w:r>
      <w:r w:rsidRPr="00D3779F">
        <w:rPr>
          <w:rFonts w:ascii="Times New Roman" w:hAnsi="Times New Roman" w:cs="Times New Roman"/>
          <w:sz w:val="24"/>
          <w:szCs w:val="24"/>
          <w:lang w:val="en-US"/>
        </w:rPr>
        <w:t>Grammy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Awards</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Вот я думаю, что слово «Грэмми»</w:t>
      </w:r>
      <w:r w:rsidR="00BE44B4">
        <w:rPr>
          <w:rFonts w:ascii="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 xml:space="preserve">это название церемонии. </w:t>
      </w:r>
      <w:r w:rsidRPr="00D3779F">
        <w:rPr>
          <w:rFonts w:ascii="Times New Roman" w:hAnsi="Times New Roman" w:cs="Times New Roman"/>
          <w:sz w:val="24"/>
          <w:szCs w:val="24"/>
        </w:rPr>
        <w:t>Часть реципиентов данный оним проигнорировали (как напр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мер, и. №10) и сосредоточились на более понятном топониме </w:t>
      </w:r>
      <w:r w:rsidRPr="00D3779F">
        <w:rPr>
          <w:rFonts w:ascii="Times New Roman" w:hAnsi="Times New Roman" w:cs="Times New Roman"/>
          <w:i/>
          <w:sz w:val="24"/>
          <w:szCs w:val="24"/>
        </w:rPr>
        <w:t>Лос-Анджелес</w:t>
      </w:r>
      <w:r w:rsidRPr="00D3779F">
        <w:rPr>
          <w:rFonts w:ascii="Times New Roman" w:hAnsi="Times New Roman" w:cs="Times New Roman"/>
          <w:sz w:val="24"/>
          <w:szCs w:val="24"/>
        </w:rPr>
        <w:t>. Нужно отм</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тить, что в отличие от </w:t>
      </w:r>
      <w:r w:rsidRPr="00D3779F">
        <w:rPr>
          <w:rFonts w:ascii="Times New Roman" w:hAnsi="Times New Roman" w:cs="Times New Roman"/>
          <w:i/>
          <w:sz w:val="24"/>
          <w:szCs w:val="24"/>
          <w:lang w:val="en-US"/>
        </w:rPr>
        <w:t>Grammy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Awards</w:t>
      </w:r>
      <w:r w:rsidRPr="00D3779F">
        <w:rPr>
          <w:rFonts w:ascii="Times New Roman" w:hAnsi="Times New Roman" w:cs="Times New Roman"/>
          <w:sz w:val="24"/>
          <w:szCs w:val="24"/>
        </w:rPr>
        <w:t xml:space="preserve"> это имя собственное вызвало больше положител</w:t>
      </w:r>
      <w:r w:rsidRPr="00D3779F">
        <w:rPr>
          <w:rFonts w:ascii="Times New Roman" w:hAnsi="Times New Roman" w:cs="Times New Roman"/>
          <w:sz w:val="24"/>
          <w:szCs w:val="24"/>
        </w:rPr>
        <w:t>ь</w:t>
      </w:r>
      <w:r w:rsidRPr="00D3779F">
        <w:rPr>
          <w:rFonts w:ascii="Times New Roman" w:hAnsi="Times New Roman" w:cs="Times New Roman"/>
          <w:sz w:val="24"/>
          <w:szCs w:val="24"/>
        </w:rPr>
        <w:t>ных эмоций и ассоциаций (№4, №5, №10), поскольку проблем с пониманием значения данного топонима не возникало.</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нашем исходном тексте встречается еще ряд личных имен: </w:t>
      </w:r>
      <w:r w:rsidRPr="00D3779F">
        <w:rPr>
          <w:rFonts w:ascii="Times New Roman" w:hAnsi="Times New Roman" w:cs="Times New Roman"/>
          <w:i/>
          <w:sz w:val="24"/>
          <w:szCs w:val="24"/>
        </w:rPr>
        <w:t>Эминем, Родион Ще</w:t>
      </w:r>
      <w:r w:rsidRPr="00D3779F">
        <w:rPr>
          <w:rFonts w:ascii="Times New Roman" w:hAnsi="Times New Roman" w:cs="Times New Roman"/>
          <w:i/>
          <w:sz w:val="24"/>
          <w:szCs w:val="24"/>
        </w:rPr>
        <w:t>д</w:t>
      </w:r>
      <w:r w:rsidRPr="00D3779F">
        <w:rPr>
          <w:rFonts w:ascii="Times New Roman" w:hAnsi="Times New Roman" w:cs="Times New Roman"/>
          <w:i/>
          <w:sz w:val="24"/>
          <w:szCs w:val="24"/>
        </w:rPr>
        <w:t>рин, Валерий Гергиев, Верди, Ильдар Абдразаков, Ольга Бородина.</w:t>
      </w:r>
      <w:r w:rsidRPr="00D3779F">
        <w:rPr>
          <w:rFonts w:ascii="Times New Roman" w:hAnsi="Times New Roman" w:cs="Times New Roman"/>
          <w:sz w:val="24"/>
          <w:szCs w:val="24"/>
        </w:rPr>
        <w:t xml:space="preserve"> Большинство из них</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вызвали негативные оценки из-за отсутствия у реципиентов информации об этих перс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нах, исключение, по понятным причинам, составил </w:t>
      </w:r>
      <w:r w:rsidRPr="00D3779F">
        <w:rPr>
          <w:rFonts w:ascii="Times New Roman" w:hAnsi="Times New Roman" w:cs="Times New Roman"/>
          <w:i/>
          <w:sz w:val="24"/>
          <w:szCs w:val="24"/>
        </w:rPr>
        <w:t>Эминем</w:t>
      </w:r>
      <w:r w:rsidRPr="00D3779F">
        <w:rPr>
          <w:rFonts w:ascii="Times New Roman" w:hAnsi="Times New Roman" w:cs="Times New Roman"/>
          <w:sz w:val="24"/>
          <w:szCs w:val="24"/>
        </w:rPr>
        <w:t xml:space="preserve">.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Названия номинаций – </w:t>
      </w:r>
      <w:r w:rsidRPr="00D3779F">
        <w:rPr>
          <w:rFonts w:ascii="Times New Roman" w:hAnsi="Times New Roman" w:cs="Times New Roman"/>
          <w:i/>
          <w:sz w:val="24"/>
          <w:szCs w:val="24"/>
        </w:rPr>
        <w:t>«Лучший хип-хоп альбом», «Лучшая запись оперы», «Лучшее современное классическое произведение», «Лучший альбом классической музыки»</w:t>
      </w:r>
      <w:r w:rsidRPr="00D3779F">
        <w:rPr>
          <w:rFonts w:ascii="Times New Roman" w:hAnsi="Times New Roman" w:cs="Times New Roman"/>
          <w:sz w:val="24"/>
          <w:szCs w:val="24"/>
        </w:rPr>
        <w:t xml:space="preserve"> – вызв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ли у реципиентов положительные оценки. Среди них преобладали такие мнения и оценки, как: </w:t>
      </w:r>
      <w:r w:rsidRPr="00D3779F">
        <w:rPr>
          <w:rFonts w:ascii="Times New Roman" w:hAnsi="Times New Roman" w:cs="Times New Roman"/>
          <w:i/>
          <w:sz w:val="24"/>
          <w:szCs w:val="24"/>
        </w:rPr>
        <w:t>Мне нравится все классическое. Классическая музыка меня успокаивает</w:t>
      </w:r>
      <w:r w:rsidRPr="00D3779F">
        <w:rPr>
          <w:rFonts w:ascii="Times New Roman" w:hAnsi="Times New Roman" w:cs="Times New Roman"/>
          <w:sz w:val="24"/>
          <w:szCs w:val="24"/>
        </w:rPr>
        <w:t xml:space="preserve">. / </w:t>
      </w:r>
      <w:r w:rsidRPr="00D3779F">
        <w:rPr>
          <w:rFonts w:ascii="Times New Roman" w:hAnsi="Times New Roman" w:cs="Times New Roman"/>
          <w:i/>
          <w:sz w:val="24"/>
          <w:szCs w:val="24"/>
        </w:rPr>
        <w:t>Номинации какие интересные!</w:t>
      </w:r>
      <w:r w:rsidRPr="00D3779F">
        <w:rPr>
          <w:rFonts w:ascii="Times New Roman" w:hAnsi="Times New Roman" w:cs="Times New Roman"/>
          <w:sz w:val="24"/>
          <w:szCs w:val="24"/>
        </w:rPr>
        <w:t xml:space="preserve"> / </w:t>
      </w:r>
      <w:r w:rsidRPr="00D3779F">
        <w:rPr>
          <w:rFonts w:ascii="Times New Roman" w:hAnsi="Times New Roman" w:cs="Times New Roman"/>
          <w:i/>
          <w:sz w:val="24"/>
          <w:szCs w:val="24"/>
        </w:rPr>
        <w:t>Ого, «Лучшая запись оперы»!</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Ну, это же не какой-то там хип-хоп! Классика всегда в моде</w:t>
      </w:r>
      <w:r w:rsidRPr="00D3779F">
        <w:rPr>
          <w:rFonts w:ascii="Times New Roman" w:hAnsi="Times New Roman" w:cs="Times New Roman"/>
          <w:sz w:val="24"/>
          <w:szCs w:val="24"/>
        </w:rPr>
        <w:t xml:space="preserve">). В меньшинстве оказались оценки негативного характера: </w:t>
      </w:r>
      <w:r w:rsidRPr="00D3779F">
        <w:rPr>
          <w:rFonts w:ascii="Times New Roman" w:hAnsi="Times New Roman" w:cs="Times New Roman"/>
          <w:i/>
          <w:sz w:val="24"/>
          <w:szCs w:val="24"/>
        </w:rPr>
        <w:t>Нен</w:t>
      </w:r>
      <w:r w:rsidRPr="00D3779F">
        <w:rPr>
          <w:rFonts w:ascii="Times New Roman" w:hAnsi="Times New Roman" w:cs="Times New Roman"/>
          <w:i/>
          <w:sz w:val="24"/>
          <w:szCs w:val="24"/>
        </w:rPr>
        <w:t>а</w:t>
      </w:r>
      <w:r w:rsidRPr="00D3779F">
        <w:rPr>
          <w:rFonts w:ascii="Times New Roman" w:hAnsi="Times New Roman" w:cs="Times New Roman"/>
          <w:i/>
          <w:sz w:val="24"/>
          <w:szCs w:val="24"/>
        </w:rPr>
        <w:t>вижу оперу, это скучно! / Терпеть не могу оперу / Кто сказал, что альбом лучший</w:t>
      </w:r>
      <w:r w:rsidRPr="00D3779F">
        <w:rPr>
          <w:rFonts w:ascii="Times New Roman" w:hAnsi="Times New Roman" w:cs="Times New Roman"/>
          <w:sz w:val="24"/>
          <w:szCs w:val="24"/>
        </w:rPr>
        <w:t xml:space="preserve">?/.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Практически все испытуемые вспомнили в связи с онимом </w:t>
      </w:r>
      <w:r w:rsidRPr="00D3779F">
        <w:rPr>
          <w:rFonts w:ascii="Times New Roman" w:hAnsi="Times New Roman" w:cs="Times New Roman"/>
          <w:i/>
          <w:sz w:val="24"/>
          <w:szCs w:val="24"/>
        </w:rPr>
        <w:t>«Реквием»</w:t>
      </w:r>
      <w:r w:rsidRPr="00D3779F">
        <w:rPr>
          <w:rFonts w:ascii="Times New Roman" w:hAnsi="Times New Roman" w:cs="Times New Roman"/>
          <w:sz w:val="24"/>
          <w:szCs w:val="24"/>
        </w:rPr>
        <w:t xml:space="preserve"> художестве</w:t>
      </w:r>
      <w:r w:rsidRPr="00D3779F">
        <w:rPr>
          <w:rFonts w:ascii="Times New Roman" w:hAnsi="Times New Roman" w:cs="Times New Roman"/>
          <w:sz w:val="24"/>
          <w:szCs w:val="24"/>
        </w:rPr>
        <w:t>н</w:t>
      </w:r>
      <w:r w:rsidRPr="00D3779F">
        <w:rPr>
          <w:rFonts w:ascii="Times New Roman" w:hAnsi="Times New Roman" w:cs="Times New Roman"/>
          <w:sz w:val="24"/>
          <w:szCs w:val="24"/>
        </w:rPr>
        <w:t>ный фильм «Реквием по мечте», давая ему различные оценки. При этом ни один из наших реципиентов не проявил знания произведения Дж. Верди. Да и сама фамилия композитора ии. не известна.</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известно, А.И. Новиков выявил и описал 15 видов реакций, составляющих «встречный текст» реципиента.</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Результаты нашего эксперимента в основном подтве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ждают активное действие всех названных выше видов реакций.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Нужно отметить, что нами установлен новый вид реакции, в котором реципиент сам, прямо или косвенно, констатирует полное отсутствие знаний об имени собственном, з</w:t>
      </w:r>
      <w:r w:rsidRPr="00D3779F">
        <w:rPr>
          <w:rFonts w:ascii="Times New Roman" w:hAnsi="Times New Roman" w:cs="Times New Roman"/>
          <w:sz w:val="24"/>
          <w:szCs w:val="24"/>
        </w:rPr>
        <w:t>а</w:t>
      </w:r>
      <w:r w:rsidRPr="00D3779F">
        <w:rPr>
          <w:rFonts w:ascii="Times New Roman" w:hAnsi="Times New Roman" w:cs="Times New Roman"/>
          <w:sz w:val="24"/>
          <w:szCs w:val="24"/>
        </w:rPr>
        <w:t>частую несущим в себе информацию о целой эпохе в мире культуры и искусства. Пон</w:t>
      </w:r>
      <w:r w:rsidRPr="00D3779F">
        <w:rPr>
          <w:rFonts w:ascii="Times New Roman" w:hAnsi="Times New Roman" w:cs="Times New Roman"/>
          <w:sz w:val="24"/>
          <w:szCs w:val="24"/>
        </w:rPr>
        <w:t>и</w:t>
      </w:r>
      <w:r w:rsidRPr="00D3779F">
        <w:rPr>
          <w:rFonts w:ascii="Times New Roman" w:hAnsi="Times New Roman" w:cs="Times New Roman"/>
          <w:sz w:val="24"/>
          <w:szCs w:val="24"/>
        </w:rPr>
        <w:t>мание подобной информации предполагает наличие у испытуемого определенного инте</w:t>
      </w:r>
      <w:r w:rsidRPr="00D3779F">
        <w:rPr>
          <w:rFonts w:ascii="Times New Roman" w:hAnsi="Times New Roman" w:cs="Times New Roman"/>
          <w:sz w:val="24"/>
          <w:szCs w:val="24"/>
        </w:rPr>
        <w:t>л</w:t>
      </w:r>
      <w:r w:rsidRPr="00D3779F">
        <w:rPr>
          <w:rFonts w:ascii="Times New Roman" w:hAnsi="Times New Roman" w:cs="Times New Roman"/>
          <w:sz w:val="24"/>
          <w:szCs w:val="24"/>
        </w:rPr>
        <w:t>лектуального уровня, запаса энциклопедических или специальных знаний. Осознание р</w:t>
      </w:r>
      <w:r w:rsidRPr="00D3779F">
        <w:rPr>
          <w:rFonts w:ascii="Times New Roman" w:hAnsi="Times New Roman" w:cs="Times New Roman"/>
          <w:sz w:val="24"/>
          <w:szCs w:val="24"/>
        </w:rPr>
        <w:t>е</w:t>
      </w:r>
      <w:r w:rsidRPr="00D3779F">
        <w:rPr>
          <w:rFonts w:ascii="Times New Roman" w:hAnsi="Times New Roman" w:cs="Times New Roman"/>
          <w:sz w:val="24"/>
          <w:szCs w:val="24"/>
        </w:rPr>
        <w:t>ципиентом некоторого пробела в знаниях часто влечет за собой эмоциональную негати</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ную самооценку. </w:t>
      </w:r>
    </w:p>
    <w:p w:rsidR="0056149D" w:rsidRPr="00D3779F" w:rsidRDefault="0056149D"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Ниже приводится процентное соотношение выявленных нами видов реакций на имена собственные в тексте. Реакции располагаются в порядке убывания их частотности:</w:t>
      </w:r>
      <w:r w:rsidRPr="00D3779F">
        <w:rPr>
          <w:rFonts w:ascii="Times New Roman" w:hAnsi="Times New Roman" w:cs="Times New Roman"/>
          <w:b/>
          <w:sz w:val="24"/>
          <w:szCs w:val="24"/>
        </w:rPr>
        <w:t xml:space="preserve"> </w:t>
      </w:r>
      <w:r w:rsidRPr="00D3779F">
        <w:rPr>
          <w:rFonts w:ascii="Times New Roman" w:hAnsi="Times New Roman" w:cs="Times New Roman"/>
          <w:i/>
          <w:sz w:val="24"/>
          <w:szCs w:val="24"/>
        </w:rPr>
        <w:t>оценка – 21%, мнение – 19.8%, новый вид реакции, констатирующий отсутствие знаний – 10.2%,</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ориентировка</w:t>
      </w:r>
      <w:r w:rsidRPr="00D3779F">
        <w:rPr>
          <w:rFonts w:ascii="Times New Roman" w:hAnsi="Times New Roman" w:cs="Times New Roman"/>
          <w:sz w:val="24"/>
          <w:szCs w:val="24"/>
        </w:rPr>
        <w:t xml:space="preserve"> – 9,6%, </w:t>
      </w:r>
      <w:r w:rsidRPr="00D3779F">
        <w:rPr>
          <w:rFonts w:ascii="Times New Roman" w:hAnsi="Times New Roman" w:cs="Times New Roman"/>
          <w:i/>
          <w:sz w:val="24"/>
          <w:szCs w:val="24"/>
        </w:rPr>
        <w:t>ассоциация – 9,6%</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 xml:space="preserve">перефразирование </w:t>
      </w:r>
      <w:r w:rsidRPr="00D3779F">
        <w:rPr>
          <w:rFonts w:ascii="Times New Roman" w:hAnsi="Times New Roman" w:cs="Times New Roman"/>
          <w:sz w:val="24"/>
          <w:szCs w:val="24"/>
        </w:rPr>
        <w:t xml:space="preserve">– 7,7%, </w:t>
      </w:r>
      <w:r w:rsidRPr="00D3779F">
        <w:rPr>
          <w:rFonts w:ascii="Times New Roman" w:hAnsi="Times New Roman" w:cs="Times New Roman"/>
          <w:i/>
          <w:sz w:val="24"/>
          <w:szCs w:val="24"/>
        </w:rPr>
        <w:t xml:space="preserve">инфиксация </w:t>
      </w:r>
      <w:r w:rsidRPr="00D3779F">
        <w:rPr>
          <w:rFonts w:ascii="Times New Roman" w:hAnsi="Times New Roman" w:cs="Times New Roman"/>
          <w:sz w:val="24"/>
          <w:szCs w:val="24"/>
        </w:rPr>
        <w:t xml:space="preserve">– 4,9%, </w:t>
      </w:r>
      <w:r w:rsidRPr="00D3779F">
        <w:rPr>
          <w:rFonts w:ascii="Times New Roman" w:hAnsi="Times New Roman" w:cs="Times New Roman"/>
          <w:i/>
          <w:sz w:val="24"/>
          <w:szCs w:val="24"/>
        </w:rPr>
        <w:t>предположение – 3,9%,</w:t>
      </w:r>
      <w:r w:rsidRPr="00D3779F">
        <w:rPr>
          <w:rFonts w:ascii="Times New Roman" w:hAnsi="Times New Roman" w:cs="Times New Roman"/>
          <w:b/>
          <w:i/>
          <w:sz w:val="24"/>
          <w:szCs w:val="24"/>
        </w:rPr>
        <w:t xml:space="preserve"> </w:t>
      </w:r>
      <w:r w:rsidRPr="00D3779F">
        <w:rPr>
          <w:rFonts w:ascii="Times New Roman" w:hAnsi="Times New Roman" w:cs="Times New Roman"/>
          <w:i/>
          <w:sz w:val="24"/>
          <w:szCs w:val="24"/>
        </w:rPr>
        <w:t>констатация – 3,4%, визуализация – 3%, вывод – 2,3%, «перевод»</w:t>
      </w:r>
      <w:r w:rsidR="00BE44B4">
        <w:rPr>
          <w:rFonts w:ascii="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2.1%, свободный ответ – 1,7%, генерализация – 1,2%, прогноз – 1%, инте</w:t>
      </w:r>
      <w:r w:rsidRPr="00D3779F">
        <w:rPr>
          <w:rFonts w:ascii="Times New Roman" w:hAnsi="Times New Roman" w:cs="Times New Roman"/>
          <w:i/>
          <w:sz w:val="24"/>
          <w:szCs w:val="24"/>
        </w:rPr>
        <w:t>р</w:t>
      </w:r>
      <w:r w:rsidRPr="00D3779F">
        <w:rPr>
          <w:rFonts w:ascii="Times New Roman" w:hAnsi="Times New Roman" w:cs="Times New Roman"/>
          <w:i/>
          <w:sz w:val="24"/>
          <w:szCs w:val="24"/>
        </w:rPr>
        <w:t>текст – 0.</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Преобладающими реакциями оказались </w:t>
      </w:r>
      <w:r w:rsidRPr="00D3779F">
        <w:rPr>
          <w:rFonts w:ascii="Times New Roman" w:hAnsi="Times New Roman" w:cs="Times New Roman"/>
          <w:i/>
          <w:sz w:val="24"/>
          <w:szCs w:val="24"/>
        </w:rPr>
        <w:t xml:space="preserve">оценка </w:t>
      </w:r>
      <w:r w:rsidRPr="00D3779F">
        <w:rPr>
          <w:rFonts w:ascii="Times New Roman" w:hAnsi="Times New Roman" w:cs="Times New Roman"/>
          <w:sz w:val="24"/>
          <w:szCs w:val="24"/>
        </w:rPr>
        <w:t xml:space="preserve">(21%) и </w:t>
      </w:r>
      <w:r w:rsidRPr="00D3779F">
        <w:rPr>
          <w:rFonts w:ascii="Times New Roman" w:hAnsi="Times New Roman" w:cs="Times New Roman"/>
          <w:i/>
          <w:sz w:val="24"/>
          <w:szCs w:val="24"/>
        </w:rPr>
        <w:t xml:space="preserve">мнение </w:t>
      </w:r>
      <w:r w:rsidRPr="00D3779F">
        <w:rPr>
          <w:rFonts w:ascii="Times New Roman" w:hAnsi="Times New Roman" w:cs="Times New Roman"/>
          <w:sz w:val="24"/>
          <w:szCs w:val="24"/>
        </w:rPr>
        <w:t>(19,8%)</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следом за ними идет</w:t>
      </w:r>
      <w:r w:rsidRPr="00D3779F">
        <w:rPr>
          <w:rFonts w:ascii="Times New Roman" w:hAnsi="Times New Roman" w:cs="Times New Roman"/>
          <w:i/>
          <w:sz w:val="24"/>
          <w:szCs w:val="24"/>
        </w:rPr>
        <w:t xml:space="preserve"> вид реакции, констатирующий отсутствие знаний</w:t>
      </w:r>
      <w:r w:rsidRPr="00D3779F">
        <w:rPr>
          <w:rFonts w:ascii="Times New Roman" w:hAnsi="Times New Roman" w:cs="Times New Roman"/>
          <w:sz w:val="24"/>
          <w:szCs w:val="24"/>
        </w:rPr>
        <w:t xml:space="preserve"> (10,2%). </w:t>
      </w:r>
    </w:p>
    <w:p w:rsidR="0056149D" w:rsidRPr="00D3779F" w:rsidRDefault="0056149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заключение можно отметить, что результаты первого этапа экспериментального исследования в целом подтверждают известное положение о том, что присутствие имени в тексте значительно влияет на его восприятие и понимание в целом. Наличие имени собс</w:t>
      </w:r>
      <w:r w:rsidRPr="00D3779F">
        <w:rPr>
          <w:rFonts w:ascii="Times New Roman" w:hAnsi="Times New Roman" w:cs="Times New Roman"/>
          <w:sz w:val="24"/>
          <w:szCs w:val="24"/>
        </w:rPr>
        <w:t>т</w:t>
      </w:r>
      <w:r w:rsidRPr="00D3779F">
        <w:rPr>
          <w:rFonts w:ascii="Times New Roman" w:hAnsi="Times New Roman" w:cs="Times New Roman"/>
          <w:sz w:val="24"/>
          <w:szCs w:val="24"/>
        </w:rPr>
        <w:t>венного в предложении может стать, с одной стороны, стимулом, а с другой – препятств</w:t>
      </w:r>
      <w:r w:rsidRPr="00D3779F">
        <w:rPr>
          <w:rFonts w:ascii="Times New Roman" w:hAnsi="Times New Roman" w:cs="Times New Roman"/>
          <w:sz w:val="24"/>
          <w:szCs w:val="24"/>
        </w:rPr>
        <w:t>и</w:t>
      </w:r>
      <w:r w:rsidRPr="00D3779F">
        <w:rPr>
          <w:rFonts w:ascii="Times New Roman" w:hAnsi="Times New Roman" w:cs="Times New Roman"/>
          <w:sz w:val="24"/>
          <w:szCs w:val="24"/>
        </w:rPr>
        <w:t>ем понимания как отдельного предложения, так и всего текста. Имя, представляя само по себе некоторую информационно-смысловую единицу, может активизировать работу п</w:t>
      </w:r>
      <w:r w:rsidRPr="00D3779F">
        <w:rPr>
          <w:rFonts w:ascii="Times New Roman" w:hAnsi="Times New Roman" w:cs="Times New Roman"/>
          <w:sz w:val="24"/>
          <w:szCs w:val="24"/>
        </w:rPr>
        <w:t>а</w:t>
      </w:r>
      <w:r w:rsidRPr="00D3779F">
        <w:rPr>
          <w:rFonts w:ascii="Times New Roman" w:hAnsi="Times New Roman" w:cs="Times New Roman"/>
          <w:sz w:val="24"/>
          <w:szCs w:val="24"/>
        </w:rPr>
        <w:t>мяти, помогая извлекать из нее уже известную (и, возможно, забытую) информацию, в</w:t>
      </w:r>
      <w:r w:rsidRPr="00D3779F">
        <w:rPr>
          <w:rFonts w:ascii="Times New Roman" w:hAnsi="Times New Roman" w:cs="Times New Roman"/>
          <w:sz w:val="24"/>
          <w:szCs w:val="24"/>
        </w:rPr>
        <w:t>ы</w:t>
      </w:r>
      <w:r w:rsidRPr="00D3779F">
        <w:rPr>
          <w:rFonts w:ascii="Times New Roman" w:hAnsi="Times New Roman" w:cs="Times New Roman"/>
          <w:sz w:val="24"/>
          <w:szCs w:val="24"/>
        </w:rPr>
        <w:lastRenderedPageBreak/>
        <w:t>зывать новые ассоциации, способствуя формированию новых смыслов, тем самым стим</w:t>
      </w:r>
      <w:r w:rsidRPr="00D3779F">
        <w:rPr>
          <w:rFonts w:ascii="Times New Roman" w:hAnsi="Times New Roman" w:cs="Times New Roman"/>
          <w:sz w:val="24"/>
          <w:szCs w:val="24"/>
        </w:rPr>
        <w:t>у</w:t>
      </w:r>
      <w:r w:rsidRPr="00D3779F">
        <w:rPr>
          <w:rFonts w:ascii="Times New Roman" w:hAnsi="Times New Roman" w:cs="Times New Roman"/>
          <w:sz w:val="24"/>
          <w:szCs w:val="24"/>
        </w:rPr>
        <w:t>лировать процессы понимания. В то же время имя может и блокировать восприятие и</w:t>
      </w:r>
      <w:r w:rsidRPr="00D3779F">
        <w:rPr>
          <w:rFonts w:ascii="Times New Roman" w:hAnsi="Times New Roman" w:cs="Times New Roman"/>
          <w:sz w:val="24"/>
          <w:szCs w:val="24"/>
        </w:rPr>
        <w:t>н</w:t>
      </w:r>
      <w:r w:rsidRPr="00D3779F">
        <w:rPr>
          <w:rFonts w:ascii="Times New Roman" w:hAnsi="Times New Roman" w:cs="Times New Roman"/>
          <w:sz w:val="24"/>
          <w:szCs w:val="24"/>
        </w:rPr>
        <w:t>формации, вызывать отторжение и нежелание продвигаться дальше в процессах поним</w:t>
      </w:r>
      <w:r w:rsidRPr="00D3779F">
        <w:rPr>
          <w:rFonts w:ascii="Times New Roman" w:hAnsi="Times New Roman" w:cs="Times New Roman"/>
          <w:sz w:val="24"/>
          <w:szCs w:val="24"/>
        </w:rPr>
        <w:t>а</w:t>
      </w:r>
      <w:r w:rsidRPr="00D3779F">
        <w:rPr>
          <w:rFonts w:ascii="Times New Roman" w:hAnsi="Times New Roman" w:cs="Times New Roman"/>
          <w:sz w:val="24"/>
          <w:szCs w:val="24"/>
        </w:rPr>
        <w:t>ния, как это демонстрируют реакции, констатирующие отсутствие знаний по проблеме, обсуждаемой в тексте, иными словами, препятствовать процессу понимания текста. Все это дает основание характеризовать его роль как смыслообразующую при понимании те</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ста. </w:t>
      </w:r>
    </w:p>
    <w:p w:rsidR="00562371" w:rsidRDefault="00562371" w:rsidP="00D3779F">
      <w:pPr>
        <w:tabs>
          <w:tab w:val="left" w:pos="0"/>
          <w:tab w:val="left" w:pos="3600"/>
        </w:tabs>
        <w:spacing w:after="0" w:line="240" w:lineRule="auto"/>
        <w:ind w:firstLine="567"/>
        <w:jc w:val="center"/>
        <w:rPr>
          <w:rFonts w:ascii="Times New Roman" w:hAnsi="Times New Roman" w:cs="Times New Roman"/>
          <w:b/>
          <w:bCs/>
          <w:sz w:val="24"/>
          <w:szCs w:val="24"/>
        </w:rPr>
      </w:pPr>
    </w:p>
    <w:p w:rsidR="0056149D" w:rsidRPr="00D3779F" w:rsidRDefault="00562371" w:rsidP="00D3779F">
      <w:pPr>
        <w:tabs>
          <w:tab w:val="left" w:pos="0"/>
          <w:tab w:val="left" w:pos="3600"/>
        </w:tabs>
        <w:spacing w:after="0" w:line="240" w:lineRule="auto"/>
        <w:ind w:firstLine="567"/>
        <w:jc w:val="center"/>
        <w:rPr>
          <w:rFonts w:ascii="Times New Roman" w:hAnsi="Times New Roman" w:cs="Times New Roman"/>
          <w:bCs/>
          <w:sz w:val="24"/>
          <w:szCs w:val="24"/>
        </w:rPr>
      </w:pPr>
      <w:r w:rsidRPr="00D3779F">
        <w:rPr>
          <w:rFonts w:ascii="Times New Roman" w:hAnsi="Times New Roman" w:cs="Times New Roman"/>
          <w:b/>
          <w:bCs/>
          <w:sz w:val="24"/>
          <w:szCs w:val="24"/>
        </w:rPr>
        <w:t>Литература</w:t>
      </w:r>
    </w:p>
    <w:p w:rsidR="0056149D" w:rsidRPr="00D3779F" w:rsidRDefault="0056149D" w:rsidP="008E0724">
      <w:pPr>
        <w:numPr>
          <w:ilvl w:val="0"/>
          <w:numId w:val="3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Новиков А.И. Текст и контртекст: две стороны процесса понимания // В</w:t>
      </w:r>
      <w:r w:rsidRPr="00D3779F">
        <w:rPr>
          <w:rFonts w:ascii="Times New Roman" w:hAnsi="Times New Roman" w:cs="Times New Roman"/>
          <w:sz w:val="24"/>
          <w:szCs w:val="24"/>
        </w:rPr>
        <w:t>о</w:t>
      </w:r>
      <w:r w:rsidRPr="00D3779F">
        <w:rPr>
          <w:rFonts w:ascii="Times New Roman" w:hAnsi="Times New Roman" w:cs="Times New Roman"/>
          <w:sz w:val="24"/>
          <w:szCs w:val="24"/>
        </w:rPr>
        <w:t>просы психолингвистики. – М.: ИЯ РАН. – 2003. – №1. – С. 64–76.</w:t>
      </w:r>
    </w:p>
    <w:p w:rsidR="0056149D" w:rsidRPr="00D3779F" w:rsidRDefault="0056149D" w:rsidP="008E0724">
      <w:pPr>
        <w:numPr>
          <w:ilvl w:val="0"/>
          <w:numId w:val="3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Пешкова Н.П. и др. Текст и его понимание: теоретико-экспериментальное исследование в русле интегративного подхода. – Уфа: РИЦ БашГУ, 2010. – 268 с.</w:t>
      </w:r>
    </w:p>
    <w:p w:rsidR="0056149D" w:rsidRPr="00D3779F" w:rsidRDefault="0056149D" w:rsidP="008E0724">
      <w:pPr>
        <w:pStyle w:val="23"/>
        <w:numPr>
          <w:ilvl w:val="0"/>
          <w:numId w:val="30"/>
        </w:numPr>
        <w:spacing w:after="0" w:line="240" w:lineRule="auto"/>
        <w:ind w:left="0" w:firstLine="567"/>
        <w:jc w:val="both"/>
        <w:rPr>
          <w:sz w:val="24"/>
          <w:szCs w:val="24"/>
        </w:rPr>
      </w:pPr>
      <w:r w:rsidRPr="00D3779F">
        <w:rPr>
          <w:sz w:val="24"/>
          <w:szCs w:val="24"/>
        </w:rPr>
        <w:t>Кирсанова И.В. Многозначность семантики текста как реализация индив</w:t>
      </w:r>
      <w:r w:rsidRPr="00D3779F">
        <w:rPr>
          <w:sz w:val="24"/>
          <w:szCs w:val="24"/>
        </w:rPr>
        <w:t>и</w:t>
      </w:r>
      <w:r w:rsidRPr="00D3779F">
        <w:rPr>
          <w:sz w:val="24"/>
          <w:szCs w:val="24"/>
        </w:rPr>
        <w:t>дуальных стратегий понимания: Автореф. дисс. канд. филол. наук. – Уфа: БашГУ, 2007. – 21 с.</w:t>
      </w:r>
    </w:p>
    <w:p w:rsidR="0056149D" w:rsidRPr="00D3779F" w:rsidRDefault="0056149D" w:rsidP="008E0724">
      <w:pPr>
        <w:pStyle w:val="23"/>
        <w:numPr>
          <w:ilvl w:val="0"/>
          <w:numId w:val="30"/>
        </w:numPr>
        <w:spacing w:after="0" w:line="240" w:lineRule="auto"/>
        <w:ind w:left="0" w:firstLine="567"/>
        <w:jc w:val="both"/>
        <w:rPr>
          <w:sz w:val="24"/>
          <w:szCs w:val="24"/>
        </w:rPr>
      </w:pPr>
      <w:r w:rsidRPr="00D3779F">
        <w:rPr>
          <w:sz w:val="24"/>
          <w:szCs w:val="24"/>
        </w:rPr>
        <w:t>Анохина Н.В. Имплицитность как компонент структуры содержания текста и составляющая процессов его понимания: Автореф. дисс. … канд. филол. наук. – Уфа: БашГУ, 2010. – 23 с.</w:t>
      </w:r>
    </w:p>
    <w:p w:rsidR="0056149D" w:rsidRPr="00D3779F" w:rsidRDefault="0056149D" w:rsidP="008E0724">
      <w:pPr>
        <w:numPr>
          <w:ilvl w:val="0"/>
          <w:numId w:val="3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Пешкова Н.П. Имплицитность в тексте: препятствие </w:t>
      </w:r>
      <w:r w:rsidRPr="00D3779F">
        <w:rPr>
          <w:rFonts w:ascii="Times New Roman" w:hAnsi="Times New Roman" w:cs="Times New Roman"/>
          <w:sz w:val="24"/>
          <w:szCs w:val="24"/>
          <w:lang w:val="en-US"/>
        </w:rPr>
        <w:t>VS</w:t>
      </w:r>
      <w:r w:rsidRPr="00D3779F">
        <w:rPr>
          <w:rFonts w:ascii="Times New Roman" w:hAnsi="Times New Roman" w:cs="Times New Roman"/>
          <w:sz w:val="24"/>
          <w:szCs w:val="24"/>
        </w:rPr>
        <w:t xml:space="preserve"> стимул и условие его понимания // Вопросы психолингвистики. – М.: ИЯ РАН. – 2009. – № 9.</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 С. 223–236. </w:t>
      </w:r>
    </w:p>
    <w:p w:rsidR="00562371" w:rsidRDefault="00562371" w:rsidP="00D3779F">
      <w:pPr>
        <w:spacing w:after="0" w:line="240" w:lineRule="auto"/>
        <w:ind w:firstLine="567"/>
        <w:jc w:val="right"/>
        <w:rPr>
          <w:rFonts w:ascii="Times New Roman" w:hAnsi="Times New Roman" w:cs="Times New Roman"/>
          <w:b/>
          <w:bCs/>
          <w:sz w:val="24"/>
          <w:szCs w:val="24"/>
        </w:rPr>
      </w:pPr>
    </w:p>
    <w:p w:rsidR="00562371" w:rsidRDefault="00562371" w:rsidP="00D3779F">
      <w:pPr>
        <w:spacing w:after="0" w:line="240" w:lineRule="auto"/>
        <w:ind w:firstLine="567"/>
        <w:jc w:val="right"/>
        <w:rPr>
          <w:rFonts w:ascii="Times New Roman" w:hAnsi="Times New Roman" w:cs="Times New Roman"/>
          <w:b/>
          <w:bCs/>
          <w:sz w:val="24"/>
          <w:szCs w:val="24"/>
        </w:rPr>
      </w:pPr>
    </w:p>
    <w:p w:rsidR="00501292" w:rsidRDefault="00501292" w:rsidP="00D3779F">
      <w:pPr>
        <w:spacing w:after="0" w:line="240" w:lineRule="auto"/>
        <w:ind w:firstLine="567"/>
        <w:jc w:val="right"/>
        <w:rPr>
          <w:rFonts w:ascii="Times New Roman" w:hAnsi="Times New Roman" w:cs="Times New Roman"/>
          <w:b/>
          <w:bCs/>
          <w:sz w:val="24"/>
          <w:szCs w:val="24"/>
        </w:rPr>
      </w:pPr>
      <w:r w:rsidRPr="00D3779F">
        <w:rPr>
          <w:rFonts w:ascii="Times New Roman" w:hAnsi="Times New Roman" w:cs="Times New Roman"/>
          <w:b/>
          <w:bCs/>
          <w:sz w:val="24"/>
          <w:szCs w:val="24"/>
        </w:rPr>
        <w:t xml:space="preserve">А.В. </w:t>
      </w:r>
      <w:r w:rsidRPr="00D3779F">
        <w:rPr>
          <w:rFonts w:ascii="Times New Roman" w:hAnsi="Times New Roman" w:cs="Times New Roman"/>
          <w:b/>
          <w:bCs/>
          <w:caps/>
          <w:sz w:val="24"/>
          <w:szCs w:val="24"/>
        </w:rPr>
        <w:t>К</w:t>
      </w:r>
      <w:r w:rsidRPr="00D3779F">
        <w:rPr>
          <w:rFonts w:ascii="Times New Roman" w:hAnsi="Times New Roman" w:cs="Times New Roman"/>
          <w:b/>
          <w:bCs/>
          <w:sz w:val="24"/>
          <w:szCs w:val="24"/>
        </w:rPr>
        <w:t xml:space="preserve">ремнева, Р.В. Попадинец </w:t>
      </w:r>
    </w:p>
    <w:p w:rsidR="00562371" w:rsidRPr="00D3779F" w:rsidRDefault="00562371" w:rsidP="00D3779F">
      <w:pPr>
        <w:spacing w:after="0" w:line="240" w:lineRule="auto"/>
        <w:ind w:firstLine="567"/>
        <w:jc w:val="right"/>
        <w:rPr>
          <w:rFonts w:ascii="Times New Roman" w:hAnsi="Times New Roman" w:cs="Times New Roman"/>
          <w:b/>
          <w:bCs/>
          <w:sz w:val="24"/>
          <w:szCs w:val="24"/>
        </w:rPr>
      </w:pPr>
    </w:p>
    <w:p w:rsidR="00501292" w:rsidRPr="00D3779F" w:rsidRDefault="00501292" w:rsidP="00D3779F">
      <w:pPr>
        <w:spacing w:after="0" w:line="240" w:lineRule="auto"/>
        <w:ind w:firstLine="567"/>
        <w:jc w:val="center"/>
        <w:rPr>
          <w:rFonts w:ascii="Times New Roman" w:hAnsi="Times New Roman" w:cs="Times New Roman"/>
          <w:b/>
          <w:bCs/>
          <w:caps/>
          <w:sz w:val="24"/>
          <w:szCs w:val="24"/>
        </w:rPr>
      </w:pPr>
      <w:r w:rsidRPr="00D3779F">
        <w:rPr>
          <w:rFonts w:ascii="Times New Roman" w:hAnsi="Times New Roman" w:cs="Times New Roman"/>
          <w:b/>
          <w:bCs/>
          <w:caps/>
          <w:sz w:val="24"/>
          <w:szCs w:val="24"/>
        </w:rPr>
        <w:t>Экспериментальное исследование</w:t>
      </w:r>
    </w:p>
    <w:p w:rsidR="00501292" w:rsidRPr="00D3779F" w:rsidRDefault="00501292" w:rsidP="00D3779F">
      <w:pPr>
        <w:spacing w:after="0" w:line="240" w:lineRule="auto"/>
        <w:ind w:firstLine="567"/>
        <w:jc w:val="center"/>
        <w:rPr>
          <w:rFonts w:ascii="Times New Roman" w:hAnsi="Times New Roman" w:cs="Times New Roman"/>
          <w:b/>
          <w:bCs/>
          <w:caps/>
          <w:sz w:val="24"/>
          <w:szCs w:val="24"/>
        </w:rPr>
      </w:pPr>
      <w:r w:rsidRPr="00D3779F">
        <w:rPr>
          <w:rFonts w:ascii="Times New Roman" w:hAnsi="Times New Roman" w:cs="Times New Roman"/>
          <w:b/>
          <w:bCs/>
          <w:caps/>
          <w:sz w:val="24"/>
          <w:szCs w:val="24"/>
        </w:rPr>
        <w:t xml:space="preserve"> образа педагога высшей школы в сознании </w:t>
      </w:r>
    </w:p>
    <w:p w:rsidR="00501292" w:rsidRPr="00D3779F" w:rsidRDefault="00501292" w:rsidP="00D3779F">
      <w:pPr>
        <w:spacing w:after="0" w:line="240" w:lineRule="auto"/>
        <w:ind w:firstLine="567"/>
        <w:jc w:val="center"/>
        <w:rPr>
          <w:rFonts w:ascii="Times New Roman" w:hAnsi="Times New Roman" w:cs="Times New Roman"/>
          <w:b/>
          <w:bCs/>
          <w:caps/>
          <w:sz w:val="24"/>
          <w:szCs w:val="24"/>
        </w:rPr>
      </w:pPr>
      <w:r w:rsidRPr="00D3779F">
        <w:rPr>
          <w:rFonts w:ascii="Times New Roman" w:hAnsi="Times New Roman" w:cs="Times New Roman"/>
          <w:b/>
          <w:bCs/>
          <w:caps/>
          <w:sz w:val="24"/>
          <w:szCs w:val="24"/>
        </w:rPr>
        <w:t>носителей разных культур</w:t>
      </w:r>
    </w:p>
    <w:p w:rsidR="00501292" w:rsidRPr="00D3779F" w:rsidRDefault="00501292" w:rsidP="00D3779F">
      <w:pPr>
        <w:spacing w:after="0" w:line="240" w:lineRule="auto"/>
        <w:ind w:firstLine="567"/>
        <w:jc w:val="center"/>
        <w:rPr>
          <w:rFonts w:ascii="Times New Roman" w:hAnsi="Times New Roman" w:cs="Times New Roman"/>
          <w:sz w:val="24"/>
          <w:szCs w:val="24"/>
        </w:rPr>
      </w:pP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Выявление национально-культурной специфики языкового сознания и образов мира представителей разных культур, а также особенностей межкультурного общения разных народов является предметом интереса ряда научных направлений. Взаимосвязи языка, сознания и культуры изучаются междисциплинарным лингвистическими дисциплинами, такими как, лингвокультурология, этнолингвистика, лингвострановедение и др. Но, к с</w:t>
      </w:r>
      <w:r w:rsidRPr="00D3779F">
        <w:rPr>
          <w:rFonts w:ascii="Times New Roman" w:hAnsi="Times New Roman" w:cs="Times New Roman"/>
          <w:sz w:val="24"/>
          <w:szCs w:val="24"/>
        </w:rPr>
        <w:t>о</w:t>
      </w:r>
      <w:r w:rsidRPr="00D3779F">
        <w:rPr>
          <w:rFonts w:ascii="Times New Roman" w:hAnsi="Times New Roman" w:cs="Times New Roman"/>
          <w:sz w:val="24"/>
          <w:szCs w:val="24"/>
        </w:rPr>
        <w:t>жалению, границы данных научных направлений стиснуты рамками чисто лингвистич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ских методов изучения тех или иных языковых явлений (фразеологизмов, метафор, ст</w:t>
      </w:r>
      <w:r w:rsidRPr="00D3779F">
        <w:rPr>
          <w:rFonts w:ascii="Times New Roman" w:hAnsi="Times New Roman" w:cs="Times New Roman"/>
          <w:sz w:val="24"/>
          <w:szCs w:val="24"/>
        </w:rPr>
        <w:t>е</w:t>
      </w:r>
      <w:r w:rsidRPr="00D3779F">
        <w:rPr>
          <w:rFonts w:ascii="Times New Roman" w:hAnsi="Times New Roman" w:cs="Times New Roman"/>
          <w:sz w:val="24"/>
          <w:szCs w:val="24"/>
        </w:rPr>
        <w:t>реотипов) или же поверий, обычаев того или иного народа. Зачастую сознание живого ч</w:t>
      </w:r>
      <w:r w:rsidRPr="00D3779F">
        <w:rPr>
          <w:rFonts w:ascii="Times New Roman" w:hAnsi="Times New Roman" w:cs="Times New Roman"/>
          <w:sz w:val="24"/>
          <w:szCs w:val="24"/>
        </w:rPr>
        <w:t>е</w:t>
      </w:r>
      <w:r w:rsidRPr="00D3779F">
        <w:rPr>
          <w:rFonts w:ascii="Times New Roman" w:hAnsi="Times New Roman" w:cs="Times New Roman"/>
          <w:sz w:val="24"/>
          <w:szCs w:val="24"/>
        </w:rPr>
        <w:t>ловека, пользующегося языком, остается за рамками таких исследований. Поэтому оч</w:t>
      </w:r>
      <w:r w:rsidRPr="00D3779F">
        <w:rPr>
          <w:rFonts w:ascii="Times New Roman" w:hAnsi="Times New Roman" w:cs="Times New Roman"/>
          <w:sz w:val="24"/>
          <w:szCs w:val="24"/>
        </w:rPr>
        <w:t>е</w:t>
      </w:r>
      <w:r w:rsidRPr="00D3779F">
        <w:rPr>
          <w:rFonts w:ascii="Times New Roman" w:hAnsi="Times New Roman" w:cs="Times New Roman"/>
          <w:sz w:val="24"/>
          <w:szCs w:val="24"/>
        </w:rPr>
        <w:t>видно, что без рассмотрения проблемы взаимоотношений языка, сознания и культуры ч</w:t>
      </w:r>
      <w:r w:rsidRPr="00D3779F">
        <w:rPr>
          <w:rFonts w:ascii="Times New Roman" w:hAnsi="Times New Roman" w:cs="Times New Roman"/>
          <w:sz w:val="24"/>
          <w:szCs w:val="24"/>
        </w:rPr>
        <w:t>е</w:t>
      </w:r>
      <w:r w:rsidRPr="00D3779F">
        <w:rPr>
          <w:rFonts w:ascii="Times New Roman" w:hAnsi="Times New Roman" w:cs="Times New Roman"/>
          <w:sz w:val="24"/>
          <w:szCs w:val="24"/>
        </w:rPr>
        <w:t>рез призму таких сравнительно молодых научных направлений как психолингвистика, э</w:t>
      </w:r>
      <w:r w:rsidRPr="00D3779F">
        <w:rPr>
          <w:rFonts w:ascii="Times New Roman" w:hAnsi="Times New Roman" w:cs="Times New Roman"/>
          <w:sz w:val="24"/>
          <w:szCs w:val="24"/>
        </w:rPr>
        <w:t>т</w:t>
      </w:r>
      <w:r w:rsidRPr="00D3779F">
        <w:rPr>
          <w:rFonts w:ascii="Times New Roman" w:hAnsi="Times New Roman" w:cs="Times New Roman"/>
          <w:sz w:val="24"/>
          <w:szCs w:val="24"/>
        </w:rPr>
        <w:t>нопсихолингвистика и лингвосоциопсихология, невозможно увидеть полноту и глубину отдельных аспектов современного пространства межкультурной коммуникации. Под э</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нопсихолингвистикой, например, понимается область психолингвистики, которая изучает национально-культурную вариантность в речевых операциях, целостных актах речевой деятельности, языковом сознании и организации процессов речевого общения [1. С. 192–196].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А.А. Залевская отмечает, что сфера интересов этнопсихолингвистики очень широкая и, что важно, необходим новый интегративный подход. Данный подход должен в поним</w:t>
      </w:r>
      <w:r w:rsidRPr="00D3779F">
        <w:rPr>
          <w:rFonts w:ascii="Times New Roman" w:hAnsi="Times New Roman" w:cs="Times New Roman"/>
          <w:sz w:val="24"/>
          <w:szCs w:val="24"/>
        </w:rPr>
        <w:t>а</w:t>
      </w:r>
      <w:r w:rsidRPr="00D3779F">
        <w:rPr>
          <w:rFonts w:ascii="Times New Roman" w:hAnsi="Times New Roman" w:cs="Times New Roman"/>
          <w:sz w:val="24"/>
          <w:szCs w:val="24"/>
        </w:rPr>
        <w:t>нии автора синтезировать новейшие результаты теоретических и экспериментальных да</w:t>
      </w:r>
      <w:r w:rsidRPr="00D3779F">
        <w:rPr>
          <w:rFonts w:ascii="Times New Roman" w:hAnsi="Times New Roman" w:cs="Times New Roman"/>
          <w:sz w:val="24"/>
          <w:szCs w:val="24"/>
        </w:rPr>
        <w:t>н</w:t>
      </w:r>
      <w:r w:rsidRPr="00D3779F">
        <w:rPr>
          <w:rFonts w:ascii="Times New Roman" w:hAnsi="Times New Roman" w:cs="Times New Roman"/>
          <w:sz w:val="24"/>
          <w:szCs w:val="24"/>
        </w:rPr>
        <w:t>ных в разных областях науки о человеке. Соответственно неизбежен переход от абстрак</w:t>
      </w:r>
      <w:r w:rsidRPr="00D3779F">
        <w:rPr>
          <w:rFonts w:ascii="Times New Roman" w:hAnsi="Times New Roman" w:cs="Times New Roman"/>
          <w:sz w:val="24"/>
          <w:szCs w:val="24"/>
        </w:rPr>
        <w:t>т</w:t>
      </w:r>
      <w:r w:rsidRPr="00D3779F">
        <w:rPr>
          <w:rFonts w:ascii="Times New Roman" w:hAnsi="Times New Roman" w:cs="Times New Roman"/>
          <w:sz w:val="24"/>
          <w:szCs w:val="24"/>
        </w:rPr>
        <w:t>ных вещей к «живому человеку», который функционирует в реальных условиях [2. С. 39-54].</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Процессы глобализации в современном мире делают возможным взаимовлияние культур, которое выражается в самых разных формах. Например, О.А. Леонтович говорит о разных сферах общения в межкультурной коммуникации (дипломатическая деятел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ность, торговля, бизнес, международные обмены, учеба за границей, путешествия и др.) [3. С. 32]. Таким образом, можно говорить о различных видах общения: деловое, диплом</w:t>
      </w:r>
      <w:r w:rsidRPr="00D3779F">
        <w:rPr>
          <w:rFonts w:ascii="Times New Roman" w:hAnsi="Times New Roman" w:cs="Times New Roman"/>
          <w:sz w:val="24"/>
          <w:szCs w:val="24"/>
        </w:rPr>
        <w:t>а</w:t>
      </w:r>
      <w:r w:rsidRPr="00D3779F">
        <w:rPr>
          <w:rFonts w:ascii="Times New Roman" w:hAnsi="Times New Roman" w:cs="Times New Roman"/>
          <w:sz w:val="24"/>
          <w:szCs w:val="24"/>
        </w:rPr>
        <w:t>тическое, повседневное, учебное и пр. В связи с этим нас заинтересовала проблема ме</w:t>
      </w:r>
      <w:r w:rsidRPr="00D3779F">
        <w:rPr>
          <w:rFonts w:ascii="Times New Roman" w:hAnsi="Times New Roman" w:cs="Times New Roman"/>
          <w:sz w:val="24"/>
          <w:szCs w:val="24"/>
        </w:rPr>
        <w:t>ж</w:t>
      </w:r>
      <w:r w:rsidRPr="00D3779F">
        <w:rPr>
          <w:rFonts w:ascii="Times New Roman" w:hAnsi="Times New Roman" w:cs="Times New Roman"/>
          <w:sz w:val="24"/>
          <w:szCs w:val="24"/>
        </w:rPr>
        <w:t>личностного и учебного общения и, шире, проблема понимания в рамках диады «русский /иностранный преподаватель – русский /иностранный студент».</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настоящей статье представлены практические результаты экспериментального и</w:t>
      </w:r>
      <w:r w:rsidRPr="00D3779F">
        <w:rPr>
          <w:rFonts w:ascii="Times New Roman" w:hAnsi="Times New Roman" w:cs="Times New Roman"/>
          <w:sz w:val="24"/>
          <w:szCs w:val="24"/>
        </w:rPr>
        <w:t>с</w:t>
      </w:r>
      <w:r w:rsidRPr="00D3779F">
        <w:rPr>
          <w:rFonts w:ascii="Times New Roman" w:hAnsi="Times New Roman" w:cs="Times New Roman"/>
          <w:sz w:val="24"/>
          <w:szCs w:val="24"/>
        </w:rPr>
        <w:t>следования, проведенного с двумя группами студентов-иностранцев (китайцы и турки), которые проходят обучение в вузах России. Цель исследования состоит в том, чтобы в</w:t>
      </w:r>
      <w:r w:rsidRPr="00D3779F">
        <w:rPr>
          <w:rFonts w:ascii="Times New Roman" w:hAnsi="Times New Roman" w:cs="Times New Roman"/>
          <w:sz w:val="24"/>
          <w:szCs w:val="24"/>
        </w:rPr>
        <w:t>ы</w:t>
      </w:r>
      <w:r w:rsidRPr="00D3779F">
        <w:rPr>
          <w:rFonts w:ascii="Times New Roman" w:hAnsi="Times New Roman" w:cs="Times New Roman"/>
          <w:sz w:val="24"/>
          <w:szCs w:val="24"/>
        </w:rPr>
        <w:t>явить образ педагога высшей школы (из своей страны, «своего» и чужого, «не-своего») в сознании двух групп испытуемых (далее ии.).</w:t>
      </w:r>
      <w:r w:rsidR="00BE44B4">
        <w:rPr>
          <w:rFonts w:ascii="Times New Roman" w:hAnsi="Times New Roman" w:cs="Times New Roman"/>
          <w:sz w:val="24"/>
          <w:szCs w:val="24"/>
        </w:rPr>
        <w:t xml:space="preserve">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Следует уточнить, что настоящий эксперимент является одним из очередных этапов проекта, осуществляемого в рамках Научного образовательного центра на базе Юго-Западного государственного университета в г. Курске. В целом участниками серии эксп</w:t>
      </w:r>
      <w:r w:rsidRPr="00D3779F">
        <w:rPr>
          <w:rFonts w:ascii="Times New Roman" w:hAnsi="Times New Roman" w:cs="Times New Roman"/>
          <w:sz w:val="24"/>
          <w:szCs w:val="24"/>
        </w:rPr>
        <w:t>е</w:t>
      </w:r>
      <w:r w:rsidRPr="00D3779F">
        <w:rPr>
          <w:rFonts w:ascii="Times New Roman" w:hAnsi="Times New Roman" w:cs="Times New Roman"/>
          <w:sz w:val="24"/>
          <w:szCs w:val="24"/>
        </w:rPr>
        <w:t>риментов являются иностранные студенты Юго-Западного государственного университ</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та, Курского государственного университета, Курского государственного медицинского университета (представители Нигерии, Замбии, Гвинеи, союза Мьянмы, Турции, Китая, Йемена, а также русские студенты из перечисленных выше вузов). Общее количество ии. </w:t>
      </w:r>
      <w:r w:rsidRPr="00D3779F">
        <w:rPr>
          <w:rFonts w:ascii="Times New Roman" w:hAnsi="Times New Roman" w:cs="Times New Roman"/>
          <w:sz w:val="24"/>
          <w:szCs w:val="24"/>
        </w:rPr>
        <w:softHyphen/>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более 100 человек.</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Объясним, что на первоначальном этапе студенты-иностранцы написали сочинение-рассуждение на тему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«Чем отличается русский преподаватель от иностранного?»/”</w:t>
      </w:r>
      <w:r w:rsidRPr="00D3779F">
        <w:rPr>
          <w:rFonts w:ascii="Times New Roman" w:hAnsi="Times New Roman" w:cs="Times New Roman"/>
          <w:sz w:val="24"/>
          <w:szCs w:val="24"/>
          <w:lang w:val="en-US"/>
        </w:rPr>
        <w:t>What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difference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between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Russian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teacher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and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teacher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from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your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country</w:t>
      </w:r>
      <w:r w:rsidRPr="00D3779F">
        <w:rPr>
          <w:rFonts w:ascii="Times New Roman" w:hAnsi="Times New Roman" w:cs="Times New Roman"/>
          <w:sz w:val="24"/>
          <w:szCs w:val="24"/>
        </w:rPr>
        <w:t>”. Обсуждение р</w:t>
      </w:r>
      <w:r w:rsidRPr="00D3779F">
        <w:rPr>
          <w:rFonts w:ascii="Times New Roman" w:hAnsi="Times New Roman" w:cs="Times New Roman"/>
          <w:sz w:val="24"/>
          <w:szCs w:val="24"/>
        </w:rPr>
        <w:t>е</w:t>
      </w:r>
      <w:r w:rsidRPr="00D3779F">
        <w:rPr>
          <w:rFonts w:ascii="Times New Roman" w:hAnsi="Times New Roman" w:cs="Times New Roman"/>
          <w:sz w:val="24"/>
          <w:szCs w:val="24"/>
        </w:rPr>
        <w:t>зультатов первоначального этапа исследования см.: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[4].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результатам обработки данных сочинений был составлен список из 25 пар прил</w:t>
      </w:r>
      <w:r w:rsidRPr="00D3779F">
        <w:rPr>
          <w:rFonts w:ascii="Times New Roman" w:hAnsi="Times New Roman" w:cs="Times New Roman"/>
          <w:sz w:val="24"/>
          <w:szCs w:val="24"/>
        </w:rPr>
        <w:t>а</w:t>
      </w:r>
      <w:r w:rsidRPr="00D3779F">
        <w:rPr>
          <w:rFonts w:ascii="Times New Roman" w:hAnsi="Times New Roman" w:cs="Times New Roman"/>
          <w:sz w:val="24"/>
          <w:szCs w:val="24"/>
        </w:rPr>
        <w:t>гательных и атрибутивных (именных) словосочетаний с противоположным значением на русском языке и их эквиваленты на английском:</w:t>
      </w:r>
    </w:p>
    <w:tbl>
      <w:tblPr>
        <w:tblW w:w="0" w:type="auto"/>
        <w:tblLook w:val="00A0"/>
      </w:tblPr>
      <w:tblGrid>
        <w:gridCol w:w="4760"/>
        <w:gridCol w:w="4811"/>
      </w:tblGrid>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szCs w:val="24"/>
                <w:lang w:val="en-GB"/>
              </w:rPr>
            </w:pPr>
            <w:r w:rsidRPr="00562371">
              <w:rPr>
                <w:rFonts w:ascii="Times New Roman" w:hAnsi="Times New Roman" w:cs="Times New Roman"/>
                <w:i/>
                <w:iCs/>
                <w:szCs w:val="24"/>
                <w:lang w:val="en-US"/>
              </w:rPr>
              <w:t>benevolent</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benevolent</w:t>
            </w:r>
          </w:p>
        </w:tc>
        <w:tc>
          <w:tcPr>
            <w:tcW w:w="4899" w:type="dxa"/>
          </w:tcPr>
          <w:p w:rsidR="00501292" w:rsidRPr="00562371" w:rsidRDefault="00501292" w:rsidP="00562371">
            <w:pPr>
              <w:spacing w:after="0" w:line="240" w:lineRule="auto"/>
              <w:rPr>
                <w:rFonts w:ascii="Times New Roman" w:hAnsi="Times New Roman" w:cs="Times New Roman"/>
                <w:szCs w:val="24"/>
                <w:lang w:val="en-GB"/>
              </w:rPr>
            </w:pPr>
            <w:r w:rsidRPr="00562371">
              <w:rPr>
                <w:rFonts w:ascii="Times New Roman" w:hAnsi="Times New Roman" w:cs="Times New Roman"/>
                <w:i/>
                <w:iCs/>
                <w:szCs w:val="24"/>
              </w:rPr>
              <w:t>доброжелательный/не доброжелательный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szCs w:val="24"/>
                <w:lang w:val="en-GB"/>
              </w:rPr>
            </w:pPr>
            <w:r w:rsidRPr="00562371">
              <w:rPr>
                <w:rFonts w:ascii="Times New Roman" w:hAnsi="Times New Roman" w:cs="Times New Roman"/>
                <w:i/>
                <w:iCs/>
                <w:szCs w:val="24"/>
                <w:lang w:val="en-US"/>
              </w:rPr>
              <w:t>a</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man</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of</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principle</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a</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man</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of</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principle</w:t>
            </w:r>
          </w:p>
        </w:tc>
        <w:tc>
          <w:tcPr>
            <w:tcW w:w="4899" w:type="dxa"/>
          </w:tcPr>
          <w:p w:rsidR="00501292" w:rsidRPr="00562371" w:rsidRDefault="00501292" w:rsidP="00562371">
            <w:pPr>
              <w:spacing w:after="0" w:line="240" w:lineRule="auto"/>
              <w:rPr>
                <w:rFonts w:ascii="Times New Roman" w:hAnsi="Times New Roman" w:cs="Times New Roman"/>
                <w:szCs w:val="24"/>
                <w:lang w:val="en-GB"/>
              </w:rPr>
            </w:pPr>
            <w:r w:rsidRPr="00562371">
              <w:rPr>
                <w:rFonts w:ascii="Times New Roman" w:hAnsi="Times New Roman" w:cs="Times New Roman"/>
                <w:i/>
                <w:iCs/>
                <w:szCs w:val="24"/>
              </w:rPr>
              <w:t>принципиальный/не принципиальный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szCs w:val="24"/>
                <w:lang w:val="en-GB"/>
              </w:rPr>
            </w:pPr>
            <w:r w:rsidRPr="00562371">
              <w:rPr>
                <w:rFonts w:ascii="Times New Roman" w:hAnsi="Times New Roman" w:cs="Times New Roman"/>
                <w:i/>
                <w:iCs/>
                <w:szCs w:val="24"/>
                <w:lang w:val="en-US"/>
              </w:rPr>
              <w:t>self</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confident</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self</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confident</w:t>
            </w:r>
          </w:p>
        </w:tc>
        <w:tc>
          <w:tcPr>
            <w:tcW w:w="4899"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rPr>
              <w:t>уверенный в себе /не уверенный в себе</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lang w:val="en-US"/>
              </w:rPr>
              <w:t>strict</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strict</w:t>
            </w:r>
          </w:p>
        </w:tc>
        <w:tc>
          <w:tcPr>
            <w:tcW w:w="4899"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rPr>
              <w:t>строгий /не строгий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lang w:val="en-US"/>
              </w:rPr>
              <w:t>democratic</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democratic</w:t>
            </w:r>
          </w:p>
        </w:tc>
        <w:tc>
          <w:tcPr>
            <w:tcW w:w="4899"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rPr>
              <w:t>демократичный/не демократичный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lang w:val="en-US"/>
              </w:rPr>
              <w:t>emotional</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emotional</w:t>
            </w:r>
          </w:p>
        </w:tc>
        <w:tc>
          <w:tcPr>
            <w:tcW w:w="4899"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rPr>
              <w:t>эмоциональный/не эмоциональный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lang w:val="en-US"/>
              </w:rPr>
              <w:t>friendly</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friendly</w:t>
            </w:r>
          </w:p>
        </w:tc>
        <w:tc>
          <w:tcPr>
            <w:tcW w:w="4899"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rPr>
              <w:t>дружелюбный/не дружелюбный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lang w:val="en-US"/>
              </w:rPr>
              <w:t>patient</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patient</w:t>
            </w:r>
          </w:p>
        </w:tc>
        <w:tc>
          <w:tcPr>
            <w:tcW w:w="4899" w:type="dxa"/>
          </w:tcPr>
          <w:p w:rsidR="00501292" w:rsidRPr="00562371" w:rsidRDefault="00501292" w:rsidP="00562371">
            <w:pPr>
              <w:spacing w:after="0" w:line="240" w:lineRule="auto"/>
              <w:rPr>
                <w:rFonts w:ascii="Times New Roman" w:hAnsi="Times New Roman" w:cs="Times New Roman"/>
                <w:szCs w:val="24"/>
              </w:rPr>
            </w:pPr>
            <w:r w:rsidRPr="00562371">
              <w:rPr>
                <w:rFonts w:ascii="Times New Roman" w:hAnsi="Times New Roman" w:cs="Times New Roman"/>
                <w:i/>
                <w:iCs/>
                <w:szCs w:val="24"/>
              </w:rPr>
              <w:t>терпеливый/не терпеливый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US"/>
              </w:rPr>
            </w:pPr>
            <w:r w:rsidRPr="00562371">
              <w:rPr>
                <w:rFonts w:ascii="Times New Roman" w:hAnsi="Times New Roman" w:cs="Times New Roman"/>
                <w:i/>
                <w:iCs/>
                <w:szCs w:val="24"/>
                <w:lang w:val="en-US"/>
              </w:rPr>
              <w:t>optimistic</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optimistic</w:t>
            </w:r>
            <w:r w:rsidRPr="00562371">
              <w:rPr>
                <w:rFonts w:ascii="Times New Roman" w:hAnsi="Times New Roman" w:cs="Times New Roman"/>
                <w:i/>
                <w:iCs/>
                <w:szCs w:val="24"/>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оптимистичный/не оптимистичный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US"/>
              </w:rPr>
            </w:pPr>
            <w:r w:rsidRPr="00562371">
              <w:rPr>
                <w:rFonts w:ascii="Times New Roman" w:hAnsi="Times New Roman" w:cs="Times New Roman"/>
                <w:i/>
                <w:iCs/>
                <w:szCs w:val="24"/>
                <w:lang w:val="en-US"/>
              </w:rPr>
              <w:t>understanding</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understanding</w:t>
            </w:r>
            <w:r w:rsidRPr="00562371">
              <w:rPr>
                <w:rFonts w:ascii="Times New Roman" w:hAnsi="Times New Roman" w:cs="Times New Roman"/>
                <w:i/>
                <w:iCs/>
                <w:szCs w:val="24"/>
                <w:lang w:val="en-GB"/>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rPr>
              <w:t>понимающий</w:t>
            </w:r>
            <w:r w:rsidRPr="00562371">
              <w:rPr>
                <w:rFonts w:ascii="Times New Roman" w:hAnsi="Times New Roman" w:cs="Times New Roman"/>
                <w:i/>
                <w:iCs/>
                <w:szCs w:val="24"/>
                <w:lang w:val="en-GB"/>
              </w:rPr>
              <w:t>/</w:t>
            </w:r>
            <w:r w:rsidRPr="00562371">
              <w:rPr>
                <w:rFonts w:ascii="Times New Roman" w:hAnsi="Times New Roman" w:cs="Times New Roman"/>
                <w:i/>
                <w:iCs/>
                <w:szCs w:val="24"/>
              </w:rPr>
              <w:t>не</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rPr>
              <w:t>понимающий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t>sincere</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sincere</w:t>
            </w:r>
          </w:p>
        </w:tc>
        <w:tc>
          <w:tcPr>
            <w:tcW w:w="4899"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rPr>
              <w:t>искренний /не искренний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t>a</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well</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paid</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job</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a</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well</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paid</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job</w:t>
            </w:r>
            <w:r w:rsidRPr="00562371">
              <w:rPr>
                <w:rFonts w:ascii="Times New Roman" w:hAnsi="Times New Roman" w:cs="Times New Roman"/>
                <w:i/>
                <w:iCs/>
                <w:szCs w:val="24"/>
                <w:lang w:val="en-GB"/>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rPr>
              <w:t>хорошо оплачиваемая работа /не хорошо опл</w:t>
            </w:r>
            <w:r w:rsidRPr="00562371">
              <w:rPr>
                <w:rFonts w:ascii="Times New Roman" w:hAnsi="Times New Roman" w:cs="Times New Roman"/>
                <w:i/>
                <w:iCs/>
                <w:szCs w:val="24"/>
              </w:rPr>
              <w:t>а</w:t>
            </w:r>
            <w:r w:rsidRPr="00562371">
              <w:rPr>
                <w:rFonts w:ascii="Times New Roman" w:hAnsi="Times New Roman" w:cs="Times New Roman"/>
                <w:i/>
                <w:iCs/>
                <w:szCs w:val="24"/>
              </w:rPr>
              <w:t>чиваемая работа</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lang w:val="en-US"/>
              </w:rPr>
              <w:t>responsible</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responsible</w:t>
            </w:r>
            <w:r w:rsidRPr="00562371">
              <w:rPr>
                <w:rFonts w:ascii="Times New Roman" w:hAnsi="Times New Roman" w:cs="Times New Roman"/>
                <w:i/>
                <w:iCs/>
                <w:szCs w:val="24"/>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ответственный/не ответственный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lang w:val="en-US"/>
              </w:rPr>
              <w:t>sympathetic</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sympathetic</w:t>
            </w:r>
            <w:r w:rsidRPr="00562371">
              <w:rPr>
                <w:rFonts w:ascii="Times New Roman" w:hAnsi="Times New Roman" w:cs="Times New Roman"/>
                <w:i/>
                <w:iCs/>
                <w:szCs w:val="24"/>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не равнодушный/равнодушный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lang w:val="en-US"/>
              </w:rPr>
              <w:t>punctual</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punctual</w:t>
            </w:r>
            <w:r w:rsidRPr="00562371">
              <w:rPr>
                <w:rFonts w:ascii="Times New Roman" w:hAnsi="Times New Roman" w:cs="Times New Roman"/>
                <w:i/>
                <w:iCs/>
                <w:szCs w:val="24"/>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 xml:space="preserve"> пунктуальный/не пунктуальный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faultfinding</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faultfinding</w:t>
            </w:r>
            <w:r w:rsidRPr="00562371">
              <w:rPr>
                <w:rFonts w:ascii="Times New Roman" w:hAnsi="Times New Roman" w:cs="Times New Roman"/>
                <w:i/>
                <w:iCs/>
                <w:szCs w:val="24"/>
                <w:lang w:val="en-GB"/>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rPr>
              <w:t>непридирчивый</w:t>
            </w:r>
            <w:r w:rsidRPr="00562371">
              <w:rPr>
                <w:rFonts w:ascii="Times New Roman" w:hAnsi="Times New Roman" w:cs="Times New Roman"/>
                <w:i/>
                <w:iCs/>
                <w:szCs w:val="24"/>
                <w:lang w:val="en-GB"/>
              </w:rPr>
              <w:t>/</w:t>
            </w:r>
            <w:r w:rsidRPr="00562371">
              <w:rPr>
                <w:rFonts w:ascii="Times New Roman" w:hAnsi="Times New Roman" w:cs="Times New Roman"/>
                <w:i/>
                <w:iCs/>
                <w:szCs w:val="24"/>
              </w:rPr>
              <w:t>придирчивый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t>official</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style</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in</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dressing</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official</w:t>
            </w:r>
            <w:r w:rsidRPr="00562371">
              <w:rPr>
                <w:rFonts w:ascii="Times New Roman" w:hAnsi="Times New Roman" w:cs="Times New Roman"/>
                <w:i/>
                <w:iCs/>
                <w:szCs w:val="24"/>
                <w:lang w:val="en-GB"/>
              </w:rPr>
              <w:t xml:space="preserve"> </w:t>
            </w:r>
          </w:p>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t>style</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in</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dressing</w:t>
            </w:r>
            <w:r w:rsidRPr="00562371">
              <w:rPr>
                <w:rFonts w:ascii="Times New Roman" w:hAnsi="Times New Roman" w:cs="Times New Roman"/>
                <w:i/>
                <w:iCs/>
                <w:szCs w:val="24"/>
                <w:lang w:val="en-GB"/>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деловой стиль в одежде/не деловой</w:t>
            </w:r>
          </w:p>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 xml:space="preserve"> стиль в одежде</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powerful</w:t>
            </w:r>
            <w:r w:rsidRPr="00562371">
              <w:rPr>
                <w:rFonts w:ascii="Times New Roman" w:hAnsi="Times New Roman" w:cs="Times New Roman"/>
                <w:i/>
                <w:iCs/>
                <w:szCs w:val="24"/>
              </w:rPr>
              <w:t>/</w:t>
            </w:r>
            <w:r w:rsidRPr="00562371">
              <w:rPr>
                <w:rFonts w:ascii="Times New Roman" w:hAnsi="Times New Roman" w:cs="Times New Roman"/>
                <w:i/>
                <w:iCs/>
                <w:szCs w:val="24"/>
                <w:lang w:val="en-US"/>
              </w:rPr>
              <w:t>powerful</w:t>
            </w:r>
            <w:r w:rsidRPr="00562371">
              <w:rPr>
                <w:rFonts w:ascii="Times New Roman" w:hAnsi="Times New Roman" w:cs="Times New Roman"/>
                <w:i/>
                <w:iCs/>
                <w:szCs w:val="24"/>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 xml:space="preserve"> не властный/властный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lang w:val="en-US"/>
              </w:rPr>
              <w:t>patriotic</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patriotic</w:t>
            </w:r>
            <w:r w:rsidRPr="00562371">
              <w:rPr>
                <w:rFonts w:ascii="Times New Roman" w:hAnsi="Times New Roman" w:cs="Times New Roman"/>
                <w:i/>
                <w:iCs/>
                <w:szCs w:val="24"/>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rPr>
              <w:t xml:space="preserve"> патриотичный/не патриотичный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t>devoted</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to</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work</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devoted</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to</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work</w:t>
            </w:r>
            <w:r w:rsidRPr="00562371">
              <w:rPr>
                <w:rFonts w:ascii="Times New Roman" w:hAnsi="Times New Roman" w:cs="Times New Roman"/>
                <w:i/>
                <w:iCs/>
                <w:szCs w:val="24"/>
                <w:lang w:val="en-GB"/>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преданный своей работе/не преданный своей работе</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lang w:val="en-US"/>
              </w:rPr>
              <w:t>professional</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a</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professional</w:t>
            </w:r>
            <w:r w:rsidRPr="00562371">
              <w:rPr>
                <w:rFonts w:ascii="Times New Roman" w:hAnsi="Times New Roman" w:cs="Times New Roman"/>
                <w:i/>
                <w:iCs/>
                <w:szCs w:val="24"/>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профессионал/не профессионал</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t>rationalizer</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a</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rationalizer</w:t>
            </w:r>
            <w:r w:rsidRPr="00562371">
              <w:rPr>
                <w:rFonts w:ascii="Times New Roman" w:hAnsi="Times New Roman" w:cs="Times New Roman"/>
                <w:i/>
                <w:iCs/>
                <w:szCs w:val="24"/>
                <w:lang w:val="en-GB"/>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rPr>
              <w:t>новатор</w:t>
            </w:r>
            <w:r w:rsidRPr="00562371">
              <w:rPr>
                <w:rFonts w:ascii="Times New Roman" w:hAnsi="Times New Roman" w:cs="Times New Roman"/>
                <w:i/>
                <w:iCs/>
                <w:szCs w:val="24"/>
                <w:lang w:val="en-GB"/>
              </w:rPr>
              <w:t>/</w:t>
            </w:r>
            <w:r w:rsidRPr="00562371">
              <w:rPr>
                <w:rFonts w:ascii="Times New Roman" w:hAnsi="Times New Roman" w:cs="Times New Roman"/>
                <w:i/>
                <w:iCs/>
                <w:szCs w:val="24"/>
              </w:rPr>
              <w:t>не</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rPr>
              <w:t>новатор</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lang w:val="en-US"/>
              </w:rPr>
              <w:t>sociable</w:t>
            </w:r>
            <w:r w:rsidRPr="00562371">
              <w:rPr>
                <w:rFonts w:ascii="Times New Roman" w:hAnsi="Times New Roman" w:cs="Times New Roman"/>
                <w:i/>
                <w:iCs/>
                <w:szCs w:val="24"/>
              </w:rPr>
              <w:t>/</w:t>
            </w:r>
            <w:r w:rsidRPr="00562371">
              <w:rPr>
                <w:rFonts w:ascii="Times New Roman" w:hAnsi="Times New Roman" w:cs="Times New Roman"/>
                <w:i/>
                <w:iCs/>
                <w:szCs w:val="24"/>
                <w:lang w:val="en-US"/>
              </w:rPr>
              <w:t>not</w:t>
            </w:r>
            <w:r w:rsidRPr="00562371">
              <w:rPr>
                <w:rFonts w:ascii="Times New Roman" w:hAnsi="Times New Roman" w:cs="Times New Roman"/>
                <w:i/>
                <w:iCs/>
                <w:szCs w:val="24"/>
              </w:rPr>
              <w:t xml:space="preserve"> </w:t>
            </w:r>
            <w:r w:rsidRPr="00562371">
              <w:rPr>
                <w:rFonts w:ascii="Times New Roman" w:hAnsi="Times New Roman" w:cs="Times New Roman"/>
                <w:i/>
                <w:iCs/>
                <w:szCs w:val="24"/>
                <w:lang w:val="en-US"/>
              </w:rPr>
              <w:t>sociable</w:t>
            </w:r>
            <w:r w:rsidRPr="00562371">
              <w:rPr>
                <w:rFonts w:ascii="Times New Roman" w:hAnsi="Times New Roman" w:cs="Times New Roman"/>
                <w:i/>
                <w:iCs/>
                <w:szCs w:val="24"/>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общительный/не общительный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lastRenderedPageBreak/>
              <w:t>not</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self</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interested</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self</w:t>
            </w:r>
            <w:r w:rsidRPr="00562371">
              <w:rPr>
                <w:rFonts w:ascii="Times New Roman" w:hAnsi="Times New Roman" w:cs="Times New Roman"/>
                <w:i/>
                <w:iCs/>
                <w:szCs w:val="24"/>
                <w:lang w:val="en-GB"/>
              </w:rPr>
              <w:t>-</w:t>
            </w:r>
            <w:r w:rsidRPr="00562371">
              <w:rPr>
                <w:rFonts w:ascii="Times New Roman" w:hAnsi="Times New Roman" w:cs="Times New Roman"/>
                <w:i/>
                <w:iCs/>
                <w:szCs w:val="24"/>
                <w:lang w:val="en-US"/>
              </w:rPr>
              <w:t>interested</w:t>
            </w:r>
            <w:r w:rsidRPr="00562371">
              <w:rPr>
                <w:rFonts w:ascii="Times New Roman" w:hAnsi="Times New Roman" w:cs="Times New Roman"/>
                <w:i/>
                <w:iCs/>
                <w:szCs w:val="24"/>
                <w:lang w:val="en-GB"/>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rPr>
              <w:t>бескорыстный</w:t>
            </w:r>
            <w:r w:rsidRPr="00562371">
              <w:rPr>
                <w:rFonts w:ascii="Times New Roman" w:hAnsi="Times New Roman" w:cs="Times New Roman"/>
                <w:i/>
                <w:iCs/>
                <w:szCs w:val="24"/>
                <w:lang w:val="en-GB"/>
              </w:rPr>
              <w:t>/</w:t>
            </w:r>
            <w:r w:rsidRPr="00562371">
              <w:rPr>
                <w:rFonts w:ascii="Times New Roman" w:hAnsi="Times New Roman" w:cs="Times New Roman"/>
                <w:i/>
                <w:iCs/>
                <w:szCs w:val="24"/>
              </w:rPr>
              <w:t>корыстный</w:t>
            </w:r>
          </w:p>
        </w:tc>
      </w:tr>
      <w:tr w:rsidR="00501292" w:rsidRPr="00D3779F" w:rsidTr="00D3751A">
        <w:tc>
          <w:tcPr>
            <w:tcW w:w="4898" w:type="dxa"/>
          </w:tcPr>
          <w:p w:rsidR="00501292" w:rsidRPr="00562371" w:rsidRDefault="00501292" w:rsidP="00562371">
            <w:pPr>
              <w:spacing w:after="0" w:line="240" w:lineRule="auto"/>
              <w:rPr>
                <w:rFonts w:ascii="Times New Roman" w:hAnsi="Times New Roman" w:cs="Times New Roman"/>
                <w:i/>
                <w:iCs/>
                <w:szCs w:val="24"/>
                <w:lang w:val="en-GB"/>
              </w:rPr>
            </w:pPr>
            <w:r w:rsidRPr="00562371">
              <w:rPr>
                <w:rFonts w:ascii="Times New Roman" w:hAnsi="Times New Roman" w:cs="Times New Roman"/>
                <w:i/>
                <w:iCs/>
                <w:szCs w:val="24"/>
                <w:lang w:val="en-US"/>
              </w:rPr>
              <w:t>a</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prestigious</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profession</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not</w:t>
            </w:r>
            <w:r w:rsidR="00BE44B4">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a</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prestigious</w:t>
            </w:r>
            <w:r w:rsidRPr="00562371">
              <w:rPr>
                <w:rFonts w:ascii="Times New Roman" w:hAnsi="Times New Roman" w:cs="Times New Roman"/>
                <w:i/>
                <w:iCs/>
                <w:szCs w:val="24"/>
                <w:lang w:val="en-GB"/>
              </w:rPr>
              <w:t xml:space="preserve"> </w:t>
            </w:r>
            <w:r w:rsidRPr="00562371">
              <w:rPr>
                <w:rFonts w:ascii="Times New Roman" w:hAnsi="Times New Roman" w:cs="Times New Roman"/>
                <w:i/>
                <w:iCs/>
                <w:szCs w:val="24"/>
                <w:lang w:val="en-US"/>
              </w:rPr>
              <w:t>profe</w:t>
            </w:r>
            <w:r w:rsidRPr="00562371">
              <w:rPr>
                <w:rFonts w:ascii="Times New Roman" w:hAnsi="Times New Roman" w:cs="Times New Roman"/>
                <w:i/>
                <w:iCs/>
                <w:szCs w:val="24"/>
                <w:lang w:val="en-US"/>
              </w:rPr>
              <w:t>s</w:t>
            </w:r>
            <w:r w:rsidRPr="00562371">
              <w:rPr>
                <w:rFonts w:ascii="Times New Roman" w:hAnsi="Times New Roman" w:cs="Times New Roman"/>
                <w:i/>
                <w:iCs/>
                <w:szCs w:val="24"/>
                <w:lang w:val="en-US"/>
              </w:rPr>
              <w:t>sion</w:t>
            </w:r>
            <w:r w:rsidRPr="00562371">
              <w:rPr>
                <w:rFonts w:ascii="Times New Roman" w:hAnsi="Times New Roman" w:cs="Times New Roman"/>
                <w:i/>
                <w:iCs/>
                <w:szCs w:val="24"/>
                <w:lang w:val="en-GB"/>
              </w:rPr>
              <w:t xml:space="preserve"> </w:t>
            </w:r>
          </w:p>
        </w:tc>
        <w:tc>
          <w:tcPr>
            <w:tcW w:w="4899" w:type="dxa"/>
          </w:tcPr>
          <w:p w:rsidR="00501292" w:rsidRPr="00562371" w:rsidRDefault="00501292" w:rsidP="00562371">
            <w:pPr>
              <w:spacing w:after="0" w:line="240" w:lineRule="auto"/>
              <w:rPr>
                <w:rFonts w:ascii="Times New Roman" w:hAnsi="Times New Roman" w:cs="Times New Roman"/>
                <w:i/>
                <w:iCs/>
                <w:szCs w:val="24"/>
              </w:rPr>
            </w:pPr>
            <w:r w:rsidRPr="00562371">
              <w:rPr>
                <w:rFonts w:ascii="Times New Roman" w:hAnsi="Times New Roman" w:cs="Times New Roman"/>
                <w:i/>
                <w:iCs/>
                <w:szCs w:val="24"/>
              </w:rPr>
              <w:t>престижная профессия/не престижная пр</w:t>
            </w:r>
            <w:r w:rsidRPr="00562371">
              <w:rPr>
                <w:rFonts w:ascii="Times New Roman" w:hAnsi="Times New Roman" w:cs="Times New Roman"/>
                <w:i/>
                <w:iCs/>
                <w:szCs w:val="24"/>
              </w:rPr>
              <w:t>о</w:t>
            </w:r>
            <w:r w:rsidRPr="00562371">
              <w:rPr>
                <w:rFonts w:ascii="Times New Roman" w:hAnsi="Times New Roman" w:cs="Times New Roman"/>
                <w:i/>
                <w:iCs/>
                <w:szCs w:val="24"/>
              </w:rPr>
              <w:t>фессия</w:t>
            </w:r>
          </w:p>
        </w:tc>
      </w:tr>
    </w:tbl>
    <w:p w:rsidR="00501292" w:rsidRPr="00D3779F" w:rsidRDefault="00501292" w:rsidP="00D3779F">
      <w:pPr>
        <w:spacing w:after="0" w:line="240" w:lineRule="auto"/>
        <w:ind w:firstLine="567"/>
        <w:jc w:val="both"/>
        <w:rPr>
          <w:rFonts w:ascii="Times New Roman" w:hAnsi="Times New Roman" w:cs="Times New Roman"/>
          <w:sz w:val="24"/>
          <w:szCs w:val="24"/>
        </w:rPr>
      </w:pP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«высвечивания» образа «своего» и «не-своего» педагога в сознании иностра</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ных студентов мы решили использовать методику субъективного шкалирования. Ии. должны были разместить тестируемые объекты (в нашем случае ими были </w:t>
      </w:r>
      <w:r w:rsidRPr="00D3779F">
        <w:rPr>
          <w:rFonts w:ascii="Times New Roman" w:hAnsi="Times New Roman" w:cs="Times New Roman"/>
          <w:i/>
          <w:iCs/>
          <w:sz w:val="24"/>
          <w:szCs w:val="24"/>
        </w:rPr>
        <w:t>«иностранный преподаватель»/ «родной преподаватель»</w:t>
      </w:r>
      <w:r w:rsidRPr="00D3779F">
        <w:rPr>
          <w:rFonts w:ascii="Times New Roman" w:hAnsi="Times New Roman" w:cs="Times New Roman"/>
          <w:sz w:val="24"/>
          <w:szCs w:val="24"/>
        </w:rPr>
        <w:t xml:space="preserve"> для бланка на русском языке и </w:t>
      </w:r>
      <w:r w:rsidRPr="00D3779F">
        <w:rPr>
          <w:rFonts w:ascii="Times New Roman" w:hAnsi="Times New Roman" w:cs="Times New Roman"/>
          <w:i/>
          <w:iCs/>
          <w:sz w:val="24"/>
          <w:szCs w:val="24"/>
        </w:rPr>
        <w:t xml:space="preserve">«a </w:t>
      </w:r>
      <w:r w:rsidRPr="00D3779F">
        <w:rPr>
          <w:rFonts w:ascii="Times New Roman" w:hAnsi="Times New Roman" w:cs="Times New Roman"/>
          <w:i/>
          <w:iCs/>
          <w:sz w:val="24"/>
          <w:szCs w:val="24"/>
          <w:lang w:val="en-US"/>
        </w:rPr>
        <w:t>foreign</w:t>
      </w:r>
      <w:r w:rsidRPr="00D3779F">
        <w:rPr>
          <w:rFonts w:ascii="Times New Roman" w:hAnsi="Times New Roman" w:cs="Times New Roman"/>
          <w:i/>
          <w:iCs/>
          <w:sz w:val="24"/>
          <w:szCs w:val="24"/>
        </w:rPr>
        <w:t xml:space="preserve"> </w:t>
      </w:r>
      <w:r w:rsidRPr="00D3779F">
        <w:rPr>
          <w:rFonts w:ascii="Times New Roman" w:hAnsi="Times New Roman" w:cs="Times New Roman"/>
          <w:i/>
          <w:iCs/>
          <w:sz w:val="24"/>
          <w:szCs w:val="24"/>
          <w:lang w:val="en-US"/>
        </w:rPr>
        <w:t>teac</w:t>
      </w:r>
      <w:r w:rsidRPr="00D3779F">
        <w:rPr>
          <w:rFonts w:ascii="Times New Roman" w:hAnsi="Times New Roman" w:cs="Times New Roman"/>
          <w:i/>
          <w:iCs/>
          <w:sz w:val="24"/>
          <w:szCs w:val="24"/>
          <w:lang w:val="en-US"/>
        </w:rPr>
        <w:t>h</w:t>
      </w:r>
      <w:r w:rsidRPr="00D3779F">
        <w:rPr>
          <w:rFonts w:ascii="Times New Roman" w:hAnsi="Times New Roman" w:cs="Times New Roman"/>
          <w:i/>
          <w:iCs/>
          <w:sz w:val="24"/>
          <w:szCs w:val="24"/>
          <w:lang w:val="en-US"/>
        </w:rPr>
        <w:t>er</w:t>
      </w:r>
      <w:r w:rsidRPr="00D3779F">
        <w:rPr>
          <w:rFonts w:ascii="Times New Roman" w:hAnsi="Times New Roman" w:cs="Times New Roman"/>
          <w:i/>
          <w:iCs/>
          <w:sz w:val="24"/>
          <w:szCs w:val="24"/>
        </w:rPr>
        <w:t>»/ «</w:t>
      </w:r>
      <w:r w:rsidRPr="00D3779F">
        <w:rPr>
          <w:rFonts w:ascii="Times New Roman" w:hAnsi="Times New Roman" w:cs="Times New Roman"/>
          <w:i/>
          <w:iCs/>
          <w:sz w:val="24"/>
          <w:szCs w:val="24"/>
          <w:lang w:val="en-GB"/>
        </w:rPr>
        <w:t>a</w:t>
      </w:r>
      <w:r w:rsidRPr="00D3779F">
        <w:rPr>
          <w:rFonts w:ascii="Times New Roman" w:hAnsi="Times New Roman" w:cs="Times New Roman"/>
          <w:i/>
          <w:iCs/>
          <w:sz w:val="24"/>
          <w:szCs w:val="24"/>
        </w:rPr>
        <w:t xml:space="preserve"> </w:t>
      </w:r>
      <w:r w:rsidRPr="00D3779F">
        <w:rPr>
          <w:rFonts w:ascii="Times New Roman" w:hAnsi="Times New Roman" w:cs="Times New Roman"/>
          <w:i/>
          <w:iCs/>
          <w:sz w:val="24"/>
          <w:szCs w:val="24"/>
          <w:lang w:val="en-US"/>
        </w:rPr>
        <w:t>teacher</w:t>
      </w:r>
      <w:r w:rsidRPr="00D3779F">
        <w:rPr>
          <w:rFonts w:ascii="Times New Roman" w:hAnsi="Times New Roman" w:cs="Times New Roman"/>
          <w:i/>
          <w:iCs/>
          <w:sz w:val="24"/>
          <w:szCs w:val="24"/>
        </w:rPr>
        <w:t xml:space="preserve"> </w:t>
      </w:r>
      <w:r w:rsidRPr="00D3779F">
        <w:rPr>
          <w:rFonts w:ascii="Times New Roman" w:hAnsi="Times New Roman" w:cs="Times New Roman"/>
          <w:i/>
          <w:iCs/>
          <w:sz w:val="24"/>
          <w:szCs w:val="24"/>
          <w:lang w:val="en-US"/>
        </w:rPr>
        <w:t>from</w:t>
      </w:r>
      <w:r w:rsidRPr="00D3779F">
        <w:rPr>
          <w:rFonts w:ascii="Times New Roman" w:hAnsi="Times New Roman" w:cs="Times New Roman"/>
          <w:i/>
          <w:iCs/>
          <w:sz w:val="24"/>
          <w:szCs w:val="24"/>
        </w:rPr>
        <w:t xml:space="preserve"> </w:t>
      </w:r>
      <w:r w:rsidRPr="00D3779F">
        <w:rPr>
          <w:rFonts w:ascii="Times New Roman" w:hAnsi="Times New Roman" w:cs="Times New Roman"/>
          <w:i/>
          <w:iCs/>
          <w:sz w:val="24"/>
          <w:szCs w:val="24"/>
          <w:lang w:val="en-US"/>
        </w:rPr>
        <w:t>my</w:t>
      </w:r>
      <w:r w:rsidRPr="00D3779F">
        <w:rPr>
          <w:rFonts w:ascii="Times New Roman" w:hAnsi="Times New Roman" w:cs="Times New Roman"/>
          <w:i/>
          <w:iCs/>
          <w:sz w:val="24"/>
          <w:szCs w:val="24"/>
        </w:rPr>
        <w:t xml:space="preserve"> </w:t>
      </w:r>
      <w:r w:rsidRPr="00D3779F">
        <w:rPr>
          <w:rFonts w:ascii="Times New Roman" w:hAnsi="Times New Roman" w:cs="Times New Roman"/>
          <w:i/>
          <w:iCs/>
          <w:sz w:val="24"/>
          <w:szCs w:val="24"/>
          <w:lang w:val="en-US"/>
        </w:rPr>
        <w:t>country</w:t>
      </w:r>
      <w:r w:rsidRPr="00D3779F">
        <w:rPr>
          <w:rFonts w:ascii="Times New Roman" w:hAnsi="Times New Roman" w:cs="Times New Roman"/>
          <w:i/>
          <w:iCs/>
          <w:sz w:val="24"/>
          <w:szCs w:val="24"/>
        </w:rPr>
        <w:t xml:space="preserve">» </w:t>
      </w:r>
      <w:r w:rsidRPr="00D3779F">
        <w:rPr>
          <w:rFonts w:ascii="Times New Roman" w:hAnsi="Times New Roman" w:cs="Times New Roman"/>
          <w:sz w:val="24"/>
          <w:szCs w:val="24"/>
        </w:rPr>
        <w:t>для бланка на английском языке) на пятибалльной граду</w:t>
      </w:r>
      <w:r w:rsidRPr="00D3779F">
        <w:rPr>
          <w:rFonts w:ascii="Times New Roman" w:hAnsi="Times New Roman" w:cs="Times New Roman"/>
          <w:sz w:val="24"/>
          <w:szCs w:val="24"/>
        </w:rPr>
        <w:t>и</w:t>
      </w:r>
      <w:r w:rsidRPr="00D3779F">
        <w:rPr>
          <w:rFonts w:ascii="Times New Roman" w:hAnsi="Times New Roman" w:cs="Times New Roman"/>
          <w:sz w:val="24"/>
          <w:szCs w:val="24"/>
        </w:rPr>
        <w:t>рованной шкале, задаваемой перечисленными выше противоположными характеристик</w:t>
      </w:r>
      <w:r w:rsidRPr="00D3779F">
        <w:rPr>
          <w:rFonts w:ascii="Times New Roman" w:hAnsi="Times New Roman" w:cs="Times New Roman"/>
          <w:sz w:val="24"/>
          <w:szCs w:val="24"/>
        </w:rPr>
        <w:t>а</w:t>
      </w:r>
      <w:r w:rsidRPr="00D3779F">
        <w:rPr>
          <w:rFonts w:ascii="Times New Roman" w:hAnsi="Times New Roman" w:cs="Times New Roman"/>
          <w:sz w:val="24"/>
          <w:szCs w:val="24"/>
        </w:rPr>
        <w:t>ми. Соответственно, ии.– иностранцам экспериментальные бланки предъявлялись на ан</w:t>
      </w:r>
      <w:r w:rsidRPr="00D3779F">
        <w:rPr>
          <w:rFonts w:ascii="Times New Roman" w:hAnsi="Times New Roman" w:cs="Times New Roman"/>
          <w:sz w:val="24"/>
          <w:szCs w:val="24"/>
        </w:rPr>
        <w:t>г</w:t>
      </w:r>
      <w:r w:rsidRPr="00D3779F">
        <w:rPr>
          <w:rFonts w:ascii="Times New Roman" w:hAnsi="Times New Roman" w:cs="Times New Roman"/>
          <w:sz w:val="24"/>
          <w:szCs w:val="24"/>
        </w:rPr>
        <w:t>лийском языке, а ии. из России – на родном языке.</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настоящей работе мы коснемся некоторых особенностей полученных результатов очередного этапа эксперимента, в данном случае с двумя группами ии. – представителями Турции и Китая. Представители Китая (студенты-филологи) изучают русский как ин</w:t>
      </w:r>
      <w:r w:rsidRPr="00D3779F">
        <w:rPr>
          <w:rFonts w:ascii="Times New Roman" w:hAnsi="Times New Roman" w:cs="Times New Roman"/>
          <w:sz w:val="24"/>
          <w:szCs w:val="24"/>
        </w:rPr>
        <w:t>о</w:t>
      </w:r>
      <w:r w:rsidRPr="00D3779F">
        <w:rPr>
          <w:rFonts w:ascii="Times New Roman" w:hAnsi="Times New Roman" w:cs="Times New Roman"/>
          <w:sz w:val="24"/>
          <w:szCs w:val="24"/>
        </w:rPr>
        <w:t>странный. Общее количество составило 30 человек в возрасте 21-24 года. Ии. Турки: в 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новном это студенты, обучающиеся по специальности «Социальный сервис и туризм», а также уже работающие в сфере туристического бизнеса. Всего – 30 человек в возрасте от 22 до 32 лет. И первая, и вторая группа приехали в Россию по специальной программе для изучения русского языка как иностранного.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 нашему удивлению ии. из Китая предпочли бланки на русском языке. Оказалось, что (в отличие от турок) лишь некоторые из них владеют английским языком. Следует особо отметить то, что группа ии. из Китая очень серьезно отнеслась к заданию. Со сво</w:t>
      </w:r>
      <w:r w:rsidRPr="00D3779F">
        <w:rPr>
          <w:rFonts w:ascii="Times New Roman" w:hAnsi="Times New Roman" w:cs="Times New Roman"/>
          <w:sz w:val="24"/>
          <w:szCs w:val="24"/>
        </w:rPr>
        <w:t>й</w:t>
      </w:r>
      <w:r w:rsidRPr="00D3779F">
        <w:rPr>
          <w:rFonts w:ascii="Times New Roman" w:hAnsi="Times New Roman" w:cs="Times New Roman"/>
          <w:sz w:val="24"/>
          <w:szCs w:val="24"/>
        </w:rPr>
        <w:t>ственным китайцам трудолюбием они основательно изучили значения отдельных слов и словосочетаний, задавали много вопросов. Поэтому данной группе ии. было дано допо</w:t>
      </w:r>
      <w:r w:rsidRPr="00D3779F">
        <w:rPr>
          <w:rFonts w:ascii="Times New Roman" w:hAnsi="Times New Roman" w:cs="Times New Roman"/>
          <w:sz w:val="24"/>
          <w:szCs w:val="24"/>
        </w:rPr>
        <w:t>л</w:t>
      </w:r>
      <w:r w:rsidRPr="00D3779F">
        <w:rPr>
          <w:rFonts w:ascii="Times New Roman" w:hAnsi="Times New Roman" w:cs="Times New Roman"/>
          <w:sz w:val="24"/>
          <w:szCs w:val="24"/>
        </w:rPr>
        <w:t xml:space="preserve">нительное время для перевода слов из списка с русского на китайский язык. И лишь после того, как они перевели все слова с помощью электронных русско-китайских словарей, приступили к основной работе.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Посчитав среднюю оценку по шкалам, мы получили следующие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результаты. По п</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раметрам </w:t>
      </w:r>
      <w:r w:rsidRPr="00D3779F">
        <w:rPr>
          <w:rFonts w:ascii="Times New Roman" w:hAnsi="Times New Roman" w:cs="Times New Roman"/>
          <w:i/>
          <w:iCs/>
          <w:sz w:val="24"/>
          <w:szCs w:val="24"/>
        </w:rPr>
        <w:t>доброжелательный/не доброжелательный; принципиальный/не принципиал</w:t>
      </w:r>
      <w:r w:rsidRPr="00D3779F">
        <w:rPr>
          <w:rFonts w:ascii="Times New Roman" w:hAnsi="Times New Roman" w:cs="Times New Roman"/>
          <w:i/>
          <w:iCs/>
          <w:sz w:val="24"/>
          <w:szCs w:val="24"/>
        </w:rPr>
        <w:t>ь</w:t>
      </w:r>
      <w:r w:rsidRPr="00D3779F">
        <w:rPr>
          <w:rFonts w:ascii="Times New Roman" w:hAnsi="Times New Roman" w:cs="Times New Roman"/>
          <w:i/>
          <w:iCs/>
          <w:sz w:val="24"/>
          <w:szCs w:val="24"/>
        </w:rPr>
        <w:t>ный; демократичный/не демократичный; эмоциональный/не эмоциональный; оптим</w:t>
      </w:r>
      <w:r w:rsidRPr="00D3779F">
        <w:rPr>
          <w:rFonts w:ascii="Times New Roman" w:hAnsi="Times New Roman" w:cs="Times New Roman"/>
          <w:i/>
          <w:iCs/>
          <w:sz w:val="24"/>
          <w:szCs w:val="24"/>
        </w:rPr>
        <w:t>и</w:t>
      </w:r>
      <w:r w:rsidRPr="00D3779F">
        <w:rPr>
          <w:rFonts w:ascii="Times New Roman" w:hAnsi="Times New Roman" w:cs="Times New Roman"/>
          <w:i/>
          <w:iCs/>
          <w:sz w:val="24"/>
          <w:szCs w:val="24"/>
        </w:rPr>
        <w:t>стичный/не оптимистичный; искренний /не искренний; хорошо оплачиваемая работа /не хорошо оплачиваемая работа; ответственный/не ответственный; равнодушный/ не ра</w:t>
      </w:r>
      <w:r w:rsidRPr="00D3779F">
        <w:rPr>
          <w:rFonts w:ascii="Times New Roman" w:hAnsi="Times New Roman" w:cs="Times New Roman"/>
          <w:i/>
          <w:iCs/>
          <w:sz w:val="24"/>
          <w:szCs w:val="24"/>
        </w:rPr>
        <w:t>в</w:t>
      </w:r>
      <w:r w:rsidRPr="00D3779F">
        <w:rPr>
          <w:rFonts w:ascii="Times New Roman" w:hAnsi="Times New Roman" w:cs="Times New Roman"/>
          <w:i/>
          <w:iCs/>
          <w:sz w:val="24"/>
          <w:szCs w:val="24"/>
        </w:rPr>
        <w:t>нодушный; не властный/властный; патриотичный/не патриотичный; преданный своей работе/не преданный своей работе; профессионал/не профессионал;</w:t>
      </w:r>
      <w:r w:rsidR="00BE44B4">
        <w:rPr>
          <w:rFonts w:ascii="Times New Roman" w:hAnsi="Times New Roman" w:cs="Times New Roman"/>
          <w:i/>
          <w:iCs/>
          <w:sz w:val="24"/>
          <w:szCs w:val="24"/>
        </w:rPr>
        <w:t xml:space="preserve"> </w:t>
      </w:r>
      <w:r w:rsidRPr="00D3779F">
        <w:rPr>
          <w:rFonts w:ascii="Times New Roman" w:hAnsi="Times New Roman" w:cs="Times New Roman"/>
          <w:i/>
          <w:iCs/>
          <w:sz w:val="24"/>
          <w:szCs w:val="24"/>
        </w:rPr>
        <w:t xml:space="preserve">новатор/не новатор; общительный/не общительный; бескорыстный/ корыстный; престижная профессия/не престижная профессия </w:t>
      </w:r>
      <w:r w:rsidRPr="00D3779F">
        <w:rPr>
          <w:rFonts w:ascii="Times New Roman" w:hAnsi="Times New Roman" w:cs="Times New Roman"/>
          <w:sz w:val="24"/>
          <w:szCs w:val="24"/>
        </w:rPr>
        <w:t>средние оценки для «своего» и «не-своего» преподавателя оказ</w:t>
      </w:r>
      <w:r w:rsidRPr="00D3779F">
        <w:rPr>
          <w:rFonts w:ascii="Times New Roman" w:hAnsi="Times New Roman" w:cs="Times New Roman"/>
          <w:sz w:val="24"/>
          <w:szCs w:val="24"/>
        </w:rPr>
        <w:t>а</w:t>
      </w:r>
      <w:r w:rsidRPr="00D3779F">
        <w:rPr>
          <w:rFonts w:ascii="Times New Roman" w:hAnsi="Times New Roman" w:cs="Times New Roman"/>
          <w:sz w:val="24"/>
          <w:szCs w:val="24"/>
        </w:rPr>
        <w:t>лись примерно одинаковыми в пределах от 4,2 до 4,7 со знаком плюс. Интересно, что да</w:t>
      </w:r>
      <w:r w:rsidRPr="00D3779F">
        <w:rPr>
          <w:rFonts w:ascii="Times New Roman" w:hAnsi="Times New Roman" w:cs="Times New Roman"/>
          <w:sz w:val="24"/>
          <w:szCs w:val="24"/>
        </w:rPr>
        <w:t>н</w:t>
      </w:r>
      <w:r w:rsidRPr="00D3779F">
        <w:rPr>
          <w:rFonts w:ascii="Times New Roman" w:hAnsi="Times New Roman" w:cs="Times New Roman"/>
          <w:sz w:val="24"/>
          <w:szCs w:val="24"/>
        </w:rPr>
        <w:t>ные результаты в целом практически повторяют те, что были получены от ии. представ</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телей Союза Мьянмы на предыдущем этапе экспериментального исследования [5].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у ии. из Мьянмы и Китая наблюдается некое общее равновесие в оценивании обоих тестируемых объектов. На наш взгляд, эта устойчивость связана с тем, что в данных культурах сложилось и существует особое уважительное отношение ко взрослым людям вообще, а к учителю и профессии учителя в особенности, что объясняе</w:t>
      </w:r>
      <w:r w:rsidRPr="00D3779F">
        <w:rPr>
          <w:rFonts w:ascii="Times New Roman" w:hAnsi="Times New Roman" w:cs="Times New Roman"/>
          <w:sz w:val="24"/>
          <w:szCs w:val="24"/>
        </w:rPr>
        <w:t>т</w:t>
      </w:r>
      <w:r w:rsidRPr="00D3779F">
        <w:rPr>
          <w:rFonts w:ascii="Times New Roman" w:hAnsi="Times New Roman" w:cs="Times New Roman"/>
          <w:sz w:val="24"/>
          <w:szCs w:val="24"/>
        </w:rPr>
        <w:t>ся традиционным воспитанием и религией.</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Впрочем, по некоторым параметрам ии. из Китая по-разному оценивают «своего» и «не-своего» преподавателя. Сложно сказать, какие объективные или субъективные факт</w:t>
      </w:r>
      <w:r w:rsidRPr="00D3779F">
        <w:rPr>
          <w:rFonts w:ascii="Times New Roman" w:hAnsi="Times New Roman" w:cs="Times New Roman"/>
          <w:sz w:val="24"/>
          <w:szCs w:val="24"/>
        </w:rPr>
        <w:t>о</w:t>
      </w:r>
      <w:r w:rsidRPr="00D3779F">
        <w:rPr>
          <w:rFonts w:ascii="Times New Roman" w:hAnsi="Times New Roman" w:cs="Times New Roman"/>
          <w:sz w:val="24"/>
          <w:szCs w:val="24"/>
        </w:rPr>
        <w:t>ры повлияли на это, но, во-первых, «свой» преподаватель по сравнению с «чужим» оказ</w:t>
      </w:r>
      <w:r w:rsidRPr="00D3779F">
        <w:rPr>
          <w:rFonts w:ascii="Times New Roman" w:hAnsi="Times New Roman" w:cs="Times New Roman"/>
          <w:sz w:val="24"/>
          <w:szCs w:val="24"/>
        </w:rPr>
        <w:t>ы</w:t>
      </w:r>
      <w:r w:rsidRPr="00D3779F">
        <w:rPr>
          <w:rFonts w:ascii="Times New Roman" w:hAnsi="Times New Roman" w:cs="Times New Roman"/>
          <w:sz w:val="24"/>
          <w:szCs w:val="24"/>
        </w:rPr>
        <w:t>вается менее строгим. Средние оценки для «своего» и «не-своего» здесь: 3,4 – 4,4. Во-вторых, «свой» педагог по отношению к «не-своему» представляется все же более друж</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любным (4,7 – 3,8), более терпеливым (4,8 – 3,5), понимающим (4,7 – 3,9), а также более пунктуальным (4,3 – 3,2), и менее придирчивым (4,2 – 3,1).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В контексте обсуждения культурной идентичности и оппозиции «свой» – «чужой» в работе [6. С. 117-121]</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говорится о том, что степень интенсивности проявления отношения к социальным объектам может быть различной. Одно и то же будет восприниматься инд</w:t>
      </w:r>
      <w:r w:rsidRPr="00D3779F">
        <w:rPr>
          <w:rFonts w:ascii="Times New Roman" w:hAnsi="Times New Roman" w:cs="Times New Roman"/>
          <w:sz w:val="24"/>
          <w:szCs w:val="24"/>
        </w:rPr>
        <w:t>и</w:t>
      </w:r>
      <w:r w:rsidRPr="00D3779F">
        <w:rPr>
          <w:rFonts w:ascii="Times New Roman" w:hAnsi="Times New Roman" w:cs="Times New Roman"/>
          <w:sz w:val="24"/>
          <w:szCs w:val="24"/>
        </w:rPr>
        <w:t>видом по-разному в зависимости о того, идет ли речь о своей или чужой культуре. Спр</w:t>
      </w:r>
      <w:r w:rsidRPr="00D3779F">
        <w:rPr>
          <w:rFonts w:ascii="Times New Roman" w:hAnsi="Times New Roman" w:cs="Times New Roman"/>
          <w:sz w:val="24"/>
          <w:szCs w:val="24"/>
        </w:rPr>
        <w:t>а</w:t>
      </w:r>
      <w:r w:rsidRPr="00D3779F">
        <w:rPr>
          <w:rFonts w:ascii="Times New Roman" w:hAnsi="Times New Roman" w:cs="Times New Roman"/>
          <w:sz w:val="24"/>
          <w:szCs w:val="24"/>
        </w:rPr>
        <w:t>ведливо отмечено, что процесс социальной перцепции очень сложен и противоречив. Ч</w:t>
      </w:r>
      <w:r w:rsidRPr="00D3779F">
        <w:rPr>
          <w:rFonts w:ascii="Times New Roman" w:hAnsi="Times New Roman" w:cs="Times New Roman"/>
          <w:sz w:val="24"/>
          <w:szCs w:val="24"/>
        </w:rPr>
        <w:t>е</w:t>
      </w:r>
      <w:r w:rsidRPr="00D3779F">
        <w:rPr>
          <w:rFonts w:ascii="Times New Roman" w:hAnsi="Times New Roman" w:cs="Times New Roman"/>
          <w:sz w:val="24"/>
          <w:szCs w:val="24"/>
        </w:rPr>
        <w:t>ловек, воспринимая что-то, вынужден это оценивать. Соответственно результат воспр</w:t>
      </w:r>
      <w:r w:rsidRPr="00D3779F">
        <w:rPr>
          <w:rFonts w:ascii="Times New Roman" w:hAnsi="Times New Roman" w:cs="Times New Roman"/>
          <w:sz w:val="24"/>
          <w:szCs w:val="24"/>
        </w:rPr>
        <w:t>и</w:t>
      </w:r>
      <w:r w:rsidRPr="00D3779F">
        <w:rPr>
          <w:rFonts w:ascii="Times New Roman" w:hAnsi="Times New Roman" w:cs="Times New Roman"/>
          <w:sz w:val="24"/>
          <w:szCs w:val="24"/>
        </w:rPr>
        <w:t>ятия будет зависеть от особенностей индивидуальной картины мира, а также отношения к воспринимаемым объектам чужой культуры, что складывалось годами сквозь призму культурного и религиозного воспитания.</w:t>
      </w:r>
    </w:p>
    <w:p w:rsidR="00501292" w:rsidRPr="00D3779F" w:rsidRDefault="00501292" w:rsidP="00D3779F">
      <w:pPr>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sz w:val="24"/>
          <w:szCs w:val="24"/>
        </w:rPr>
        <w:t>Средние оценки, полученные от представителей Турции демонстрируют совершенно иную ситуацию по сравнению с китайцами. Русский преподаватель для ии. турок знач</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 уступает своему коллеге из Турции и получает низкий средний балл по многим п</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раметрам. Приведем результаты для каждого параметра (первая оценка – для русского преподавателя, вторая – для «своего»). </w:t>
      </w:r>
      <w:r w:rsidRPr="00D3779F">
        <w:rPr>
          <w:rFonts w:ascii="Times New Roman" w:hAnsi="Times New Roman" w:cs="Times New Roman"/>
          <w:i/>
          <w:iCs/>
          <w:sz w:val="24"/>
          <w:szCs w:val="24"/>
        </w:rPr>
        <w:t>Принципиальный/не принципиальный (1,1 – 2,4); строгий /не строгий (0,8 – 2,8); демократичный/недемократичный (1,6 – 2,3); эмоци</w:t>
      </w:r>
      <w:r w:rsidRPr="00D3779F">
        <w:rPr>
          <w:rFonts w:ascii="Times New Roman" w:hAnsi="Times New Roman" w:cs="Times New Roman"/>
          <w:i/>
          <w:iCs/>
          <w:sz w:val="24"/>
          <w:szCs w:val="24"/>
        </w:rPr>
        <w:t>о</w:t>
      </w:r>
      <w:r w:rsidRPr="00D3779F">
        <w:rPr>
          <w:rFonts w:ascii="Times New Roman" w:hAnsi="Times New Roman" w:cs="Times New Roman"/>
          <w:i/>
          <w:iCs/>
          <w:sz w:val="24"/>
          <w:szCs w:val="24"/>
        </w:rPr>
        <w:t>нальный/не эмоциональный (-0,9 – 2,4); терпеливый/не терпеливый(1,7 – 2,4); понима</w:t>
      </w:r>
      <w:r w:rsidRPr="00D3779F">
        <w:rPr>
          <w:rFonts w:ascii="Times New Roman" w:hAnsi="Times New Roman" w:cs="Times New Roman"/>
          <w:i/>
          <w:iCs/>
          <w:sz w:val="24"/>
          <w:szCs w:val="24"/>
        </w:rPr>
        <w:t>ю</w:t>
      </w:r>
      <w:r w:rsidRPr="00D3779F">
        <w:rPr>
          <w:rFonts w:ascii="Times New Roman" w:hAnsi="Times New Roman" w:cs="Times New Roman"/>
          <w:i/>
          <w:iCs/>
          <w:sz w:val="24"/>
          <w:szCs w:val="24"/>
        </w:rPr>
        <w:t>щий/не понимающий (0,5 – 3,4); искренний /не искренний(1,8 – 2,4); хорошо оплачиваемая работа /не хорошо оплачиваемая работа(0,7 – 2,6); пунктуальный/не пунктуальный(0,9 – 2,3); непридирчивый/придирчивый(1,8–2,4);профессионал/не профессионал (0,9 – 2,6); пр</w:t>
      </w:r>
      <w:r w:rsidRPr="00D3779F">
        <w:rPr>
          <w:rFonts w:ascii="Times New Roman" w:hAnsi="Times New Roman" w:cs="Times New Roman"/>
          <w:i/>
          <w:iCs/>
          <w:sz w:val="24"/>
          <w:szCs w:val="24"/>
        </w:rPr>
        <w:t>е</w:t>
      </w:r>
      <w:r w:rsidRPr="00D3779F">
        <w:rPr>
          <w:rFonts w:ascii="Times New Roman" w:hAnsi="Times New Roman" w:cs="Times New Roman"/>
          <w:i/>
          <w:iCs/>
          <w:sz w:val="24"/>
          <w:szCs w:val="24"/>
        </w:rPr>
        <w:t>стижная профессия/не престижная профессия (1,5 – 2,6).</w:t>
      </w:r>
    </w:p>
    <w:p w:rsidR="00501292" w:rsidRPr="00D3779F" w:rsidRDefault="00501292" w:rsidP="00D3779F">
      <w:pPr>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sz w:val="24"/>
          <w:szCs w:val="24"/>
        </w:rPr>
        <w:t>Лишь ряд характеристик «не-своего» и «своего» преподавателя у ии. турок оказыв</w:t>
      </w:r>
      <w:r w:rsidRPr="00D3779F">
        <w:rPr>
          <w:rFonts w:ascii="Times New Roman" w:hAnsi="Times New Roman" w:cs="Times New Roman"/>
          <w:sz w:val="24"/>
          <w:szCs w:val="24"/>
        </w:rPr>
        <w:t>а</w:t>
      </w:r>
      <w:r w:rsidRPr="00D3779F">
        <w:rPr>
          <w:rFonts w:ascii="Times New Roman" w:hAnsi="Times New Roman" w:cs="Times New Roman"/>
          <w:sz w:val="24"/>
          <w:szCs w:val="24"/>
        </w:rPr>
        <w:t>ются примерно одинаковыми:</w:t>
      </w:r>
      <w:r w:rsidR="00BE44B4">
        <w:rPr>
          <w:rFonts w:ascii="Times New Roman" w:hAnsi="Times New Roman" w:cs="Times New Roman"/>
          <w:sz w:val="24"/>
          <w:szCs w:val="24"/>
        </w:rPr>
        <w:t xml:space="preserve"> </w:t>
      </w:r>
      <w:r w:rsidRPr="00D3779F">
        <w:rPr>
          <w:rFonts w:ascii="Times New Roman" w:hAnsi="Times New Roman" w:cs="Times New Roman"/>
          <w:i/>
          <w:iCs/>
          <w:sz w:val="24"/>
          <w:szCs w:val="24"/>
        </w:rPr>
        <w:t>(не) уверенный в себе; (не) оптимистичный; (не) ответс</w:t>
      </w:r>
      <w:r w:rsidRPr="00D3779F">
        <w:rPr>
          <w:rFonts w:ascii="Times New Roman" w:hAnsi="Times New Roman" w:cs="Times New Roman"/>
          <w:i/>
          <w:iCs/>
          <w:sz w:val="24"/>
          <w:szCs w:val="24"/>
        </w:rPr>
        <w:t>т</w:t>
      </w:r>
      <w:r w:rsidRPr="00D3779F">
        <w:rPr>
          <w:rFonts w:ascii="Times New Roman" w:hAnsi="Times New Roman" w:cs="Times New Roman"/>
          <w:i/>
          <w:iCs/>
          <w:sz w:val="24"/>
          <w:szCs w:val="24"/>
        </w:rPr>
        <w:t xml:space="preserve">венный; (не) патриотичный; (не) преданный своей работе; корыстный/бескорыстный.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Хочется обратить внимание на несовпадающую оценочность параметров </w:t>
      </w:r>
      <w:r w:rsidRPr="00D3779F">
        <w:rPr>
          <w:rFonts w:ascii="Times New Roman" w:hAnsi="Times New Roman" w:cs="Times New Roman"/>
          <w:i/>
          <w:iCs/>
          <w:sz w:val="24"/>
          <w:szCs w:val="24"/>
        </w:rPr>
        <w:t>прести</w:t>
      </w:r>
      <w:r w:rsidRPr="00D3779F">
        <w:rPr>
          <w:rFonts w:ascii="Times New Roman" w:hAnsi="Times New Roman" w:cs="Times New Roman"/>
          <w:i/>
          <w:iCs/>
          <w:sz w:val="24"/>
          <w:szCs w:val="24"/>
        </w:rPr>
        <w:t>ж</w:t>
      </w:r>
      <w:r w:rsidRPr="00D3779F">
        <w:rPr>
          <w:rFonts w:ascii="Times New Roman" w:hAnsi="Times New Roman" w:cs="Times New Roman"/>
          <w:i/>
          <w:iCs/>
          <w:sz w:val="24"/>
          <w:szCs w:val="24"/>
        </w:rPr>
        <w:t xml:space="preserve">ная профессия/не престижная профессия </w:t>
      </w:r>
      <w:r w:rsidRPr="00D3779F">
        <w:rPr>
          <w:rFonts w:ascii="Times New Roman" w:hAnsi="Times New Roman" w:cs="Times New Roman"/>
          <w:sz w:val="24"/>
          <w:szCs w:val="24"/>
        </w:rPr>
        <w:t>и</w:t>
      </w:r>
      <w:r w:rsidRPr="00D3779F">
        <w:rPr>
          <w:rFonts w:ascii="Times New Roman" w:hAnsi="Times New Roman" w:cs="Times New Roman"/>
          <w:i/>
          <w:iCs/>
          <w:sz w:val="24"/>
          <w:szCs w:val="24"/>
        </w:rPr>
        <w:t xml:space="preserve"> хорошо оплачиваемая работа /не хорошо о</w:t>
      </w:r>
      <w:r w:rsidRPr="00D3779F">
        <w:rPr>
          <w:rFonts w:ascii="Times New Roman" w:hAnsi="Times New Roman" w:cs="Times New Roman"/>
          <w:i/>
          <w:iCs/>
          <w:sz w:val="24"/>
          <w:szCs w:val="24"/>
        </w:rPr>
        <w:t>п</w:t>
      </w:r>
      <w:r w:rsidRPr="00D3779F">
        <w:rPr>
          <w:rFonts w:ascii="Times New Roman" w:hAnsi="Times New Roman" w:cs="Times New Roman"/>
          <w:i/>
          <w:iCs/>
          <w:sz w:val="24"/>
          <w:szCs w:val="24"/>
        </w:rPr>
        <w:t>лачиваемая работа</w:t>
      </w:r>
      <w:r w:rsidRPr="00D3779F">
        <w:rPr>
          <w:rFonts w:ascii="Times New Roman" w:hAnsi="Times New Roman" w:cs="Times New Roman"/>
          <w:sz w:val="24"/>
          <w:szCs w:val="24"/>
        </w:rPr>
        <w:t xml:space="preserve"> в представленных выше различиях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 оценке «своих» и «не-своих» п</w:t>
      </w:r>
      <w:r w:rsidRPr="00D3779F">
        <w:rPr>
          <w:rFonts w:ascii="Times New Roman" w:hAnsi="Times New Roman" w:cs="Times New Roman"/>
          <w:sz w:val="24"/>
          <w:szCs w:val="24"/>
        </w:rPr>
        <w:t>е</w:t>
      </w:r>
      <w:r w:rsidRPr="00D3779F">
        <w:rPr>
          <w:rFonts w:ascii="Times New Roman" w:hAnsi="Times New Roman" w:cs="Times New Roman"/>
          <w:sz w:val="24"/>
          <w:szCs w:val="24"/>
        </w:rPr>
        <w:t>дагогов</w:t>
      </w:r>
      <w:r w:rsidRPr="00D3779F">
        <w:rPr>
          <w:rFonts w:ascii="Times New Roman" w:hAnsi="Times New Roman" w:cs="Times New Roman"/>
          <w:i/>
          <w:iCs/>
          <w:sz w:val="24"/>
          <w:szCs w:val="24"/>
        </w:rPr>
        <w:t xml:space="preserve">. </w:t>
      </w:r>
      <w:r w:rsidRPr="00D3779F">
        <w:rPr>
          <w:rFonts w:ascii="Times New Roman" w:hAnsi="Times New Roman" w:cs="Times New Roman"/>
          <w:sz w:val="24"/>
          <w:szCs w:val="24"/>
        </w:rPr>
        <w:t>Так, для ии. из Турции профессия своего педагога более престижная и лучше о</w:t>
      </w:r>
      <w:r w:rsidRPr="00D3779F">
        <w:rPr>
          <w:rFonts w:ascii="Times New Roman" w:hAnsi="Times New Roman" w:cs="Times New Roman"/>
          <w:sz w:val="24"/>
          <w:szCs w:val="24"/>
        </w:rPr>
        <w:t>п</w:t>
      </w:r>
      <w:r w:rsidRPr="00D3779F">
        <w:rPr>
          <w:rFonts w:ascii="Times New Roman" w:hAnsi="Times New Roman" w:cs="Times New Roman"/>
          <w:sz w:val="24"/>
          <w:szCs w:val="24"/>
        </w:rPr>
        <w:t>лачиваемая, в то время как для китайцев эти параметры находятся в относительном равн</w:t>
      </w:r>
      <w:r w:rsidRPr="00D3779F">
        <w:rPr>
          <w:rFonts w:ascii="Times New Roman" w:hAnsi="Times New Roman" w:cs="Times New Roman"/>
          <w:sz w:val="24"/>
          <w:szCs w:val="24"/>
        </w:rPr>
        <w:t>о</w:t>
      </w:r>
      <w:r w:rsidRPr="00D3779F">
        <w:rPr>
          <w:rFonts w:ascii="Times New Roman" w:hAnsi="Times New Roman" w:cs="Times New Roman"/>
          <w:sz w:val="24"/>
          <w:szCs w:val="24"/>
        </w:rPr>
        <w:t>весии.</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целом хочется заметить, что общий оценочный контекст группы ии. из Турции н</w:t>
      </w:r>
      <w:r w:rsidRPr="00D3779F">
        <w:rPr>
          <w:rFonts w:ascii="Times New Roman" w:hAnsi="Times New Roman" w:cs="Times New Roman"/>
          <w:sz w:val="24"/>
          <w:szCs w:val="24"/>
        </w:rPr>
        <w:t>а</w:t>
      </w:r>
      <w:r w:rsidRPr="00D3779F">
        <w:rPr>
          <w:rFonts w:ascii="Times New Roman" w:hAnsi="Times New Roman" w:cs="Times New Roman"/>
          <w:sz w:val="24"/>
          <w:szCs w:val="24"/>
        </w:rPr>
        <w:t>поминает данные полученные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 аналогичном эксперименте, проведенном с группами ст</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дентов из стран Африки (условно данная группа называлась нами студенты-африканцы) [5].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нам видится, что представители Китая близки по своим оценочным параметрам к представителям Союза Мьянмы [6]. Они оказались очень терпимы и добр</w:t>
      </w:r>
      <w:r w:rsidRPr="00D3779F">
        <w:rPr>
          <w:rFonts w:ascii="Times New Roman" w:hAnsi="Times New Roman" w:cs="Times New Roman"/>
          <w:sz w:val="24"/>
          <w:szCs w:val="24"/>
        </w:rPr>
        <w:t>о</w:t>
      </w:r>
      <w:r w:rsidRPr="00D3779F">
        <w:rPr>
          <w:rFonts w:ascii="Times New Roman" w:hAnsi="Times New Roman" w:cs="Times New Roman"/>
          <w:sz w:val="24"/>
          <w:szCs w:val="24"/>
        </w:rPr>
        <w:t>желательны как к «своим» преподавателям, так и к «не-своим». В тоже время Африканцы, Турки и представители арабского мира далеки в своих оценочных представлениях от к</w:t>
      </w:r>
      <w:r w:rsidRPr="00D3779F">
        <w:rPr>
          <w:rFonts w:ascii="Times New Roman" w:hAnsi="Times New Roman" w:cs="Times New Roman"/>
          <w:sz w:val="24"/>
          <w:szCs w:val="24"/>
        </w:rPr>
        <w:t>и</w:t>
      </w:r>
      <w:r w:rsidRPr="00D3779F">
        <w:rPr>
          <w:rFonts w:ascii="Times New Roman" w:hAnsi="Times New Roman" w:cs="Times New Roman"/>
          <w:sz w:val="24"/>
          <w:szCs w:val="24"/>
        </w:rPr>
        <w:t>тайцев и мьянманцев, но близки между собой по достаточно агрессивному настрою по о</w:t>
      </w:r>
      <w:r w:rsidRPr="00D3779F">
        <w:rPr>
          <w:rFonts w:ascii="Times New Roman" w:hAnsi="Times New Roman" w:cs="Times New Roman"/>
          <w:sz w:val="24"/>
          <w:szCs w:val="24"/>
        </w:rPr>
        <w:t>т</w:t>
      </w:r>
      <w:r w:rsidRPr="00D3779F">
        <w:rPr>
          <w:rFonts w:ascii="Times New Roman" w:hAnsi="Times New Roman" w:cs="Times New Roman"/>
          <w:sz w:val="24"/>
          <w:szCs w:val="24"/>
        </w:rPr>
        <w:t>ношению к «не-своим» преподавателям. Возникает вопрос: что является объединяющим моментом? Близость территориальная? Религиозная общность? Или стереотипность мы</w:t>
      </w:r>
      <w:r w:rsidRPr="00D3779F">
        <w:rPr>
          <w:rFonts w:ascii="Times New Roman" w:hAnsi="Times New Roman" w:cs="Times New Roman"/>
          <w:sz w:val="24"/>
          <w:szCs w:val="24"/>
        </w:rPr>
        <w:t>ш</w:t>
      </w:r>
      <w:r w:rsidRPr="00D3779F">
        <w:rPr>
          <w:rFonts w:ascii="Times New Roman" w:hAnsi="Times New Roman" w:cs="Times New Roman"/>
          <w:sz w:val="24"/>
          <w:szCs w:val="24"/>
        </w:rPr>
        <w:t>ления в связи с тем, что существует недостаток опыта общения с «не-своими» преподав</w:t>
      </w:r>
      <w:r w:rsidRPr="00D3779F">
        <w:rPr>
          <w:rFonts w:ascii="Times New Roman" w:hAnsi="Times New Roman" w:cs="Times New Roman"/>
          <w:sz w:val="24"/>
          <w:szCs w:val="24"/>
        </w:rPr>
        <w:t>а</w:t>
      </w:r>
      <w:r w:rsidRPr="00D3779F">
        <w:rPr>
          <w:rFonts w:ascii="Times New Roman" w:hAnsi="Times New Roman" w:cs="Times New Roman"/>
          <w:sz w:val="24"/>
          <w:szCs w:val="24"/>
        </w:rPr>
        <w:t>телями? На эти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другие вопросы мы попытаемся дать ответ в последующих публикациях после проведения серии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психолингвистических экспериментов с привлечением предст</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вителей других стран. </w:t>
      </w:r>
    </w:p>
    <w:p w:rsidR="00562371" w:rsidRDefault="00562371" w:rsidP="00D3779F">
      <w:pPr>
        <w:spacing w:after="0" w:line="240" w:lineRule="auto"/>
        <w:ind w:firstLine="567"/>
        <w:jc w:val="center"/>
        <w:rPr>
          <w:rFonts w:ascii="Times New Roman" w:hAnsi="Times New Roman" w:cs="Times New Roman"/>
          <w:b/>
          <w:sz w:val="24"/>
          <w:szCs w:val="24"/>
        </w:rPr>
      </w:pPr>
    </w:p>
    <w:p w:rsidR="00501292" w:rsidRPr="00D3779F" w:rsidRDefault="00562371"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501292" w:rsidRPr="00D3779F" w:rsidRDefault="00501292" w:rsidP="008E0724">
      <w:pPr>
        <w:numPr>
          <w:ilvl w:val="0"/>
          <w:numId w:val="31"/>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Леонтьев А.А. Основы психолингвистики: Учебник. – М.: Смысл, 1997. – 287 с. </w:t>
      </w:r>
    </w:p>
    <w:p w:rsidR="00501292" w:rsidRPr="00D3779F" w:rsidRDefault="00501292" w:rsidP="008E0724">
      <w:pPr>
        <w:numPr>
          <w:ilvl w:val="0"/>
          <w:numId w:val="31"/>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Залевская А.А. Национально-культурная специфика картины мира и различные подходы к ее исследованию //Языковое сознание и образ мира. – М.: ИЯ РАН, 2000. – С. 39-54.</w:t>
      </w:r>
    </w:p>
    <w:p w:rsidR="00501292" w:rsidRPr="00D3779F" w:rsidRDefault="00501292" w:rsidP="008E0724">
      <w:pPr>
        <w:numPr>
          <w:ilvl w:val="0"/>
          <w:numId w:val="31"/>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Леонтович О.А. Введение в межкультурную коммуникацию: Уч. пособие. – М.: Гнозис, 2007. – 368 с.</w:t>
      </w:r>
    </w:p>
    <w:p w:rsidR="00501292" w:rsidRPr="00D3779F" w:rsidRDefault="00501292" w:rsidP="008E0724">
      <w:pPr>
        <w:numPr>
          <w:ilvl w:val="0"/>
          <w:numId w:val="31"/>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lastRenderedPageBreak/>
        <w:t>Кремнева А.В., Попадинец Р.В. Образ преподавателя высшей школы глазами ин</w:t>
      </w:r>
      <w:r w:rsidRPr="00D3779F">
        <w:rPr>
          <w:rFonts w:ascii="Times New Roman" w:hAnsi="Times New Roman" w:cs="Times New Roman"/>
          <w:sz w:val="24"/>
          <w:szCs w:val="24"/>
        </w:rPr>
        <w:t>о</w:t>
      </w:r>
      <w:r w:rsidRPr="00D3779F">
        <w:rPr>
          <w:rFonts w:ascii="Times New Roman" w:hAnsi="Times New Roman" w:cs="Times New Roman"/>
          <w:sz w:val="24"/>
          <w:szCs w:val="24"/>
        </w:rPr>
        <w:t>странных и русских студентов // Язык для специальных целей: система, функции, среда.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Курск: Изд-во Курск. гос. техн. ун-та. 2010. – С. 88-90.</w:t>
      </w:r>
    </w:p>
    <w:p w:rsidR="00501292" w:rsidRPr="00D3779F" w:rsidRDefault="00501292" w:rsidP="008E0724">
      <w:pPr>
        <w:numPr>
          <w:ilvl w:val="0"/>
          <w:numId w:val="31"/>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Кремнева А.В., Попадинец Р.В. Вербальный образ «своего» и «не-своего» препод</w:t>
      </w:r>
      <w:r w:rsidRPr="00D3779F">
        <w:rPr>
          <w:rFonts w:ascii="Times New Roman" w:hAnsi="Times New Roman" w:cs="Times New Roman"/>
          <w:sz w:val="24"/>
          <w:szCs w:val="24"/>
        </w:rPr>
        <w:t>а</w:t>
      </w:r>
      <w:r w:rsidRPr="00D3779F">
        <w:rPr>
          <w:rFonts w:ascii="Times New Roman" w:hAnsi="Times New Roman" w:cs="Times New Roman"/>
          <w:sz w:val="24"/>
          <w:szCs w:val="24"/>
        </w:rPr>
        <w:t>вателя глазами представителей разных культур //</w:t>
      </w:r>
      <w:r w:rsidRPr="00D3779F">
        <w:rPr>
          <w:rFonts w:ascii="Times New Roman" w:hAnsi="Times New Roman" w:cs="Times New Roman"/>
          <w:b/>
          <w:bCs/>
          <w:sz w:val="24"/>
          <w:szCs w:val="24"/>
        </w:rPr>
        <w:t xml:space="preserve"> </w:t>
      </w:r>
      <w:r w:rsidRPr="00D3779F">
        <w:rPr>
          <w:rFonts w:ascii="Times New Roman" w:hAnsi="Times New Roman" w:cs="Times New Roman"/>
          <w:sz w:val="24"/>
          <w:szCs w:val="24"/>
        </w:rPr>
        <w:t>Лингвориторическая парадигма: теор</w:t>
      </w:r>
      <w:r w:rsidRPr="00D3779F">
        <w:rPr>
          <w:rFonts w:ascii="Times New Roman" w:hAnsi="Times New Roman" w:cs="Times New Roman"/>
          <w:sz w:val="24"/>
          <w:szCs w:val="24"/>
        </w:rPr>
        <w:t>е</w:t>
      </w:r>
      <w:r w:rsidRPr="00D3779F">
        <w:rPr>
          <w:rFonts w:ascii="Times New Roman" w:hAnsi="Times New Roman" w:cs="Times New Roman"/>
          <w:sz w:val="24"/>
          <w:szCs w:val="24"/>
        </w:rPr>
        <w:t>тические и прикладные аспекты: Межвуз. сб. науч. тр. Вып. 15. – Сочи: РИО СГУТиКД, 2010. – С. 175–181.</w:t>
      </w:r>
    </w:p>
    <w:p w:rsidR="00501292" w:rsidRPr="00D3779F" w:rsidRDefault="00501292" w:rsidP="008E0724">
      <w:pPr>
        <w:numPr>
          <w:ilvl w:val="0"/>
          <w:numId w:val="31"/>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Гришаева Л.И., Цурикова Л.В. Введение в теорию межкультурной коммуникации: учебное пособие. – М.: Изд. центр «Академия», 2006. – 336 с.</w:t>
      </w:r>
    </w:p>
    <w:p w:rsidR="00501292" w:rsidRPr="00D3779F" w:rsidRDefault="00501292" w:rsidP="00D3779F">
      <w:pPr>
        <w:spacing w:after="0" w:line="240" w:lineRule="auto"/>
        <w:ind w:firstLine="567"/>
        <w:jc w:val="both"/>
        <w:rPr>
          <w:rFonts w:ascii="Times New Roman" w:hAnsi="Times New Roman" w:cs="Times New Roman"/>
          <w:sz w:val="24"/>
          <w:szCs w:val="24"/>
        </w:rPr>
      </w:pPr>
    </w:p>
    <w:p w:rsidR="00501292" w:rsidRPr="00D3779F" w:rsidRDefault="00501292" w:rsidP="00D3779F">
      <w:pPr>
        <w:spacing w:after="0" w:line="240" w:lineRule="auto"/>
        <w:ind w:firstLine="567"/>
        <w:jc w:val="both"/>
        <w:rPr>
          <w:rFonts w:ascii="Times New Roman" w:hAnsi="Times New Roman" w:cs="Times New Roman"/>
          <w:sz w:val="24"/>
          <w:szCs w:val="24"/>
        </w:rPr>
      </w:pPr>
    </w:p>
    <w:p w:rsidR="00501292" w:rsidRPr="00D3779F" w:rsidRDefault="00501292" w:rsidP="00D3779F">
      <w:pPr>
        <w:spacing w:after="0" w:line="240" w:lineRule="auto"/>
        <w:ind w:firstLine="567"/>
        <w:jc w:val="both"/>
        <w:rPr>
          <w:rFonts w:ascii="Times New Roman" w:hAnsi="Times New Roman" w:cs="Times New Roman"/>
          <w:sz w:val="24"/>
          <w:szCs w:val="24"/>
        </w:rPr>
      </w:pPr>
    </w:p>
    <w:p w:rsidR="00501292" w:rsidRPr="00D3779F" w:rsidRDefault="00501292" w:rsidP="00D3779F">
      <w:pPr>
        <w:spacing w:after="0" w:line="240" w:lineRule="auto"/>
        <w:ind w:firstLine="567"/>
        <w:jc w:val="both"/>
        <w:rPr>
          <w:rFonts w:ascii="Times New Roman" w:hAnsi="Times New Roman" w:cs="Times New Roman"/>
          <w:sz w:val="24"/>
          <w:szCs w:val="24"/>
        </w:rPr>
      </w:pPr>
    </w:p>
    <w:p w:rsidR="00501292" w:rsidRPr="00D3779F" w:rsidRDefault="00501292" w:rsidP="00D3779F">
      <w:pPr>
        <w:spacing w:after="0" w:line="240" w:lineRule="auto"/>
        <w:ind w:firstLine="567"/>
        <w:jc w:val="both"/>
        <w:rPr>
          <w:rFonts w:ascii="Times New Roman" w:hAnsi="Times New Roman" w:cs="Times New Roman"/>
          <w:sz w:val="24"/>
          <w:szCs w:val="24"/>
        </w:rPr>
      </w:pPr>
    </w:p>
    <w:p w:rsidR="00501292" w:rsidRDefault="00501292"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Н.Ф. Крюкова</w:t>
      </w:r>
    </w:p>
    <w:p w:rsidR="00562371" w:rsidRPr="00D3779F" w:rsidRDefault="00562371" w:rsidP="00D3779F">
      <w:pPr>
        <w:spacing w:after="0" w:line="240" w:lineRule="auto"/>
        <w:ind w:firstLine="567"/>
        <w:jc w:val="right"/>
        <w:rPr>
          <w:rFonts w:ascii="Times New Roman" w:hAnsi="Times New Roman" w:cs="Times New Roman"/>
          <w:b/>
          <w:sz w:val="24"/>
          <w:szCs w:val="24"/>
        </w:rPr>
      </w:pPr>
    </w:p>
    <w:p w:rsidR="00501292" w:rsidRPr="00D3779F" w:rsidRDefault="00501292"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МЕТАФОРА КАК ИНСТРУМЕНТ</w:t>
      </w:r>
    </w:p>
    <w:p w:rsidR="00501292" w:rsidRDefault="00501292"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ХУДОЖЕСТВЕННОГО СМЫСЛООБРАЗОВАНИЯ</w:t>
      </w:r>
    </w:p>
    <w:p w:rsidR="00562371" w:rsidRPr="00D3779F" w:rsidRDefault="00562371" w:rsidP="00D3779F">
      <w:pPr>
        <w:spacing w:after="0" w:line="240" w:lineRule="auto"/>
        <w:ind w:firstLine="567"/>
        <w:jc w:val="center"/>
        <w:rPr>
          <w:rFonts w:ascii="Times New Roman" w:hAnsi="Times New Roman" w:cs="Times New Roman"/>
          <w:b/>
          <w:sz w:val="24"/>
          <w:szCs w:val="24"/>
        </w:rPr>
      </w:pP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Вместо когнитивных вопросов о существующих значениях и концептах в гермене</w:t>
      </w:r>
      <w:r w:rsidRPr="00D3779F">
        <w:rPr>
          <w:rFonts w:ascii="Times New Roman" w:hAnsi="Times New Roman" w:cs="Times New Roman"/>
          <w:sz w:val="24"/>
          <w:szCs w:val="24"/>
        </w:rPr>
        <w:t>в</w:t>
      </w:r>
      <w:r w:rsidRPr="00D3779F">
        <w:rPr>
          <w:rFonts w:ascii="Times New Roman" w:hAnsi="Times New Roman" w:cs="Times New Roman"/>
          <w:sz w:val="24"/>
          <w:szCs w:val="24"/>
        </w:rPr>
        <w:t>тике, в терминах «герменевтической семантологии» [1], спрашивают, как возможно, что слово «имеет» значение и при каких условиях слово или понятие «приобретает» смысл. Соответственно, при понимании художественных текстов имеет место не простое декод</w:t>
      </w:r>
      <w:r w:rsidRPr="00D3779F">
        <w:rPr>
          <w:rFonts w:ascii="Times New Roman" w:hAnsi="Times New Roman" w:cs="Times New Roman"/>
          <w:sz w:val="24"/>
          <w:szCs w:val="24"/>
        </w:rPr>
        <w:t>и</w:t>
      </w:r>
      <w:r w:rsidRPr="00D3779F">
        <w:rPr>
          <w:rFonts w:ascii="Times New Roman" w:hAnsi="Times New Roman" w:cs="Times New Roman"/>
          <w:sz w:val="24"/>
          <w:szCs w:val="24"/>
        </w:rPr>
        <w:t>рование знаковых образований, а процесс распредмечивания выразительных средств те</w:t>
      </w:r>
      <w:r w:rsidRPr="00D3779F">
        <w:rPr>
          <w:rFonts w:ascii="Times New Roman" w:hAnsi="Times New Roman" w:cs="Times New Roman"/>
          <w:sz w:val="24"/>
          <w:szCs w:val="24"/>
        </w:rPr>
        <w:t>к</w:t>
      </w:r>
      <w:r w:rsidRPr="00D3779F">
        <w:rPr>
          <w:rFonts w:ascii="Times New Roman" w:hAnsi="Times New Roman" w:cs="Times New Roman"/>
          <w:sz w:val="24"/>
          <w:szCs w:val="24"/>
        </w:rPr>
        <w:t>ста, ни одно из которых непосредственно не обозначает заложенного автором и получа</w:t>
      </w:r>
      <w:r w:rsidRPr="00D3779F">
        <w:rPr>
          <w:rFonts w:ascii="Times New Roman" w:hAnsi="Times New Roman" w:cs="Times New Roman"/>
          <w:sz w:val="24"/>
          <w:szCs w:val="24"/>
        </w:rPr>
        <w:t>е</w:t>
      </w:r>
      <w:r w:rsidRPr="00D3779F">
        <w:rPr>
          <w:rFonts w:ascii="Times New Roman" w:hAnsi="Times New Roman" w:cs="Times New Roman"/>
          <w:sz w:val="24"/>
          <w:szCs w:val="24"/>
        </w:rPr>
        <w:t>мого реципиентом смысла. «Авторский процесс усмотрения жизненных содержаний, уг</w:t>
      </w:r>
      <w:r w:rsidRPr="00D3779F">
        <w:rPr>
          <w:rFonts w:ascii="Times New Roman" w:hAnsi="Times New Roman" w:cs="Times New Roman"/>
          <w:sz w:val="24"/>
          <w:szCs w:val="24"/>
        </w:rPr>
        <w:t>а</w:t>
      </w:r>
      <w:r w:rsidRPr="00D3779F">
        <w:rPr>
          <w:rFonts w:ascii="Times New Roman" w:hAnsi="Times New Roman" w:cs="Times New Roman"/>
          <w:sz w:val="24"/>
          <w:szCs w:val="24"/>
        </w:rPr>
        <w:t>сает в средствах текста как предмете, который и предъявлен реципиенту для распредм</w:t>
      </w:r>
      <w:r w:rsidRPr="00D3779F">
        <w:rPr>
          <w:rFonts w:ascii="Times New Roman" w:hAnsi="Times New Roman" w:cs="Times New Roman"/>
          <w:sz w:val="24"/>
          <w:szCs w:val="24"/>
        </w:rPr>
        <w:t>е</w:t>
      </w:r>
      <w:r w:rsidRPr="00D3779F">
        <w:rPr>
          <w:rFonts w:ascii="Times New Roman" w:hAnsi="Times New Roman" w:cs="Times New Roman"/>
          <w:sz w:val="24"/>
          <w:szCs w:val="24"/>
        </w:rPr>
        <w:t>чивания, то есть для восстановления ситуации мыследействования продуцента. Это во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становление происходит … как воспроизводство процессов смыслообразования силой рефлексии реципиента над всем своим опытом отражения действительности и над всем своим опытом коммуникации» [2. С. 58–59].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Распредмечивающий характер понимания определяется тем, что реципиенту даются непосредственно не смыслы (идеальное), а их превращённая предметная форма (средства построения текста), что заставляет думать в данном случае об особом месте метафориз</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ции и метафоричности.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Выступая как информационный процесс для усвоения субъективной реальности, п</w:t>
      </w:r>
      <w:r w:rsidRPr="00D3779F">
        <w:rPr>
          <w:rFonts w:ascii="Times New Roman" w:hAnsi="Times New Roman" w:cs="Times New Roman"/>
          <w:sz w:val="24"/>
          <w:szCs w:val="24"/>
        </w:rPr>
        <w:t>о</w:t>
      </w:r>
      <w:r w:rsidRPr="00D3779F">
        <w:rPr>
          <w:rFonts w:ascii="Times New Roman" w:hAnsi="Times New Roman" w:cs="Times New Roman"/>
          <w:sz w:val="24"/>
          <w:szCs w:val="24"/>
        </w:rPr>
        <w:t>нимание художественного текста оказывается способом усмотрения социальной сущности человека как совокупности общественных отношений, представленных личностно: оно представляет общественные отношения в «человеческом материале», в состояниях чел</w:t>
      </w:r>
      <w:r w:rsidRPr="00D3779F">
        <w:rPr>
          <w:rFonts w:ascii="Times New Roman" w:hAnsi="Times New Roman" w:cs="Times New Roman"/>
          <w:sz w:val="24"/>
          <w:szCs w:val="24"/>
        </w:rPr>
        <w:t>о</w:t>
      </w:r>
      <w:r w:rsidRPr="00D3779F">
        <w:rPr>
          <w:rFonts w:ascii="Times New Roman" w:hAnsi="Times New Roman" w:cs="Times New Roman"/>
          <w:sz w:val="24"/>
          <w:szCs w:val="24"/>
        </w:rPr>
        <w:t>века, то есть придаёт им чувственно доступный вид [2. С. 60]. Чувственное усмотрение субъективных реальностей предопределяет значительную роль метафоры как средства пробуждения рефлексии, объективация которой создаёт особую художественную обра</w:t>
      </w:r>
      <w:r w:rsidRPr="00D3779F">
        <w:rPr>
          <w:rFonts w:ascii="Times New Roman" w:hAnsi="Times New Roman" w:cs="Times New Roman"/>
          <w:sz w:val="24"/>
          <w:szCs w:val="24"/>
        </w:rPr>
        <w:t>з</w:t>
      </w:r>
      <w:r w:rsidRPr="00D3779F">
        <w:rPr>
          <w:rFonts w:ascii="Times New Roman" w:hAnsi="Times New Roman" w:cs="Times New Roman"/>
          <w:sz w:val="24"/>
          <w:szCs w:val="24"/>
        </w:rPr>
        <w:t xml:space="preserve">ность.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Вообще каждая черта рефлектируемого образа ситуации может поддерживаться о</w:t>
      </w:r>
      <w:r w:rsidRPr="00D3779F">
        <w:rPr>
          <w:rFonts w:ascii="Times New Roman" w:hAnsi="Times New Roman" w:cs="Times New Roman"/>
          <w:sz w:val="24"/>
          <w:szCs w:val="24"/>
        </w:rPr>
        <w:t>п</w:t>
      </w:r>
      <w:r w:rsidRPr="00D3779F">
        <w:rPr>
          <w:rFonts w:ascii="Times New Roman" w:hAnsi="Times New Roman" w:cs="Times New Roman"/>
          <w:sz w:val="24"/>
          <w:szCs w:val="24"/>
        </w:rPr>
        <w:t xml:space="preserve">ределёнными приёмами текстопостроения. Для понимания художественного текста таким приёмом является </w:t>
      </w:r>
      <w:r w:rsidRPr="00D3779F">
        <w:rPr>
          <w:rFonts w:ascii="Times New Roman" w:hAnsi="Times New Roman" w:cs="Times New Roman"/>
          <w:b/>
          <w:sz w:val="24"/>
          <w:szCs w:val="24"/>
        </w:rPr>
        <w:t>актуализация</w:t>
      </w:r>
      <w:r w:rsidRPr="00D3779F">
        <w:rPr>
          <w:rFonts w:ascii="Times New Roman" w:hAnsi="Times New Roman" w:cs="Times New Roman"/>
          <w:sz w:val="24"/>
          <w:szCs w:val="24"/>
        </w:rPr>
        <w:t xml:space="preserve"> текстовых форм, способствующая процессуальности о</w:t>
      </w:r>
      <w:r w:rsidRPr="00D3779F">
        <w:rPr>
          <w:rFonts w:ascii="Times New Roman" w:hAnsi="Times New Roman" w:cs="Times New Roman"/>
          <w:sz w:val="24"/>
          <w:szCs w:val="24"/>
        </w:rPr>
        <w:t>б</w:t>
      </w:r>
      <w:r w:rsidRPr="00D3779F">
        <w:rPr>
          <w:rFonts w:ascii="Times New Roman" w:hAnsi="Times New Roman" w:cs="Times New Roman"/>
          <w:sz w:val="24"/>
          <w:szCs w:val="24"/>
        </w:rPr>
        <w:t>раза [2. С. 64], при которой смыслы, по выражению Л.С. Выготского, как бы вливаются друг в друга и как бы влияют друг на друга, так что предшествующие как бы содержатся в последующем или его модифицируют. Художественная коммуникация с точки зрения Ю. Лотмана, продолжавшего в этом плане традиции русской формальной школы, рассматр</w:t>
      </w:r>
      <w:r w:rsidRPr="00D3779F">
        <w:rPr>
          <w:rFonts w:ascii="Times New Roman" w:hAnsi="Times New Roman" w:cs="Times New Roman"/>
          <w:sz w:val="24"/>
          <w:szCs w:val="24"/>
        </w:rPr>
        <w:t>и</w:t>
      </w:r>
      <w:r w:rsidRPr="00D3779F">
        <w:rPr>
          <w:rFonts w:ascii="Times New Roman" w:hAnsi="Times New Roman" w:cs="Times New Roman"/>
          <w:sz w:val="24"/>
          <w:szCs w:val="24"/>
        </w:rPr>
        <w:t>вается как деавтоматизированная. Состояние автоматизма присуще нехудожественным структурам.</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Избегание автором прямых номинаций субъективных реальностей и сосредоточив</w:t>
      </w:r>
      <w:r w:rsidRPr="00D3779F">
        <w:rPr>
          <w:rFonts w:ascii="Times New Roman" w:hAnsi="Times New Roman" w:cs="Times New Roman"/>
          <w:sz w:val="24"/>
          <w:szCs w:val="24"/>
        </w:rPr>
        <w:t>а</w:t>
      </w:r>
      <w:r w:rsidRPr="00D3779F">
        <w:rPr>
          <w:rFonts w:ascii="Times New Roman" w:hAnsi="Times New Roman" w:cs="Times New Roman"/>
          <w:sz w:val="24"/>
          <w:szCs w:val="24"/>
        </w:rPr>
        <w:t>ние своего таланта на актуализации текстовых форм, вызванные предвидением интерпр</w:t>
      </w:r>
      <w:r w:rsidRPr="00D3779F">
        <w:rPr>
          <w:rFonts w:ascii="Times New Roman" w:hAnsi="Times New Roman" w:cs="Times New Roman"/>
          <w:sz w:val="24"/>
          <w:szCs w:val="24"/>
        </w:rPr>
        <w:t>е</w:t>
      </w:r>
      <w:r w:rsidRPr="00D3779F">
        <w:rPr>
          <w:rFonts w:ascii="Times New Roman" w:hAnsi="Times New Roman" w:cs="Times New Roman"/>
          <w:sz w:val="24"/>
          <w:szCs w:val="24"/>
        </w:rPr>
        <w:t>тации, предстоящей читателю, обусловливают особую сложность построения художес</w:t>
      </w:r>
      <w:r w:rsidRPr="00D3779F">
        <w:rPr>
          <w:rFonts w:ascii="Times New Roman" w:hAnsi="Times New Roman" w:cs="Times New Roman"/>
          <w:sz w:val="24"/>
          <w:szCs w:val="24"/>
        </w:rPr>
        <w:t>т</w:t>
      </w:r>
      <w:r w:rsidRPr="00D3779F">
        <w:rPr>
          <w:rFonts w:ascii="Times New Roman" w:hAnsi="Times New Roman" w:cs="Times New Roman"/>
          <w:sz w:val="24"/>
          <w:szCs w:val="24"/>
        </w:rPr>
        <w:t>венных текстов. Примером может служить художественная форма произведений И. Бун</w:t>
      </w:r>
      <w:r w:rsidRPr="00D3779F">
        <w:rPr>
          <w:rFonts w:ascii="Times New Roman" w:hAnsi="Times New Roman" w:cs="Times New Roman"/>
          <w:sz w:val="24"/>
          <w:szCs w:val="24"/>
        </w:rPr>
        <w:t>и</w:t>
      </w:r>
      <w:r w:rsidRPr="00D3779F">
        <w:rPr>
          <w:rFonts w:ascii="Times New Roman" w:hAnsi="Times New Roman" w:cs="Times New Roman"/>
          <w:sz w:val="24"/>
          <w:szCs w:val="24"/>
        </w:rPr>
        <w:t>на, непревзойдённого мастера в области русского языка. Как отмечал К.Паустовский, язык Бунина прост, но вместе с тем необыкновенно богат в образном и звуковом отношениях</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от кимвального пения до звона родниковой воды, от размеренной чеканности до интон</w:t>
      </w:r>
      <w:r w:rsidRPr="00D3779F">
        <w:rPr>
          <w:rFonts w:ascii="Times New Roman" w:hAnsi="Times New Roman" w:cs="Times New Roman"/>
          <w:sz w:val="24"/>
          <w:szCs w:val="24"/>
        </w:rPr>
        <w:t>а</w:t>
      </w:r>
      <w:r w:rsidRPr="00D3779F">
        <w:rPr>
          <w:rFonts w:ascii="Times New Roman" w:hAnsi="Times New Roman" w:cs="Times New Roman"/>
          <w:sz w:val="24"/>
          <w:szCs w:val="24"/>
        </w:rPr>
        <w:t>ции удивительно нежной, от лёгкого напева до гремящих библейских проклятий, а от них</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до меткого, разящего языка орловских крестьян. Всё это очень видно и слышно, напр</w:t>
      </w:r>
      <w:r w:rsidRPr="00D3779F">
        <w:rPr>
          <w:rFonts w:ascii="Times New Roman" w:hAnsi="Times New Roman" w:cs="Times New Roman"/>
          <w:sz w:val="24"/>
          <w:szCs w:val="24"/>
        </w:rPr>
        <w:t>и</w:t>
      </w:r>
      <w:r w:rsidRPr="00D3779F">
        <w:rPr>
          <w:rFonts w:ascii="Times New Roman" w:hAnsi="Times New Roman" w:cs="Times New Roman"/>
          <w:sz w:val="24"/>
          <w:szCs w:val="24"/>
        </w:rPr>
        <w:t>мер, в следующих микротекстах, взятых из «Жизни Арсеньева», повести, макросмысл к</w:t>
      </w:r>
      <w:r w:rsidRPr="00D3779F">
        <w:rPr>
          <w:rFonts w:ascii="Times New Roman" w:hAnsi="Times New Roman" w:cs="Times New Roman"/>
          <w:sz w:val="24"/>
          <w:szCs w:val="24"/>
        </w:rPr>
        <w:t>о</w:t>
      </w:r>
      <w:r w:rsidRPr="00D3779F">
        <w:rPr>
          <w:rFonts w:ascii="Times New Roman" w:hAnsi="Times New Roman" w:cs="Times New Roman"/>
          <w:sz w:val="24"/>
          <w:szCs w:val="24"/>
        </w:rPr>
        <w:t>торой</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ощущение жизни как длительного, прекрасного и печального пути от рождения человека до его смерти. Метафорический концепт «жизненный путь» самораскрывается в ряде метафор, главная из которых</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«человек</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путник на широкой дороге с постоянно меняющимися пейзажами, олицетворяющими земные горести, а потому замечательно грустными».</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t>«Пустынные поля, одинокая усадьба среди них… Зимой безграничное снежное море, летом море хлебов, трав и цветов… И вечная тишина этих полей, их загадочное молч</w:t>
      </w:r>
      <w:r w:rsidRPr="00D3779F">
        <w:rPr>
          <w:rFonts w:ascii="Times New Roman" w:hAnsi="Times New Roman" w:cs="Times New Roman"/>
          <w:i/>
          <w:sz w:val="24"/>
          <w:szCs w:val="24"/>
        </w:rPr>
        <w:t>а</w:t>
      </w:r>
      <w:r w:rsidRPr="00D3779F">
        <w:rPr>
          <w:rFonts w:ascii="Times New Roman" w:hAnsi="Times New Roman" w:cs="Times New Roman"/>
          <w:i/>
          <w:sz w:val="24"/>
          <w:szCs w:val="24"/>
        </w:rPr>
        <w:t>ние …».</w:t>
      </w:r>
      <w:r w:rsidRPr="00D3779F">
        <w:rPr>
          <w:rFonts w:ascii="Times New Roman" w:hAnsi="Times New Roman" w:cs="Times New Roman"/>
          <w:sz w:val="24"/>
          <w:szCs w:val="24"/>
        </w:rPr>
        <w:t xml:space="preserve"> Микросмысл «великая глушь» приводит здесь к переживанию «высокой» печали. Это результат фиксации рефлексии, пробуждаемой образными текстовыми средствами, синтаксически организованными в виде классической триады, ключевое слово которой «поля» представлено на трёх уровнях, последовательно отражающих движение от более конкретного к более абстрактному: 1) поля как пустыня; в них ничего нет, кроме одной усадьбы; 2) поля не имеют границ как море; в зависимости от времени года в них много снега или какой-то растительности; 3) из-за своего безмолвия поля кажутся неземными. Каждый уровень представлен идентичной двухчастной структурой, что создаёт особое чувство ритма, усугубляемое размером анапеста (зимой безграничное снежное море), своеобразной рифмой (летом море хлебов \ трав и цветов), параллельными и синонимич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скими конструкциями.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t>«Так прошли мы всё ржаное поле, потом картофельное, миновали глинистый пруд, жарко и скучно блестевший своей удлинённой поверхностью, в лощине среди выбитых скотиной косогоров. На них кое-где как-то бесприютно, на юру, в раздумье, сидели гр</w:t>
      </w:r>
      <w:r w:rsidRPr="00D3779F">
        <w:rPr>
          <w:rFonts w:ascii="Times New Roman" w:hAnsi="Times New Roman" w:cs="Times New Roman"/>
          <w:i/>
          <w:sz w:val="24"/>
          <w:szCs w:val="24"/>
        </w:rPr>
        <w:t>а</w:t>
      </w:r>
      <w:r w:rsidRPr="00D3779F">
        <w:rPr>
          <w:rFonts w:ascii="Times New Roman" w:hAnsi="Times New Roman" w:cs="Times New Roman"/>
          <w:i/>
          <w:sz w:val="24"/>
          <w:szCs w:val="24"/>
        </w:rPr>
        <w:t>чи».</w:t>
      </w:r>
      <w:r w:rsidRPr="00D3779F">
        <w:rPr>
          <w:rFonts w:ascii="Times New Roman" w:hAnsi="Times New Roman" w:cs="Times New Roman"/>
          <w:sz w:val="24"/>
          <w:szCs w:val="24"/>
        </w:rPr>
        <w:t xml:space="preserve"> Этот пейзаж с его невзрачностью и бледной красотой вызывает чувство жалости, п</w:t>
      </w:r>
      <w:r w:rsidRPr="00D3779F">
        <w:rPr>
          <w:rFonts w:ascii="Times New Roman" w:hAnsi="Times New Roman" w:cs="Times New Roman"/>
          <w:sz w:val="24"/>
          <w:szCs w:val="24"/>
        </w:rPr>
        <w:t>е</w:t>
      </w:r>
      <w:r w:rsidRPr="00D3779F">
        <w:rPr>
          <w:rFonts w:ascii="Times New Roman" w:hAnsi="Times New Roman" w:cs="Times New Roman"/>
          <w:sz w:val="24"/>
          <w:szCs w:val="24"/>
        </w:rPr>
        <w:t>реживаемое лирическим героем и оформляемое как смысл-тональность микротекста: жа</w:t>
      </w:r>
      <w:r w:rsidRPr="00D3779F">
        <w:rPr>
          <w:rFonts w:ascii="Times New Roman" w:hAnsi="Times New Roman" w:cs="Times New Roman"/>
          <w:sz w:val="24"/>
          <w:szCs w:val="24"/>
        </w:rPr>
        <w:t>л</w:t>
      </w:r>
      <w:r w:rsidRPr="00D3779F">
        <w:rPr>
          <w:rFonts w:ascii="Times New Roman" w:hAnsi="Times New Roman" w:cs="Times New Roman"/>
          <w:sz w:val="24"/>
          <w:szCs w:val="24"/>
        </w:rPr>
        <w:t>ко, что по-осеннему стали собираться грачи; жалко, что близка разлука с уходящим л</w:t>
      </w:r>
      <w:r w:rsidRPr="00D3779F">
        <w:rPr>
          <w:rFonts w:ascii="Times New Roman" w:hAnsi="Times New Roman" w:cs="Times New Roman"/>
          <w:sz w:val="24"/>
          <w:szCs w:val="24"/>
        </w:rPr>
        <w:t>е</w:t>
      </w:r>
      <w:r w:rsidRPr="00D3779F">
        <w:rPr>
          <w:rFonts w:ascii="Times New Roman" w:hAnsi="Times New Roman" w:cs="Times New Roman"/>
          <w:sz w:val="24"/>
          <w:szCs w:val="24"/>
        </w:rPr>
        <w:t>том… со всеми этими полями… с младенчеством и детством… со всем дорогим и бли</w:t>
      </w:r>
      <w:r w:rsidRPr="00D3779F">
        <w:rPr>
          <w:rFonts w:ascii="Times New Roman" w:hAnsi="Times New Roman" w:cs="Times New Roman"/>
          <w:sz w:val="24"/>
          <w:szCs w:val="24"/>
        </w:rPr>
        <w:t>з</w:t>
      </w:r>
      <w:r w:rsidRPr="00D3779F">
        <w:rPr>
          <w:rFonts w:ascii="Times New Roman" w:hAnsi="Times New Roman" w:cs="Times New Roman"/>
          <w:sz w:val="24"/>
          <w:szCs w:val="24"/>
        </w:rPr>
        <w:t>ким (с милым и родным краем</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как для человека, пишущего эти строки в Приморских Альпах вдали от родины). Означенное переживание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результат фиксации рефлексии, пробуждаемой соответствующими текстовыми средствами. Первое предложение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дост</w:t>
      </w:r>
      <w:r w:rsidRPr="00D3779F">
        <w:rPr>
          <w:rFonts w:ascii="Times New Roman" w:hAnsi="Times New Roman" w:cs="Times New Roman"/>
          <w:sz w:val="24"/>
          <w:szCs w:val="24"/>
        </w:rPr>
        <w:t>а</w:t>
      </w:r>
      <w:r w:rsidRPr="00D3779F">
        <w:rPr>
          <w:rFonts w:ascii="Times New Roman" w:hAnsi="Times New Roman" w:cs="Times New Roman"/>
          <w:sz w:val="24"/>
          <w:szCs w:val="24"/>
        </w:rPr>
        <w:t>точно длинное и описательное, но описание это неинтересное: идёт простое перечисление увиденного</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ржаное поле, потом картофельное… «. Несколько больше внимания уделено пруду (его не просто «прошли», а «миновали»; слово более низкой частотности производит определённое акцентирующее действие); однако информация о нём носит скорее физико-географический характер: «глинистый», с «удлинённой поверхностью», «вправо от нас», «в лощине… среди косогоров». Немногочисленные эпитеты также не р</w:t>
      </w:r>
      <w:r w:rsidRPr="00D3779F">
        <w:rPr>
          <w:rFonts w:ascii="Times New Roman" w:hAnsi="Times New Roman" w:cs="Times New Roman"/>
          <w:sz w:val="24"/>
          <w:szCs w:val="24"/>
        </w:rPr>
        <w:t>а</w:t>
      </w:r>
      <w:r w:rsidRPr="00D3779F">
        <w:rPr>
          <w:rFonts w:ascii="Times New Roman" w:hAnsi="Times New Roman" w:cs="Times New Roman"/>
          <w:sz w:val="24"/>
          <w:szCs w:val="24"/>
        </w:rPr>
        <w:t>ботают на «украшение»: пруд блестит «жарко и скучно», косогоры «голые и выбитые ск</w:t>
      </w:r>
      <w:r w:rsidRPr="00D3779F">
        <w:rPr>
          <w:rFonts w:ascii="Times New Roman" w:hAnsi="Times New Roman" w:cs="Times New Roman"/>
          <w:sz w:val="24"/>
          <w:szCs w:val="24"/>
        </w:rPr>
        <w:t>о</w:t>
      </w:r>
      <w:r w:rsidRPr="00D3779F">
        <w:rPr>
          <w:rFonts w:ascii="Times New Roman" w:hAnsi="Times New Roman" w:cs="Times New Roman"/>
          <w:sz w:val="24"/>
          <w:szCs w:val="24"/>
        </w:rPr>
        <w:t>тиной». Второе предложение контрастирует с первым по своей лаконичности и более ё</w:t>
      </w:r>
      <w:r w:rsidRPr="00D3779F">
        <w:rPr>
          <w:rFonts w:ascii="Times New Roman" w:hAnsi="Times New Roman" w:cs="Times New Roman"/>
          <w:sz w:val="24"/>
          <w:szCs w:val="24"/>
        </w:rPr>
        <w:t>м</w:t>
      </w:r>
      <w:r w:rsidRPr="00D3779F">
        <w:rPr>
          <w:rFonts w:ascii="Times New Roman" w:hAnsi="Times New Roman" w:cs="Times New Roman"/>
          <w:sz w:val="24"/>
          <w:szCs w:val="24"/>
        </w:rPr>
        <w:t>кой выразительности, нарастающей в соответствии с синтаксическим и лексическим оформлением. За тематической частью («на них») и рядом неопределённых местоимений («кое-где как-то») следуют три характеризующих слова, имеющих свою фонетическую и ритмическую организацию: бесп</w:t>
      </w:r>
      <w:r w:rsidRPr="00D3779F">
        <w:rPr>
          <w:rFonts w:ascii="Times New Roman" w:hAnsi="Times New Roman" w:cs="Times New Roman"/>
          <w:b/>
          <w:sz w:val="24"/>
          <w:szCs w:val="24"/>
        </w:rPr>
        <w:t>р</w:t>
      </w:r>
      <w:r w:rsidRPr="00D3779F">
        <w:rPr>
          <w:rFonts w:ascii="Times New Roman" w:hAnsi="Times New Roman" w:cs="Times New Roman"/>
          <w:sz w:val="24"/>
          <w:szCs w:val="24"/>
        </w:rPr>
        <w:t>и</w:t>
      </w:r>
      <w:r w:rsidRPr="00D3779F">
        <w:rPr>
          <w:rFonts w:ascii="Times New Roman" w:hAnsi="Times New Roman" w:cs="Times New Roman"/>
          <w:b/>
          <w:sz w:val="24"/>
          <w:szCs w:val="24"/>
        </w:rPr>
        <w:t>ю</w:t>
      </w:r>
      <w:r w:rsidRPr="00D3779F">
        <w:rPr>
          <w:rFonts w:ascii="Times New Roman" w:hAnsi="Times New Roman" w:cs="Times New Roman"/>
          <w:sz w:val="24"/>
          <w:szCs w:val="24"/>
        </w:rPr>
        <w:t xml:space="preserve">тно, на </w:t>
      </w:r>
      <w:r w:rsidRPr="00D3779F">
        <w:rPr>
          <w:rFonts w:ascii="Times New Roman" w:hAnsi="Times New Roman" w:cs="Times New Roman"/>
          <w:b/>
          <w:sz w:val="24"/>
          <w:szCs w:val="24"/>
        </w:rPr>
        <w:t>юру</w:t>
      </w:r>
      <w:r w:rsidRPr="00D3779F">
        <w:rPr>
          <w:rFonts w:ascii="Times New Roman" w:hAnsi="Times New Roman" w:cs="Times New Roman"/>
          <w:sz w:val="24"/>
          <w:szCs w:val="24"/>
        </w:rPr>
        <w:t xml:space="preserve">, в </w:t>
      </w:r>
      <w:r w:rsidRPr="00D3779F">
        <w:rPr>
          <w:rFonts w:ascii="Times New Roman" w:hAnsi="Times New Roman" w:cs="Times New Roman"/>
          <w:b/>
          <w:sz w:val="24"/>
          <w:szCs w:val="24"/>
        </w:rPr>
        <w:t>р</w:t>
      </w:r>
      <w:r w:rsidRPr="00D3779F">
        <w:rPr>
          <w:rFonts w:ascii="Times New Roman" w:hAnsi="Times New Roman" w:cs="Times New Roman"/>
          <w:sz w:val="24"/>
          <w:szCs w:val="24"/>
        </w:rPr>
        <w:t>азд</w:t>
      </w:r>
      <w:r w:rsidRPr="00D3779F">
        <w:rPr>
          <w:rFonts w:ascii="Times New Roman" w:hAnsi="Times New Roman" w:cs="Times New Roman"/>
          <w:b/>
          <w:sz w:val="24"/>
          <w:szCs w:val="24"/>
        </w:rPr>
        <w:t>у</w:t>
      </w:r>
      <w:r w:rsidRPr="00D3779F">
        <w:rPr>
          <w:rFonts w:ascii="Times New Roman" w:hAnsi="Times New Roman" w:cs="Times New Roman"/>
          <w:sz w:val="24"/>
          <w:szCs w:val="24"/>
        </w:rPr>
        <w:t>мье,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и тем самым дополнител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но акцентирующих рему предложения. «Грачи» в результате выступают символом самой разлуки, олицетворяя все её негативные атрибуты.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 xml:space="preserve">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В результате анализа характеристик таких текстов, которые вводятся продуцентом для облегчения работы реципиента по распредмечиванию формальных текстовых средств, Г.И. Богиным был предложен перечень основных актуализирующих действий текстоп</w:t>
      </w:r>
      <w:r w:rsidRPr="00D3779F">
        <w:rPr>
          <w:rFonts w:ascii="Times New Roman" w:hAnsi="Times New Roman" w:cs="Times New Roman"/>
          <w:sz w:val="24"/>
          <w:szCs w:val="24"/>
        </w:rPr>
        <w:t>о</w:t>
      </w:r>
      <w:r w:rsidRPr="00D3779F">
        <w:rPr>
          <w:rFonts w:ascii="Times New Roman" w:hAnsi="Times New Roman" w:cs="Times New Roman"/>
          <w:sz w:val="24"/>
          <w:szCs w:val="24"/>
        </w:rPr>
        <w:t>строения, приводящих при распредмечивании форм текста, присутствующих в тексте в опредмеченном виде к новым смыслам [2. С. 71]:</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Соединяется то, что вне данного текста редко сочетается.</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 При метафоризациях происходит наложение планов содержания, совмещаемость которых неожиданна.</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3. В тексте появляются неожидаемые компоненты подъязыка, отличающиеся от того основного подъязыка, на котором строится текст.</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4. Появляются неожиданные коннотации.</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5. Происходит неожидавшийся переход к другому виду словесности.</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6. Ожидаемая экспликационность заменяется неожиданной импликационностью.</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7. Резко изменяется привычная мера избыточности.</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8. Появляются новые единицы, неизвестные в данном языке или подъязыке.</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9. Семантизируются десемантизированные единицы.</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10. Производится неожидавшаяся смена голосов персонажей.</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11. Текст для одного типа понимания прерывается другим материалом, приспосо</w:t>
      </w:r>
      <w:r w:rsidRPr="00D3779F">
        <w:rPr>
          <w:rFonts w:ascii="Times New Roman" w:hAnsi="Times New Roman" w:cs="Times New Roman"/>
          <w:sz w:val="24"/>
          <w:szCs w:val="24"/>
        </w:rPr>
        <w:t>б</w:t>
      </w:r>
      <w:r w:rsidRPr="00D3779F">
        <w:rPr>
          <w:rFonts w:ascii="Times New Roman" w:hAnsi="Times New Roman" w:cs="Times New Roman"/>
          <w:sz w:val="24"/>
          <w:szCs w:val="24"/>
        </w:rPr>
        <w:t>ленным для другого типа понимания.</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12. Происходит смена типа речи (дистантная речь прерывается контактной и т.п.).</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13. Происходит смена типов коммуникаций (например, вербальная речь прерывается вокальной).</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14. В тексте появляются неосвоенные ранее фигуры и тропы.</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15. Текст на одном языке прерывается текстом на другом языке.</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16. Одна единица текста вступает в противоречие с другой.</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17. Вводятся единицы, необычно ассоциирующиеся со смежными.</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18. Используются формы, противоречащие собственному лексико-семантическому наполнению (сравнение несопоставимого, параллелизм того, что не может быть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лено параллельно).</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19. При переходе от одного абзаца к другому (или от одной большей композицио</w:t>
      </w:r>
      <w:r w:rsidRPr="00D3779F">
        <w:rPr>
          <w:rFonts w:ascii="Times New Roman" w:hAnsi="Times New Roman" w:cs="Times New Roman"/>
          <w:sz w:val="24"/>
          <w:szCs w:val="24"/>
        </w:rPr>
        <w:t>н</w:t>
      </w:r>
      <w:r w:rsidRPr="00D3779F">
        <w:rPr>
          <w:rFonts w:ascii="Times New Roman" w:hAnsi="Times New Roman" w:cs="Times New Roman"/>
          <w:sz w:val="24"/>
          <w:szCs w:val="24"/>
        </w:rPr>
        <w:t>ной части к другой) происходит явная смена всех заметных выразительных средств на другой, резко отличный, набор средств.</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20. Переход от одной композиционной части к другой явно происходит в середине абзаца.</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21. Нарочито вводятся аграмматизмы.</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22. Нарочито вводятся алогизмы.</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Сюда же следует отнести такую характерную черту художественной коммуникации как</w:t>
      </w:r>
      <w:r w:rsidRPr="00D3779F">
        <w:rPr>
          <w:rFonts w:ascii="Times New Roman" w:hAnsi="Times New Roman" w:cs="Times New Roman"/>
          <w:i/>
          <w:sz w:val="24"/>
          <w:szCs w:val="24"/>
        </w:rPr>
        <w:t xml:space="preserve"> неожиданные отступления в сюжете.</w:t>
      </w:r>
      <w:r w:rsidRPr="00D3779F">
        <w:rPr>
          <w:rFonts w:ascii="Times New Roman" w:hAnsi="Times New Roman" w:cs="Times New Roman"/>
          <w:sz w:val="24"/>
          <w:szCs w:val="24"/>
        </w:rPr>
        <w:t xml:space="preserve"> В. Шкловский видел три роли, которые могут играть такие отступления. Это введение нового материала. Это задержание действия, то</w:t>
      </w:r>
      <w:r w:rsidRPr="00D3779F">
        <w:rPr>
          <w:rFonts w:ascii="Times New Roman" w:hAnsi="Times New Roman" w:cs="Times New Roman"/>
          <w:sz w:val="24"/>
          <w:szCs w:val="24"/>
        </w:rPr>
        <w:t>р</w:t>
      </w:r>
      <w:r w:rsidRPr="00D3779F">
        <w:rPr>
          <w:rFonts w:ascii="Times New Roman" w:hAnsi="Times New Roman" w:cs="Times New Roman"/>
          <w:sz w:val="24"/>
          <w:szCs w:val="24"/>
        </w:rPr>
        <w:t>можение его. И это контраст. В результате активного использования таких возможностей возникает более сильная структурная основа художественной коммуникации, которую Г.Г. Почепцов [3. С. 165] определяет как возможность схем интерпретации действител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ности акцентировать разные свои части. Так, например, газетная заметка условно орие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тирована на конец; если говорить о формальных частях художественного произведения, то для него подобных условностей не существует. Даже в детективах самые интересные авторы часто смещают традиционную для этого жанра ориентацию на середину. </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мнению авторитетного специалиста в области сюжетологических исследований И.В. Силантьева, мировая повествовательная традиция выработала по меньшей мере два типа событийного развития литературного сюжета. Первый из них определяется через г</w:t>
      </w:r>
      <w:r w:rsidRPr="00D3779F">
        <w:rPr>
          <w:rFonts w:ascii="Times New Roman" w:hAnsi="Times New Roman" w:cs="Times New Roman"/>
          <w:sz w:val="24"/>
          <w:szCs w:val="24"/>
        </w:rPr>
        <w:t>е</w:t>
      </w:r>
      <w:r w:rsidRPr="00D3779F">
        <w:rPr>
          <w:rFonts w:ascii="Times New Roman" w:hAnsi="Times New Roman" w:cs="Times New Roman"/>
          <w:sz w:val="24"/>
          <w:szCs w:val="24"/>
        </w:rPr>
        <w:t>гелевское понятие коллизии: это сюжет с содержательно противоречивым развитием с</w:t>
      </w:r>
      <w:r w:rsidRPr="00D3779F">
        <w:rPr>
          <w:rFonts w:ascii="Times New Roman" w:hAnsi="Times New Roman" w:cs="Times New Roman"/>
          <w:sz w:val="24"/>
          <w:szCs w:val="24"/>
        </w:rPr>
        <w:t>о</w:t>
      </w:r>
      <w:r w:rsidRPr="00D3779F">
        <w:rPr>
          <w:rFonts w:ascii="Times New Roman" w:hAnsi="Times New Roman" w:cs="Times New Roman"/>
          <w:sz w:val="24"/>
          <w:szCs w:val="24"/>
        </w:rPr>
        <w:t>бытий, называемый автором сюжетом с завязкой. Содержательное противоречие, или ко</w:t>
      </w:r>
      <w:r w:rsidRPr="00D3779F">
        <w:rPr>
          <w:rFonts w:ascii="Times New Roman" w:hAnsi="Times New Roman" w:cs="Times New Roman"/>
          <w:sz w:val="24"/>
          <w:szCs w:val="24"/>
        </w:rPr>
        <w:t>л</w:t>
      </w:r>
      <w:r w:rsidRPr="00D3779F">
        <w:rPr>
          <w:rFonts w:ascii="Times New Roman" w:hAnsi="Times New Roman" w:cs="Times New Roman"/>
          <w:sz w:val="24"/>
          <w:szCs w:val="24"/>
        </w:rPr>
        <w:lastRenderedPageBreak/>
        <w:t>лизия – основной движитель событий в таком сюжете. События в нём находятся в глуб</w:t>
      </w:r>
      <w:r w:rsidRPr="00D3779F">
        <w:rPr>
          <w:rFonts w:ascii="Times New Roman" w:hAnsi="Times New Roman" w:cs="Times New Roman"/>
          <w:sz w:val="24"/>
          <w:szCs w:val="24"/>
        </w:rPr>
        <w:t>о</w:t>
      </w:r>
      <w:r w:rsidRPr="00D3779F">
        <w:rPr>
          <w:rFonts w:ascii="Times New Roman" w:hAnsi="Times New Roman" w:cs="Times New Roman"/>
          <w:sz w:val="24"/>
          <w:szCs w:val="24"/>
        </w:rPr>
        <w:t>кой внутренней взаимосвязи, подчиняясь единой линии движения и развития коллизии. Противоречивый и непротиворечивый типы событийного развития сюжетного повеств</w:t>
      </w:r>
      <w:r w:rsidRPr="00D3779F">
        <w:rPr>
          <w:rFonts w:ascii="Times New Roman" w:hAnsi="Times New Roman" w:cs="Times New Roman"/>
          <w:sz w:val="24"/>
          <w:szCs w:val="24"/>
        </w:rPr>
        <w:t>о</w:t>
      </w:r>
      <w:r w:rsidRPr="00D3779F">
        <w:rPr>
          <w:rFonts w:ascii="Times New Roman" w:hAnsi="Times New Roman" w:cs="Times New Roman"/>
          <w:sz w:val="24"/>
          <w:szCs w:val="24"/>
        </w:rPr>
        <w:t>вания существенно различаются и характером своего финала. Сюжет с противоречивым движением событий завершается развязкой, в которой разрешается коллизия; сюжет с н</w:t>
      </w:r>
      <w:r w:rsidRPr="00D3779F">
        <w:rPr>
          <w:rFonts w:ascii="Times New Roman" w:hAnsi="Times New Roman" w:cs="Times New Roman"/>
          <w:sz w:val="24"/>
          <w:szCs w:val="24"/>
        </w:rPr>
        <w:t>е</w:t>
      </w:r>
      <w:r w:rsidRPr="00D3779F">
        <w:rPr>
          <w:rFonts w:ascii="Times New Roman" w:hAnsi="Times New Roman" w:cs="Times New Roman"/>
          <w:sz w:val="24"/>
          <w:szCs w:val="24"/>
        </w:rPr>
        <w:t>противоречивым движением событий заключается неким исходом, определяемый как т</w:t>
      </w:r>
      <w:r w:rsidRPr="00D3779F">
        <w:rPr>
          <w:rFonts w:ascii="Times New Roman" w:hAnsi="Times New Roman" w:cs="Times New Roman"/>
          <w:sz w:val="24"/>
          <w:szCs w:val="24"/>
        </w:rPr>
        <w:t>а</w:t>
      </w:r>
      <w:r w:rsidRPr="00D3779F">
        <w:rPr>
          <w:rFonts w:ascii="Times New Roman" w:hAnsi="Times New Roman" w:cs="Times New Roman"/>
          <w:sz w:val="24"/>
          <w:szCs w:val="24"/>
        </w:rPr>
        <w:t>кой комплекс событий, который содержательно (и в первую очередь в плане эстетическ</w:t>
      </w:r>
      <w:r w:rsidRPr="00D3779F">
        <w:rPr>
          <w:rFonts w:ascii="Times New Roman" w:hAnsi="Times New Roman" w:cs="Times New Roman"/>
          <w:sz w:val="24"/>
          <w:szCs w:val="24"/>
        </w:rPr>
        <w:t>о</w:t>
      </w:r>
      <w:r w:rsidRPr="00D3779F">
        <w:rPr>
          <w:rFonts w:ascii="Times New Roman" w:hAnsi="Times New Roman" w:cs="Times New Roman"/>
          <w:sz w:val="24"/>
          <w:szCs w:val="24"/>
        </w:rPr>
        <w:t>го смысла) исчерпывает непротиворечивое событийное развитие. Вместе с тем автор по</w:t>
      </w:r>
      <w:r w:rsidRPr="00D3779F">
        <w:rPr>
          <w:rFonts w:ascii="Times New Roman" w:hAnsi="Times New Roman" w:cs="Times New Roman"/>
          <w:sz w:val="24"/>
          <w:szCs w:val="24"/>
        </w:rPr>
        <w:t>д</w:t>
      </w:r>
      <w:r w:rsidRPr="00D3779F">
        <w:rPr>
          <w:rFonts w:ascii="Times New Roman" w:hAnsi="Times New Roman" w:cs="Times New Roman"/>
          <w:sz w:val="24"/>
          <w:szCs w:val="24"/>
        </w:rPr>
        <w:t>чёркивает особую ценность так называемого парадоксального сюжета, то есть сюжета с парадоксальной развязкой или сюжета с парадоксальным исходом и раскрывает формулу глубинного художественного смысла парадокса в данном случае следующим образом. «Вторгаясь в замкнутый, рационально-непротиворечивый мир повседневной жизни и ввергая этот мир в сферу невозможного, парадокс придаёт этому миру новое, собственно эстетическое качество, окружает его принципиально новыми ценностными смыслами. Т</w:t>
      </w:r>
      <w:r w:rsidRPr="00D3779F">
        <w:rPr>
          <w:rFonts w:ascii="Times New Roman" w:hAnsi="Times New Roman" w:cs="Times New Roman"/>
          <w:sz w:val="24"/>
          <w:szCs w:val="24"/>
        </w:rPr>
        <w:t>е</w:t>
      </w:r>
      <w:r w:rsidRPr="00D3779F">
        <w:rPr>
          <w:rFonts w:ascii="Times New Roman" w:hAnsi="Times New Roman" w:cs="Times New Roman"/>
          <w:sz w:val="24"/>
          <w:szCs w:val="24"/>
        </w:rPr>
        <w:t>перь этот разомкнутый, парадоксально-противоречивый мир ориентирован уже не в ст</w:t>
      </w:r>
      <w:r w:rsidRPr="00D3779F">
        <w:rPr>
          <w:rFonts w:ascii="Times New Roman" w:hAnsi="Times New Roman" w:cs="Times New Roman"/>
          <w:sz w:val="24"/>
          <w:szCs w:val="24"/>
        </w:rPr>
        <w:t>о</w:t>
      </w:r>
      <w:r w:rsidRPr="00D3779F">
        <w:rPr>
          <w:rFonts w:ascii="Times New Roman" w:hAnsi="Times New Roman" w:cs="Times New Roman"/>
          <w:sz w:val="24"/>
          <w:szCs w:val="24"/>
        </w:rPr>
        <w:t>рону очевидной, «здраво-смысленной» формы, а в сторону самодовлеющей творческой ценности, раскрыт навстречу началу ищущему и творящему – творящему жизнь и судьбу герою, творящему героя автору, творящему понимание героя и автора читателю. Этот мир, ставший прагматически незавершённым и «неполезным» (словечко, которое прил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галось в средневековой Руси к беллетристическим повестям), вместе с тем оказывается полон возможностями эстетического завершения – как для героя, действующего в этом мире, так и творческого сознания, взаимодействующего с этим миром» [4. С. 177]. </w:t>
      </w:r>
    </w:p>
    <w:p w:rsidR="00501292" w:rsidRPr="00D3779F" w:rsidRDefault="00501292" w:rsidP="00D3779F">
      <w:pPr>
        <w:tabs>
          <w:tab w:val="left" w:pos="72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Приведённый выше перечень актуализирующих средств текстопостроения подтве</w:t>
      </w:r>
      <w:r w:rsidRPr="00D3779F">
        <w:rPr>
          <w:rFonts w:ascii="Times New Roman" w:hAnsi="Times New Roman" w:cs="Times New Roman"/>
          <w:sz w:val="24"/>
          <w:szCs w:val="24"/>
        </w:rPr>
        <w:t>р</w:t>
      </w:r>
      <w:r w:rsidRPr="00D3779F">
        <w:rPr>
          <w:rFonts w:ascii="Times New Roman" w:hAnsi="Times New Roman" w:cs="Times New Roman"/>
          <w:sz w:val="24"/>
          <w:szCs w:val="24"/>
        </w:rPr>
        <w:t>ждает вывод о той особой роли, которую играют в отношении художественных текстов метафоризация как средство пробуждения рефлексии и как метасредство усмотрения и построения смыслов и метафоричность как система обстоятельств для действования с у</w:t>
      </w:r>
      <w:r w:rsidRPr="00D3779F">
        <w:rPr>
          <w:rFonts w:ascii="Times New Roman" w:hAnsi="Times New Roman" w:cs="Times New Roman"/>
          <w:sz w:val="24"/>
          <w:szCs w:val="24"/>
        </w:rPr>
        <w:t>с</w:t>
      </w:r>
      <w:r w:rsidRPr="00D3779F">
        <w:rPr>
          <w:rFonts w:ascii="Times New Roman" w:hAnsi="Times New Roman" w:cs="Times New Roman"/>
          <w:sz w:val="24"/>
          <w:szCs w:val="24"/>
        </w:rPr>
        <w:t>тановкой на совершенствование понимания. В данном случае использование совокупн</w:t>
      </w:r>
      <w:r w:rsidRPr="00D3779F">
        <w:rPr>
          <w:rFonts w:ascii="Times New Roman" w:hAnsi="Times New Roman" w:cs="Times New Roman"/>
          <w:sz w:val="24"/>
          <w:szCs w:val="24"/>
        </w:rPr>
        <w:t>о</w:t>
      </w:r>
      <w:r w:rsidRPr="00D3779F">
        <w:rPr>
          <w:rFonts w:ascii="Times New Roman" w:hAnsi="Times New Roman" w:cs="Times New Roman"/>
          <w:sz w:val="24"/>
          <w:szCs w:val="24"/>
        </w:rPr>
        <w:t>сти всех возможных средств текстопостроения, противоположных средствам прямой н</w:t>
      </w:r>
      <w:r w:rsidRPr="00D3779F">
        <w:rPr>
          <w:rFonts w:ascii="Times New Roman" w:hAnsi="Times New Roman" w:cs="Times New Roman"/>
          <w:sz w:val="24"/>
          <w:szCs w:val="24"/>
        </w:rPr>
        <w:t>о</w:t>
      </w:r>
      <w:r w:rsidRPr="00D3779F">
        <w:rPr>
          <w:rFonts w:ascii="Times New Roman" w:hAnsi="Times New Roman" w:cs="Times New Roman"/>
          <w:sz w:val="24"/>
          <w:szCs w:val="24"/>
        </w:rPr>
        <w:t>минации, является эффективным способом создать нечто новое, равно как и обеспечить его понимание.</w:t>
      </w:r>
    </w:p>
    <w:p w:rsidR="00562371" w:rsidRDefault="00562371" w:rsidP="00D3779F">
      <w:pPr>
        <w:tabs>
          <w:tab w:val="left" w:pos="720"/>
        </w:tabs>
        <w:spacing w:after="0" w:line="240" w:lineRule="auto"/>
        <w:ind w:firstLine="567"/>
        <w:jc w:val="center"/>
        <w:rPr>
          <w:rFonts w:ascii="Times New Roman" w:hAnsi="Times New Roman" w:cs="Times New Roman"/>
          <w:sz w:val="24"/>
          <w:szCs w:val="24"/>
        </w:rPr>
      </w:pPr>
    </w:p>
    <w:p w:rsidR="00501292" w:rsidRPr="00D3779F" w:rsidRDefault="00562371" w:rsidP="00D3779F">
      <w:pPr>
        <w:tabs>
          <w:tab w:val="left" w:pos="720"/>
        </w:tabs>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501292" w:rsidRPr="00D3779F" w:rsidRDefault="00501292"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1. Лопырёва Т.В. Герменевтическая семантология // Атриум. Серия Филология.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6, 2000. – С. 46–50.</w:t>
      </w:r>
    </w:p>
    <w:p w:rsidR="00501292" w:rsidRPr="00D3779F" w:rsidRDefault="00501292" w:rsidP="008E0724">
      <w:pPr>
        <w:numPr>
          <w:ilvl w:val="0"/>
          <w:numId w:val="32"/>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Богин Г.И. Типология понимания текста: Уч. пособие. – Калинин: КГУ, 1986. – 87 с.</w:t>
      </w:r>
    </w:p>
    <w:p w:rsidR="00501292" w:rsidRPr="00D3779F" w:rsidRDefault="00501292" w:rsidP="008E0724">
      <w:pPr>
        <w:numPr>
          <w:ilvl w:val="0"/>
          <w:numId w:val="32"/>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Почепцов Г.Г. Теория коммуникации. – М.: Центр, 1998 – 352 с.</w:t>
      </w:r>
    </w:p>
    <w:p w:rsidR="00501292" w:rsidRPr="00D3779F" w:rsidRDefault="00501292" w:rsidP="008E0724">
      <w:pPr>
        <w:numPr>
          <w:ilvl w:val="0"/>
          <w:numId w:val="32"/>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Силантьев И.В. Сюжетологические исследования. – М.: Языки славянской культуры, 2009. – 224 с.</w:t>
      </w:r>
    </w:p>
    <w:p w:rsidR="00562371" w:rsidRDefault="00562371" w:rsidP="00D3779F">
      <w:pPr>
        <w:spacing w:after="0" w:line="240" w:lineRule="auto"/>
        <w:ind w:firstLine="567"/>
        <w:contextualSpacing/>
        <w:jc w:val="right"/>
        <w:rPr>
          <w:rFonts w:ascii="Times New Roman" w:hAnsi="Times New Roman" w:cs="Times New Roman"/>
          <w:b/>
          <w:sz w:val="24"/>
          <w:szCs w:val="24"/>
        </w:rPr>
      </w:pPr>
    </w:p>
    <w:p w:rsidR="00562371" w:rsidRDefault="00562371" w:rsidP="00D3779F">
      <w:pPr>
        <w:spacing w:after="0" w:line="240" w:lineRule="auto"/>
        <w:ind w:firstLine="567"/>
        <w:contextualSpacing/>
        <w:jc w:val="right"/>
        <w:rPr>
          <w:rFonts w:ascii="Times New Roman" w:hAnsi="Times New Roman" w:cs="Times New Roman"/>
          <w:b/>
          <w:sz w:val="24"/>
          <w:szCs w:val="24"/>
        </w:rPr>
      </w:pPr>
    </w:p>
    <w:p w:rsidR="00501292" w:rsidRDefault="00501292" w:rsidP="00D3779F">
      <w:pPr>
        <w:spacing w:after="0" w:line="240" w:lineRule="auto"/>
        <w:ind w:firstLine="567"/>
        <w:contextualSpacing/>
        <w:jc w:val="right"/>
        <w:rPr>
          <w:rFonts w:ascii="Times New Roman" w:hAnsi="Times New Roman" w:cs="Times New Roman"/>
          <w:b/>
          <w:sz w:val="24"/>
          <w:szCs w:val="24"/>
        </w:rPr>
      </w:pPr>
      <w:r w:rsidRPr="00D3779F">
        <w:rPr>
          <w:rFonts w:ascii="Times New Roman" w:hAnsi="Times New Roman" w:cs="Times New Roman"/>
          <w:b/>
          <w:sz w:val="24"/>
          <w:szCs w:val="24"/>
        </w:rPr>
        <w:t xml:space="preserve">Н.И. Курганова </w:t>
      </w:r>
    </w:p>
    <w:p w:rsidR="00562371" w:rsidRPr="00D3779F" w:rsidRDefault="00562371" w:rsidP="00D3779F">
      <w:pPr>
        <w:spacing w:after="0" w:line="240" w:lineRule="auto"/>
        <w:ind w:firstLine="567"/>
        <w:contextualSpacing/>
        <w:jc w:val="right"/>
        <w:rPr>
          <w:rFonts w:ascii="Times New Roman" w:hAnsi="Times New Roman" w:cs="Times New Roman"/>
          <w:b/>
          <w:sz w:val="24"/>
          <w:szCs w:val="24"/>
        </w:rPr>
      </w:pPr>
    </w:p>
    <w:p w:rsidR="00501292" w:rsidRPr="00D3779F" w:rsidRDefault="00501292" w:rsidP="00D3779F">
      <w:pPr>
        <w:spacing w:after="0" w:line="240" w:lineRule="auto"/>
        <w:ind w:firstLine="567"/>
        <w:contextualSpacing/>
        <w:jc w:val="center"/>
        <w:rPr>
          <w:rFonts w:ascii="Times New Roman" w:hAnsi="Times New Roman" w:cs="Times New Roman"/>
          <w:b/>
          <w:sz w:val="24"/>
          <w:szCs w:val="24"/>
        </w:rPr>
      </w:pPr>
      <w:r w:rsidRPr="00D3779F">
        <w:rPr>
          <w:rFonts w:ascii="Times New Roman" w:hAnsi="Times New Roman" w:cs="Times New Roman"/>
          <w:b/>
          <w:sz w:val="24"/>
          <w:szCs w:val="24"/>
        </w:rPr>
        <w:t>МОДЕЛИРОВАНИЕ КОГНИТИВНЫХ ОПЕРАЦИЙ НА БАЗЕ АССОЦИ</w:t>
      </w:r>
      <w:r w:rsidRPr="00D3779F">
        <w:rPr>
          <w:rFonts w:ascii="Times New Roman" w:hAnsi="Times New Roman" w:cs="Times New Roman"/>
          <w:b/>
          <w:sz w:val="24"/>
          <w:szCs w:val="24"/>
        </w:rPr>
        <w:t>А</w:t>
      </w:r>
      <w:r w:rsidRPr="00D3779F">
        <w:rPr>
          <w:rFonts w:ascii="Times New Roman" w:hAnsi="Times New Roman" w:cs="Times New Roman"/>
          <w:b/>
          <w:sz w:val="24"/>
          <w:szCs w:val="24"/>
        </w:rPr>
        <w:t>ТИВНЫХ ПОЛЕЙ</w:t>
      </w:r>
      <w:r w:rsidRPr="00D3779F">
        <w:rPr>
          <w:rStyle w:val="af8"/>
          <w:rFonts w:ascii="Times New Roman" w:hAnsi="Times New Roman" w:cs="Times New Roman"/>
          <w:b/>
          <w:sz w:val="24"/>
          <w:szCs w:val="24"/>
        </w:rPr>
        <w:footnoteReference w:id="4"/>
      </w:r>
    </w:p>
    <w:p w:rsidR="00501292" w:rsidRPr="00D3779F" w:rsidRDefault="00501292" w:rsidP="00D3779F">
      <w:pPr>
        <w:spacing w:after="0" w:line="240" w:lineRule="auto"/>
        <w:ind w:firstLine="567"/>
        <w:contextualSpacing/>
        <w:jc w:val="center"/>
        <w:rPr>
          <w:rFonts w:ascii="Times New Roman" w:hAnsi="Times New Roman" w:cs="Times New Roman"/>
          <w:b/>
          <w:sz w:val="24"/>
          <w:szCs w:val="24"/>
        </w:rPr>
      </w:pPr>
    </w:p>
    <w:p w:rsidR="00501292" w:rsidRPr="00D3779F" w:rsidRDefault="00501292" w:rsidP="00D3779F">
      <w:pPr>
        <w:pStyle w:val="34"/>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Как следствие антропоцентрической парадигмы в разных науках растет интерес не столько к анализу результатов познания, сколько к процессам когнитивной деятельности. </w:t>
      </w:r>
      <w:r w:rsidRPr="00D3779F">
        <w:rPr>
          <w:rFonts w:ascii="Times New Roman" w:hAnsi="Times New Roman" w:cs="Times New Roman"/>
          <w:sz w:val="24"/>
          <w:szCs w:val="24"/>
        </w:rPr>
        <w:lastRenderedPageBreak/>
        <w:t>В рамках данного подхода единицы и формы знания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получают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процессуальную интерпр</w:t>
      </w:r>
      <w:r w:rsidRPr="00D3779F">
        <w:rPr>
          <w:rFonts w:ascii="Times New Roman" w:hAnsi="Times New Roman" w:cs="Times New Roman"/>
          <w:sz w:val="24"/>
          <w:szCs w:val="24"/>
        </w:rPr>
        <w:t>е</w:t>
      </w:r>
      <w:r w:rsidRPr="00D3779F">
        <w:rPr>
          <w:rFonts w:ascii="Times New Roman" w:hAnsi="Times New Roman" w:cs="Times New Roman"/>
          <w:sz w:val="24"/>
          <w:szCs w:val="24"/>
        </w:rPr>
        <w:t>тацию, поскольку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истинным знанием объявляются «</w:t>
      </w:r>
      <w:r w:rsidRPr="00D3779F">
        <w:rPr>
          <w:rFonts w:ascii="Times New Roman" w:hAnsi="Times New Roman" w:cs="Times New Roman"/>
          <w:i/>
          <w:sz w:val="24"/>
          <w:szCs w:val="24"/>
        </w:rPr>
        <w:t>процессы,</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включенные в нашу де</w:t>
      </w:r>
      <w:r w:rsidRPr="00D3779F">
        <w:rPr>
          <w:rFonts w:ascii="Times New Roman" w:hAnsi="Times New Roman" w:cs="Times New Roman"/>
          <w:i/>
          <w:sz w:val="24"/>
          <w:szCs w:val="24"/>
        </w:rPr>
        <w:t>я</w:t>
      </w:r>
      <w:r w:rsidRPr="00D3779F">
        <w:rPr>
          <w:rFonts w:ascii="Times New Roman" w:hAnsi="Times New Roman" w:cs="Times New Roman"/>
          <w:i/>
          <w:sz w:val="24"/>
          <w:szCs w:val="24"/>
        </w:rPr>
        <w:t>тельность</w:t>
      </w:r>
      <w:r w:rsidRPr="00D3779F">
        <w:rPr>
          <w:rFonts w:ascii="Times New Roman" w:hAnsi="Times New Roman" w:cs="Times New Roman"/>
          <w:sz w:val="24"/>
          <w:szCs w:val="24"/>
        </w:rPr>
        <w:t>, в наши замыслы, в наши действия как представителей человеческого рода»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(курсив мой. – Н.К.) [1. С. 22–23]. Именно поэтому внимание исследователя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должно быть направлено на то,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w:t>
      </w:r>
      <w:r w:rsidRPr="00D3779F">
        <w:rPr>
          <w:rFonts w:ascii="Times New Roman" w:hAnsi="Times New Roman" w:cs="Times New Roman"/>
          <w:i/>
          <w:sz w:val="24"/>
          <w:szCs w:val="24"/>
        </w:rPr>
        <w:t>как</w:t>
      </w:r>
      <w:r w:rsidRPr="00D3779F">
        <w:rPr>
          <w:rFonts w:ascii="Times New Roman" w:hAnsi="Times New Roman" w:cs="Times New Roman"/>
          <w:sz w:val="24"/>
          <w:szCs w:val="24"/>
        </w:rPr>
        <w:t xml:space="preserve"> индивид </w:t>
      </w:r>
      <w:r w:rsidRPr="00D3779F">
        <w:rPr>
          <w:rFonts w:ascii="Times New Roman" w:hAnsi="Times New Roman" w:cs="Times New Roman"/>
          <w:i/>
          <w:sz w:val="24"/>
          <w:szCs w:val="24"/>
        </w:rPr>
        <w:t>концептуализирует</w:t>
      </w:r>
      <w:r w:rsidRPr="00D3779F">
        <w:rPr>
          <w:rFonts w:ascii="Times New Roman" w:hAnsi="Times New Roman" w:cs="Times New Roman"/>
          <w:sz w:val="24"/>
          <w:szCs w:val="24"/>
        </w:rPr>
        <w:t xml:space="preserve"> мир – </w:t>
      </w:r>
      <w:r w:rsidRPr="00D3779F">
        <w:rPr>
          <w:rFonts w:ascii="Times New Roman" w:hAnsi="Times New Roman" w:cs="Times New Roman"/>
          <w:i/>
          <w:sz w:val="24"/>
          <w:szCs w:val="24"/>
        </w:rPr>
        <w:t>как создает специфическое п</w:t>
      </w:r>
      <w:r w:rsidRPr="00D3779F">
        <w:rPr>
          <w:rFonts w:ascii="Times New Roman" w:hAnsi="Times New Roman" w:cs="Times New Roman"/>
          <w:i/>
          <w:sz w:val="24"/>
          <w:szCs w:val="24"/>
        </w:rPr>
        <w:t>о</w:t>
      </w:r>
      <w:r w:rsidRPr="00D3779F">
        <w:rPr>
          <w:rFonts w:ascii="Times New Roman" w:hAnsi="Times New Roman" w:cs="Times New Roman"/>
          <w:i/>
          <w:sz w:val="24"/>
          <w:szCs w:val="24"/>
        </w:rPr>
        <w:t>нятие и систему понятий</w:t>
      </w:r>
      <w:r w:rsidRPr="00D3779F">
        <w:rPr>
          <w:rFonts w:ascii="Times New Roman" w:hAnsi="Times New Roman" w:cs="Times New Roman"/>
          <w:b/>
          <w:sz w:val="24"/>
          <w:szCs w:val="24"/>
        </w:rPr>
        <w:t>…»</w:t>
      </w:r>
      <w:r w:rsidRPr="00D3779F">
        <w:rPr>
          <w:rFonts w:ascii="Times New Roman" w:hAnsi="Times New Roman" w:cs="Times New Roman"/>
          <w:sz w:val="24"/>
          <w:szCs w:val="24"/>
        </w:rPr>
        <w:t xml:space="preserve"> [2. С. 27] (выделение – автор. В.П.).</w:t>
      </w:r>
    </w:p>
    <w:p w:rsidR="00501292" w:rsidRPr="00D3779F" w:rsidRDefault="00501292" w:rsidP="00D3779F">
      <w:pPr>
        <w:pStyle w:val="34"/>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На наш взгляд, процессуальный подход обладает особой ценностью при 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нии национально-культурной вариативности того живого знания, которое лежит за так называемыми «словами-эквивалентами» у носителей разных языков и культур. Во-первых, это знание отличается культурно-обусловленным характером, поскольку оно в</w:t>
      </w:r>
      <w:r w:rsidRPr="00D3779F">
        <w:rPr>
          <w:rFonts w:ascii="Times New Roman" w:hAnsi="Times New Roman" w:cs="Times New Roman"/>
          <w:sz w:val="24"/>
          <w:szCs w:val="24"/>
        </w:rPr>
        <w:t>ы</w:t>
      </w:r>
      <w:r w:rsidRPr="00D3779F">
        <w:rPr>
          <w:rFonts w:ascii="Times New Roman" w:hAnsi="Times New Roman" w:cs="Times New Roman"/>
          <w:sz w:val="24"/>
          <w:szCs w:val="24"/>
        </w:rPr>
        <w:t>рабатывается в процессе взаимодействия и коммуникации в соответствии с правилами и нормами определенного лингвокультурного сообщества. Во-вторых, оно отличается д</w:t>
      </w:r>
      <w:r w:rsidRPr="00D3779F">
        <w:rPr>
          <w:rFonts w:ascii="Times New Roman" w:hAnsi="Times New Roman" w:cs="Times New Roman"/>
          <w:sz w:val="24"/>
          <w:szCs w:val="24"/>
        </w:rPr>
        <w:t>и</w:t>
      </w:r>
      <w:r w:rsidRPr="00D3779F">
        <w:rPr>
          <w:rFonts w:ascii="Times New Roman" w:hAnsi="Times New Roman" w:cs="Times New Roman"/>
          <w:sz w:val="24"/>
          <w:szCs w:val="24"/>
        </w:rPr>
        <w:t>намическим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континуальным характером, поскольку специфика этого знания изначально обусловлена постоянным многомерным диалогом со средой, понимаемой в самом шир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ком смысле этого слова. Раскрыть специфику процессуального аспекта знания можно только с позиций когнитивно-коммуникативной парадигмы, позволяющей объединить язык и речь, познание и коммуникацию, психологию и культуру, личность и социум. </w:t>
      </w:r>
    </w:p>
    <w:p w:rsidR="00501292" w:rsidRPr="00D3779F" w:rsidRDefault="00501292" w:rsidP="00D3779F">
      <w:pPr>
        <w:pStyle w:val="34"/>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В рамках процессуального подхода фрагменты обыденного знания, формируемого в рамках определенного лингвокультурного сообщества, можно представить в виде набора определенных </w:t>
      </w:r>
      <w:r w:rsidRPr="00D3779F">
        <w:rPr>
          <w:rFonts w:ascii="Times New Roman" w:hAnsi="Times New Roman" w:cs="Times New Roman"/>
          <w:i/>
          <w:sz w:val="24"/>
          <w:szCs w:val="24"/>
        </w:rPr>
        <w:t xml:space="preserve">операций </w:t>
      </w:r>
      <w:r w:rsidRPr="00D3779F">
        <w:rPr>
          <w:rFonts w:ascii="Times New Roman" w:hAnsi="Times New Roman" w:cs="Times New Roman"/>
          <w:sz w:val="24"/>
          <w:szCs w:val="24"/>
        </w:rPr>
        <w:t>речемыслительной деятельности. Операции, согласно Дж. Брун</w:t>
      </w:r>
      <w:r w:rsidRPr="00D3779F">
        <w:rPr>
          <w:rFonts w:ascii="Times New Roman" w:hAnsi="Times New Roman" w:cs="Times New Roman"/>
          <w:sz w:val="24"/>
          <w:szCs w:val="24"/>
        </w:rPr>
        <w:t>е</w:t>
      </w:r>
      <w:r w:rsidRPr="00D3779F">
        <w:rPr>
          <w:rFonts w:ascii="Times New Roman" w:hAnsi="Times New Roman" w:cs="Times New Roman"/>
          <w:sz w:val="24"/>
          <w:szCs w:val="24"/>
        </w:rPr>
        <w:t>ру, «это прием, с помощью которого данные о реальном мире вводятся в сознание и там преобразуются в форму, подходящую для решения данной задачи» [3. С. 361].</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Важно та</w:t>
      </w:r>
      <w:r w:rsidRPr="00D3779F">
        <w:rPr>
          <w:rFonts w:ascii="Times New Roman" w:hAnsi="Times New Roman" w:cs="Times New Roman"/>
          <w:sz w:val="24"/>
          <w:szCs w:val="24"/>
        </w:rPr>
        <w:t>к</w:t>
      </w:r>
      <w:r w:rsidRPr="00D3779F">
        <w:rPr>
          <w:rFonts w:ascii="Times New Roman" w:hAnsi="Times New Roman" w:cs="Times New Roman"/>
          <w:sz w:val="24"/>
          <w:szCs w:val="24"/>
        </w:rPr>
        <w:t>же отметить, что операционные механизмы не содержатся в самом мозге, 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усваиваются индивидом в процессе социализации и носят конкретно-исторический характер [4. С. 57]. Следовательно, они носят символьный, знаковый характер. В этом случае логично пре</w:t>
      </w:r>
      <w:r w:rsidRPr="00D3779F">
        <w:rPr>
          <w:rFonts w:ascii="Times New Roman" w:hAnsi="Times New Roman" w:cs="Times New Roman"/>
          <w:sz w:val="24"/>
          <w:szCs w:val="24"/>
        </w:rPr>
        <w:t>д</w:t>
      </w:r>
      <w:r w:rsidRPr="00D3779F">
        <w:rPr>
          <w:rFonts w:ascii="Times New Roman" w:hAnsi="Times New Roman" w:cs="Times New Roman"/>
          <w:sz w:val="24"/>
          <w:szCs w:val="24"/>
        </w:rPr>
        <w:t>положить, что язык принимает самое непосредственное участие в реализации когнити</w:t>
      </w:r>
      <w:r w:rsidRPr="00D3779F">
        <w:rPr>
          <w:rFonts w:ascii="Times New Roman" w:hAnsi="Times New Roman" w:cs="Times New Roman"/>
          <w:sz w:val="24"/>
          <w:szCs w:val="24"/>
        </w:rPr>
        <w:t>в</w:t>
      </w:r>
      <w:r w:rsidRPr="00D3779F">
        <w:rPr>
          <w:rFonts w:ascii="Times New Roman" w:hAnsi="Times New Roman" w:cs="Times New Roman"/>
          <w:sz w:val="24"/>
          <w:szCs w:val="24"/>
        </w:rPr>
        <w:t>ных операций,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поскольку на этом уровне речемыслительной деятельности не только опр</w:t>
      </w:r>
      <w:r w:rsidRPr="00D3779F">
        <w:rPr>
          <w:rFonts w:ascii="Times New Roman" w:hAnsi="Times New Roman" w:cs="Times New Roman"/>
          <w:sz w:val="24"/>
          <w:szCs w:val="24"/>
        </w:rPr>
        <w:t>е</w:t>
      </w:r>
      <w:r w:rsidRPr="00D3779F">
        <w:rPr>
          <w:rFonts w:ascii="Times New Roman" w:hAnsi="Times New Roman" w:cs="Times New Roman"/>
          <w:sz w:val="24"/>
          <w:szCs w:val="24"/>
        </w:rPr>
        <w:t>деляются смыслы, но и само процессуальное знание структурируется и дифференцируется определенным образом, что возможно только с помощью знаковой репрезентации. В этой связи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мы полагаем, что именно на </w:t>
      </w:r>
      <w:r w:rsidRPr="00D3779F">
        <w:rPr>
          <w:rFonts w:ascii="Times New Roman" w:hAnsi="Times New Roman" w:cs="Times New Roman"/>
          <w:i/>
          <w:sz w:val="24"/>
          <w:szCs w:val="24"/>
        </w:rPr>
        <w:t xml:space="preserve">уровне когнитивных операций </w:t>
      </w:r>
      <w:r w:rsidRPr="00D3779F">
        <w:rPr>
          <w:rFonts w:ascii="Times New Roman" w:hAnsi="Times New Roman" w:cs="Times New Roman"/>
          <w:sz w:val="24"/>
          <w:szCs w:val="24"/>
        </w:rPr>
        <w:t>осуществляется выбор средств и способов речемыслительной деятельности и окончательно уточняются смысл</w:t>
      </w:r>
      <w:r w:rsidRPr="00D3779F">
        <w:rPr>
          <w:rFonts w:ascii="Times New Roman" w:hAnsi="Times New Roman" w:cs="Times New Roman"/>
          <w:sz w:val="24"/>
          <w:szCs w:val="24"/>
        </w:rPr>
        <w:t>о</w:t>
      </w:r>
      <w:r w:rsidRPr="00D3779F">
        <w:rPr>
          <w:rFonts w:ascii="Times New Roman" w:hAnsi="Times New Roman" w:cs="Times New Roman"/>
          <w:sz w:val="24"/>
          <w:szCs w:val="24"/>
        </w:rPr>
        <w:t>образовательные процессы. Следовательно, конкретизация направлений смыслопорожд</w:t>
      </w:r>
      <w:r w:rsidRPr="00D3779F">
        <w:rPr>
          <w:rFonts w:ascii="Times New Roman" w:hAnsi="Times New Roman" w:cs="Times New Roman"/>
          <w:sz w:val="24"/>
          <w:szCs w:val="24"/>
        </w:rPr>
        <w:t>е</w:t>
      </w:r>
      <w:r w:rsidRPr="00D3779F">
        <w:rPr>
          <w:rFonts w:ascii="Times New Roman" w:hAnsi="Times New Roman" w:cs="Times New Roman"/>
          <w:sz w:val="24"/>
          <w:szCs w:val="24"/>
        </w:rPr>
        <w:t>ния осуществляется за счет дифференциации таких семантических характеристик как: а</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страктность/ конкретность, одушевленность/ неодушевленность, наличие/ отсутствие эмоционально-оценочных коннотаций. </w:t>
      </w:r>
    </w:p>
    <w:p w:rsidR="00501292" w:rsidRPr="00D3779F" w:rsidRDefault="00501292" w:rsidP="00D3779F">
      <w:pPr>
        <w:pStyle w:val="34"/>
        <w:spacing w:after="0" w:line="240" w:lineRule="auto"/>
        <w:ind w:firstLine="567"/>
        <w:contextualSpacing/>
        <w:jc w:val="both"/>
        <w:rPr>
          <w:rFonts w:ascii="Times New Roman" w:hAnsi="Times New Roman" w:cs="Times New Roman"/>
          <w:b/>
          <w:sz w:val="24"/>
          <w:szCs w:val="24"/>
        </w:rPr>
      </w:pPr>
      <w:r w:rsidRPr="00D3779F">
        <w:rPr>
          <w:rFonts w:ascii="Times New Roman" w:hAnsi="Times New Roman" w:cs="Times New Roman"/>
          <w:sz w:val="24"/>
          <w:szCs w:val="24"/>
        </w:rPr>
        <w:t>Исследование национально-культурной вариативности знания предполагает модел</w:t>
      </w:r>
      <w:r w:rsidRPr="00D3779F">
        <w:rPr>
          <w:rFonts w:ascii="Times New Roman" w:hAnsi="Times New Roman" w:cs="Times New Roman"/>
          <w:sz w:val="24"/>
          <w:szCs w:val="24"/>
        </w:rPr>
        <w:t>и</w:t>
      </w:r>
      <w:r w:rsidRPr="00D3779F">
        <w:rPr>
          <w:rFonts w:ascii="Times New Roman" w:hAnsi="Times New Roman" w:cs="Times New Roman"/>
          <w:sz w:val="24"/>
          <w:szCs w:val="24"/>
        </w:rPr>
        <w:t>рование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анализ тех операций и стратегий, которые используются представителями ра</w:t>
      </w:r>
      <w:r w:rsidRPr="00D3779F">
        <w:rPr>
          <w:rFonts w:ascii="Times New Roman" w:hAnsi="Times New Roman" w:cs="Times New Roman"/>
          <w:sz w:val="24"/>
          <w:szCs w:val="24"/>
        </w:rPr>
        <w:t>з</w:t>
      </w:r>
      <w:r w:rsidRPr="00D3779F">
        <w:rPr>
          <w:rFonts w:ascii="Times New Roman" w:hAnsi="Times New Roman" w:cs="Times New Roman"/>
          <w:sz w:val="24"/>
          <w:szCs w:val="24"/>
        </w:rPr>
        <w:t>ных культур при вербализации однородных фрагментов знания. Именно поэтому мат</w:t>
      </w:r>
      <w:r w:rsidRPr="00D3779F">
        <w:rPr>
          <w:rFonts w:ascii="Times New Roman" w:hAnsi="Times New Roman" w:cs="Times New Roman"/>
          <w:sz w:val="24"/>
          <w:szCs w:val="24"/>
        </w:rPr>
        <w:t>е</w:t>
      </w:r>
      <w:r w:rsidRPr="00D3779F">
        <w:rPr>
          <w:rFonts w:ascii="Times New Roman" w:hAnsi="Times New Roman" w:cs="Times New Roman"/>
          <w:sz w:val="24"/>
          <w:szCs w:val="24"/>
        </w:rPr>
        <w:t>риалом для реконструкции когнитивных операций послужили данные ассоциативных эк</w:t>
      </w:r>
      <w:r w:rsidRPr="00D3779F">
        <w:rPr>
          <w:rFonts w:ascii="Times New Roman" w:hAnsi="Times New Roman" w:cs="Times New Roman"/>
          <w:sz w:val="24"/>
          <w:szCs w:val="24"/>
        </w:rPr>
        <w:t>с</w:t>
      </w:r>
      <w:r w:rsidRPr="00D3779F">
        <w:rPr>
          <w:rFonts w:ascii="Times New Roman" w:hAnsi="Times New Roman" w:cs="Times New Roman"/>
          <w:sz w:val="24"/>
          <w:szCs w:val="24"/>
        </w:rPr>
        <w:t>периментов. На наш взгляд,</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 помощью ассоциативного эксперимента можно получить доступ не только к изучению содержательных и структурных параметров знания, но также и тем процессам и механизмам, которые лежат в основе формирования концептуального содержания. Теоретической основой для подобного подхода послужила теория слова как средства доступа к единой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информационной базе человека, разработанная А.А. Залевской [5], а также идеи и положения 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коммуникативной природе ассоциативного поля, изл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женные в работах В.А. Пищальниковой, которая совершенно справедливо отмечает, что многочисленные данные, полученные в свободном ассоциативном эксперименте, «дают богатый материал для анализа пары </w:t>
      </w:r>
      <w:r w:rsidRPr="00D3779F">
        <w:rPr>
          <w:rFonts w:ascii="Times New Roman" w:hAnsi="Times New Roman" w:cs="Times New Roman"/>
          <w:i/>
          <w:sz w:val="24"/>
          <w:szCs w:val="24"/>
        </w:rPr>
        <w:t>стимул – реакция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как </w:t>
      </w:r>
      <w:r w:rsidRPr="00D3779F">
        <w:rPr>
          <w:rFonts w:ascii="Times New Roman" w:hAnsi="Times New Roman" w:cs="Times New Roman"/>
          <w:b/>
          <w:sz w:val="24"/>
          <w:szCs w:val="24"/>
        </w:rPr>
        <w:t xml:space="preserve">речевого действия» </w:t>
      </w:r>
      <w:r w:rsidRPr="00D3779F">
        <w:rPr>
          <w:rFonts w:ascii="Times New Roman" w:hAnsi="Times New Roman" w:cs="Times New Roman"/>
          <w:sz w:val="24"/>
          <w:szCs w:val="24"/>
        </w:rPr>
        <w:t>[2. С. 20] (выделено автором)</w:t>
      </w:r>
      <w:r w:rsidRPr="00D3779F">
        <w:rPr>
          <w:rFonts w:ascii="Times New Roman" w:hAnsi="Times New Roman" w:cs="Times New Roman"/>
          <w:b/>
          <w:sz w:val="24"/>
          <w:szCs w:val="24"/>
        </w:rPr>
        <w:t xml:space="preserve">. </w:t>
      </w:r>
    </w:p>
    <w:p w:rsidR="00501292" w:rsidRPr="00D3779F" w:rsidRDefault="00501292" w:rsidP="00D3779F">
      <w:pPr>
        <w:pStyle w:val="34"/>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С</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целью активизации речемыслительной деятельности испытуемых мы существенно трансформировали саму процедуру проведения ассоциативных экспериментов, в которых участвовало с 2001 по 2010 год 440 россиян и французов. </w:t>
      </w:r>
      <w:r w:rsidRPr="00D3779F">
        <w:rPr>
          <w:rFonts w:ascii="Times New Roman" w:hAnsi="Times New Roman" w:cs="Times New Roman"/>
          <w:iCs/>
          <w:sz w:val="24"/>
          <w:szCs w:val="24"/>
        </w:rPr>
        <w:t>Так, с</w:t>
      </w:r>
      <w:r w:rsidRPr="00D3779F">
        <w:rPr>
          <w:rFonts w:ascii="Times New Roman" w:hAnsi="Times New Roman" w:cs="Times New Roman"/>
          <w:sz w:val="24"/>
          <w:szCs w:val="24"/>
        </w:rPr>
        <w:t>огласно заданию участн</w:t>
      </w:r>
      <w:r w:rsidRPr="00D3779F">
        <w:rPr>
          <w:rFonts w:ascii="Times New Roman" w:hAnsi="Times New Roman" w:cs="Times New Roman"/>
          <w:sz w:val="24"/>
          <w:szCs w:val="24"/>
        </w:rPr>
        <w:t>и</w:t>
      </w:r>
      <w:r w:rsidRPr="00D3779F">
        <w:rPr>
          <w:rFonts w:ascii="Times New Roman" w:hAnsi="Times New Roman" w:cs="Times New Roman"/>
          <w:sz w:val="24"/>
          <w:szCs w:val="24"/>
        </w:rPr>
        <w:lastRenderedPageBreak/>
        <w:t>ки эксперимента должны были назвать первые пять слов по ассоциации со словом-стимулом, что позволило получить развернутые опоры для реконструкции и моделиров</w:t>
      </w:r>
      <w:r w:rsidRPr="00D3779F">
        <w:rPr>
          <w:rFonts w:ascii="Times New Roman" w:hAnsi="Times New Roman" w:cs="Times New Roman"/>
          <w:sz w:val="24"/>
          <w:szCs w:val="24"/>
        </w:rPr>
        <w:t>а</w:t>
      </w:r>
      <w:r w:rsidRPr="00D3779F">
        <w:rPr>
          <w:rFonts w:ascii="Times New Roman" w:hAnsi="Times New Roman" w:cs="Times New Roman"/>
          <w:sz w:val="24"/>
          <w:szCs w:val="24"/>
        </w:rPr>
        <w:t>ния когнитивных процессов в обыденном сознании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россиян и французов. Абсолютное о</w:t>
      </w:r>
      <w:r w:rsidRPr="00D3779F">
        <w:rPr>
          <w:rFonts w:ascii="Times New Roman" w:hAnsi="Times New Roman" w:cs="Times New Roman"/>
          <w:sz w:val="24"/>
          <w:szCs w:val="24"/>
        </w:rPr>
        <w:t>т</w:t>
      </w:r>
      <w:r w:rsidRPr="00D3779F">
        <w:rPr>
          <w:rFonts w:ascii="Times New Roman" w:hAnsi="Times New Roman" w:cs="Times New Roman"/>
          <w:sz w:val="24"/>
          <w:szCs w:val="24"/>
        </w:rPr>
        <w:t>сутствие ассоциативных реакций по формальному (звуковому) созвучию является, на наш взгляд,</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убедительным подтверждением того, что поведение испытуемых в ассоциативном эксперименте носило характер речемыслительной деятельности. </w:t>
      </w:r>
    </w:p>
    <w:p w:rsidR="00501292" w:rsidRPr="00D3779F" w:rsidRDefault="00501292" w:rsidP="00D3779F">
      <w:pPr>
        <w:pStyle w:val="21"/>
        <w:spacing w:after="0" w:line="240" w:lineRule="auto"/>
        <w:ind w:firstLine="567"/>
        <w:contextualSpacing/>
        <w:jc w:val="both"/>
      </w:pPr>
      <w:r w:rsidRPr="00D3779F">
        <w:t>В процессе анализа экспериментального материала главное внимание уделялось р</w:t>
      </w:r>
      <w:r w:rsidRPr="00D3779F">
        <w:t>е</w:t>
      </w:r>
      <w:r w:rsidRPr="00D3779F">
        <w:t xml:space="preserve">конструкции </w:t>
      </w:r>
      <w:r w:rsidRPr="00D3779F">
        <w:rPr>
          <w:i/>
        </w:rPr>
        <w:t>смысловых связей</w:t>
      </w:r>
      <w:r w:rsidRPr="00D3779F">
        <w:t xml:space="preserve"> между словом-стимулом и ассоциативной реакцией, п</w:t>
      </w:r>
      <w:r w:rsidRPr="00D3779F">
        <w:t>о</w:t>
      </w:r>
      <w:r w:rsidRPr="00D3779F">
        <w:t>скольку «стимул и ассоциат – единая смысловая единица, порожденная актуальностью мотива, где ассоциат выражает коммуникативное намерение говорящего» [2. С. 104]. С этой целью нами была разработана специальная методика реконструкции и анализа см</w:t>
      </w:r>
      <w:r w:rsidRPr="00D3779F">
        <w:t>ы</w:t>
      </w:r>
      <w:r w:rsidRPr="00D3779F">
        <w:t>словых связей между словом-стимулом и ассоциативной реакцией, которая включает сл</w:t>
      </w:r>
      <w:r w:rsidRPr="00D3779F">
        <w:t>е</w:t>
      </w:r>
      <w:r w:rsidRPr="00D3779F">
        <w:t xml:space="preserve">дующие процедуры: </w:t>
      </w:r>
    </w:p>
    <w:p w:rsidR="00501292" w:rsidRPr="00D3779F" w:rsidRDefault="00501292" w:rsidP="00D3779F">
      <w:pPr>
        <w:tabs>
          <w:tab w:val="left" w:pos="0"/>
        </w:tabs>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1) анализ типа смысловой связи между словом-стимулом и всеми ассоциатами поля, включая единичные реакции, и реконструкция на этой основе глубинных предикатов и пропозициональных структур;</w:t>
      </w:r>
    </w:p>
    <w:p w:rsidR="00501292" w:rsidRPr="00D3779F" w:rsidRDefault="00501292"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2) реконструкцию</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когнитивных операций на основе анализа семантико-синтаксических характеристик расчлененных структур;</w:t>
      </w:r>
    </w:p>
    <w:p w:rsidR="00501292" w:rsidRPr="00D3779F" w:rsidRDefault="00501292"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3) моделирование когнитивных операций реконструированных семантико-синтаксических структур; </w:t>
      </w:r>
    </w:p>
    <w:p w:rsidR="00501292" w:rsidRPr="00D3779F" w:rsidRDefault="00501292"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4) моделирование операционных моделей смыслообразовательных процессов сфере обыденного знания; </w:t>
      </w:r>
    </w:p>
    <w:p w:rsidR="00501292" w:rsidRPr="00D3779F" w:rsidRDefault="00501292"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5) сопоставительный анализ когнитивных операций и операционных моделей в сф</w:t>
      </w:r>
      <w:r w:rsidRPr="00D3779F">
        <w:rPr>
          <w:rFonts w:ascii="Times New Roman" w:hAnsi="Times New Roman" w:cs="Times New Roman"/>
          <w:sz w:val="24"/>
          <w:szCs w:val="24"/>
        </w:rPr>
        <w:t>е</w:t>
      </w:r>
      <w:r w:rsidRPr="00D3779F">
        <w:rPr>
          <w:rFonts w:ascii="Times New Roman" w:hAnsi="Times New Roman" w:cs="Times New Roman"/>
          <w:sz w:val="24"/>
          <w:szCs w:val="24"/>
        </w:rPr>
        <w:t>ре обыденного сознания россиян и французов.</w:t>
      </w:r>
    </w:p>
    <w:p w:rsidR="00501292" w:rsidRPr="00D3779F" w:rsidRDefault="00501292"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Применение данной методики к анализу ассоциативных полей, полученных на сл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ва-стимулы: </w:t>
      </w:r>
      <w:r w:rsidRPr="00D3779F">
        <w:rPr>
          <w:rFonts w:ascii="Times New Roman" w:hAnsi="Times New Roman" w:cs="Times New Roman"/>
          <w:b/>
          <w:i/>
          <w:sz w:val="24"/>
          <w:szCs w:val="24"/>
          <w:lang w:val="en-US"/>
        </w:rPr>
        <w:t>famille</w:t>
      </w:r>
      <w:r w:rsidRPr="00D3779F">
        <w:rPr>
          <w:rFonts w:ascii="Times New Roman" w:hAnsi="Times New Roman" w:cs="Times New Roman"/>
          <w:b/>
          <w:i/>
          <w:sz w:val="24"/>
          <w:szCs w:val="24"/>
        </w:rPr>
        <w:t xml:space="preserve">/семья, </w:t>
      </w:r>
      <w:r w:rsidRPr="00D3779F">
        <w:rPr>
          <w:rFonts w:ascii="Times New Roman" w:hAnsi="Times New Roman" w:cs="Times New Roman"/>
          <w:b/>
          <w:i/>
          <w:sz w:val="24"/>
          <w:szCs w:val="24"/>
          <w:lang w:val="en-US"/>
        </w:rPr>
        <w:t>maison</w:t>
      </w:r>
      <w:r w:rsidRPr="00D3779F">
        <w:rPr>
          <w:rFonts w:ascii="Times New Roman" w:hAnsi="Times New Roman" w:cs="Times New Roman"/>
          <w:b/>
          <w:i/>
          <w:sz w:val="24"/>
          <w:szCs w:val="24"/>
        </w:rPr>
        <w:t xml:space="preserve">/дом, </w:t>
      </w:r>
      <w:r w:rsidRPr="00D3779F">
        <w:rPr>
          <w:rFonts w:ascii="Times New Roman" w:hAnsi="Times New Roman" w:cs="Times New Roman"/>
          <w:b/>
          <w:i/>
          <w:sz w:val="24"/>
          <w:szCs w:val="24"/>
          <w:lang w:val="en-US"/>
        </w:rPr>
        <w:t>nourriture</w:t>
      </w:r>
      <w:r w:rsidRPr="00D3779F">
        <w:rPr>
          <w:rFonts w:ascii="Times New Roman" w:hAnsi="Times New Roman" w:cs="Times New Roman"/>
          <w:b/>
          <w:i/>
          <w:sz w:val="24"/>
          <w:szCs w:val="24"/>
        </w:rPr>
        <w:t xml:space="preserve">/еда, </w:t>
      </w:r>
      <w:r w:rsidRPr="00D3779F">
        <w:rPr>
          <w:rFonts w:ascii="Times New Roman" w:hAnsi="Times New Roman" w:cs="Times New Roman"/>
          <w:b/>
          <w:i/>
          <w:sz w:val="24"/>
          <w:szCs w:val="24"/>
          <w:lang w:val="en-US"/>
        </w:rPr>
        <w:t>travail</w:t>
      </w:r>
      <w:r w:rsidRPr="00D3779F">
        <w:rPr>
          <w:rFonts w:ascii="Times New Roman" w:hAnsi="Times New Roman" w:cs="Times New Roman"/>
          <w:b/>
          <w:i/>
          <w:sz w:val="24"/>
          <w:szCs w:val="24"/>
        </w:rPr>
        <w:t>/ работа, é</w:t>
      </w:r>
      <w:r w:rsidRPr="00D3779F">
        <w:rPr>
          <w:rFonts w:ascii="Times New Roman" w:hAnsi="Times New Roman" w:cs="Times New Roman"/>
          <w:b/>
          <w:i/>
          <w:sz w:val="24"/>
          <w:szCs w:val="24"/>
          <w:lang w:val="en-US"/>
        </w:rPr>
        <w:t>cole</w:t>
      </w:r>
      <w:r w:rsidRPr="00D3779F">
        <w:rPr>
          <w:rFonts w:ascii="Times New Roman" w:hAnsi="Times New Roman" w:cs="Times New Roman"/>
          <w:b/>
          <w:i/>
          <w:sz w:val="24"/>
          <w:szCs w:val="24"/>
        </w:rPr>
        <w:t xml:space="preserve">/школа, </w:t>
      </w:r>
      <w:r w:rsidRPr="00D3779F">
        <w:rPr>
          <w:rFonts w:ascii="Times New Roman" w:hAnsi="Times New Roman" w:cs="Times New Roman"/>
          <w:b/>
          <w:i/>
          <w:sz w:val="24"/>
          <w:szCs w:val="24"/>
          <w:lang w:val="en-US"/>
        </w:rPr>
        <w:t>les</w:t>
      </w:r>
      <w:r w:rsidRPr="00D3779F">
        <w:rPr>
          <w:rFonts w:ascii="Times New Roman" w:hAnsi="Times New Roman" w:cs="Times New Roman"/>
          <w:b/>
          <w:i/>
          <w:sz w:val="24"/>
          <w:szCs w:val="24"/>
        </w:rPr>
        <w:t xml:space="preserve"> </w:t>
      </w:r>
      <w:r w:rsidRPr="00D3779F">
        <w:rPr>
          <w:rFonts w:ascii="Times New Roman" w:hAnsi="Times New Roman" w:cs="Times New Roman"/>
          <w:b/>
          <w:i/>
          <w:sz w:val="24"/>
          <w:szCs w:val="24"/>
          <w:lang w:val="en-US"/>
        </w:rPr>
        <w:t>amis</w:t>
      </w:r>
      <w:r w:rsidRPr="00D3779F">
        <w:rPr>
          <w:rFonts w:ascii="Times New Roman" w:hAnsi="Times New Roman" w:cs="Times New Roman"/>
          <w:b/>
          <w:i/>
          <w:sz w:val="24"/>
          <w:szCs w:val="24"/>
        </w:rPr>
        <w:t xml:space="preserve"> /друзья, </w:t>
      </w:r>
      <w:r w:rsidRPr="00D3779F">
        <w:rPr>
          <w:rFonts w:ascii="Times New Roman" w:hAnsi="Times New Roman" w:cs="Times New Roman"/>
          <w:b/>
          <w:i/>
          <w:sz w:val="24"/>
          <w:szCs w:val="24"/>
          <w:lang w:val="en-US"/>
        </w:rPr>
        <w:t>v</w:t>
      </w:r>
      <w:r w:rsidRPr="00D3779F">
        <w:rPr>
          <w:rFonts w:ascii="Times New Roman" w:hAnsi="Times New Roman" w:cs="Times New Roman"/>
          <w:b/>
          <w:i/>
          <w:sz w:val="24"/>
          <w:szCs w:val="24"/>
        </w:rPr>
        <w:t>ê</w:t>
      </w:r>
      <w:r w:rsidRPr="00D3779F">
        <w:rPr>
          <w:rFonts w:ascii="Times New Roman" w:hAnsi="Times New Roman" w:cs="Times New Roman"/>
          <w:b/>
          <w:i/>
          <w:sz w:val="24"/>
          <w:szCs w:val="24"/>
          <w:lang w:val="en-US"/>
        </w:rPr>
        <w:t>tement</w:t>
      </w:r>
      <w:r w:rsidRPr="00D3779F">
        <w:rPr>
          <w:rFonts w:ascii="Times New Roman" w:hAnsi="Times New Roman" w:cs="Times New Roman"/>
          <w:b/>
          <w:i/>
          <w:sz w:val="24"/>
          <w:szCs w:val="24"/>
        </w:rPr>
        <w:t xml:space="preserve">/ одежда, </w:t>
      </w:r>
      <w:r w:rsidRPr="00D3779F">
        <w:rPr>
          <w:rFonts w:ascii="Times New Roman" w:hAnsi="Times New Roman" w:cs="Times New Roman"/>
          <w:b/>
          <w:i/>
          <w:sz w:val="24"/>
          <w:szCs w:val="24"/>
          <w:lang w:val="en-US"/>
        </w:rPr>
        <w:t>un</w:t>
      </w:r>
      <w:r w:rsidRPr="00D3779F">
        <w:rPr>
          <w:rFonts w:ascii="Times New Roman" w:hAnsi="Times New Roman" w:cs="Times New Roman"/>
          <w:b/>
          <w:i/>
          <w:sz w:val="24"/>
          <w:szCs w:val="24"/>
        </w:rPr>
        <w:t xml:space="preserve"> é</w:t>
      </w:r>
      <w:r w:rsidRPr="00D3779F">
        <w:rPr>
          <w:rFonts w:ascii="Times New Roman" w:hAnsi="Times New Roman" w:cs="Times New Roman"/>
          <w:b/>
          <w:i/>
          <w:sz w:val="24"/>
          <w:szCs w:val="24"/>
          <w:lang w:val="en-US"/>
        </w:rPr>
        <w:t>tranger</w:t>
      </w:r>
      <w:r w:rsidRPr="00D3779F">
        <w:rPr>
          <w:rFonts w:ascii="Times New Roman" w:hAnsi="Times New Roman" w:cs="Times New Roman"/>
          <w:b/>
          <w:i/>
          <w:sz w:val="24"/>
          <w:szCs w:val="24"/>
        </w:rPr>
        <w:t xml:space="preserve">/иностранец, </w:t>
      </w:r>
      <w:r w:rsidRPr="00D3779F">
        <w:rPr>
          <w:rFonts w:ascii="Times New Roman" w:hAnsi="Times New Roman" w:cs="Times New Roman"/>
          <w:b/>
          <w:i/>
          <w:sz w:val="24"/>
          <w:szCs w:val="24"/>
          <w:lang w:val="en-US"/>
        </w:rPr>
        <w:t>F</w:t>
      </w:r>
      <w:r w:rsidRPr="00D3779F">
        <w:rPr>
          <w:rFonts w:ascii="Times New Roman" w:hAnsi="Times New Roman" w:cs="Times New Roman"/>
          <w:b/>
          <w:bCs/>
          <w:i/>
          <w:iCs/>
          <w:sz w:val="24"/>
          <w:szCs w:val="24"/>
          <w:lang w:val="en-US"/>
        </w:rPr>
        <w:t>rance</w:t>
      </w:r>
      <w:r w:rsidRPr="00D3779F">
        <w:rPr>
          <w:rFonts w:ascii="Times New Roman" w:hAnsi="Times New Roman" w:cs="Times New Roman"/>
          <w:b/>
          <w:bCs/>
          <w:i/>
          <w:iCs/>
          <w:sz w:val="24"/>
          <w:szCs w:val="24"/>
        </w:rPr>
        <w:t>/Франция</w:t>
      </w:r>
      <w:r w:rsidRPr="00D3779F">
        <w:rPr>
          <w:rFonts w:ascii="Times New Roman" w:hAnsi="Times New Roman" w:cs="Times New Roman"/>
          <w:b/>
          <w:i/>
          <w:sz w:val="24"/>
          <w:szCs w:val="24"/>
        </w:rPr>
        <w:t xml:space="preserve">, </w:t>
      </w:r>
      <w:r w:rsidRPr="00D3779F">
        <w:rPr>
          <w:rFonts w:ascii="Times New Roman" w:hAnsi="Times New Roman" w:cs="Times New Roman"/>
          <w:b/>
          <w:i/>
          <w:sz w:val="24"/>
          <w:szCs w:val="24"/>
          <w:lang w:val="en-US"/>
        </w:rPr>
        <w:t>R</w:t>
      </w:r>
      <w:r w:rsidRPr="00D3779F">
        <w:rPr>
          <w:rFonts w:ascii="Times New Roman" w:hAnsi="Times New Roman" w:cs="Times New Roman"/>
          <w:b/>
          <w:i/>
          <w:sz w:val="24"/>
          <w:szCs w:val="24"/>
          <w:lang w:val="de-DE"/>
        </w:rPr>
        <w:t>ussie</w:t>
      </w:r>
      <w:r w:rsidRPr="00D3779F">
        <w:rPr>
          <w:rFonts w:ascii="Times New Roman" w:hAnsi="Times New Roman" w:cs="Times New Roman"/>
          <w:b/>
          <w:i/>
          <w:sz w:val="24"/>
          <w:szCs w:val="24"/>
        </w:rPr>
        <w:t>/Россия,</w:t>
      </w:r>
      <w:r w:rsidRPr="00D3779F">
        <w:rPr>
          <w:rFonts w:ascii="Times New Roman" w:hAnsi="Times New Roman" w:cs="Times New Roman"/>
          <w:sz w:val="24"/>
          <w:szCs w:val="24"/>
        </w:rPr>
        <w:t xml:space="preserve"> позволило выделить набор когнитивных операций, которые лежат в основе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вербализации обыденного знания у россиян и французов. Ранжирование данных операций с учетом количественных послужило основой для моделирования </w:t>
      </w:r>
      <w:r w:rsidRPr="00D3779F">
        <w:rPr>
          <w:rFonts w:ascii="Times New Roman" w:hAnsi="Times New Roman" w:cs="Times New Roman"/>
          <w:i/>
          <w:sz w:val="24"/>
          <w:szCs w:val="24"/>
        </w:rPr>
        <w:t>операционных</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моделей</w:t>
      </w:r>
      <w:r w:rsidRPr="00D3779F">
        <w:rPr>
          <w:rFonts w:ascii="Times New Roman" w:hAnsi="Times New Roman" w:cs="Times New Roman"/>
          <w:sz w:val="24"/>
          <w:szCs w:val="24"/>
        </w:rPr>
        <w:t xml:space="preserve"> речемыслительных процессов у носителей русской и французской культур. </w:t>
      </w:r>
    </w:p>
    <w:p w:rsidR="00501292" w:rsidRPr="00D3779F" w:rsidRDefault="00501292"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Приведем пример операционных моделей, реконструированных на материале асс</w:t>
      </w:r>
      <w:r w:rsidRPr="00D3779F">
        <w:rPr>
          <w:rFonts w:ascii="Times New Roman" w:hAnsi="Times New Roman" w:cs="Times New Roman"/>
          <w:sz w:val="24"/>
          <w:szCs w:val="24"/>
        </w:rPr>
        <w:t>о</w:t>
      </w:r>
      <w:r w:rsidRPr="00D3779F">
        <w:rPr>
          <w:rFonts w:ascii="Times New Roman" w:hAnsi="Times New Roman" w:cs="Times New Roman"/>
          <w:sz w:val="24"/>
          <w:szCs w:val="24"/>
        </w:rPr>
        <w:t>циативных полей «</w:t>
      </w:r>
      <w:r w:rsidRPr="00D3779F">
        <w:rPr>
          <w:rFonts w:ascii="Times New Roman" w:hAnsi="Times New Roman" w:cs="Times New Roman"/>
          <w:b/>
          <w:i/>
          <w:sz w:val="24"/>
          <w:szCs w:val="24"/>
        </w:rPr>
        <w:t xml:space="preserve">Работа / </w:t>
      </w:r>
      <w:r w:rsidRPr="00D3779F">
        <w:rPr>
          <w:rFonts w:ascii="Times New Roman" w:hAnsi="Times New Roman" w:cs="Times New Roman"/>
          <w:b/>
          <w:i/>
          <w:sz w:val="24"/>
          <w:szCs w:val="24"/>
          <w:lang w:val="en-US"/>
        </w:rPr>
        <w:t>Travail</w:t>
      </w:r>
      <w:r w:rsidRPr="00D3779F">
        <w:rPr>
          <w:rFonts w:ascii="Times New Roman" w:hAnsi="Times New Roman" w:cs="Times New Roman"/>
          <w:sz w:val="24"/>
          <w:szCs w:val="24"/>
        </w:rPr>
        <w:t>», включающих соответственно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337 341 ассоциат, п</w:t>
      </w:r>
      <w:r w:rsidRPr="00D3779F">
        <w:rPr>
          <w:rFonts w:ascii="Times New Roman" w:hAnsi="Times New Roman" w:cs="Times New Roman"/>
          <w:sz w:val="24"/>
          <w:szCs w:val="24"/>
        </w:rPr>
        <w:t>о</w:t>
      </w:r>
      <w:r w:rsidRPr="00D3779F">
        <w:rPr>
          <w:rFonts w:ascii="Times New Roman" w:hAnsi="Times New Roman" w:cs="Times New Roman"/>
          <w:sz w:val="24"/>
          <w:szCs w:val="24"/>
        </w:rPr>
        <w:t>лученных от 140 ии. (студентов Франции и России) в 2002 году.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Сравнительный анализ операционных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моделей, выделенных на базе двух ассоциативных полей (см.: Табл.1),</w:t>
      </w:r>
      <w:r w:rsidR="00BE44B4">
        <w:rPr>
          <w:rFonts w:ascii="Times New Roman" w:hAnsi="Times New Roman" w:cs="Times New Roman"/>
          <w:i/>
          <w:sz w:val="24"/>
          <w:szCs w:val="24"/>
        </w:rPr>
        <w:t xml:space="preserve"> </w:t>
      </w:r>
      <w:r w:rsidRPr="00D3779F">
        <w:rPr>
          <w:rFonts w:ascii="Times New Roman" w:hAnsi="Times New Roman" w:cs="Times New Roman"/>
          <w:sz w:val="24"/>
          <w:szCs w:val="24"/>
        </w:rPr>
        <w:t>п</w:t>
      </w:r>
      <w:r w:rsidRPr="00D3779F">
        <w:rPr>
          <w:rFonts w:ascii="Times New Roman" w:hAnsi="Times New Roman" w:cs="Times New Roman"/>
          <w:sz w:val="24"/>
          <w:szCs w:val="24"/>
        </w:rPr>
        <w:t>о</w:t>
      </w:r>
      <w:r w:rsidRPr="00D3779F">
        <w:rPr>
          <w:rFonts w:ascii="Times New Roman" w:hAnsi="Times New Roman" w:cs="Times New Roman"/>
          <w:sz w:val="24"/>
          <w:szCs w:val="24"/>
        </w:rPr>
        <w:t>зволяет утверждать, что, несмотря на то, что в двух группах испытуемых абсолютное большинство когнитивных операций являются общими, но при этом, операционные мод</w:t>
      </w:r>
      <w:r w:rsidRPr="00D3779F">
        <w:rPr>
          <w:rFonts w:ascii="Times New Roman" w:hAnsi="Times New Roman" w:cs="Times New Roman"/>
          <w:sz w:val="24"/>
          <w:szCs w:val="24"/>
        </w:rPr>
        <w:t>е</w:t>
      </w:r>
      <w:r w:rsidRPr="00D3779F">
        <w:rPr>
          <w:rFonts w:ascii="Times New Roman" w:hAnsi="Times New Roman" w:cs="Times New Roman"/>
          <w:sz w:val="24"/>
          <w:szCs w:val="24"/>
        </w:rPr>
        <w:t>ли обыденного знания у россиян и французов не являются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идентичными. Важно отметить, что различия касаются как качественных, так и количественных показателей. </w:t>
      </w:r>
    </w:p>
    <w:p w:rsidR="00501292" w:rsidRPr="00D3779F" w:rsidRDefault="00BE44B4" w:rsidP="00D3779F">
      <w:pPr>
        <w:spacing w:after="0" w:line="24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501292" w:rsidRPr="00D3779F">
        <w:rPr>
          <w:rFonts w:ascii="Times New Roman" w:hAnsi="Times New Roman" w:cs="Times New Roman"/>
          <w:sz w:val="24"/>
          <w:szCs w:val="24"/>
        </w:rPr>
        <w:t xml:space="preserve">Таблица 1. </w:t>
      </w:r>
      <w:r w:rsidR="00501292" w:rsidRPr="00D3779F">
        <w:rPr>
          <w:rFonts w:ascii="Times New Roman" w:hAnsi="Times New Roman" w:cs="Times New Roman"/>
          <w:b/>
          <w:sz w:val="24"/>
          <w:szCs w:val="24"/>
        </w:rPr>
        <w:t>Когнитивные операции россиян и французов: (на материале ко</w:t>
      </w:r>
      <w:r w:rsidR="00501292" w:rsidRPr="00D3779F">
        <w:rPr>
          <w:rFonts w:ascii="Times New Roman" w:hAnsi="Times New Roman" w:cs="Times New Roman"/>
          <w:b/>
          <w:sz w:val="24"/>
          <w:szCs w:val="24"/>
        </w:rPr>
        <w:t>н</w:t>
      </w:r>
      <w:r w:rsidR="00501292" w:rsidRPr="00D3779F">
        <w:rPr>
          <w:rFonts w:ascii="Times New Roman" w:hAnsi="Times New Roman" w:cs="Times New Roman"/>
          <w:b/>
          <w:sz w:val="24"/>
          <w:szCs w:val="24"/>
        </w:rPr>
        <w:t>цепта РАБОТА/</w:t>
      </w:r>
      <w:r w:rsidR="00501292" w:rsidRPr="00D3779F">
        <w:rPr>
          <w:rFonts w:ascii="Times New Roman" w:hAnsi="Times New Roman" w:cs="Times New Roman"/>
          <w:b/>
          <w:sz w:val="24"/>
          <w:szCs w:val="24"/>
          <w:lang w:val="en-US"/>
        </w:rPr>
        <w:t>TRAVAIL</w:t>
      </w:r>
      <w:r w:rsidR="00501292" w:rsidRPr="00D3779F">
        <w:rPr>
          <w:rFonts w:ascii="Times New Roman" w:hAnsi="Times New Roman" w:cs="Times New Roman"/>
          <w:b/>
          <w:sz w:val="24"/>
          <w:szCs w:val="24"/>
        </w:rPr>
        <w:t>)</w:t>
      </w:r>
    </w:p>
    <w:p w:rsidR="00501292" w:rsidRPr="00D3779F" w:rsidRDefault="00501292" w:rsidP="00D3779F">
      <w:pPr>
        <w:spacing w:after="0" w:line="240" w:lineRule="auto"/>
        <w:ind w:firstLine="567"/>
        <w:contextual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3355"/>
        <w:gridCol w:w="940"/>
        <w:gridCol w:w="496"/>
        <w:gridCol w:w="3344"/>
        <w:gridCol w:w="940"/>
      </w:tblGrid>
      <w:tr w:rsidR="00501292" w:rsidRPr="00562371" w:rsidTr="00D3751A">
        <w:tc>
          <w:tcPr>
            <w:tcW w:w="4791" w:type="dxa"/>
            <w:gridSpan w:val="3"/>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Россияне</w:t>
            </w:r>
          </w:p>
        </w:tc>
        <w:tc>
          <w:tcPr>
            <w:tcW w:w="4780" w:type="dxa"/>
            <w:gridSpan w:val="3"/>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Французы</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1</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Причинно-следственный анализ</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15%</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1</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Причинно-следственный анализ</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45,5%</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2</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Атрибуция оценок и отношений</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13%</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2</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Аргументативный анализ</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21.8%</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3</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Аргументативный анализ</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12,2%</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3</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Логические и житейские деф</w:t>
            </w:r>
            <w:r w:rsidRPr="00562371">
              <w:rPr>
                <w:rFonts w:ascii="Times New Roman" w:hAnsi="Times New Roman" w:cs="Times New Roman"/>
                <w:szCs w:val="24"/>
              </w:rPr>
              <w:t>и</w:t>
            </w:r>
            <w:r w:rsidRPr="00562371">
              <w:rPr>
                <w:rFonts w:ascii="Times New Roman" w:hAnsi="Times New Roman" w:cs="Times New Roman"/>
                <w:szCs w:val="24"/>
              </w:rPr>
              <w:t>ниции</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14%</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4</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Локация во времени и простра</w:t>
            </w:r>
            <w:r w:rsidRPr="00562371">
              <w:rPr>
                <w:rFonts w:ascii="Times New Roman" w:hAnsi="Times New Roman" w:cs="Times New Roman"/>
                <w:szCs w:val="24"/>
              </w:rPr>
              <w:t>н</w:t>
            </w:r>
            <w:r w:rsidRPr="00562371">
              <w:rPr>
                <w:rFonts w:ascii="Times New Roman" w:hAnsi="Times New Roman" w:cs="Times New Roman"/>
                <w:szCs w:val="24"/>
              </w:rPr>
              <w:t>стве</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b/>
                <w:szCs w:val="24"/>
                <w:lang w:val="en-US"/>
              </w:rPr>
            </w:pPr>
            <w:r w:rsidRPr="00562371">
              <w:rPr>
                <w:rFonts w:ascii="Times New Roman" w:hAnsi="Times New Roman" w:cs="Times New Roman"/>
                <w:szCs w:val="24"/>
              </w:rPr>
              <w:t>11,8%</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4</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Выделение свойств, качеств</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12%</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5</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Функциональное определение</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11.2%</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5</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Локация во времени и простра</w:t>
            </w:r>
            <w:r w:rsidRPr="00562371">
              <w:rPr>
                <w:rFonts w:ascii="Times New Roman" w:hAnsi="Times New Roman" w:cs="Times New Roman"/>
                <w:szCs w:val="24"/>
              </w:rPr>
              <w:t>н</w:t>
            </w:r>
            <w:r w:rsidRPr="00562371">
              <w:rPr>
                <w:rFonts w:ascii="Times New Roman" w:hAnsi="Times New Roman" w:cs="Times New Roman"/>
                <w:szCs w:val="24"/>
              </w:rPr>
              <w:t>стве</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11,5%</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6</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Логические и житейские деф</w:t>
            </w:r>
            <w:r w:rsidRPr="00562371">
              <w:rPr>
                <w:rFonts w:ascii="Times New Roman" w:hAnsi="Times New Roman" w:cs="Times New Roman"/>
                <w:szCs w:val="24"/>
              </w:rPr>
              <w:t>и</w:t>
            </w:r>
            <w:r w:rsidRPr="00562371">
              <w:rPr>
                <w:rFonts w:ascii="Times New Roman" w:hAnsi="Times New Roman" w:cs="Times New Roman"/>
                <w:szCs w:val="24"/>
              </w:rPr>
              <w:t>ниции</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11%</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6</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Функциональное определение</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10%</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lastRenderedPageBreak/>
              <w:t>7</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Видовая идентификация</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9%</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7</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Видовая идентификация</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6,5%</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8</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Субъектная идентификация</w:t>
            </w:r>
            <w:r w:rsidR="00BE44B4">
              <w:rPr>
                <w:rFonts w:ascii="Times New Roman" w:hAnsi="Times New Roman" w:cs="Times New Roman"/>
                <w:szCs w:val="24"/>
              </w:rPr>
              <w:t xml:space="preserve"> </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7%</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8</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Субъектная идентификация</w:t>
            </w:r>
            <w:r w:rsidR="00BE44B4">
              <w:rPr>
                <w:rFonts w:ascii="Times New Roman" w:hAnsi="Times New Roman" w:cs="Times New Roman"/>
                <w:szCs w:val="24"/>
              </w:rPr>
              <w:t xml:space="preserve"> </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5%</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9</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Инструментальная идентифик</w:t>
            </w:r>
            <w:r w:rsidRPr="00562371">
              <w:rPr>
                <w:rFonts w:ascii="Times New Roman" w:hAnsi="Times New Roman" w:cs="Times New Roman"/>
                <w:szCs w:val="24"/>
              </w:rPr>
              <w:t>а</w:t>
            </w:r>
            <w:r w:rsidRPr="00562371">
              <w:rPr>
                <w:rFonts w:ascii="Times New Roman" w:hAnsi="Times New Roman" w:cs="Times New Roman"/>
                <w:szCs w:val="24"/>
              </w:rPr>
              <w:t>ция</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4%</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9</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Атрибуция оценок и отношений</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4,5%</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10</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Объектная идентификация</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3%</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10</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Инструментальная идентифик</w:t>
            </w:r>
            <w:r w:rsidRPr="00562371">
              <w:rPr>
                <w:rFonts w:ascii="Times New Roman" w:hAnsi="Times New Roman" w:cs="Times New Roman"/>
                <w:szCs w:val="24"/>
              </w:rPr>
              <w:t>а</w:t>
            </w:r>
            <w:r w:rsidRPr="00562371">
              <w:rPr>
                <w:rFonts w:ascii="Times New Roman" w:hAnsi="Times New Roman" w:cs="Times New Roman"/>
                <w:szCs w:val="24"/>
              </w:rPr>
              <w:t>ция</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4%</w:t>
            </w:r>
          </w:p>
        </w:tc>
      </w:tr>
      <w:tr w:rsidR="00501292" w:rsidRPr="00562371" w:rsidTr="00D3751A">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lang w:val="en-US"/>
              </w:rPr>
              <w:t>11</w:t>
            </w:r>
          </w:p>
        </w:tc>
        <w:tc>
          <w:tcPr>
            <w:tcW w:w="3355"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Образно-ситуативная идентиф</w:t>
            </w:r>
            <w:r w:rsidRPr="00562371">
              <w:rPr>
                <w:rFonts w:ascii="Times New Roman" w:hAnsi="Times New Roman" w:cs="Times New Roman"/>
                <w:szCs w:val="24"/>
              </w:rPr>
              <w:t>и</w:t>
            </w:r>
            <w:r w:rsidRPr="00562371">
              <w:rPr>
                <w:rFonts w:ascii="Times New Roman" w:hAnsi="Times New Roman" w:cs="Times New Roman"/>
                <w:szCs w:val="24"/>
              </w:rPr>
              <w:t>кация</w:t>
            </w: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r w:rsidRPr="00562371">
              <w:rPr>
                <w:rFonts w:ascii="Times New Roman" w:hAnsi="Times New Roman" w:cs="Times New Roman"/>
                <w:szCs w:val="24"/>
              </w:rPr>
              <w:t>2%</w:t>
            </w:r>
          </w:p>
        </w:tc>
        <w:tc>
          <w:tcPr>
            <w:tcW w:w="496" w:type="dxa"/>
            <w:vAlign w:val="center"/>
          </w:tcPr>
          <w:p w:rsidR="00501292" w:rsidRPr="00562371" w:rsidRDefault="00501292" w:rsidP="00562371">
            <w:pPr>
              <w:spacing w:after="0" w:line="240" w:lineRule="auto"/>
              <w:contextualSpacing/>
              <w:rPr>
                <w:rFonts w:ascii="Times New Roman" w:hAnsi="Times New Roman" w:cs="Times New Roman"/>
                <w:szCs w:val="24"/>
              </w:rPr>
            </w:pPr>
            <w:r w:rsidRPr="00562371">
              <w:rPr>
                <w:rFonts w:ascii="Times New Roman" w:hAnsi="Times New Roman" w:cs="Times New Roman"/>
                <w:szCs w:val="24"/>
              </w:rPr>
              <w:t>11</w:t>
            </w:r>
          </w:p>
        </w:tc>
        <w:tc>
          <w:tcPr>
            <w:tcW w:w="3344"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p>
        </w:tc>
        <w:tc>
          <w:tcPr>
            <w:tcW w:w="940" w:type="dxa"/>
            <w:vAlign w:val="center"/>
          </w:tcPr>
          <w:p w:rsidR="00501292" w:rsidRPr="00562371" w:rsidRDefault="00501292" w:rsidP="00562371">
            <w:pPr>
              <w:spacing w:after="0" w:line="240" w:lineRule="auto"/>
              <w:contextualSpacing/>
              <w:rPr>
                <w:rFonts w:ascii="Times New Roman" w:hAnsi="Times New Roman" w:cs="Times New Roman"/>
                <w:szCs w:val="24"/>
                <w:lang w:val="en-US"/>
              </w:rPr>
            </w:pPr>
          </w:p>
        </w:tc>
      </w:tr>
    </w:tbl>
    <w:p w:rsidR="00501292" w:rsidRPr="00D3779F" w:rsidRDefault="00501292" w:rsidP="00D3779F">
      <w:pPr>
        <w:pStyle w:val="af3"/>
        <w:spacing w:before="0" w:beforeAutospacing="0" w:after="0" w:afterAutospacing="0"/>
        <w:ind w:firstLine="567"/>
        <w:contextualSpacing/>
      </w:pPr>
    </w:p>
    <w:p w:rsidR="00501292" w:rsidRPr="00D3779F" w:rsidRDefault="00501292" w:rsidP="00D3779F">
      <w:pPr>
        <w:pStyle w:val="21"/>
        <w:spacing w:after="0" w:line="240" w:lineRule="auto"/>
        <w:ind w:firstLine="567"/>
        <w:contextualSpacing/>
        <w:jc w:val="both"/>
      </w:pPr>
      <w:r w:rsidRPr="00D3779F">
        <w:t>Как следует из сопоставительного анализа, у французов не зафиксированы</w:t>
      </w:r>
      <w:r w:rsidR="00BE44B4">
        <w:t xml:space="preserve"> </w:t>
      </w:r>
      <w:r w:rsidRPr="00D3779F">
        <w:t>операции образно-ситуативной и объектной концептуализации (</w:t>
      </w:r>
      <w:r w:rsidRPr="00D3779F">
        <w:rPr>
          <w:b/>
          <w:i/>
        </w:rPr>
        <w:t>работа</w:t>
      </w:r>
      <w:r w:rsidRPr="00D3779F">
        <w:t xml:space="preserve"> – </w:t>
      </w:r>
      <w:r w:rsidRPr="00D3779F">
        <w:rPr>
          <w:i/>
        </w:rPr>
        <w:t>синий цвет,</w:t>
      </w:r>
      <w:r w:rsidR="00BE44B4">
        <w:rPr>
          <w:i/>
        </w:rPr>
        <w:t xml:space="preserve"> </w:t>
      </w:r>
      <w:r w:rsidRPr="00D3779F">
        <w:rPr>
          <w:i/>
        </w:rPr>
        <w:t>грязь,</w:t>
      </w:r>
      <w:r w:rsidR="00BE44B4">
        <w:rPr>
          <w:i/>
        </w:rPr>
        <w:t xml:space="preserve"> </w:t>
      </w:r>
      <w:r w:rsidRPr="00D3779F">
        <w:rPr>
          <w:i/>
        </w:rPr>
        <w:t>н</w:t>
      </w:r>
      <w:r w:rsidRPr="00D3779F">
        <w:rPr>
          <w:i/>
        </w:rPr>
        <w:t>а</w:t>
      </w:r>
      <w:r w:rsidRPr="00D3779F">
        <w:rPr>
          <w:i/>
        </w:rPr>
        <w:t>стольная лампа, картина;</w:t>
      </w:r>
      <w:r w:rsidRPr="00D3779F">
        <w:rPr>
          <w:b/>
          <w:i/>
        </w:rPr>
        <w:t xml:space="preserve"> работа – </w:t>
      </w:r>
      <w:r w:rsidRPr="00D3779F">
        <w:rPr>
          <w:i/>
        </w:rPr>
        <w:t>бумаги,</w:t>
      </w:r>
      <w:r w:rsidR="00BE44B4">
        <w:rPr>
          <w:b/>
        </w:rPr>
        <w:t xml:space="preserve"> </w:t>
      </w:r>
      <w:r w:rsidRPr="00D3779F">
        <w:rPr>
          <w:i/>
        </w:rPr>
        <w:t>документы),</w:t>
      </w:r>
      <w:r w:rsidRPr="00D3779F">
        <w:t xml:space="preserve"> которые выделены только у россиян. Попутно заметим, что россияне регулярно используют образно-ситуативную операцию</w:t>
      </w:r>
      <w:r w:rsidR="00BE44B4">
        <w:t xml:space="preserve"> </w:t>
      </w:r>
      <w:r w:rsidRPr="00D3779F">
        <w:t>как способ концептуализации обыденного знания, что было выявлено нами на материале других ассоциативных полей («Дом», «Семья», «Школа»,</w:t>
      </w:r>
      <w:r w:rsidR="00BE44B4">
        <w:t xml:space="preserve"> </w:t>
      </w:r>
      <w:r w:rsidRPr="00D3779F">
        <w:t>«Друзья», «Еда» и др.). Это дает нам основание полагать, что использование образно-ситуативной стратегии является</w:t>
      </w:r>
      <w:r w:rsidR="00BE44B4">
        <w:t xml:space="preserve"> </w:t>
      </w:r>
      <w:r w:rsidRPr="00D3779F">
        <w:t>культурно-специфичной чертой речемыслительной деятельности в сфере об</w:t>
      </w:r>
      <w:r w:rsidRPr="00D3779F">
        <w:t>ы</w:t>
      </w:r>
      <w:r w:rsidRPr="00D3779F">
        <w:t>денного сознания россиян, хотя, при этом, нельзя не отметить, что данная стратегия нах</w:t>
      </w:r>
      <w:r w:rsidRPr="00D3779F">
        <w:t>о</w:t>
      </w:r>
      <w:r w:rsidRPr="00D3779F">
        <w:t xml:space="preserve">дится на периферии операционной модели. </w:t>
      </w:r>
    </w:p>
    <w:p w:rsidR="00501292" w:rsidRPr="00D3779F" w:rsidRDefault="00501292" w:rsidP="00D3779F">
      <w:pPr>
        <w:pStyle w:val="21"/>
        <w:spacing w:after="0" w:line="240" w:lineRule="auto"/>
        <w:ind w:firstLine="567"/>
        <w:contextualSpacing/>
        <w:jc w:val="both"/>
      </w:pPr>
      <w:r w:rsidRPr="00D3779F">
        <w:t>Анализ операционных моделей смыслообразования</w:t>
      </w:r>
      <w:r w:rsidR="00BE44B4">
        <w:t xml:space="preserve"> </w:t>
      </w:r>
      <w:r w:rsidRPr="00D3779F">
        <w:t>у россиян и французов, реконс</w:t>
      </w:r>
      <w:r w:rsidRPr="00D3779F">
        <w:t>т</w:t>
      </w:r>
      <w:r w:rsidRPr="00D3779F">
        <w:t xml:space="preserve">руированных на базе ассоциативных полей </w:t>
      </w:r>
      <w:r w:rsidRPr="00D3779F">
        <w:rPr>
          <w:b/>
          <w:i/>
        </w:rPr>
        <w:t xml:space="preserve">«Работа/ </w:t>
      </w:r>
      <w:r w:rsidRPr="00D3779F">
        <w:rPr>
          <w:b/>
          <w:i/>
          <w:lang w:val="en-US"/>
        </w:rPr>
        <w:t>Travail</w:t>
      </w:r>
      <w:r w:rsidRPr="00D3779F">
        <w:rPr>
          <w:b/>
          <w:i/>
        </w:rPr>
        <w:t>»,</w:t>
      </w:r>
      <w:r w:rsidR="00BE44B4">
        <w:t xml:space="preserve"> </w:t>
      </w:r>
      <w:r w:rsidRPr="00D3779F">
        <w:t>позволяет заключить, что французы</w:t>
      </w:r>
      <w:r w:rsidR="00BE44B4">
        <w:t xml:space="preserve"> </w:t>
      </w:r>
      <w:r w:rsidRPr="00D3779F">
        <w:t>в три раза чаще прибегают к операциям причинно-следственного анализа и в два раза чаще пользуются операцией аргументативного анализа. Следовательно, у фра</w:t>
      </w:r>
      <w:r w:rsidRPr="00D3779F">
        <w:t>н</w:t>
      </w:r>
      <w:r w:rsidRPr="00D3779F">
        <w:t>цузов доминирует тенденция к анализу объекта или явления в различных связях и отн</w:t>
      </w:r>
      <w:r w:rsidRPr="00D3779F">
        <w:t>о</w:t>
      </w:r>
      <w:r w:rsidRPr="00D3779F">
        <w:t>шениях, к выделению его «объективных» сторон, что реализуется с помощью следующих операций: причинно-следственного и аргументативного анализа, логического определ</w:t>
      </w:r>
      <w:r w:rsidRPr="00D3779F">
        <w:t>е</w:t>
      </w:r>
      <w:r w:rsidRPr="00D3779F">
        <w:t>ния. Россияне в сфере обыденного сознания в три раза чаще, чем французы пользуются операцией атрибуции свойств, качеств и оценок. Как следствие, у россиян основой о</w:t>
      </w:r>
      <w:r w:rsidRPr="00D3779F">
        <w:t>с</w:t>
      </w:r>
      <w:r w:rsidRPr="00D3779F">
        <w:t>мысления концепта РАБОТА</w:t>
      </w:r>
      <w:r w:rsidR="00BE44B4">
        <w:t xml:space="preserve"> </w:t>
      </w:r>
      <w:r w:rsidRPr="00D3779F">
        <w:t>в обыденном сознании часто служит эмоционально-оценочное отношение, репрезентированное,</w:t>
      </w:r>
      <w:r w:rsidR="00BE44B4">
        <w:t xml:space="preserve"> </w:t>
      </w:r>
      <w:r w:rsidRPr="00D3779F">
        <w:t xml:space="preserve">с помощью оценочных наименований: </w:t>
      </w:r>
      <w:r w:rsidRPr="00D3779F">
        <w:rPr>
          <w:b/>
          <w:i/>
        </w:rPr>
        <w:t>раб</w:t>
      </w:r>
      <w:r w:rsidRPr="00D3779F">
        <w:rPr>
          <w:b/>
          <w:i/>
        </w:rPr>
        <w:t>о</w:t>
      </w:r>
      <w:r w:rsidRPr="00D3779F">
        <w:rPr>
          <w:b/>
          <w:i/>
        </w:rPr>
        <w:t>та</w:t>
      </w:r>
      <w:r w:rsidRPr="00D3779F">
        <w:t xml:space="preserve"> – </w:t>
      </w:r>
      <w:r w:rsidRPr="00D3779F">
        <w:rPr>
          <w:i/>
        </w:rPr>
        <w:t xml:space="preserve">любимое дело, плохой начальник, маленькая зарплата, высокая зарплата </w:t>
      </w:r>
      <w:r w:rsidRPr="00D3779F">
        <w:t>и т.д.</w:t>
      </w:r>
    </w:p>
    <w:p w:rsidR="00501292" w:rsidRPr="00D3779F" w:rsidRDefault="00501292"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Проведенное исследование показало, что когнитивные операции играют важную роль в формировании национально-культурной специфики обыденного знания, поскольку здесь происходит окончательная дифференциация смыслообразовательных процессов с учетом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семантики языка. Следовательно, ассоциативное поле, полученное в результате активизации речемыслительной деятельности, предоставляет возможность моделирования когнитивных процессов и механизмов.</w:t>
      </w:r>
    </w:p>
    <w:p w:rsidR="00501292" w:rsidRPr="00D3779F" w:rsidRDefault="00501292" w:rsidP="00D3779F">
      <w:pPr>
        <w:pStyle w:val="21"/>
        <w:spacing w:after="0" w:line="240" w:lineRule="auto"/>
        <w:ind w:firstLine="567"/>
        <w:contextualSpacing/>
        <w:jc w:val="center"/>
      </w:pPr>
    </w:p>
    <w:p w:rsidR="00501292" w:rsidRPr="00D3779F" w:rsidRDefault="00562371" w:rsidP="00D3779F">
      <w:pPr>
        <w:pStyle w:val="21"/>
        <w:spacing w:after="0" w:line="240" w:lineRule="auto"/>
        <w:ind w:firstLine="567"/>
        <w:contextualSpacing/>
        <w:jc w:val="center"/>
      </w:pPr>
      <w:r w:rsidRPr="00D3779F">
        <w:t>Литертура</w:t>
      </w:r>
    </w:p>
    <w:p w:rsidR="00501292" w:rsidRPr="00D3779F" w:rsidRDefault="00501292" w:rsidP="008E0724">
      <w:pPr>
        <w:pStyle w:val="21"/>
        <w:numPr>
          <w:ilvl w:val="0"/>
          <w:numId w:val="33"/>
        </w:numPr>
        <w:tabs>
          <w:tab w:val="left" w:pos="0"/>
        </w:tabs>
        <w:spacing w:after="0" w:line="240" w:lineRule="auto"/>
        <w:ind w:left="0" w:firstLine="567"/>
        <w:contextualSpacing/>
        <w:jc w:val="both"/>
      </w:pPr>
      <w:r w:rsidRPr="00D3779F">
        <w:rPr>
          <w:i/>
        </w:rPr>
        <w:t>Матурана У., Варела Ф.</w:t>
      </w:r>
      <w:r w:rsidRPr="00D3779F">
        <w:t xml:space="preserve"> Древо познания / Пер. с англ. Ю.А. Данилова. – М.: Прогресс-Традиция, 2001. – 224 с. </w:t>
      </w:r>
    </w:p>
    <w:p w:rsidR="00501292" w:rsidRPr="00D3779F" w:rsidRDefault="00501292" w:rsidP="008E0724">
      <w:pPr>
        <w:pStyle w:val="21"/>
        <w:numPr>
          <w:ilvl w:val="0"/>
          <w:numId w:val="33"/>
        </w:numPr>
        <w:tabs>
          <w:tab w:val="left" w:pos="0"/>
        </w:tabs>
        <w:spacing w:after="0" w:line="240" w:lineRule="auto"/>
        <w:ind w:left="0" w:firstLine="567"/>
        <w:contextualSpacing/>
        <w:jc w:val="both"/>
      </w:pPr>
      <w:r w:rsidRPr="00D3779F">
        <w:rPr>
          <w:i/>
        </w:rPr>
        <w:t>Пищальникова В.А.</w:t>
      </w:r>
      <w:r w:rsidRPr="00D3779F">
        <w:t xml:space="preserve"> История и теория психолингвистики: Курс лекций. Ч. 2. Этнопсихолингвистика. – М.: Моск. гос. лингв. ун-т, 2007. – 200 с.</w:t>
      </w:r>
    </w:p>
    <w:p w:rsidR="00501292" w:rsidRPr="00D3779F" w:rsidRDefault="00501292" w:rsidP="008E0724">
      <w:pPr>
        <w:pStyle w:val="af3"/>
        <w:numPr>
          <w:ilvl w:val="0"/>
          <w:numId w:val="33"/>
        </w:numPr>
        <w:tabs>
          <w:tab w:val="left" w:pos="0"/>
        </w:tabs>
        <w:spacing w:before="0" w:beforeAutospacing="0" w:after="0" w:afterAutospacing="0"/>
        <w:ind w:left="0" w:firstLine="567"/>
        <w:contextualSpacing/>
      </w:pPr>
      <w:r w:rsidRPr="00D3779F">
        <w:rPr>
          <w:i/>
        </w:rPr>
        <w:t>Брунер</w:t>
      </w:r>
      <w:r w:rsidR="00BE44B4">
        <w:rPr>
          <w:i/>
        </w:rPr>
        <w:t xml:space="preserve"> </w:t>
      </w:r>
      <w:r w:rsidRPr="00D3779F">
        <w:rPr>
          <w:i/>
        </w:rPr>
        <w:t>Дж.</w:t>
      </w:r>
      <w:r w:rsidRPr="00D3779F">
        <w:t xml:space="preserve"> Психология познания: За пределами непосредственной инфо</w:t>
      </w:r>
      <w:r w:rsidRPr="00D3779F">
        <w:t>р</w:t>
      </w:r>
      <w:r w:rsidRPr="00D3779F">
        <w:t>мации / Пер. с англ. К.И. Бабицкого. – М.: Прогресс, 1977. – 412 с.</w:t>
      </w:r>
    </w:p>
    <w:p w:rsidR="00501292" w:rsidRPr="00D3779F" w:rsidRDefault="00501292" w:rsidP="008E0724">
      <w:pPr>
        <w:numPr>
          <w:ilvl w:val="0"/>
          <w:numId w:val="33"/>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D3779F">
        <w:rPr>
          <w:rFonts w:ascii="Times New Roman" w:hAnsi="Times New Roman" w:cs="Times New Roman"/>
          <w:i/>
          <w:sz w:val="24"/>
          <w:szCs w:val="24"/>
        </w:rPr>
        <w:t xml:space="preserve">Шадриков В.Д. </w:t>
      </w:r>
      <w:r w:rsidRPr="00D3779F">
        <w:rPr>
          <w:rFonts w:ascii="Times New Roman" w:hAnsi="Times New Roman" w:cs="Times New Roman"/>
          <w:sz w:val="24"/>
          <w:szCs w:val="24"/>
        </w:rPr>
        <w:t>Ментальное развитие человека. – М.: Аспект Пресс, 2007. – 284 с.</w:t>
      </w:r>
    </w:p>
    <w:p w:rsidR="00F77439" w:rsidRPr="00D3779F" w:rsidRDefault="00501292" w:rsidP="008E0724">
      <w:pPr>
        <w:pStyle w:val="af1"/>
        <w:widowControl w:val="0"/>
        <w:numPr>
          <w:ilvl w:val="0"/>
          <w:numId w:val="33"/>
        </w:numPr>
        <w:shd w:val="clear" w:color="auto" w:fill="FFFFFF"/>
        <w:tabs>
          <w:tab w:val="left" w:pos="0"/>
        </w:tabs>
        <w:ind w:left="0" w:firstLine="567"/>
        <w:rPr>
          <w:rFonts w:ascii="Times New Roman" w:hAnsi="Times New Roman" w:cs="Times New Roman"/>
          <w:sz w:val="24"/>
          <w:szCs w:val="24"/>
        </w:rPr>
      </w:pPr>
      <w:r w:rsidRPr="00D3779F">
        <w:rPr>
          <w:rFonts w:ascii="Times New Roman" w:hAnsi="Times New Roman" w:cs="Times New Roman"/>
          <w:i/>
          <w:sz w:val="24"/>
          <w:szCs w:val="24"/>
        </w:rPr>
        <w:t>Залевская А.А.</w:t>
      </w:r>
      <w:r w:rsidRPr="00D3779F">
        <w:rPr>
          <w:rFonts w:ascii="Times New Roman" w:hAnsi="Times New Roman" w:cs="Times New Roman"/>
          <w:sz w:val="24"/>
          <w:szCs w:val="24"/>
        </w:rPr>
        <w:t xml:space="preserve"> Введение в психолингвистику: Учебник. 2-е изд. испр. и доп. </w:t>
      </w:r>
      <w:r w:rsidRPr="00D3779F">
        <w:rPr>
          <w:rFonts w:ascii="Times New Roman" w:hAnsi="Times New Roman" w:cs="Times New Roman"/>
          <w:w w:val="107"/>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М.: Российск. гос. гуманит. ун-т, 2007. </w:t>
      </w:r>
      <w:r w:rsidRPr="00D3779F">
        <w:rPr>
          <w:rFonts w:ascii="Times New Roman" w:hAnsi="Times New Roman" w:cs="Times New Roman"/>
          <w:w w:val="107"/>
          <w:sz w:val="24"/>
          <w:szCs w:val="24"/>
        </w:rPr>
        <w:t>–</w:t>
      </w:r>
      <w:r w:rsidRPr="00D3779F">
        <w:rPr>
          <w:rFonts w:ascii="Times New Roman" w:hAnsi="Times New Roman" w:cs="Times New Roman"/>
          <w:sz w:val="24"/>
          <w:szCs w:val="24"/>
        </w:rPr>
        <w:t xml:space="preserve"> 560 с.</w:t>
      </w:r>
    </w:p>
    <w:p w:rsidR="00562371" w:rsidRDefault="00562371" w:rsidP="00D3779F">
      <w:pPr>
        <w:spacing w:after="0" w:line="240" w:lineRule="auto"/>
        <w:ind w:firstLine="567"/>
        <w:jc w:val="right"/>
        <w:rPr>
          <w:rFonts w:ascii="Times New Roman" w:hAnsi="Times New Roman" w:cs="Times New Roman"/>
          <w:b/>
          <w:sz w:val="24"/>
          <w:szCs w:val="24"/>
        </w:rPr>
      </w:pPr>
    </w:p>
    <w:p w:rsidR="00562371" w:rsidRDefault="00562371" w:rsidP="00D3779F">
      <w:pPr>
        <w:spacing w:after="0" w:line="240" w:lineRule="auto"/>
        <w:ind w:firstLine="567"/>
        <w:jc w:val="right"/>
        <w:rPr>
          <w:rFonts w:ascii="Times New Roman" w:hAnsi="Times New Roman" w:cs="Times New Roman"/>
          <w:b/>
          <w:sz w:val="24"/>
          <w:szCs w:val="24"/>
        </w:rPr>
      </w:pPr>
    </w:p>
    <w:p w:rsidR="00037128" w:rsidRDefault="00037128"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С.В. Лебедева, И.П. Кривко</w:t>
      </w:r>
    </w:p>
    <w:p w:rsidR="00562371" w:rsidRPr="00D3779F" w:rsidRDefault="00562371" w:rsidP="00D3779F">
      <w:pPr>
        <w:spacing w:after="0" w:line="240" w:lineRule="auto"/>
        <w:ind w:firstLine="567"/>
        <w:jc w:val="right"/>
        <w:rPr>
          <w:rFonts w:ascii="Times New Roman" w:hAnsi="Times New Roman" w:cs="Times New Roman"/>
          <w:b/>
          <w:sz w:val="24"/>
          <w:szCs w:val="24"/>
        </w:rPr>
      </w:pPr>
    </w:p>
    <w:p w:rsidR="00037128" w:rsidRDefault="00037128"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ПРОКСОНИМИЧЕСКАЯ АТТРАКЦИЯ В ЛЕКСИКОНЕ ИНДИВИДА</w:t>
      </w:r>
    </w:p>
    <w:p w:rsidR="00562371" w:rsidRPr="00D3779F" w:rsidRDefault="00562371" w:rsidP="00D3779F">
      <w:pPr>
        <w:spacing w:after="0" w:line="240" w:lineRule="auto"/>
        <w:ind w:firstLine="567"/>
        <w:jc w:val="center"/>
        <w:rPr>
          <w:rFonts w:ascii="Times New Roman" w:hAnsi="Times New Roman" w:cs="Times New Roman"/>
          <w:b/>
          <w:sz w:val="24"/>
          <w:szCs w:val="24"/>
        </w:rPr>
      </w:pPr>
    </w:p>
    <w:p w:rsidR="00037128" w:rsidRPr="00D3779F" w:rsidRDefault="00037128" w:rsidP="00D3779F">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В нашем исследовании предпринимается попытка выявить причины проксонимич</w:t>
      </w:r>
      <w:r w:rsidRPr="00D3779F">
        <w:rPr>
          <w:rFonts w:ascii="Times New Roman" w:hAnsi="Times New Roman" w:cs="Times New Roman"/>
          <w:sz w:val="24"/>
          <w:szCs w:val="24"/>
        </w:rPr>
        <w:t>е</w:t>
      </w:r>
      <w:r w:rsidRPr="00D3779F">
        <w:rPr>
          <w:rFonts w:ascii="Times New Roman" w:hAnsi="Times New Roman" w:cs="Times New Roman"/>
          <w:sz w:val="24"/>
          <w:szCs w:val="24"/>
        </w:rPr>
        <w:t>ской аттракции в индивидуальном лексиконе с позиции междисциплинарного подхода в русле синергетической парадигмы, расширить теоретическую и практическую базу пр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ксиматики. </w:t>
      </w:r>
    </w:p>
    <w:p w:rsidR="00037128" w:rsidRPr="00D3779F" w:rsidRDefault="00037128" w:rsidP="00D3779F">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bCs/>
          <w:sz w:val="24"/>
          <w:szCs w:val="24"/>
        </w:rPr>
        <w:t>В современной гуманитарной науке и</w:t>
      </w:r>
      <w:r w:rsidRPr="00D3779F">
        <w:rPr>
          <w:rFonts w:ascii="Times New Roman" w:hAnsi="Times New Roman" w:cs="Times New Roman"/>
          <w:sz w:val="24"/>
          <w:szCs w:val="24"/>
        </w:rPr>
        <w:t>ндивиду как действующему, воспринимающ</w:t>
      </w:r>
      <w:r w:rsidRPr="00D3779F">
        <w:rPr>
          <w:rFonts w:ascii="Times New Roman" w:hAnsi="Times New Roman" w:cs="Times New Roman"/>
          <w:sz w:val="24"/>
          <w:szCs w:val="24"/>
        </w:rPr>
        <w:t>е</w:t>
      </w:r>
      <w:r w:rsidRPr="00D3779F">
        <w:rPr>
          <w:rFonts w:ascii="Times New Roman" w:hAnsi="Times New Roman" w:cs="Times New Roman"/>
          <w:sz w:val="24"/>
          <w:szCs w:val="24"/>
        </w:rPr>
        <w:t>му речь субъекту отводится главенствующая роль в процессе отождествления слов, в о</w:t>
      </w:r>
      <w:r w:rsidRPr="00D3779F">
        <w:rPr>
          <w:rFonts w:ascii="Times New Roman" w:hAnsi="Times New Roman" w:cs="Times New Roman"/>
          <w:sz w:val="24"/>
          <w:szCs w:val="24"/>
        </w:rPr>
        <w:t>п</w:t>
      </w:r>
      <w:r w:rsidRPr="00D3779F">
        <w:rPr>
          <w:rFonts w:ascii="Times New Roman" w:hAnsi="Times New Roman" w:cs="Times New Roman"/>
          <w:sz w:val="24"/>
          <w:szCs w:val="24"/>
        </w:rPr>
        <w:t>ределении близости их значений. В современном языкознании наблюдается повышенный интерес к проблеме понимания причин аттракции, этот интерес, на наш взгляд, продикт</w:t>
      </w:r>
      <w:r w:rsidRPr="00D3779F">
        <w:rPr>
          <w:rFonts w:ascii="Times New Roman" w:hAnsi="Times New Roman" w:cs="Times New Roman"/>
          <w:sz w:val="24"/>
          <w:szCs w:val="24"/>
        </w:rPr>
        <w:t>о</w:t>
      </w:r>
      <w:r w:rsidRPr="00D3779F">
        <w:rPr>
          <w:rFonts w:ascii="Times New Roman" w:hAnsi="Times New Roman" w:cs="Times New Roman"/>
          <w:sz w:val="24"/>
          <w:szCs w:val="24"/>
        </w:rPr>
        <w:t>ван поиском новых факторов, регулирующих процесс переживания сходства.</w:t>
      </w:r>
    </w:p>
    <w:p w:rsidR="00037128" w:rsidRPr="00D3779F" w:rsidRDefault="00037128"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аттрактора динамической самоорганизующейся системы проксонимов мы рассматриваем слово, которое само по себе представляет фрактальную сущность, обр</w:t>
      </w:r>
      <w:r w:rsidRPr="00D3779F">
        <w:rPr>
          <w:rFonts w:ascii="Times New Roman" w:hAnsi="Times New Roman" w:cs="Times New Roman"/>
          <w:sz w:val="24"/>
          <w:szCs w:val="24"/>
        </w:rPr>
        <w:t>а</w:t>
      </w:r>
      <w:r w:rsidRPr="00D3779F">
        <w:rPr>
          <w:rFonts w:ascii="Times New Roman" w:hAnsi="Times New Roman" w:cs="Times New Roman"/>
          <w:sz w:val="24"/>
          <w:szCs w:val="24"/>
        </w:rPr>
        <w:t>зуемую множеством характеристик данного слова и представляющую в сознании индив</w:t>
      </w:r>
      <w:r w:rsidRPr="00D3779F">
        <w:rPr>
          <w:rFonts w:ascii="Times New Roman" w:hAnsi="Times New Roman" w:cs="Times New Roman"/>
          <w:sz w:val="24"/>
          <w:szCs w:val="24"/>
        </w:rPr>
        <w:t>и</w:t>
      </w:r>
      <w:r w:rsidRPr="00D3779F">
        <w:rPr>
          <w:rFonts w:ascii="Times New Roman" w:hAnsi="Times New Roman" w:cs="Times New Roman"/>
          <w:sz w:val="24"/>
          <w:szCs w:val="24"/>
        </w:rPr>
        <w:t>да квант пережитого им опыта.</w:t>
      </w:r>
    </w:p>
    <w:p w:rsidR="00037128" w:rsidRPr="00D3779F" w:rsidRDefault="00037128"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Процесс аттракции, вероятно, можно представить следующим образом: в процессе выбора проксонима, индивид пребывает в состоянии неопределенности (в точке бифурк</w:t>
      </w:r>
      <w:r w:rsidRPr="00D3779F">
        <w:rPr>
          <w:rFonts w:ascii="Times New Roman" w:hAnsi="Times New Roman" w:cs="Times New Roman"/>
          <w:sz w:val="24"/>
          <w:szCs w:val="24"/>
        </w:rPr>
        <w:t>а</w:t>
      </w:r>
      <w:r w:rsidRPr="00D3779F">
        <w:rPr>
          <w:rFonts w:ascii="Times New Roman" w:hAnsi="Times New Roman" w:cs="Times New Roman"/>
          <w:sz w:val="24"/>
          <w:szCs w:val="24"/>
        </w:rPr>
        <w:t>ции). Это критическое состояние, когда человек находится в поиске решения поставле</w:t>
      </w:r>
      <w:r w:rsidRPr="00D3779F">
        <w:rPr>
          <w:rFonts w:ascii="Times New Roman" w:hAnsi="Times New Roman" w:cs="Times New Roman"/>
          <w:sz w:val="24"/>
          <w:szCs w:val="24"/>
        </w:rPr>
        <w:t>н</w:t>
      </w:r>
      <w:r w:rsidRPr="00D3779F">
        <w:rPr>
          <w:rFonts w:ascii="Times New Roman" w:hAnsi="Times New Roman" w:cs="Times New Roman"/>
          <w:sz w:val="24"/>
          <w:szCs w:val="24"/>
        </w:rPr>
        <w:t>ной задачи. Именно в этот момент на сознание оказывает воздействие какой-либо пар</w:t>
      </w:r>
      <w:r w:rsidRPr="00D3779F">
        <w:rPr>
          <w:rFonts w:ascii="Times New Roman" w:hAnsi="Times New Roman" w:cs="Times New Roman"/>
          <w:sz w:val="24"/>
          <w:szCs w:val="24"/>
        </w:rPr>
        <w:t>а</w:t>
      </w:r>
      <w:r w:rsidRPr="00D3779F">
        <w:rPr>
          <w:rFonts w:ascii="Times New Roman" w:hAnsi="Times New Roman" w:cs="Times New Roman"/>
          <w:sz w:val="24"/>
          <w:szCs w:val="24"/>
        </w:rPr>
        <w:t>метр, например, социальная обстановка в стране, сфера деятельности индивида, образов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ние, возраст, пол, которые повлияют на дальнейшее развитие всей системы близких по значению слов. </w:t>
      </w:r>
      <w:r w:rsidRPr="00D3779F">
        <w:rPr>
          <w:rFonts w:ascii="Times New Roman" w:hAnsi="Times New Roman" w:cs="Times New Roman"/>
          <w:i/>
          <w:sz w:val="24"/>
          <w:szCs w:val="24"/>
        </w:rPr>
        <w:t>Аттракторы структурируют, организуют процесс переживания схо</w:t>
      </w:r>
      <w:r w:rsidRPr="00D3779F">
        <w:rPr>
          <w:rFonts w:ascii="Times New Roman" w:hAnsi="Times New Roman" w:cs="Times New Roman"/>
          <w:i/>
          <w:sz w:val="24"/>
          <w:szCs w:val="24"/>
        </w:rPr>
        <w:t>д</w:t>
      </w:r>
      <w:r w:rsidRPr="00D3779F">
        <w:rPr>
          <w:rFonts w:ascii="Times New Roman" w:hAnsi="Times New Roman" w:cs="Times New Roman"/>
          <w:i/>
          <w:sz w:val="24"/>
          <w:szCs w:val="24"/>
        </w:rPr>
        <w:t>ства в сознании индивида, и, несмотря на то, что выбранные решения (близкие по знач</w:t>
      </w:r>
      <w:r w:rsidRPr="00D3779F">
        <w:rPr>
          <w:rFonts w:ascii="Times New Roman" w:hAnsi="Times New Roman" w:cs="Times New Roman"/>
          <w:i/>
          <w:sz w:val="24"/>
          <w:szCs w:val="24"/>
        </w:rPr>
        <w:t>е</w:t>
      </w:r>
      <w:r w:rsidRPr="00D3779F">
        <w:rPr>
          <w:rFonts w:ascii="Times New Roman" w:hAnsi="Times New Roman" w:cs="Times New Roman"/>
          <w:i/>
          <w:sz w:val="24"/>
          <w:szCs w:val="24"/>
        </w:rPr>
        <w:t>нию слова) могут быть одинаковыми у разных людей, пути решения поставленной задачи у каждого из них различны. Это подтверждает отсутствие системности в процессе выбора лексических средств.</w:t>
      </w:r>
      <w:r w:rsidRPr="00D3779F">
        <w:rPr>
          <w:rFonts w:ascii="Times New Roman" w:hAnsi="Times New Roman" w:cs="Times New Roman"/>
          <w:sz w:val="24"/>
          <w:szCs w:val="24"/>
        </w:rPr>
        <w:t xml:space="preserve"> «Если система попадает в поле притяжения определенного аттрактора, то она неизбежно начинает эволюционировать к этому устойчивому состо</w:t>
      </w:r>
      <w:r w:rsidRPr="00D3779F">
        <w:rPr>
          <w:rFonts w:ascii="Times New Roman" w:hAnsi="Times New Roman" w:cs="Times New Roman"/>
          <w:sz w:val="24"/>
          <w:szCs w:val="24"/>
        </w:rPr>
        <w:t>я</w:t>
      </w:r>
      <w:r w:rsidRPr="00D3779F">
        <w:rPr>
          <w:rFonts w:ascii="Times New Roman" w:hAnsi="Times New Roman" w:cs="Times New Roman"/>
          <w:sz w:val="24"/>
          <w:szCs w:val="24"/>
        </w:rPr>
        <w:t>нию, строиться по плану, заложенному в аттракторе» [1. С. 143]. Выступая в роли аттра</w:t>
      </w:r>
      <w:r w:rsidRPr="00D3779F">
        <w:rPr>
          <w:rFonts w:ascii="Times New Roman" w:hAnsi="Times New Roman" w:cs="Times New Roman"/>
          <w:sz w:val="24"/>
          <w:szCs w:val="24"/>
        </w:rPr>
        <w:t>к</w:t>
      </w:r>
      <w:r w:rsidRPr="00D3779F">
        <w:rPr>
          <w:rFonts w:ascii="Times New Roman" w:hAnsi="Times New Roman" w:cs="Times New Roman"/>
          <w:sz w:val="24"/>
          <w:szCs w:val="24"/>
        </w:rPr>
        <w:t>тора слово, притягивает к себе лексемы, обусловленные яркими впечатлениями, событи</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ми, которые связаны с ситуацией употребления данного слова. </w:t>
      </w:r>
    </w:p>
    <w:p w:rsidR="00037128" w:rsidRPr="00D3779F" w:rsidRDefault="00037128"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Можно предположить, что при сближении значений слов в сознании человека, при существовании альтернативности развития, происходит спонтанное формирование поря</w:t>
      </w:r>
      <w:r w:rsidRPr="00D3779F">
        <w:rPr>
          <w:rFonts w:ascii="Times New Roman" w:hAnsi="Times New Roman" w:cs="Times New Roman"/>
          <w:sz w:val="24"/>
          <w:szCs w:val="24"/>
        </w:rPr>
        <w:t>д</w:t>
      </w:r>
      <w:r w:rsidRPr="00D3779F">
        <w:rPr>
          <w:rFonts w:ascii="Times New Roman" w:hAnsi="Times New Roman" w:cs="Times New Roman"/>
          <w:sz w:val="24"/>
          <w:szCs w:val="24"/>
        </w:rPr>
        <w:t>ка, т.е. процесс самоорганизации смысла.</w:t>
      </w:r>
    </w:p>
    <w:p w:rsidR="00037128" w:rsidRPr="00D3779F" w:rsidRDefault="00037128" w:rsidP="00D3779F">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i/>
          <w:sz w:val="24"/>
          <w:szCs w:val="24"/>
        </w:rPr>
        <w:t>Мы определяем параметр порядка как фактор внешней или внутренней среды инд</w:t>
      </w:r>
      <w:r w:rsidRPr="00D3779F">
        <w:rPr>
          <w:rFonts w:ascii="Times New Roman" w:hAnsi="Times New Roman" w:cs="Times New Roman"/>
          <w:i/>
          <w:sz w:val="24"/>
          <w:szCs w:val="24"/>
        </w:rPr>
        <w:t>и</w:t>
      </w:r>
      <w:r w:rsidRPr="00D3779F">
        <w:rPr>
          <w:rFonts w:ascii="Times New Roman" w:hAnsi="Times New Roman" w:cs="Times New Roman"/>
          <w:i/>
          <w:sz w:val="24"/>
          <w:szCs w:val="24"/>
        </w:rPr>
        <w:t>вида, который в наибольшей мере проявляется в определенный момент восприятия и о</w:t>
      </w:r>
      <w:r w:rsidRPr="00D3779F">
        <w:rPr>
          <w:rFonts w:ascii="Times New Roman" w:hAnsi="Times New Roman" w:cs="Times New Roman"/>
          <w:i/>
          <w:sz w:val="24"/>
          <w:szCs w:val="24"/>
        </w:rPr>
        <w:t>б</w:t>
      </w:r>
      <w:r w:rsidRPr="00D3779F">
        <w:rPr>
          <w:rFonts w:ascii="Times New Roman" w:hAnsi="Times New Roman" w:cs="Times New Roman"/>
          <w:i/>
          <w:sz w:val="24"/>
          <w:szCs w:val="24"/>
        </w:rPr>
        <w:t>работки информации и направляет процесс переживания сходства</w:t>
      </w:r>
      <w:r w:rsidRPr="00D3779F">
        <w:rPr>
          <w:rFonts w:ascii="Times New Roman" w:hAnsi="Times New Roman" w:cs="Times New Roman"/>
          <w:sz w:val="24"/>
          <w:szCs w:val="24"/>
        </w:rPr>
        <w:t>. Мы полагаем, что процесс проксонимической аттракции в сознании индивида управляется спонтанно возн</w:t>
      </w:r>
      <w:r w:rsidRPr="00D3779F">
        <w:rPr>
          <w:rFonts w:ascii="Times New Roman" w:hAnsi="Times New Roman" w:cs="Times New Roman"/>
          <w:sz w:val="24"/>
          <w:szCs w:val="24"/>
        </w:rPr>
        <w:t>и</w:t>
      </w:r>
      <w:r w:rsidRPr="00D3779F">
        <w:rPr>
          <w:rFonts w:ascii="Times New Roman" w:hAnsi="Times New Roman" w:cs="Times New Roman"/>
          <w:sz w:val="24"/>
          <w:szCs w:val="24"/>
        </w:rPr>
        <w:t>кающими параметрами порядка.</w:t>
      </w:r>
    </w:p>
    <w:p w:rsidR="00037128" w:rsidRPr="00D3779F" w:rsidRDefault="00037128" w:rsidP="00D3779F">
      <w:pPr>
        <w:autoSpaceDE w:val="0"/>
        <w:autoSpaceDN w:val="0"/>
        <w:adjustRightInd w:val="0"/>
        <w:spacing w:after="0" w:line="240" w:lineRule="auto"/>
        <w:ind w:firstLine="567"/>
        <w:contextualSpacing/>
        <w:jc w:val="both"/>
        <w:rPr>
          <w:rFonts w:ascii="Times New Roman" w:hAnsi="Times New Roman" w:cs="Times New Roman"/>
          <w:i/>
          <w:sz w:val="24"/>
          <w:szCs w:val="24"/>
        </w:rPr>
      </w:pPr>
      <w:r w:rsidRPr="00D3779F">
        <w:rPr>
          <w:rFonts w:ascii="Times New Roman" w:hAnsi="Times New Roman" w:cs="Times New Roman"/>
          <w:sz w:val="24"/>
          <w:szCs w:val="24"/>
        </w:rPr>
        <w:t>Так, например, Г. Хакен описывает действие параметра порядка следующим обр</w:t>
      </w:r>
      <w:r w:rsidRPr="00D3779F">
        <w:rPr>
          <w:rFonts w:ascii="Times New Roman" w:hAnsi="Times New Roman" w:cs="Times New Roman"/>
          <w:sz w:val="24"/>
          <w:szCs w:val="24"/>
        </w:rPr>
        <w:t>а</w:t>
      </w:r>
      <w:r w:rsidRPr="00D3779F">
        <w:rPr>
          <w:rFonts w:ascii="Times New Roman" w:hAnsi="Times New Roman" w:cs="Times New Roman"/>
          <w:sz w:val="24"/>
          <w:szCs w:val="24"/>
        </w:rPr>
        <w:t>зом: «на некотором временном интервале один из параметров порядка доминирует и п</w:t>
      </w:r>
      <w:r w:rsidRPr="00D3779F">
        <w:rPr>
          <w:rFonts w:ascii="Times New Roman" w:hAnsi="Times New Roman" w:cs="Times New Roman"/>
          <w:sz w:val="24"/>
          <w:szCs w:val="24"/>
        </w:rPr>
        <w:t>о</w:t>
      </w:r>
      <w:r w:rsidRPr="00D3779F">
        <w:rPr>
          <w:rFonts w:ascii="Times New Roman" w:hAnsi="Times New Roman" w:cs="Times New Roman"/>
          <w:sz w:val="24"/>
          <w:szCs w:val="24"/>
        </w:rPr>
        <w:t>рабощает два других, предписывая им подчинение его собственному типу движения; спустя какое-то время этот параметр порядка теряет свое господство, положением завл</w:t>
      </w:r>
      <w:r w:rsidRPr="00D3779F">
        <w:rPr>
          <w:rFonts w:ascii="Times New Roman" w:hAnsi="Times New Roman" w:cs="Times New Roman"/>
          <w:sz w:val="24"/>
          <w:szCs w:val="24"/>
        </w:rPr>
        <w:t>а</w:t>
      </w:r>
      <w:r w:rsidRPr="00D3779F">
        <w:rPr>
          <w:rFonts w:ascii="Times New Roman" w:hAnsi="Times New Roman" w:cs="Times New Roman"/>
          <w:sz w:val="24"/>
          <w:szCs w:val="24"/>
        </w:rPr>
        <w:t>девает следующий параметр порядка, и «игра» продолжается». Отмечается, что «смена власти» происходит абсолютно нерегулярно, т. е. хаотично [4. С. 142]. Параметры порядка приводят систему в состояние относительной стабильности, когда в сознании индивида формируется определенное множество слов, которые он идентифицирует как проксон</w:t>
      </w:r>
      <w:r w:rsidRPr="00D3779F">
        <w:rPr>
          <w:rFonts w:ascii="Times New Roman" w:hAnsi="Times New Roman" w:cs="Times New Roman"/>
          <w:sz w:val="24"/>
          <w:szCs w:val="24"/>
        </w:rPr>
        <w:t>и</w:t>
      </w:r>
      <w:r w:rsidRPr="00D3779F">
        <w:rPr>
          <w:rFonts w:ascii="Times New Roman" w:hAnsi="Times New Roman" w:cs="Times New Roman"/>
          <w:sz w:val="24"/>
          <w:szCs w:val="24"/>
        </w:rPr>
        <w:t>мы. В физике параметр порядка определяется как «термодинамическая величина, характ</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ризующая дальнейший порядок в среде, возникающий в результате </w:t>
      </w:r>
      <w:r w:rsidRPr="00D3779F">
        <w:rPr>
          <w:rFonts w:ascii="Times New Roman" w:hAnsi="Times New Roman" w:cs="Times New Roman"/>
          <w:iCs/>
          <w:sz w:val="24"/>
          <w:szCs w:val="24"/>
        </w:rPr>
        <w:t>спонтанного наруш</w:t>
      </w:r>
      <w:r w:rsidRPr="00D3779F">
        <w:rPr>
          <w:rFonts w:ascii="Times New Roman" w:hAnsi="Times New Roman" w:cs="Times New Roman"/>
          <w:iCs/>
          <w:sz w:val="24"/>
          <w:szCs w:val="24"/>
        </w:rPr>
        <w:t>е</w:t>
      </w:r>
      <w:r w:rsidRPr="00D3779F">
        <w:rPr>
          <w:rFonts w:ascii="Times New Roman" w:hAnsi="Times New Roman" w:cs="Times New Roman"/>
          <w:iCs/>
          <w:sz w:val="24"/>
          <w:szCs w:val="24"/>
        </w:rPr>
        <w:t>ния симметрии</w:t>
      </w:r>
      <w:r w:rsidRPr="00D3779F">
        <w:rPr>
          <w:rFonts w:ascii="Times New Roman" w:hAnsi="Times New Roman" w:cs="Times New Roman"/>
          <w:sz w:val="24"/>
          <w:szCs w:val="24"/>
        </w:rPr>
        <w:t xml:space="preserve"> при </w:t>
      </w:r>
      <w:r w:rsidRPr="00D3779F">
        <w:rPr>
          <w:rFonts w:ascii="Times New Roman" w:hAnsi="Times New Roman" w:cs="Times New Roman"/>
          <w:iCs/>
          <w:sz w:val="24"/>
          <w:szCs w:val="24"/>
        </w:rPr>
        <w:t>фазовом переходе</w:t>
      </w:r>
      <w:r w:rsidRPr="00D3779F">
        <w:rPr>
          <w:rStyle w:val="af0"/>
          <w:rFonts w:ascii="Times New Roman" w:hAnsi="Times New Roman" w:cs="Times New Roman"/>
          <w:i w:val="0"/>
          <w:sz w:val="24"/>
          <w:szCs w:val="24"/>
        </w:rPr>
        <w:t>»</w:t>
      </w:r>
      <w:r w:rsidRPr="00D3779F">
        <w:rPr>
          <w:rStyle w:val="af0"/>
          <w:rFonts w:ascii="Times New Roman" w:hAnsi="Times New Roman" w:cs="Times New Roman"/>
          <w:sz w:val="24"/>
          <w:szCs w:val="24"/>
        </w:rPr>
        <w:t xml:space="preserve"> </w:t>
      </w:r>
      <w:r w:rsidRPr="00D3779F">
        <w:rPr>
          <w:rStyle w:val="af0"/>
          <w:rFonts w:ascii="Times New Roman" w:hAnsi="Times New Roman" w:cs="Times New Roman"/>
          <w:i w:val="0"/>
          <w:sz w:val="24"/>
          <w:szCs w:val="24"/>
        </w:rPr>
        <w:t>[3</w:t>
      </w:r>
      <w:r w:rsidRPr="00D3779F">
        <w:rPr>
          <w:rFonts w:ascii="Times New Roman" w:hAnsi="Times New Roman" w:cs="Times New Roman"/>
          <w:sz w:val="24"/>
          <w:szCs w:val="24"/>
        </w:rPr>
        <w:t>]. Фазовый переход (фазовое превращение) – п</w:t>
      </w:r>
      <w:r w:rsidRPr="00D3779F">
        <w:rPr>
          <w:rFonts w:ascii="Times New Roman" w:hAnsi="Times New Roman" w:cs="Times New Roman"/>
          <w:sz w:val="24"/>
          <w:szCs w:val="24"/>
        </w:rPr>
        <w:t>е</w:t>
      </w:r>
      <w:r w:rsidRPr="00D3779F">
        <w:rPr>
          <w:rFonts w:ascii="Times New Roman" w:hAnsi="Times New Roman" w:cs="Times New Roman"/>
          <w:sz w:val="24"/>
          <w:szCs w:val="24"/>
        </w:rPr>
        <w:t>реход между различными макроскопическими состояниями (</w:t>
      </w:r>
      <w:r w:rsidRPr="00D3779F">
        <w:rPr>
          <w:rFonts w:ascii="Times New Roman" w:hAnsi="Times New Roman" w:cs="Times New Roman"/>
          <w:iCs/>
          <w:sz w:val="24"/>
          <w:szCs w:val="24"/>
        </w:rPr>
        <w:t>фазами</w:t>
      </w:r>
      <w:r w:rsidRPr="00D3779F">
        <w:rPr>
          <w:rFonts w:ascii="Times New Roman" w:hAnsi="Times New Roman" w:cs="Times New Roman"/>
          <w:sz w:val="24"/>
          <w:szCs w:val="24"/>
        </w:rPr>
        <w:t xml:space="preserve">) многочастичной системы, происходящий при определенных значениях внешних параметров (температуры, </w:t>
      </w:r>
      <w:r w:rsidRPr="00D3779F">
        <w:rPr>
          <w:rFonts w:ascii="Times New Roman" w:hAnsi="Times New Roman" w:cs="Times New Roman"/>
          <w:sz w:val="24"/>
          <w:szCs w:val="24"/>
        </w:rPr>
        <w:lastRenderedPageBreak/>
        <w:t>давления</w:t>
      </w:r>
      <w:r w:rsidRPr="00D3779F">
        <w:rPr>
          <w:rStyle w:val="af0"/>
          <w:rFonts w:ascii="Times New Roman" w:hAnsi="Times New Roman" w:cs="Times New Roman"/>
          <w:sz w:val="24"/>
          <w:szCs w:val="24"/>
        </w:rPr>
        <w:t>,</w:t>
      </w:r>
      <w:r w:rsidRPr="00D3779F">
        <w:rPr>
          <w:rFonts w:ascii="Times New Roman" w:hAnsi="Times New Roman" w:cs="Times New Roman"/>
          <w:sz w:val="24"/>
          <w:szCs w:val="24"/>
        </w:rPr>
        <w:t xml:space="preserve"> магнитного поля и т. п.). </w:t>
      </w:r>
      <w:r w:rsidRPr="00D3779F">
        <w:rPr>
          <w:rFonts w:ascii="Times New Roman" w:hAnsi="Times New Roman" w:cs="Times New Roman"/>
          <w:i/>
          <w:sz w:val="24"/>
          <w:szCs w:val="24"/>
        </w:rPr>
        <w:t>Представляется, что фазовый переход относительно проксонимической аттракции</w:t>
      </w:r>
      <w:r w:rsidR="00BE44B4">
        <w:rPr>
          <w:rFonts w:ascii="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это процесс перехода сознания индивида из нейтрального (не обремененного различными мыслительными задачами на данный момент времени) в состояние активности – поиска похожих лексем.</w:t>
      </w:r>
    </w:p>
    <w:p w:rsidR="00037128" w:rsidRPr="00D3779F" w:rsidRDefault="00037128"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Данные параметры могут быть различными для каждого отдельного человека, но могут и совпадать. Например, в качестве общего параметра порядка может выступать п</w:t>
      </w:r>
      <w:r w:rsidRPr="00D3779F">
        <w:rPr>
          <w:rFonts w:ascii="Times New Roman" w:hAnsi="Times New Roman" w:cs="Times New Roman"/>
          <w:sz w:val="24"/>
          <w:szCs w:val="24"/>
        </w:rPr>
        <w:t>а</w:t>
      </w:r>
      <w:r w:rsidRPr="00D3779F">
        <w:rPr>
          <w:rFonts w:ascii="Times New Roman" w:hAnsi="Times New Roman" w:cs="Times New Roman"/>
          <w:sz w:val="24"/>
          <w:szCs w:val="24"/>
        </w:rPr>
        <w:t>раметр возраста. По нашему мнению, если рассматривать в качестве параметра индивид</w:t>
      </w:r>
      <w:r w:rsidRPr="00D3779F">
        <w:rPr>
          <w:rFonts w:ascii="Times New Roman" w:hAnsi="Times New Roman" w:cs="Times New Roman"/>
          <w:sz w:val="24"/>
          <w:szCs w:val="24"/>
        </w:rPr>
        <w:t>у</w:t>
      </w:r>
      <w:r w:rsidRPr="00D3779F">
        <w:rPr>
          <w:rFonts w:ascii="Times New Roman" w:hAnsi="Times New Roman" w:cs="Times New Roman"/>
          <w:sz w:val="24"/>
          <w:szCs w:val="24"/>
        </w:rPr>
        <w:t>альный опыт испытуемых, то можно заметить, что относительно каждого слова (инфо</w:t>
      </w:r>
      <w:r w:rsidRPr="00D3779F">
        <w:rPr>
          <w:rFonts w:ascii="Times New Roman" w:hAnsi="Times New Roman" w:cs="Times New Roman"/>
          <w:sz w:val="24"/>
          <w:szCs w:val="24"/>
        </w:rPr>
        <w:t>р</w:t>
      </w:r>
      <w:r w:rsidRPr="00D3779F">
        <w:rPr>
          <w:rFonts w:ascii="Times New Roman" w:hAnsi="Times New Roman" w:cs="Times New Roman"/>
          <w:sz w:val="24"/>
          <w:szCs w:val="24"/>
        </w:rPr>
        <w:t>мации с ним связанной) этот опыт у испытуемых будет различен. Сказанное выше позв</w:t>
      </w:r>
      <w:r w:rsidRPr="00D3779F">
        <w:rPr>
          <w:rFonts w:ascii="Times New Roman" w:hAnsi="Times New Roman" w:cs="Times New Roman"/>
          <w:sz w:val="24"/>
          <w:szCs w:val="24"/>
        </w:rPr>
        <w:t>о</w:t>
      </w:r>
      <w:r w:rsidRPr="00D3779F">
        <w:rPr>
          <w:rFonts w:ascii="Times New Roman" w:hAnsi="Times New Roman" w:cs="Times New Roman"/>
          <w:sz w:val="24"/>
          <w:szCs w:val="24"/>
        </w:rPr>
        <w:t>ляет предположить, что сближаются не значения слов, а ментальные репрезентации, обр</w:t>
      </w:r>
      <w:r w:rsidRPr="00D3779F">
        <w:rPr>
          <w:rFonts w:ascii="Times New Roman" w:hAnsi="Times New Roman" w:cs="Times New Roman"/>
          <w:sz w:val="24"/>
          <w:szCs w:val="24"/>
        </w:rPr>
        <w:t>а</w:t>
      </w:r>
      <w:r w:rsidRPr="00D3779F">
        <w:rPr>
          <w:rFonts w:ascii="Times New Roman" w:hAnsi="Times New Roman" w:cs="Times New Roman"/>
          <w:sz w:val="24"/>
          <w:szCs w:val="24"/>
        </w:rPr>
        <w:t>зы предметов или явлений, которые в нашем сознании ассоциируются со словом, прит</w:t>
      </w:r>
      <w:r w:rsidRPr="00D3779F">
        <w:rPr>
          <w:rFonts w:ascii="Times New Roman" w:hAnsi="Times New Roman" w:cs="Times New Roman"/>
          <w:sz w:val="24"/>
          <w:szCs w:val="24"/>
        </w:rPr>
        <w:t>я</w:t>
      </w:r>
      <w:r w:rsidRPr="00D3779F">
        <w:rPr>
          <w:rFonts w:ascii="Times New Roman" w:hAnsi="Times New Roman" w:cs="Times New Roman"/>
          <w:sz w:val="24"/>
          <w:szCs w:val="24"/>
        </w:rPr>
        <w:t>гиваясь определенным параметром.</w:t>
      </w:r>
    </w:p>
    <w:p w:rsidR="00037128" w:rsidRPr="00D3779F" w:rsidRDefault="00037128" w:rsidP="00D3779F">
      <w:pPr>
        <w:pStyle w:val="afc"/>
        <w:spacing w:after="0"/>
        <w:ind w:firstLine="567"/>
        <w:contextualSpacing/>
        <w:rPr>
          <w:rFonts w:ascii="Times New Roman" w:hAnsi="Times New Roman"/>
          <w:sz w:val="24"/>
          <w:szCs w:val="24"/>
        </w:rPr>
      </w:pPr>
      <w:r w:rsidRPr="00D3779F">
        <w:rPr>
          <w:rFonts w:ascii="Times New Roman" w:hAnsi="Times New Roman"/>
          <w:sz w:val="24"/>
          <w:szCs w:val="24"/>
        </w:rPr>
        <w:t>Полагаем, что слово в ментальном лексиконе может обладать свойствами нелине</w:t>
      </w:r>
      <w:r w:rsidRPr="00D3779F">
        <w:rPr>
          <w:rFonts w:ascii="Times New Roman" w:hAnsi="Times New Roman"/>
          <w:sz w:val="24"/>
          <w:szCs w:val="24"/>
        </w:rPr>
        <w:t>й</w:t>
      </w:r>
      <w:r w:rsidRPr="00D3779F">
        <w:rPr>
          <w:rFonts w:ascii="Times New Roman" w:hAnsi="Times New Roman"/>
          <w:sz w:val="24"/>
          <w:szCs w:val="24"/>
        </w:rPr>
        <w:t>ных фракталов, т.е. состоять из множества компонентов, формирующих его цельный о</w:t>
      </w:r>
      <w:r w:rsidRPr="00D3779F">
        <w:rPr>
          <w:rFonts w:ascii="Times New Roman" w:hAnsi="Times New Roman"/>
          <w:sz w:val="24"/>
          <w:szCs w:val="24"/>
        </w:rPr>
        <w:t>б</w:t>
      </w:r>
      <w:r w:rsidRPr="00D3779F">
        <w:rPr>
          <w:rFonts w:ascii="Times New Roman" w:hAnsi="Times New Roman"/>
          <w:sz w:val="24"/>
          <w:szCs w:val="24"/>
        </w:rPr>
        <w:t>раз. Например, для одного индивида образ слова будет формироваться исходя из эмоци</w:t>
      </w:r>
      <w:r w:rsidRPr="00D3779F">
        <w:rPr>
          <w:rFonts w:ascii="Times New Roman" w:hAnsi="Times New Roman"/>
          <w:sz w:val="24"/>
          <w:szCs w:val="24"/>
        </w:rPr>
        <w:t>о</w:t>
      </w:r>
      <w:r w:rsidRPr="00D3779F">
        <w:rPr>
          <w:rFonts w:ascii="Times New Roman" w:hAnsi="Times New Roman"/>
          <w:sz w:val="24"/>
          <w:szCs w:val="24"/>
        </w:rPr>
        <w:t xml:space="preserve">нального контекста, связанного с употреблением данного слова, для другого – слово будет связано с социально-политической, экономической, бытовой реальностью. </w:t>
      </w:r>
    </w:p>
    <w:p w:rsidR="00037128" w:rsidRPr="00D3779F" w:rsidRDefault="00037128"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В данном случае фрактальность проявляется в создании многоуровневого образа слова, каждая из частиц которого подобна целому образу, но в то же время уникальна по своим свойствам.</w:t>
      </w:r>
    </w:p>
    <w:p w:rsidR="00037128" w:rsidRPr="00D3779F" w:rsidRDefault="00037128"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Проведенные нами многочисленные эксперименты [2] позволяют обозначить сферы, в рамках которых будут выделяться параметры порядка, регулирующие процесс прокс</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мации: </w:t>
      </w:r>
      <w:r w:rsidRPr="00D3779F">
        <w:rPr>
          <w:rFonts w:ascii="Times New Roman" w:hAnsi="Times New Roman" w:cs="Times New Roman"/>
          <w:i/>
          <w:iCs/>
          <w:sz w:val="24"/>
          <w:szCs w:val="24"/>
        </w:rPr>
        <w:t>личностная сфера и сфера внешнего контекста.</w:t>
      </w:r>
      <w:r w:rsidRPr="00D3779F">
        <w:rPr>
          <w:rFonts w:ascii="Times New Roman" w:hAnsi="Times New Roman" w:cs="Times New Roman"/>
          <w:sz w:val="24"/>
          <w:szCs w:val="24"/>
        </w:rPr>
        <w:t xml:space="preserve"> В рамках личностной сферы и сферы внешнего контекста функционируют различные параметры, регулирующие процесс аттракции. Неосознанно индивид может опираться на один или несколько параметров в зависимости от его личного перцептивно-аффективно-когнитивного опыта.</w:t>
      </w:r>
      <w:r w:rsidRPr="00D3779F">
        <w:rPr>
          <w:rFonts w:ascii="Times New Roman" w:hAnsi="Times New Roman" w:cs="Times New Roman"/>
          <w:i/>
          <w:iCs/>
          <w:sz w:val="24"/>
          <w:szCs w:val="24"/>
        </w:rPr>
        <w:t xml:space="preserve"> Личностная сфера</w:t>
      </w:r>
      <w:r w:rsidRPr="00D3779F">
        <w:rPr>
          <w:rFonts w:ascii="Times New Roman" w:hAnsi="Times New Roman" w:cs="Times New Roman"/>
          <w:iCs/>
          <w:sz w:val="24"/>
          <w:szCs w:val="24"/>
        </w:rPr>
        <w:t xml:space="preserve"> включает в себя </w:t>
      </w:r>
      <w:r w:rsidRPr="00D3779F">
        <w:rPr>
          <w:rFonts w:ascii="Times New Roman" w:hAnsi="Times New Roman" w:cs="Times New Roman"/>
          <w:i/>
          <w:iCs/>
          <w:sz w:val="24"/>
          <w:szCs w:val="24"/>
        </w:rPr>
        <w:t>чувственную</w:t>
      </w:r>
      <w:r w:rsidRPr="00D3779F">
        <w:rPr>
          <w:rFonts w:ascii="Times New Roman" w:hAnsi="Times New Roman" w:cs="Times New Roman"/>
          <w:iCs/>
          <w:sz w:val="24"/>
          <w:szCs w:val="24"/>
        </w:rPr>
        <w:t xml:space="preserve"> и </w:t>
      </w:r>
      <w:r w:rsidRPr="00D3779F">
        <w:rPr>
          <w:rFonts w:ascii="Times New Roman" w:hAnsi="Times New Roman" w:cs="Times New Roman"/>
          <w:i/>
          <w:iCs/>
          <w:sz w:val="24"/>
          <w:szCs w:val="24"/>
        </w:rPr>
        <w:t>интеллектуальную</w:t>
      </w:r>
      <w:r w:rsidRPr="00D3779F">
        <w:rPr>
          <w:rFonts w:ascii="Times New Roman" w:hAnsi="Times New Roman" w:cs="Times New Roman"/>
          <w:iCs/>
          <w:sz w:val="24"/>
          <w:szCs w:val="24"/>
        </w:rPr>
        <w:t>, в рамках которых могут фун</w:t>
      </w:r>
      <w:r w:rsidRPr="00D3779F">
        <w:rPr>
          <w:rFonts w:ascii="Times New Roman" w:hAnsi="Times New Roman" w:cs="Times New Roman"/>
          <w:iCs/>
          <w:sz w:val="24"/>
          <w:szCs w:val="24"/>
        </w:rPr>
        <w:t>к</w:t>
      </w:r>
      <w:r w:rsidRPr="00D3779F">
        <w:rPr>
          <w:rFonts w:ascii="Times New Roman" w:hAnsi="Times New Roman" w:cs="Times New Roman"/>
          <w:iCs/>
          <w:sz w:val="24"/>
          <w:szCs w:val="24"/>
        </w:rPr>
        <w:t>ционировать параметры порядка. Данные сферы представляют собой комплексную стру</w:t>
      </w:r>
      <w:r w:rsidRPr="00D3779F">
        <w:rPr>
          <w:rFonts w:ascii="Times New Roman" w:hAnsi="Times New Roman" w:cs="Times New Roman"/>
          <w:iCs/>
          <w:sz w:val="24"/>
          <w:szCs w:val="24"/>
        </w:rPr>
        <w:t>к</w:t>
      </w:r>
      <w:r w:rsidRPr="00D3779F">
        <w:rPr>
          <w:rFonts w:ascii="Times New Roman" w:hAnsi="Times New Roman" w:cs="Times New Roman"/>
          <w:iCs/>
          <w:sz w:val="24"/>
          <w:szCs w:val="24"/>
        </w:rPr>
        <w:t>туру, постоянно пополняющуюся новыми знаниями, опытом, ситуациями. С появлением очередного аттрактора могут возникать новые параметры порядка. Полагаем, что пар</w:t>
      </w:r>
      <w:r w:rsidRPr="00D3779F">
        <w:rPr>
          <w:rFonts w:ascii="Times New Roman" w:hAnsi="Times New Roman" w:cs="Times New Roman"/>
          <w:iCs/>
          <w:sz w:val="24"/>
          <w:szCs w:val="24"/>
        </w:rPr>
        <w:t>а</w:t>
      </w:r>
      <w:r w:rsidRPr="00D3779F">
        <w:rPr>
          <w:rFonts w:ascii="Times New Roman" w:hAnsi="Times New Roman" w:cs="Times New Roman"/>
          <w:iCs/>
          <w:sz w:val="24"/>
          <w:szCs w:val="24"/>
        </w:rPr>
        <w:t>метр возраста наиболее достоверно отражает картину самоорганизации лексикона инд</w:t>
      </w:r>
      <w:r w:rsidRPr="00D3779F">
        <w:rPr>
          <w:rFonts w:ascii="Times New Roman" w:hAnsi="Times New Roman" w:cs="Times New Roman"/>
          <w:iCs/>
          <w:sz w:val="24"/>
          <w:szCs w:val="24"/>
        </w:rPr>
        <w:t>и</w:t>
      </w:r>
      <w:r w:rsidRPr="00D3779F">
        <w:rPr>
          <w:rFonts w:ascii="Times New Roman" w:hAnsi="Times New Roman" w:cs="Times New Roman"/>
          <w:iCs/>
          <w:sz w:val="24"/>
          <w:szCs w:val="24"/>
        </w:rPr>
        <w:t>вида, т.к. именно</w:t>
      </w:r>
      <w:r w:rsidRPr="00D3779F">
        <w:rPr>
          <w:rFonts w:ascii="Times New Roman" w:hAnsi="Times New Roman" w:cs="Times New Roman"/>
          <w:sz w:val="24"/>
          <w:szCs w:val="24"/>
        </w:rPr>
        <w:t xml:space="preserve"> в процессе взросления, в акте развития возникает или изменяется ситу</w:t>
      </w:r>
      <w:r w:rsidRPr="00D3779F">
        <w:rPr>
          <w:rFonts w:ascii="Times New Roman" w:hAnsi="Times New Roman" w:cs="Times New Roman"/>
          <w:sz w:val="24"/>
          <w:szCs w:val="24"/>
        </w:rPr>
        <w:t>а</w:t>
      </w:r>
      <w:r w:rsidRPr="00D3779F">
        <w:rPr>
          <w:rFonts w:ascii="Times New Roman" w:hAnsi="Times New Roman" w:cs="Times New Roman"/>
          <w:sz w:val="24"/>
          <w:szCs w:val="24"/>
        </w:rPr>
        <w:t>ция действия, а именно старая ситуация действия разрушается, преодолевается, претерп</w:t>
      </w:r>
      <w:r w:rsidRPr="00D3779F">
        <w:rPr>
          <w:rFonts w:ascii="Times New Roman" w:hAnsi="Times New Roman" w:cs="Times New Roman"/>
          <w:sz w:val="24"/>
          <w:szCs w:val="24"/>
        </w:rPr>
        <w:t>е</w:t>
      </w:r>
      <w:r w:rsidRPr="00D3779F">
        <w:rPr>
          <w:rFonts w:ascii="Times New Roman" w:hAnsi="Times New Roman" w:cs="Times New Roman"/>
          <w:sz w:val="24"/>
          <w:szCs w:val="24"/>
        </w:rPr>
        <w:t>вает необратимые изменения, и возникает новый взгляд, позиция. Анализ экспериме</w:t>
      </w:r>
      <w:r w:rsidRPr="00D3779F">
        <w:rPr>
          <w:rFonts w:ascii="Times New Roman" w:hAnsi="Times New Roman" w:cs="Times New Roman"/>
          <w:sz w:val="24"/>
          <w:szCs w:val="24"/>
        </w:rPr>
        <w:t>н</w:t>
      </w:r>
      <w:r w:rsidRPr="00D3779F">
        <w:rPr>
          <w:rFonts w:ascii="Times New Roman" w:hAnsi="Times New Roman" w:cs="Times New Roman"/>
          <w:sz w:val="24"/>
          <w:szCs w:val="24"/>
        </w:rPr>
        <w:t>тальных данных показал, что большинство индивидов одной возрастной группы могут д</w:t>
      </w:r>
      <w:r w:rsidRPr="00D3779F">
        <w:rPr>
          <w:rFonts w:ascii="Times New Roman" w:hAnsi="Times New Roman" w:cs="Times New Roman"/>
          <w:sz w:val="24"/>
          <w:szCs w:val="24"/>
        </w:rPr>
        <w:t>а</w:t>
      </w:r>
      <w:r w:rsidRPr="00D3779F">
        <w:rPr>
          <w:rFonts w:ascii="Times New Roman" w:hAnsi="Times New Roman" w:cs="Times New Roman"/>
          <w:sz w:val="24"/>
          <w:szCs w:val="24"/>
        </w:rPr>
        <w:t>вать похожие реакции на слова-стимулы [2]. По нашему мнению, если рассматривать в качестве параметра индивидуальный опыт испытуемых, то можно заметить, что относ</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 каждого слова (информации с ним связанной) этот опыт у испытуемых будет ра</w:t>
      </w:r>
      <w:r w:rsidRPr="00D3779F">
        <w:rPr>
          <w:rFonts w:ascii="Times New Roman" w:hAnsi="Times New Roman" w:cs="Times New Roman"/>
          <w:sz w:val="24"/>
          <w:szCs w:val="24"/>
        </w:rPr>
        <w:t>з</w:t>
      </w:r>
      <w:r w:rsidRPr="00D3779F">
        <w:rPr>
          <w:rFonts w:ascii="Times New Roman" w:hAnsi="Times New Roman" w:cs="Times New Roman"/>
          <w:sz w:val="24"/>
          <w:szCs w:val="24"/>
        </w:rPr>
        <w:t>личен. Таким образом, по аналогии с идеями Г. Хакена относительно параметров порядка, можно отметить, что для того, чтобы слово-стимул притянуло определенный набор пр</w:t>
      </w:r>
      <w:r w:rsidRPr="00D3779F">
        <w:rPr>
          <w:rFonts w:ascii="Times New Roman" w:hAnsi="Times New Roman" w:cs="Times New Roman"/>
          <w:sz w:val="24"/>
          <w:szCs w:val="24"/>
        </w:rPr>
        <w:t>о</w:t>
      </w:r>
      <w:r w:rsidRPr="00D3779F">
        <w:rPr>
          <w:rFonts w:ascii="Times New Roman" w:hAnsi="Times New Roman" w:cs="Times New Roman"/>
          <w:sz w:val="24"/>
          <w:szCs w:val="24"/>
        </w:rPr>
        <w:t>ксонимов, должен сначала возникнуть параметр порядка, влияющий на данное событие.</w:t>
      </w:r>
    </w:p>
    <w:p w:rsidR="00037128" w:rsidRPr="00D3779F" w:rsidRDefault="00037128" w:rsidP="00D3779F">
      <w:pPr>
        <w:pStyle w:val="afc"/>
        <w:spacing w:after="0"/>
        <w:ind w:firstLine="567"/>
        <w:contextualSpacing/>
        <w:rPr>
          <w:rFonts w:ascii="Times New Roman" w:hAnsi="Times New Roman"/>
          <w:sz w:val="24"/>
          <w:szCs w:val="24"/>
        </w:rPr>
      </w:pPr>
      <w:r w:rsidRPr="00D3779F">
        <w:rPr>
          <w:rFonts w:ascii="Times New Roman" w:hAnsi="Times New Roman"/>
          <w:iCs/>
          <w:sz w:val="24"/>
          <w:szCs w:val="24"/>
        </w:rPr>
        <w:t>Мы представили изображение аттрактора проксонимической системы в виде фра</w:t>
      </w:r>
      <w:r w:rsidRPr="00D3779F">
        <w:rPr>
          <w:rFonts w:ascii="Times New Roman" w:hAnsi="Times New Roman"/>
          <w:iCs/>
          <w:sz w:val="24"/>
          <w:szCs w:val="24"/>
        </w:rPr>
        <w:t>к</w:t>
      </w:r>
      <w:r w:rsidRPr="00D3779F">
        <w:rPr>
          <w:rFonts w:ascii="Times New Roman" w:hAnsi="Times New Roman"/>
          <w:iCs/>
          <w:sz w:val="24"/>
          <w:szCs w:val="24"/>
        </w:rPr>
        <w:t>тала «снежинка» (рис. 1). Модель отражает основные параметры, которые регулируют процесс проксонимической аттракции в индивидуальном лексиконе.</w:t>
      </w:r>
      <w:r w:rsidRPr="00D3779F">
        <w:rPr>
          <w:rFonts w:ascii="Times New Roman" w:hAnsi="Times New Roman"/>
          <w:sz w:val="24"/>
          <w:szCs w:val="24"/>
        </w:rPr>
        <w:t xml:space="preserve"> Если провести анал</w:t>
      </w:r>
      <w:r w:rsidRPr="00D3779F">
        <w:rPr>
          <w:rFonts w:ascii="Times New Roman" w:hAnsi="Times New Roman"/>
          <w:sz w:val="24"/>
          <w:szCs w:val="24"/>
        </w:rPr>
        <w:t>о</w:t>
      </w:r>
      <w:r w:rsidRPr="00D3779F">
        <w:rPr>
          <w:rFonts w:ascii="Times New Roman" w:hAnsi="Times New Roman"/>
          <w:sz w:val="24"/>
          <w:szCs w:val="24"/>
        </w:rPr>
        <w:t>гию с теорией хаоса и рассмотреть явление аттракции применительно к проксонимии, то можно заметить, что внутри каждой лексической группы находится аттрактор, к которому притягиваются различные слова. У каждого, отдельно взятого индивида эти группы пр</w:t>
      </w:r>
      <w:r w:rsidRPr="00D3779F">
        <w:rPr>
          <w:rFonts w:ascii="Times New Roman" w:hAnsi="Times New Roman"/>
          <w:sz w:val="24"/>
          <w:szCs w:val="24"/>
        </w:rPr>
        <w:t>о</w:t>
      </w:r>
      <w:r w:rsidRPr="00D3779F">
        <w:rPr>
          <w:rFonts w:ascii="Times New Roman" w:hAnsi="Times New Roman"/>
          <w:sz w:val="24"/>
          <w:szCs w:val="24"/>
        </w:rPr>
        <w:t>ксонимов будут различны, так как будут формироваться на основании его перцептивного, аффективного опыта, когнитивного состояния, в котором находится человек в данный момент.</w:t>
      </w:r>
    </w:p>
    <w:p w:rsidR="00037128" w:rsidRPr="00D3779F" w:rsidRDefault="00037128" w:rsidP="00D3779F">
      <w:pPr>
        <w:tabs>
          <w:tab w:val="left" w:pos="1475"/>
        </w:tabs>
        <w:spacing w:after="0" w:line="240" w:lineRule="auto"/>
        <w:ind w:firstLine="567"/>
        <w:contextualSpacing/>
        <w:jc w:val="both"/>
        <w:rPr>
          <w:rFonts w:ascii="Times New Roman" w:hAnsi="Times New Roman" w:cs="Times New Roman"/>
          <w:iCs/>
          <w:sz w:val="24"/>
          <w:szCs w:val="24"/>
        </w:rPr>
      </w:pPr>
      <w:r w:rsidRPr="00D3779F">
        <w:rPr>
          <w:rFonts w:ascii="Times New Roman" w:hAnsi="Times New Roman" w:cs="Times New Roman"/>
          <w:sz w:val="24"/>
          <w:szCs w:val="24"/>
        </w:rPr>
        <w:lastRenderedPageBreak/>
        <w:t>Аттрактор представляет собой объемную фигуру, которая может приобретать новые грани, притягивая к себе новые единицы в процессе познавательной деятельности инд</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вида. </w:t>
      </w:r>
    </w:p>
    <w:p w:rsidR="00037128" w:rsidRPr="00D3779F" w:rsidRDefault="00037128" w:rsidP="00D3779F">
      <w:pPr>
        <w:pStyle w:val="afc"/>
        <w:spacing w:after="0"/>
        <w:ind w:firstLine="567"/>
        <w:rPr>
          <w:rFonts w:ascii="Times New Roman" w:hAnsi="Times New Roman"/>
          <w:b/>
          <w:sz w:val="24"/>
          <w:szCs w:val="24"/>
        </w:rPr>
      </w:pPr>
      <w:r w:rsidRPr="00D3779F">
        <w:rPr>
          <w:rFonts w:ascii="Times New Roman" w:hAnsi="Times New Roman"/>
          <w:iCs/>
          <w:sz w:val="24"/>
          <w:szCs w:val="24"/>
        </w:rPr>
        <w:t xml:space="preserve">Во внутреннем пятиугольнике отмечены следующие параметры порядка: </w:t>
      </w:r>
      <w:r w:rsidRPr="00D3779F">
        <w:rPr>
          <w:rFonts w:ascii="Times New Roman" w:hAnsi="Times New Roman"/>
          <w:b/>
          <w:sz w:val="24"/>
          <w:szCs w:val="24"/>
        </w:rPr>
        <w:t>эмоци</w:t>
      </w:r>
      <w:r w:rsidRPr="00D3779F">
        <w:rPr>
          <w:rFonts w:ascii="Times New Roman" w:hAnsi="Times New Roman"/>
          <w:b/>
          <w:sz w:val="24"/>
          <w:szCs w:val="24"/>
        </w:rPr>
        <w:t>о</w:t>
      </w:r>
      <w:r w:rsidRPr="00D3779F">
        <w:rPr>
          <w:rFonts w:ascii="Times New Roman" w:hAnsi="Times New Roman"/>
          <w:b/>
          <w:sz w:val="24"/>
          <w:szCs w:val="24"/>
        </w:rPr>
        <w:t>нальное восприятие; сенсорное восприятие; индивидуальное знание; коллективное знание; внешний контекст</w:t>
      </w:r>
    </w:p>
    <w:p w:rsidR="00037128" w:rsidRPr="00D3779F" w:rsidRDefault="00037128"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sz w:val="24"/>
          <w:szCs w:val="24"/>
        </w:rPr>
        <w:t xml:space="preserve"> </w:t>
      </w:r>
      <w:r w:rsidRPr="00D3779F">
        <w:rPr>
          <w:rFonts w:ascii="Times New Roman" w:hAnsi="Times New Roman" w:cs="Times New Roman"/>
          <w:sz w:val="24"/>
          <w:szCs w:val="24"/>
        </w:rPr>
        <w:tab/>
        <w:t xml:space="preserve">В четырехугольниках, примыкающих к сторонам пятиугольника, отмечены </w:t>
      </w:r>
      <w:r w:rsidRPr="00D3779F">
        <w:rPr>
          <w:rFonts w:ascii="Times New Roman" w:hAnsi="Times New Roman" w:cs="Times New Roman"/>
          <w:b/>
          <w:sz w:val="24"/>
          <w:szCs w:val="24"/>
        </w:rPr>
        <w:t>пар</w:t>
      </w:r>
      <w:r w:rsidRPr="00D3779F">
        <w:rPr>
          <w:rFonts w:ascii="Times New Roman" w:hAnsi="Times New Roman" w:cs="Times New Roman"/>
          <w:b/>
          <w:sz w:val="24"/>
          <w:szCs w:val="24"/>
        </w:rPr>
        <w:t>а</w:t>
      </w:r>
      <w:r w:rsidRPr="00D3779F">
        <w:rPr>
          <w:rFonts w:ascii="Times New Roman" w:hAnsi="Times New Roman" w:cs="Times New Roman"/>
          <w:b/>
          <w:sz w:val="24"/>
          <w:szCs w:val="24"/>
        </w:rPr>
        <w:t>метры,</w:t>
      </w:r>
      <w:r w:rsidRPr="00D3779F">
        <w:rPr>
          <w:rFonts w:ascii="Times New Roman" w:hAnsi="Times New Roman" w:cs="Times New Roman"/>
          <w:sz w:val="24"/>
          <w:szCs w:val="24"/>
        </w:rPr>
        <w:t xml:space="preserve"> регулирующие процесс аттракции: </w:t>
      </w:r>
      <w:r w:rsidRPr="00D3779F">
        <w:rPr>
          <w:rFonts w:ascii="Times New Roman" w:hAnsi="Times New Roman" w:cs="Times New Roman"/>
          <w:b/>
          <w:sz w:val="24"/>
          <w:szCs w:val="24"/>
        </w:rPr>
        <w:t>1* визуальные ощущения; 2* возраст, 3* опыт, знания, 4* социально-политическая обстановка, 5* культурная среда общения; 6* профессия; 7* образование; 8* обонятельные ощущения; 9* слуховые ощущения; 10* тактильные ощущения.</w:t>
      </w:r>
    </w:p>
    <w:p w:rsidR="00037128" w:rsidRPr="00D3779F" w:rsidRDefault="00037128" w:rsidP="00D3779F">
      <w:pPr>
        <w:pStyle w:val="afc"/>
        <w:spacing w:after="0"/>
        <w:ind w:firstLine="567"/>
        <w:contextualSpacing/>
        <w:rPr>
          <w:rFonts w:ascii="Times New Roman" w:hAnsi="Times New Roman"/>
          <w:sz w:val="24"/>
          <w:szCs w:val="24"/>
        </w:rPr>
      </w:pPr>
      <w:r w:rsidRPr="00D3779F">
        <w:rPr>
          <w:rFonts w:ascii="Times New Roman" w:hAnsi="Times New Roman"/>
          <w:sz w:val="24"/>
          <w:szCs w:val="24"/>
        </w:rPr>
        <w:t>Проведенное исследование позволяет сделать вывод о том, что естественные пр</w:t>
      </w:r>
      <w:r w:rsidRPr="00D3779F">
        <w:rPr>
          <w:rFonts w:ascii="Times New Roman" w:hAnsi="Times New Roman"/>
          <w:sz w:val="24"/>
          <w:szCs w:val="24"/>
        </w:rPr>
        <w:t>о</w:t>
      </w:r>
      <w:r w:rsidRPr="00D3779F">
        <w:rPr>
          <w:rFonts w:ascii="Times New Roman" w:hAnsi="Times New Roman"/>
          <w:sz w:val="24"/>
          <w:szCs w:val="24"/>
        </w:rPr>
        <w:t>цессы мышления в большей мере являются алогичными, так как человеку достаточно сложно объяснить, почему он выбрал тот или иной проксоним, поскольку в ситуацию в</w:t>
      </w:r>
      <w:r w:rsidRPr="00D3779F">
        <w:rPr>
          <w:rFonts w:ascii="Times New Roman" w:hAnsi="Times New Roman"/>
          <w:sz w:val="24"/>
          <w:szCs w:val="24"/>
        </w:rPr>
        <w:t>ы</w:t>
      </w:r>
      <w:r w:rsidRPr="00D3779F">
        <w:rPr>
          <w:rFonts w:ascii="Times New Roman" w:hAnsi="Times New Roman"/>
          <w:sz w:val="24"/>
          <w:szCs w:val="24"/>
        </w:rPr>
        <w:t>бора включаются неосознаваемые процессы, которые базируются на ассоциациях, алоги</w:t>
      </w:r>
      <w:r w:rsidRPr="00D3779F">
        <w:rPr>
          <w:rFonts w:ascii="Times New Roman" w:hAnsi="Times New Roman"/>
          <w:sz w:val="24"/>
          <w:szCs w:val="24"/>
        </w:rPr>
        <w:t>ч</w:t>
      </w:r>
      <w:r w:rsidRPr="00D3779F">
        <w:rPr>
          <w:rFonts w:ascii="Times New Roman" w:hAnsi="Times New Roman"/>
          <w:sz w:val="24"/>
          <w:szCs w:val="24"/>
        </w:rPr>
        <w:t>ном и метафорическом мышлении. Даже у людей одной возрастной группы системы пр</w:t>
      </w:r>
      <w:r w:rsidRPr="00D3779F">
        <w:rPr>
          <w:rFonts w:ascii="Times New Roman" w:hAnsi="Times New Roman"/>
          <w:sz w:val="24"/>
          <w:szCs w:val="24"/>
        </w:rPr>
        <w:t>о</w:t>
      </w:r>
      <w:r w:rsidRPr="00D3779F">
        <w:rPr>
          <w:rFonts w:ascii="Times New Roman" w:hAnsi="Times New Roman"/>
          <w:sz w:val="24"/>
          <w:szCs w:val="24"/>
        </w:rPr>
        <w:t>ксонимов будут различны, количество реакций на одно и то же слово будет разным, а наиболее частотные, совпадающие реакции будут достигнуты (получены) индивидами с</w:t>
      </w:r>
      <w:r w:rsidRPr="00D3779F">
        <w:rPr>
          <w:rFonts w:ascii="Times New Roman" w:hAnsi="Times New Roman"/>
          <w:sz w:val="24"/>
          <w:szCs w:val="24"/>
        </w:rPr>
        <w:t>о</w:t>
      </w:r>
      <w:r w:rsidRPr="00D3779F">
        <w:rPr>
          <w:rFonts w:ascii="Times New Roman" w:hAnsi="Times New Roman"/>
          <w:sz w:val="24"/>
          <w:szCs w:val="24"/>
        </w:rPr>
        <w:t xml:space="preserve">вершенно разными путями: из личного опыта, когнитивного состояния, эмоционального и многих других факторов. </w:t>
      </w:r>
    </w:p>
    <w:p w:rsidR="00037128" w:rsidRPr="00D3779F" w:rsidRDefault="00037128"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Следует отметить, что восприятие тех или иных объектов индивидом в течение жи</w:t>
      </w:r>
      <w:r w:rsidRPr="00D3779F">
        <w:rPr>
          <w:rFonts w:ascii="Times New Roman" w:hAnsi="Times New Roman" w:cs="Times New Roman"/>
          <w:sz w:val="24"/>
          <w:szCs w:val="24"/>
        </w:rPr>
        <w:t>з</w:t>
      </w:r>
      <w:r w:rsidRPr="00D3779F">
        <w:rPr>
          <w:rFonts w:ascii="Times New Roman" w:hAnsi="Times New Roman" w:cs="Times New Roman"/>
          <w:sz w:val="24"/>
          <w:szCs w:val="24"/>
        </w:rPr>
        <w:t>ни меняется, следовательно, слово-аттрактор будет нести в себе все многообразие опыта, эмоций и ситуаций, связанных с его употреблением. Соответственно, будет меняться вся система проксонимов, но закономерности, («наследственность» в Теории Хаоса) все же будут прослеживаться.</w:t>
      </w:r>
    </w:p>
    <w:p w:rsidR="00037128" w:rsidRPr="00D3779F" w:rsidRDefault="00037128" w:rsidP="00D3779F">
      <w:pPr>
        <w:spacing w:after="0" w:line="240" w:lineRule="auto"/>
        <w:ind w:firstLine="567"/>
        <w:jc w:val="both"/>
        <w:rPr>
          <w:rFonts w:ascii="Times New Roman" w:hAnsi="Times New Roman" w:cs="Times New Roman"/>
          <w:iCs/>
          <w:sz w:val="24"/>
          <w:szCs w:val="24"/>
        </w:rPr>
      </w:pPr>
    </w:p>
    <w:p w:rsidR="00037128" w:rsidRPr="00D3779F" w:rsidRDefault="00037128" w:rsidP="00D3779F">
      <w:pPr>
        <w:tabs>
          <w:tab w:val="left" w:pos="1475"/>
        </w:tabs>
        <w:spacing w:after="0" w:line="240" w:lineRule="auto"/>
        <w:ind w:firstLine="567"/>
        <w:rPr>
          <w:rFonts w:ascii="Times New Roman" w:hAnsi="Times New Roman" w:cs="Times New Roman"/>
          <w:i/>
          <w:iCs/>
          <w:sz w:val="24"/>
          <w:szCs w:val="24"/>
        </w:rPr>
      </w:pPr>
      <w:r w:rsidRPr="00D3779F">
        <w:rPr>
          <w:rFonts w:ascii="Times New Roman" w:hAnsi="Times New Roman" w:cs="Times New Roman"/>
          <w:b/>
          <w:noProof/>
          <w:sz w:val="24"/>
          <w:szCs w:val="24"/>
        </w:rPr>
        <w:t>Рис. 1.</w:t>
      </w:r>
      <w:r w:rsidRPr="00D3779F">
        <w:rPr>
          <w:rFonts w:ascii="Times New Roman" w:hAnsi="Times New Roman" w:cs="Times New Roman"/>
          <w:b/>
          <w:noProof/>
          <w:sz w:val="24"/>
          <w:szCs w:val="24"/>
        </w:rPr>
        <w:drawing>
          <wp:inline distT="0" distB="0" distL="0" distR="0">
            <wp:extent cx="3094990" cy="3094990"/>
            <wp:effectExtent l="19050" t="0" r="0" b="0"/>
            <wp:docPr id="5" name="Рисунок 27" descr="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 copy.jpg"/>
                    <pic:cNvPicPr>
                      <a:picLocks noChangeAspect="1" noChangeArrowheads="1"/>
                    </pic:cNvPicPr>
                  </pic:nvPicPr>
                  <pic:blipFill>
                    <a:blip r:embed="rId21" cstate="print"/>
                    <a:srcRect/>
                    <a:stretch>
                      <a:fillRect/>
                    </a:stretch>
                  </pic:blipFill>
                  <pic:spPr bwMode="auto">
                    <a:xfrm>
                      <a:off x="0" y="0"/>
                      <a:ext cx="3094990" cy="3094990"/>
                    </a:xfrm>
                    <a:prstGeom prst="rect">
                      <a:avLst/>
                    </a:prstGeom>
                    <a:noFill/>
                    <a:ln w="9525">
                      <a:noFill/>
                      <a:miter lim="800000"/>
                      <a:headEnd/>
                      <a:tailEnd/>
                    </a:ln>
                  </pic:spPr>
                </pic:pic>
              </a:graphicData>
            </a:graphic>
          </wp:inline>
        </w:drawing>
      </w:r>
    </w:p>
    <w:p w:rsidR="00037128" w:rsidRPr="00D3779F" w:rsidRDefault="00037128" w:rsidP="00D3779F">
      <w:pPr>
        <w:pStyle w:val="afc"/>
        <w:spacing w:after="0"/>
        <w:ind w:firstLine="567"/>
        <w:contextualSpacing/>
        <w:rPr>
          <w:rFonts w:ascii="Times New Roman" w:hAnsi="Times New Roman"/>
          <w:iCs/>
          <w:sz w:val="24"/>
          <w:szCs w:val="24"/>
        </w:rPr>
      </w:pPr>
      <w:r w:rsidRPr="00D3779F">
        <w:rPr>
          <w:rFonts w:ascii="Times New Roman" w:hAnsi="Times New Roman"/>
          <w:sz w:val="24"/>
          <w:szCs w:val="24"/>
        </w:rPr>
        <w:t>Аттрактор может вращаться и открывать те плоскости, которые в ситуации «здесь и сейчас» являются наиболее актуальными для человека. Изображенная фигура не является статичной, она может разрастаться самоподобными единицами, эволюционировать к н</w:t>
      </w:r>
      <w:r w:rsidRPr="00D3779F">
        <w:rPr>
          <w:rFonts w:ascii="Times New Roman" w:hAnsi="Times New Roman"/>
          <w:sz w:val="24"/>
          <w:szCs w:val="24"/>
        </w:rPr>
        <w:t>о</w:t>
      </w:r>
      <w:r w:rsidRPr="00D3779F">
        <w:rPr>
          <w:rFonts w:ascii="Times New Roman" w:hAnsi="Times New Roman"/>
          <w:sz w:val="24"/>
          <w:szCs w:val="24"/>
        </w:rPr>
        <w:t>вым состояниям.</w:t>
      </w:r>
      <w:r w:rsidRPr="00D3779F">
        <w:rPr>
          <w:rFonts w:ascii="Times New Roman" w:hAnsi="Times New Roman"/>
          <w:iCs/>
          <w:sz w:val="24"/>
          <w:szCs w:val="24"/>
        </w:rPr>
        <w:t xml:space="preserve"> Проксонимический аттрактор, являясь точкой притяжения, как бы «з</w:t>
      </w:r>
      <w:r w:rsidRPr="00D3779F">
        <w:rPr>
          <w:rFonts w:ascii="Times New Roman" w:hAnsi="Times New Roman"/>
          <w:iCs/>
          <w:sz w:val="24"/>
          <w:szCs w:val="24"/>
        </w:rPr>
        <w:t>а</w:t>
      </w:r>
      <w:r w:rsidRPr="00D3779F">
        <w:rPr>
          <w:rFonts w:ascii="Times New Roman" w:hAnsi="Times New Roman"/>
          <w:iCs/>
          <w:sz w:val="24"/>
          <w:szCs w:val="24"/>
        </w:rPr>
        <w:t>лавливает» определенные слова, являющиеся для индивида похожими по тому или иному критерию, соответственно сохраняя систему в равновесии, формируя в сознании семант</w:t>
      </w:r>
      <w:r w:rsidRPr="00D3779F">
        <w:rPr>
          <w:rFonts w:ascii="Times New Roman" w:hAnsi="Times New Roman"/>
          <w:iCs/>
          <w:sz w:val="24"/>
          <w:szCs w:val="24"/>
        </w:rPr>
        <w:t>и</w:t>
      </w:r>
      <w:r w:rsidRPr="00D3779F">
        <w:rPr>
          <w:rFonts w:ascii="Times New Roman" w:hAnsi="Times New Roman"/>
          <w:iCs/>
          <w:sz w:val="24"/>
          <w:szCs w:val="24"/>
        </w:rPr>
        <w:t>ческие поля, которые будут конструировать целые разветвленные (пересекающиеся) си</w:t>
      </w:r>
      <w:r w:rsidRPr="00D3779F">
        <w:rPr>
          <w:rFonts w:ascii="Times New Roman" w:hAnsi="Times New Roman"/>
          <w:iCs/>
          <w:sz w:val="24"/>
          <w:szCs w:val="24"/>
        </w:rPr>
        <w:t>с</w:t>
      </w:r>
      <w:r w:rsidRPr="00D3779F">
        <w:rPr>
          <w:rFonts w:ascii="Times New Roman" w:hAnsi="Times New Roman"/>
          <w:iCs/>
          <w:sz w:val="24"/>
          <w:szCs w:val="24"/>
        </w:rPr>
        <w:t>темы.</w:t>
      </w:r>
    </w:p>
    <w:p w:rsidR="00037128" w:rsidRPr="00D3779F" w:rsidRDefault="00037128" w:rsidP="00D3779F">
      <w:pPr>
        <w:pStyle w:val="afc"/>
        <w:spacing w:after="0"/>
        <w:ind w:firstLine="567"/>
        <w:contextualSpacing/>
        <w:rPr>
          <w:rFonts w:ascii="Times New Roman" w:hAnsi="Times New Roman"/>
          <w:sz w:val="24"/>
          <w:szCs w:val="24"/>
        </w:rPr>
      </w:pPr>
      <w:r w:rsidRPr="00D3779F">
        <w:rPr>
          <w:rFonts w:ascii="Times New Roman" w:hAnsi="Times New Roman"/>
          <w:sz w:val="24"/>
          <w:szCs w:val="24"/>
        </w:rPr>
        <w:lastRenderedPageBreak/>
        <w:t>Процесс проксимации подобен процессу аттракции в динамических нелинейных средах, в которых появление аттрактора определяет дальнейшее поведение системы. При появлении аттрактора, система из латентного состояния движется к моменту бифуркации, который предполагает множественность путей развития. Так, попадая в поле зрения инд</w:t>
      </w:r>
      <w:r w:rsidRPr="00D3779F">
        <w:rPr>
          <w:rFonts w:ascii="Times New Roman" w:hAnsi="Times New Roman"/>
          <w:sz w:val="24"/>
          <w:szCs w:val="24"/>
        </w:rPr>
        <w:t>и</w:t>
      </w:r>
      <w:r w:rsidRPr="00D3779F">
        <w:rPr>
          <w:rFonts w:ascii="Times New Roman" w:hAnsi="Times New Roman"/>
          <w:sz w:val="24"/>
          <w:szCs w:val="24"/>
        </w:rPr>
        <w:t>вида, слово-аттрактор мобилизует сознание и приводит к моменту бифуркации.</w:t>
      </w:r>
    </w:p>
    <w:p w:rsidR="00037128" w:rsidRPr="00D3779F" w:rsidRDefault="00037128" w:rsidP="00D3779F">
      <w:pPr>
        <w:tabs>
          <w:tab w:val="left" w:pos="1475"/>
        </w:tabs>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Проксонимические ряды, образованные в результате аттракции, представляют собой отражение знаний о мире, о внутренних установках индивида, его опыте, эмоциональном состоянии и т.д. Поступающая информация перерабатывается в сознании индивида в о</w:t>
      </w:r>
      <w:r w:rsidRPr="00D3779F">
        <w:rPr>
          <w:rFonts w:ascii="Times New Roman" w:hAnsi="Times New Roman" w:cs="Times New Roman"/>
          <w:sz w:val="24"/>
          <w:szCs w:val="24"/>
        </w:rPr>
        <w:t>п</w:t>
      </w:r>
      <w:r w:rsidRPr="00D3779F">
        <w:rPr>
          <w:rFonts w:ascii="Times New Roman" w:hAnsi="Times New Roman" w:cs="Times New Roman"/>
          <w:sz w:val="24"/>
          <w:szCs w:val="24"/>
        </w:rPr>
        <w:t>ределенные репрезентации, представления и далее хранится в памяти в виде когнитивных моделей.</w:t>
      </w:r>
    </w:p>
    <w:p w:rsidR="00037128" w:rsidRDefault="00037128" w:rsidP="00D3779F">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Таким образом, анализ проксонимической аттракции с опорой на синергетическую парадигму подтверждает мнение о том, процесс переживания сходства</w:t>
      </w:r>
      <w:r w:rsidRPr="00D3779F">
        <w:rPr>
          <w:rFonts w:ascii="Times New Roman" w:hAnsi="Times New Roman" w:cs="Times New Roman"/>
          <w:spacing w:val="8"/>
          <w:sz w:val="24"/>
          <w:szCs w:val="24"/>
        </w:rPr>
        <w:t xml:space="preserve"> </w:t>
      </w:r>
      <w:r w:rsidRPr="00D3779F">
        <w:rPr>
          <w:rFonts w:ascii="Times New Roman" w:hAnsi="Times New Roman" w:cs="Times New Roman"/>
          <w:spacing w:val="1"/>
          <w:sz w:val="24"/>
          <w:szCs w:val="24"/>
        </w:rPr>
        <w:t>о</w:t>
      </w:r>
      <w:r w:rsidRPr="00D3779F">
        <w:rPr>
          <w:rFonts w:ascii="Times New Roman" w:hAnsi="Times New Roman" w:cs="Times New Roman"/>
          <w:sz w:val="24"/>
          <w:szCs w:val="24"/>
        </w:rPr>
        <w:t>с</w:t>
      </w:r>
      <w:r w:rsidRPr="00D3779F">
        <w:rPr>
          <w:rFonts w:ascii="Times New Roman" w:hAnsi="Times New Roman" w:cs="Times New Roman"/>
          <w:spacing w:val="-1"/>
          <w:sz w:val="24"/>
          <w:szCs w:val="24"/>
        </w:rPr>
        <w:t>н</w:t>
      </w:r>
      <w:r w:rsidRPr="00D3779F">
        <w:rPr>
          <w:rFonts w:ascii="Times New Roman" w:hAnsi="Times New Roman" w:cs="Times New Roman"/>
          <w:spacing w:val="1"/>
          <w:sz w:val="24"/>
          <w:szCs w:val="24"/>
        </w:rPr>
        <w:t>о</w:t>
      </w:r>
      <w:r w:rsidRPr="00D3779F">
        <w:rPr>
          <w:rFonts w:ascii="Times New Roman" w:hAnsi="Times New Roman" w:cs="Times New Roman"/>
          <w:spacing w:val="-1"/>
          <w:sz w:val="24"/>
          <w:szCs w:val="24"/>
        </w:rPr>
        <w:t>ван</w:t>
      </w:r>
      <w:r w:rsidRPr="00D3779F">
        <w:rPr>
          <w:rFonts w:ascii="Times New Roman" w:hAnsi="Times New Roman" w:cs="Times New Roman"/>
          <w:spacing w:val="9"/>
          <w:sz w:val="24"/>
          <w:szCs w:val="24"/>
        </w:rPr>
        <w:t xml:space="preserve"> </w:t>
      </w:r>
      <w:r w:rsidRPr="00D3779F">
        <w:rPr>
          <w:rFonts w:ascii="Times New Roman" w:hAnsi="Times New Roman" w:cs="Times New Roman"/>
          <w:sz w:val="24"/>
          <w:szCs w:val="24"/>
        </w:rPr>
        <w:t>на</w:t>
      </w:r>
      <w:r w:rsidRPr="00D3779F">
        <w:rPr>
          <w:rFonts w:ascii="Times New Roman" w:hAnsi="Times New Roman" w:cs="Times New Roman"/>
          <w:spacing w:val="9"/>
          <w:sz w:val="24"/>
          <w:szCs w:val="24"/>
        </w:rPr>
        <w:t xml:space="preserve"> </w:t>
      </w:r>
      <w:r w:rsidRPr="00D3779F">
        <w:rPr>
          <w:rFonts w:ascii="Times New Roman" w:hAnsi="Times New Roman" w:cs="Times New Roman"/>
          <w:sz w:val="24"/>
          <w:szCs w:val="24"/>
        </w:rPr>
        <w:t>сло</w:t>
      </w:r>
      <w:r w:rsidRPr="00D3779F">
        <w:rPr>
          <w:rFonts w:ascii="Times New Roman" w:hAnsi="Times New Roman" w:cs="Times New Roman"/>
          <w:sz w:val="24"/>
          <w:szCs w:val="24"/>
        </w:rPr>
        <w:t>ж</w:t>
      </w:r>
      <w:r w:rsidRPr="00D3779F">
        <w:rPr>
          <w:rFonts w:ascii="Times New Roman" w:hAnsi="Times New Roman" w:cs="Times New Roman"/>
          <w:sz w:val="24"/>
          <w:szCs w:val="24"/>
        </w:rPr>
        <w:t>ных</w:t>
      </w:r>
      <w:r w:rsidRPr="00D3779F">
        <w:rPr>
          <w:rFonts w:ascii="Times New Roman" w:hAnsi="Times New Roman" w:cs="Times New Roman"/>
          <w:spacing w:val="9"/>
          <w:sz w:val="24"/>
          <w:szCs w:val="24"/>
        </w:rPr>
        <w:t xml:space="preserve"> </w:t>
      </w:r>
      <w:r w:rsidRPr="00D3779F">
        <w:rPr>
          <w:rFonts w:ascii="Times New Roman" w:hAnsi="Times New Roman" w:cs="Times New Roman"/>
          <w:sz w:val="24"/>
          <w:szCs w:val="24"/>
        </w:rPr>
        <w:t>мыслительных</w:t>
      </w:r>
      <w:r w:rsidRPr="00D3779F">
        <w:rPr>
          <w:rFonts w:ascii="Times New Roman" w:hAnsi="Times New Roman" w:cs="Times New Roman"/>
          <w:spacing w:val="9"/>
          <w:sz w:val="24"/>
          <w:szCs w:val="24"/>
        </w:rPr>
        <w:t xml:space="preserve"> </w:t>
      </w:r>
      <w:r w:rsidRPr="00D3779F">
        <w:rPr>
          <w:rFonts w:ascii="Times New Roman" w:hAnsi="Times New Roman" w:cs="Times New Roman"/>
          <w:sz w:val="24"/>
          <w:szCs w:val="24"/>
        </w:rPr>
        <w:t>процед</w:t>
      </w:r>
      <w:r w:rsidRPr="00D3779F">
        <w:rPr>
          <w:rFonts w:ascii="Times New Roman" w:hAnsi="Times New Roman" w:cs="Times New Roman"/>
          <w:spacing w:val="-2"/>
          <w:sz w:val="24"/>
          <w:szCs w:val="24"/>
        </w:rPr>
        <w:t>у</w:t>
      </w:r>
      <w:r w:rsidRPr="00D3779F">
        <w:rPr>
          <w:rFonts w:ascii="Times New Roman" w:hAnsi="Times New Roman" w:cs="Times New Roman"/>
          <w:spacing w:val="1"/>
          <w:sz w:val="24"/>
          <w:szCs w:val="24"/>
        </w:rPr>
        <w:t>р</w:t>
      </w:r>
      <w:r w:rsidRPr="00D3779F">
        <w:rPr>
          <w:rFonts w:ascii="Times New Roman" w:hAnsi="Times New Roman" w:cs="Times New Roman"/>
          <w:sz w:val="24"/>
          <w:szCs w:val="24"/>
        </w:rPr>
        <w:t>ах, что приводит к высокой степени вариативности в наим</w:t>
      </w:r>
      <w:r w:rsidRPr="00D3779F">
        <w:rPr>
          <w:rFonts w:ascii="Times New Roman" w:hAnsi="Times New Roman" w:cs="Times New Roman"/>
          <w:sz w:val="24"/>
          <w:szCs w:val="24"/>
        </w:rPr>
        <w:t>е</w:t>
      </w:r>
      <w:r w:rsidRPr="00D3779F">
        <w:rPr>
          <w:rFonts w:ascii="Times New Roman" w:hAnsi="Times New Roman" w:cs="Times New Roman"/>
          <w:sz w:val="24"/>
          <w:szCs w:val="24"/>
        </w:rPr>
        <w:t>нованиях значимых для человека реалий жизни.</w:t>
      </w:r>
    </w:p>
    <w:p w:rsidR="00562371" w:rsidRPr="00D3779F" w:rsidRDefault="00562371" w:rsidP="00D3779F">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37128" w:rsidRPr="00D3779F" w:rsidRDefault="00562371"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037128" w:rsidRPr="00D3779F" w:rsidRDefault="00037128" w:rsidP="008E0724">
      <w:pPr>
        <w:pStyle w:val="afc"/>
        <w:numPr>
          <w:ilvl w:val="0"/>
          <w:numId w:val="34"/>
        </w:numPr>
        <w:spacing w:after="0"/>
        <w:ind w:left="0" w:firstLine="567"/>
        <w:contextualSpacing/>
        <w:rPr>
          <w:rFonts w:ascii="Times New Roman" w:hAnsi="Times New Roman"/>
          <w:iCs/>
          <w:sz w:val="24"/>
          <w:szCs w:val="24"/>
        </w:rPr>
      </w:pPr>
      <w:r w:rsidRPr="00D3779F">
        <w:rPr>
          <w:rFonts w:ascii="Times New Roman" w:hAnsi="Times New Roman"/>
          <w:sz w:val="24"/>
          <w:szCs w:val="24"/>
        </w:rPr>
        <w:t xml:space="preserve">Князева Е.Н., Курдюмов С.П. Законы эволюции и самоорганизации сложных систем. </w:t>
      </w:r>
      <w:r w:rsidRPr="00D3779F">
        <w:rPr>
          <w:rFonts w:ascii="Times New Roman" w:hAnsi="Times New Roman"/>
          <w:iCs/>
          <w:sz w:val="24"/>
          <w:szCs w:val="24"/>
        </w:rPr>
        <w:t>–</w:t>
      </w:r>
      <w:r w:rsidRPr="00D3779F">
        <w:rPr>
          <w:rFonts w:ascii="Times New Roman" w:hAnsi="Times New Roman"/>
          <w:sz w:val="24"/>
          <w:szCs w:val="24"/>
        </w:rPr>
        <w:t xml:space="preserve"> М. : Наука, 1994. </w:t>
      </w:r>
      <w:r w:rsidRPr="00D3779F">
        <w:rPr>
          <w:rFonts w:ascii="Times New Roman" w:hAnsi="Times New Roman"/>
          <w:iCs/>
          <w:sz w:val="24"/>
          <w:szCs w:val="24"/>
        </w:rPr>
        <w:t>– 238 с</w:t>
      </w:r>
    </w:p>
    <w:p w:rsidR="00037128" w:rsidRPr="00D3779F" w:rsidRDefault="00037128" w:rsidP="008E0724">
      <w:pPr>
        <w:pStyle w:val="afc"/>
        <w:numPr>
          <w:ilvl w:val="0"/>
          <w:numId w:val="34"/>
        </w:numPr>
        <w:spacing w:after="0"/>
        <w:ind w:left="0" w:firstLine="567"/>
        <w:contextualSpacing/>
        <w:rPr>
          <w:rFonts w:ascii="Times New Roman" w:hAnsi="Times New Roman"/>
          <w:iCs/>
          <w:sz w:val="24"/>
          <w:szCs w:val="24"/>
        </w:rPr>
      </w:pPr>
      <w:r w:rsidRPr="00D3779F">
        <w:rPr>
          <w:rFonts w:ascii="Times New Roman" w:hAnsi="Times New Roman"/>
          <w:sz w:val="24"/>
          <w:szCs w:val="24"/>
        </w:rPr>
        <w:t xml:space="preserve">Кривко И.П. Стратегии проксонимической аттракции на примере разных возрастных групп </w:t>
      </w:r>
      <w:r w:rsidRPr="00D3779F">
        <w:rPr>
          <w:rFonts w:ascii="Times New Roman" w:hAnsi="Times New Roman"/>
          <w:bCs/>
          <w:sz w:val="24"/>
          <w:szCs w:val="24"/>
        </w:rPr>
        <w:t xml:space="preserve">// </w:t>
      </w:r>
      <w:r w:rsidRPr="00D3779F">
        <w:rPr>
          <w:rFonts w:ascii="Times New Roman" w:hAnsi="Times New Roman"/>
          <w:sz w:val="24"/>
          <w:szCs w:val="24"/>
        </w:rPr>
        <w:t xml:space="preserve">Лингвистические основы межкультурной коммуникации. Часть </w:t>
      </w:r>
      <w:r w:rsidRPr="00D3779F">
        <w:rPr>
          <w:rFonts w:ascii="Times New Roman" w:hAnsi="Times New Roman"/>
          <w:sz w:val="24"/>
          <w:szCs w:val="24"/>
          <w:lang w:val="en-US"/>
        </w:rPr>
        <w:t>I</w:t>
      </w:r>
      <w:r w:rsidRPr="00D3779F">
        <w:rPr>
          <w:rFonts w:ascii="Times New Roman" w:hAnsi="Times New Roman"/>
          <w:sz w:val="24"/>
          <w:szCs w:val="24"/>
        </w:rPr>
        <w:t>. – Нижний Новгород: Нижегород. гос. лингв. ун-т им. Н.А. Добролюбова, 2010. – С. 204–207</w:t>
      </w:r>
    </w:p>
    <w:p w:rsidR="00037128" w:rsidRPr="00D3779F" w:rsidRDefault="00037128" w:rsidP="008E0724">
      <w:pPr>
        <w:pStyle w:val="afc"/>
        <w:numPr>
          <w:ilvl w:val="0"/>
          <w:numId w:val="34"/>
        </w:numPr>
        <w:spacing w:after="0"/>
        <w:ind w:left="0" w:firstLine="567"/>
        <w:contextualSpacing/>
        <w:rPr>
          <w:rFonts w:ascii="Times New Roman" w:hAnsi="Times New Roman"/>
          <w:sz w:val="24"/>
          <w:szCs w:val="24"/>
        </w:rPr>
      </w:pPr>
      <w:r w:rsidRPr="00D3779F">
        <w:rPr>
          <w:rFonts w:ascii="Times New Roman" w:hAnsi="Times New Roman"/>
          <w:iCs/>
          <w:sz w:val="24"/>
          <w:szCs w:val="24"/>
        </w:rPr>
        <w:t>Ландау Л. Д.</w:t>
      </w:r>
      <w:r w:rsidRPr="00D3779F">
        <w:rPr>
          <w:rStyle w:val="citation"/>
          <w:rFonts w:ascii="Times New Roman" w:eastAsiaTheme="minorEastAsia" w:hAnsi="Times New Roman"/>
          <w:iCs/>
          <w:sz w:val="24"/>
          <w:szCs w:val="24"/>
        </w:rPr>
        <w:t xml:space="preserve">, </w:t>
      </w:r>
      <w:r w:rsidRPr="00D3779F">
        <w:rPr>
          <w:rFonts w:ascii="Times New Roman" w:hAnsi="Times New Roman"/>
          <w:iCs/>
          <w:sz w:val="24"/>
          <w:szCs w:val="24"/>
        </w:rPr>
        <w:t>Лифшиц Е. М.</w:t>
      </w:r>
      <w:r w:rsidRPr="00D3779F">
        <w:rPr>
          <w:rStyle w:val="citation"/>
          <w:rFonts w:ascii="Times New Roman" w:eastAsiaTheme="minorEastAsia" w:hAnsi="Times New Roman"/>
          <w:sz w:val="24"/>
          <w:szCs w:val="24"/>
        </w:rPr>
        <w:t xml:space="preserve"> Статистическая физика. Часть 1. </w:t>
      </w:r>
      <w:r w:rsidRPr="00D3779F">
        <w:rPr>
          <w:rFonts w:ascii="Times New Roman" w:hAnsi="Times New Roman"/>
          <w:noProof/>
          <w:sz w:val="24"/>
          <w:szCs w:val="24"/>
        </w:rPr>
        <w:t>–</w:t>
      </w:r>
      <w:r w:rsidRPr="00D3779F">
        <w:rPr>
          <w:rFonts w:ascii="Times New Roman" w:hAnsi="Times New Roman"/>
          <w:sz w:val="24"/>
          <w:szCs w:val="24"/>
        </w:rPr>
        <w:t xml:space="preserve"> «Теоретич</w:t>
      </w:r>
      <w:r w:rsidRPr="00D3779F">
        <w:rPr>
          <w:rFonts w:ascii="Times New Roman" w:hAnsi="Times New Roman"/>
          <w:sz w:val="24"/>
          <w:szCs w:val="24"/>
        </w:rPr>
        <w:t>е</w:t>
      </w:r>
      <w:r w:rsidRPr="00D3779F">
        <w:rPr>
          <w:rFonts w:ascii="Times New Roman" w:hAnsi="Times New Roman"/>
          <w:sz w:val="24"/>
          <w:szCs w:val="24"/>
        </w:rPr>
        <w:t>ская физика»</w:t>
      </w:r>
      <w:r w:rsidRPr="00D3779F">
        <w:rPr>
          <w:rStyle w:val="citation"/>
          <w:rFonts w:ascii="Times New Roman" w:eastAsiaTheme="minorEastAsia" w:hAnsi="Times New Roman"/>
          <w:sz w:val="24"/>
          <w:szCs w:val="24"/>
        </w:rPr>
        <w:t xml:space="preserve">, том 5. </w:t>
      </w:r>
      <w:r w:rsidRPr="00D3779F">
        <w:rPr>
          <w:rFonts w:ascii="Times New Roman" w:hAnsi="Times New Roman"/>
          <w:noProof/>
          <w:sz w:val="24"/>
          <w:szCs w:val="24"/>
        </w:rPr>
        <w:t>–</w:t>
      </w:r>
      <w:r w:rsidRPr="00D3779F">
        <w:rPr>
          <w:rStyle w:val="citation"/>
          <w:rFonts w:ascii="Times New Roman" w:eastAsiaTheme="minorEastAsia" w:hAnsi="Times New Roman"/>
          <w:sz w:val="24"/>
          <w:szCs w:val="24"/>
        </w:rPr>
        <w:t xml:space="preserve"> 3-е изд. </w:t>
      </w:r>
      <w:r w:rsidRPr="00D3779F">
        <w:rPr>
          <w:rFonts w:ascii="Times New Roman" w:hAnsi="Times New Roman"/>
          <w:noProof/>
          <w:sz w:val="24"/>
          <w:szCs w:val="24"/>
        </w:rPr>
        <w:t>–</w:t>
      </w:r>
      <w:r w:rsidRPr="00D3779F">
        <w:rPr>
          <w:rStyle w:val="citation"/>
          <w:rFonts w:ascii="Times New Roman" w:eastAsiaTheme="minorEastAsia" w:hAnsi="Times New Roman"/>
          <w:sz w:val="24"/>
          <w:szCs w:val="24"/>
        </w:rPr>
        <w:t xml:space="preserve"> М. : </w:t>
      </w:r>
      <w:r w:rsidRPr="00D3779F">
        <w:rPr>
          <w:rFonts w:ascii="Times New Roman" w:hAnsi="Times New Roman"/>
          <w:sz w:val="24"/>
          <w:szCs w:val="24"/>
        </w:rPr>
        <w:t>Наука</w:t>
      </w:r>
      <w:r w:rsidRPr="00D3779F">
        <w:rPr>
          <w:rStyle w:val="citation"/>
          <w:rFonts w:ascii="Times New Roman" w:eastAsiaTheme="minorEastAsia" w:hAnsi="Times New Roman"/>
          <w:sz w:val="24"/>
          <w:szCs w:val="24"/>
        </w:rPr>
        <w:t xml:space="preserve">, 1976. </w:t>
      </w:r>
      <w:r w:rsidRPr="00D3779F">
        <w:rPr>
          <w:rFonts w:ascii="Times New Roman" w:hAnsi="Times New Roman"/>
          <w:sz w:val="24"/>
          <w:szCs w:val="24"/>
        </w:rPr>
        <w:t>– 584 с.</w:t>
      </w:r>
    </w:p>
    <w:p w:rsidR="00037128" w:rsidRPr="00D3779F" w:rsidRDefault="00037128" w:rsidP="008E0724">
      <w:pPr>
        <w:numPr>
          <w:ilvl w:val="0"/>
          <w:numId w:val="34"/>
        </w:numPr>
        <w:autoSpaceDE w:val="0"/>
        <w:autoSpaceDN w:val="0"/>
        <w:adjustRightInd w:val="0"/>
        <w:spacing w:after="0" w:line="240" w:lineRule="auto"/>
        <w:ind w:left="0"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Хакен Г. Тайны природы. Синергетика: учение о взаимодействии. – М.-Ижевск : Ин-т компьютерных исследований, 2003. – 320 с.</w:t>
      </w:r>
    </w:p>
    <w:p w:rsidR="00037128" w:rsidRPr="00D3779F" w:rsidRDefault="00037128" w:rsidP="00D3779F">
      <w:pPr>
        <w:pStyle w:val="afc"/>
        <w:spacing w:after="0"/>
        <w:ind w:firstLine="567"/>
        <w:contextualSpacing/>
        <w:rPr>
          <w:rFonts w:ascii="Times New Roman" w:hAnsi="Times New Roman"/>
          <w:sz w:val="24"/>
          <w:szCs w:val="24"/>
        </w:rPr>
      </w:pPr>
    </w:p>
    <w:p w:rsidR="00562371" w:rsidRDefault="00562371" w:rsidP="00D3779F">
      <w:pPr>
        <w:pStyle w:val="afc"/>
        <w:spacing w:after="0"/>
        <w:ind w:firstLine="567"/>
        <w:jc w:val="right"/>
        <w:rPr>
          <w:rFonts w:ascii="Times New Roman" w:hAnsi="Times New Roman"/>
          <w:b/>
          <w:sz w:val="24"/>
          <w:szCs w:val="24"/>
        </w:rPr>
      </w:pPr>
    </w:p>
    <w:p w:rsidR="00562371" w:rsidRDefault="00562371" w:rsidP="00D3779F">
      <w:pPr>
        <w:pStyle w:val="afc"/>
        <w:spacing w:after="0"/>
        <w:ind w:firstLine="567"/>
        <w:jc w:val="right"/>
        <w:rPr>
          <w:rFonts w:ascii="Times New Roman" w:hAnsi="Times New Roman"/>
          <w:b/>
          <w:sz w:val="24"/>
          <w:szCs w:val="24"/>
        </w:rPr>
      </w:pPr>
    </w:p>
    <w:p w:rsidR="00037128" w:rsidRDefault="00037128" w:rsidP="00D3779F">
      <w:pPr>
        <w:pStyle w:val="afc"/>
        <w:spacing w:after="0"/>
        <w:ind w:firstLine="567"/>
        <w:jc w:val="right"/>
        <w:rPr>
          <w:rFonts w:ascii="Times New Roman" w:hAnsi="Times New Roman"/>
          <w:b/>
          <w:sz w:val="24"/>
          <w:szCs w:val="24"/>
        </w:rPr>
      </w:pPr>
      <w:r w:rsidRPr="00D3779F">
        <w:rPr>
          <w:rFonts w:ascii="Times New Roman" w:hAnsi="Times New Roman"/>
          <w:b/>
          <w:sz w:val="24"/>
          <w:szCs w:val="24"/>
        </w:rPr>
        <w:t xml:space="preserve">С.И. Маджаева </w:t>
      </w:r>
    </w:p>
    <w:p w:rsidR="00562371" w:rsidRPr="00D3779F" w:rsidRDefault="00562371" w:rsidP="00D3779F">
      <w:pPr>
        <w:pStyle w:val="afc"/>
        <w:spacing w:after="0"/>
        <w:ind w:firstLine="567"/>
        <w:jc w:val="right"/>
        <w:rPr>
          <w:rFonts w:ascii="Times New Roman" w:hAnsi="Times New Roman"/>
          <w:b/>
          <w:sz w:val="24"/>
          <w:szCs w:val="24"/>
        </w:rPr>
      </w:pPr>
    </w:p>
    <w:p w:rsidR="00037128" w:rsidRDefault="00037128" w:rsidP="00D3779F">
      <w:pPr>
        <w:pStyle w:val="af3"/>
        <w:spacing w:before="0" w:beforeAutospacing="0" w:after="0" w:afterAutospacing="0"/>
        <w:ind w:firstLine="567"/>
        <w:jc w:val="center"/>
        <w:rPr>
          <w:b/>
        </w:rPr>
      </w:pPr>
      <w:r w:rsidRPr="00D3779F">
        <w:rPr>
          <w:b/>
        </w:rPr>
        <w:t>ПРОФЕССИОНАЛЬНЫЙ ОПЫТ КАК СПОСОБ ФУНКЦИОНИРОВАНИЯ ТЕРМИНА</w:t>
      </w:r>
    </w:p>
    <w:p w:rsidR="00562371" w:rsidRPr="00D3779F" w:rsidRDefault="00562371" w:rsidP="00D3779F">
      <w:pPr>
        <w:pStyle w:val="af3"/>
        <w:spacing w:before="0" w:beforeAutospacing="0" w:after="0" w:afterAutospacing="0"/>
        <w:ind w:firstLine="567"/>
        <w:jc w:val="center"/>
        <w:rPr>
          <w:b/>
        </w:rPr>
      </w:pP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sz w:val="24"/>
          <w:szCs w:val="24"/>
        </w:rPr>
        <w:t>Проблема изучения профессиональных языков всегда привлекала внимание ученых (Л.М. Алексеева; В.М. Лейчик; Д.С. Шелов; Е.И. Голованова; М.В. Орлова; В.Ф. Нов</w:t>
      </w:r>
      <w:r w:rsidRPr="00D3779F">
        <w:rPr>
          <w:rFonts w:ascii="Times New Roman" w:hAnsi="Times New Roman"/>
          <w:sz w:val="24"/>
          <w:szCs w:val="24"/>
        </w:rPr>
        <w:t>о</w:t>
      </w:r>
      <w:r w:rsidRPr="00D3779F">
        <w:rPr>
          <w:rFonts w:ascii="Times New Roman" w:hAnsi="Times New Roman"/>
          <w:sz w:val="24"/>
          <w:szCs w:val="24"/>
        </w:rPr>
        <w:t>дранова; С.Л. Мишланова и др.). В последнее время она стала особенно актуальной в св</w:t>
      </w:r>
      <w:r w:rsidRPr="00D3779F">
        <w:rPr>
          <w:rFonts w:ascii="Times New Roman" w:hAnsi="Times New Roman"/>
          <w:sz w:val="24"/>
          <w:szCs w:val="24"/>
        </w:rPr>
        <w:t>я</w:t>
      </w:r>
      <w:r w:rsidRPr="00D3779F">
        <w:rPr>
          <w:rFonts w:ascii="Times New Roman" w:hAnsi="Times New Roman"/>
          <w:sz w:val="24"/>
          <w:szCs w:val="24"/>
        </w:rPr>
        <w:t>зи с активным исследованием специфики профессионального образа мира. В современной лингвистике общепризнанно, что термин – «абсолютная универсалия, его наличие в языке обязательно и закономерно, глубинно обусловлено как экстралингвистическими фактор</w:t>
      </w:r>
      <w:r w:rsidRPr="00D3779F">
        <w:rPr>
          <w:rFonts w:ascii="Times New Roman" w:hAnsi="Times New Roman"/>
          <w:sz w:val="24"/>
          <w:szCs w:val="24"/>
        </w:rPr>
        <w:t>а</w:t>
      </w:r>
      <w:r w:rsidRPr="00D3779F">
        <w:rPr>
          <w:rFonts w:ascii="Times New Roman" w:hAnsi="Times New Roman"/>
          <w:sz w:val="24"/>
          <w:szCs w:val="24"/>
        </w:rPr>
        <w:t xml:space="preserve">ми, так и самой природой языка как системы» [1]. </w:t>
      </w: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sz w:val="24"/>
          <w:szCs w:val="24"/>
        </w:rPr>
        <w:t>В связи с современным развитием терминологии ее проблемы рассматриваются не только в структурно-семантическом, историческом, этимологическом аспектах, но и с точки зрения функционирования термина в речи. Функциональный аспект, на наш взгляд, принципиально важен при анализе медицинской терминологии, поскольку термин поп</w:t>
      </w:r>
      <w:r w:rsidRPr="00D3779F">
        <w:rPr>
          <w:rFonts w:ascii="Times New Roman" w:hAnsi="Times New Roman"/>
          <w:sz w:val="24"/>
          <w:szCs w:val="24"/>
        </w:rPr>
        <w:t>а</w:t>
      </w:r>
      <w:r w:rsidRPr="00D3779F">
        <w:rPr>
          <w:rFonts w:ascii="Times New Roman" w:hAnsi="Times New Roman"/>
          <w:sz w:val="24"/>
          <w:szCs w:val="24"/>
        </w:rPr>
        <w:t>дает в тесное окружение не только общеупотребительных слов, но и профессионализмов, а также образно-выразительных речевых средств, создающих лексико-семантическое и стилистическое пространство языка. Таким образом, термин в нашем исследовании пон</w:t>
      </w:r>
      <w:r w:rsidRPr="00D3779F">
        <w:rPr>
          <w:rFonts w:ascii="Times New Roman" w:hAnsi="Times New Roman"/>
          <w:sz w:val="24"/>
          <w:szCs w:val="24"/>
        </w:rPr>
        <w:t>и</w:t>
      </w:r>
      <w:r w:rsidRPr="00D3779F">
        <w:rPr>
          <w:rFonts w:ascii="Times New Roman" w:hAnsi="Times New Roman"/>
          <w:sz w:val="24"/>
          <w:szCs w:val="24"/>
        </w:rPr>
        <w:t>мается широко: во-первых, как обозначение «специального» в разных областях медицины, во-вторых, как выражение «специального» в контексте общения врача и пациента.</w:t>
      </w:r>
      <w:r w:rsidRPr="00D3779F">
        <w:rPr>
          <w:rFonts w:ascii="Times New Roman" w:hAnsi="Times New Roman"/>
          <w:sz w:val="24"/>
          <w:szCs w:val="24"/>
        </w:rPr>
        <w:tab/>
      </w:r>
      <w:r w:rsidRPr="00D3779F">
        <w:rPr>
          <w:rFonts w:ascii="Times New Roman" w:hAnsi="Times New Roman"/>
          <w:sz w:val="24"/>
          <w:szCs w:val="24"/>
        </w:rPr>
        <w:tab/>
      </w:r>
      <w:r w:rsidRPr="00D3779F">
        <w:rPr>
          <w:rFonts w:ascii="Times New Roman" w:hAnsi="Times New Roman"/>
          <w:sz w:val="24"/>
          <w:szCs w:val="24"/>
        </w:rPr>
        <w:tab/>
      </w:r>
      <w:r w:rsidRPr="00D3779F">
        <w:rPr>
          <w:rFonts w:ascii="Times New Roman" w:hAnsi="Times New Roman"/>
          <w:sz w:val="24"/>
          <w:szCs w:val="24"/>
        </w:rPr>
        <w:tab/>
      </w: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sz w:val="24"/>
          <w:szCs w:val="24"/>
        </w:rPr>
        <w:t xml:space="preserve">Исследования 48 бесед врача и пациента, анализ медицинских документов показали, что функционирование специальных слов зависит от профессионального опыта медиков. </w:t>
      </w:r>
      <w:r w:rsidRPr="00D3779F">
        <w:rPr>
          <w:rFonts w:ascii="Times New Roman" w:hAnsi="Times New Roman"/>
          <w:sz w:val="24"/>
          <w:szCs w:val="24"/>
        </w:rPr>
        <w:lastRenderedPageBreak/>
        <w:t>Целью данной статьи является характеристика термина, его функционирование в речи (устной и письменной) в зависимости от профессионального опыта медиков. Прежде вс</w:t>
      </w:r>
      <w:r w:rsidRPr="00D3779F">
        <w:rPr>
          <w:rFonts w:ascii="Times New Roman" w:hAnsi="Times New Roman"/>
          <w:sz w:val="24"/>
          <w:szCs w:val="24"/>
        </w:rPr>
        <w:t>е</w:t>
      </w:r>
      <w:r w:rsidRPr="00D3779F">
        <w:rPr>
          <w:rFonts w:ascii="Times New Roman" w:hAnsi="Times New Roman"/>
          <w:sz w:val="24"/>
          <w:szCs w:val="24"/>
        </w:rPr>
        <w:t>го, дадим определение понятию «профессиональный опыт». В нашем понимании, профе</w:t>
      </w:r>
      <w:r w:rsidRPr="00D3779F">
        <w:rPr>
          <w:rFonts w:ascii="Times New Roman" w:hAnsi="Times New Roman"/>
          <w:sz w:val="24"/>
          <w:szCs w:val="24"/>
        </w:rPr>
        <w:t>с</w:t>
      </w:r>
      <w:r w:rsidRPr="00D3779F">
        <w:rPr>
          <w:rFonts w:ascii="Times New Roman" w:hAnsi="Times New Roman"/>
          <w:sz w:val="24"/>
          <w:szCs w:val="24"/>
        </w:rPr>
        <w:t>сиональный опыт – гибкий, открытый для восприятия новых сведений и внесения измен</w:t>
      </w:r>
      <w:r w:rsidRPr="00D3779F">
        <w:rPr>
          <w:rFonts w:ascii="Times New Roman" w:hAnsi="Times New Roman"/>
          <w:sz w:val="24"/>
          <w:szCs w:val="24"/>
        </w:rPr>
        <w:t>е</w:t>
      </w:r>
      <w:r w:rsidRPr="00D3779F">
        <w:rPr>
          <w:rFonts w:ascii="Times New Roman" w:hAnsi="Times New Roman"/>
          <w:sz w:val="24"/>
          <w:szCs w:val="24"/>
        </w:rPr>
        <w:t>ний конструкт; опыт решения типичных проблем, умение посредством простых приемов (к которым мы относим и использование терминологической лексики) предупредить, в</w:t>
      </w:r>
      <w:r w:rsidRPr="00D3779F">
        <w:rPr>
          <w:rFonts w:ascii="Times New Roman" w:hAnsi="Times New Roman"/>
          <w:sz w:val="24"/>
          <w:szCs w:val="24"/>
        </w:rPr>
        <w:t>ы</w:t>
      </w:r>
      <w:r w:rsidRPr="00D3779F">
        <w:rPr>
          <w:rFonts w:ascii="Times New Roman" w:hAnsi="Times New Roman"/>
          <w:sz w:val="24"/>
          <w:szCs w:val="24"/>
        </w:rPr>
        <w:t>лечить заболевание. Безусловно, п</w:t>
      </w:r>
      <w:r w:rsidRPr="00D3779F">
        <w:rPr>
          <w:rStyle w:val="af"/>
          <w:rFonts w:ascii="Times New Roman" w:hAnsi="Times New Roman"/>
          <w:b w:val="0"/>
          <w:sz w:val="24"/>
          <w:szCs w:val="24"/>
        </w:rPr>
        <w:t>рофессиональный опыт</w:t>
      </w:r>
      <w:r w:rsidRPr="00D3779F">
        <w:rPr>
          <w:rFonts w:ascii="Times New Roman" w:hAnsi="Times New Roman"/>
          <w:sz w:val="24"/>
          <w:szCs w:val="24"/>
        </w:rPr>
        <w:t xml:space="preserve"> – это хорошо сформированные профессиональные навыки, а также умение налаживания отношений с пациентом. П</w:t>
      </w:r>
      <w:r w:rsidRPr="00D3779F">
        <w:rPr>
          <w:rStyle w:val="af"/>
          <w:rFonts w:ascii="Times New Roman" w:hAnsi="Times New Roman"/>
          <w:b w:val="0"/>
          <w:sz w:val="24"/>
          <w:szCs w:val="24"/>
        </w:rPr>
        <w:t>р</w:t>
      </w:r>
      <w:r w:rsidRPr="00D3779F">
        <w:rPr>
          <w:rStyle w:val="af"/>
          <w:rFonts w:ascii="Times New Roman" w:hAnsi="Times New Roman"/>
          <w:b w:val="0"/>
          <w:sz w:val="24"/>
          <w:szCs w:val="24"/>
        </w:rPr>
        <w:t>о</w:t>
      </w:r>
      <w:r w:rsidRPr="00D3779F">
        <w:rPr>
          <w:rStyle w:val="af"/>
          <w:rFonts w:ascii="Times New Roman" w:hAnsi="Times New Roman"/>
          <w:b w:val="0"/>
          <w:sz w:val="24"/>
          <w:szCs w:val="24"/>
        </w:rPr>
        <w:t>фессиональный опыт медика</w:t>
      </w:r>
      <w:r w:rsidRPr="00D3779F">
        <w:rPr>
          <w:rFonts w:ascii="Times New Roman" w:hAnsi="Times New Roman"/>
          <w:sz w:val="24"/>
          <w:szCs w:val="24"/>
        </w:rPr>
        <w:t xml:space="preserve"> должен указывать на его профессиональное мастерство, а это есть умение использовать правильно медицинскую терминологию. </w:t>
      </w:r>
      <w:r w:rsidRPr="00D3779F">
        <w:rPr>
          <w:rFonts w:ascii="Times New Roman" w:hAnsi="Times New Roman"/>
          <w:sz w:val="24"/>
          <w:szCs w:val="24"/>
        </w:rPr>
        <w:tab/>
        <w:t>По нашему мнению профессиональный опыт состоит из двух важных факторов – профессионализма и профе</w:t>
      </w:r>
      <w:r w:rsidRPr="00D3779F">
        <w:rPr>
          <w:rFonts w:ascii="Times New Roman" w:hAnsi="Times New Roman"/>
          <w:sz w:val="24"/>
          <w:szCs w:val="24"/>
        </w:rPr>
        <w:t>с</w:t>
      </w:r>
      <w:r w:rsidRPr="00D3779F">
        <w:rPr>
          <w:rFonts w:ascii="Times New Roman" w:hAnsi="Times New Roman"/>
          <w:sz w:val="24"/>
          <w:szCs w:val="24"/>
        </w:rPr>
        <w:t>сиональной культуры. Л.Н. Максимова рассматривая понятия «профессионализм» и «профессиональная культура» приходит к выводу, что это разные понятия: «профессион</w:t>
      </w:r>
      <w:r w:rsidRPr="00D3779F">
        <w:rPr>
          <w:rFonts w:ascii="Times New Roman" w:hAnsi="Times New Roman"/>
          <w:sz w:val="24"/>
          <w:szCs w:val="24"/>
        </w:rPr>
        <w:t>а</w:t>
      </w:r>
      <w:r w:rsidRPr="00D3779F">
        <w:rPr>
          <w:rFonts w:ascii="Times New Roman" w:hAnsi="Times New Roman"/>
          <w:sz w:val="24"/>
          <w:szCs w:val="24"/>
        </w:rPr>
        <w:t>лизм» это есть итог и своего рода критерий деятельности; профессиональная культура есть способ и одновременно оценка деятельности, включая в себя содержательную о</w:t>
      </w:r>
      <w:r w:rsidRPr="00D3779F">
        <w:rPr>
          <w:rFonts w:ascii="Times New Roman" w:hAnsi="Times New Roman"/>
          <w:sz w:val="24"/>
          <w:szCs w:val="24"/>
        </w:rPr>
        <w:t>б</w:t>
      </w:r>
      <w:r w:rsidRPr="00D3779F">
        <w:rPr>
          <w:rFonts w:ascii="Times New Roman" w:hAnsi="Times New Roman"/>
          <w:sz w:val="24"/>
          <w:szCs w:val="24"/>
        </w:rPr>
        <w:t>ласть профессионализма, она отражает и сам процесс приобретения профессионализма [2. С. 2]. От профессиональной культуры, профессионализма зависит и языковая картина м</w:t>
      </w:r>
      <w:r w:rsidRPr="00D3779F">
        <w:rPr>
          <w:rFonts w:ascii="Times New Roman" w:hAnsi="Times New Roman"/>
          <w:sz w:val="24"/>
          <w:szCs w:val="24"/>
        </w:rPr>
        <w:t>и</w:t>
      </w:r>
      <w:r w:rsidRPr="00D3779F">
        <w:rPr>
          <w:rFonts w:ascii="Times New Roman" w:hAnsi="Times New Roman"/>
          <w:sz w:val="24"/>
          <w:szCs w:val="24"/>
        </w:rPr>
        <w:t>ра медика, языковые структуры, которыми он пользуется при общении с пациентом. Ведь от слова врача, медсестры зависит оздоровление и лечение больного, наличие таких заб</w:t>
      </w:r>
      <w:r w:rsidRPr="00D3779F">
        <w:rPr>
          <w:rFonts w:ascii="Times New Roman" w:hAnsi="Times New Roman"/>
          <w:sz w:val="24"/>
          <w:szCs w:val="24"/>
        </w:rPr>
        <w:t>о</w:t>
      </w:r>
      <w:r w:rsidRPr="00D3779F">
        <w:rPr>
          <w:rFonts w:ascii="Times New Roman" w:hAnsi="Times New Roman"/>
          <w:sz w:val="24"/>
          <w:szCs w:val="24"/>
        </w:rPr>
        <w:t xml:space="preserve">леваний, как ятрогения, сорогения. </w:t>
      </w:r>
      <w:r w:rsidRPr="00D3779F">
        <w:rPr>
          <w:rFonts w:ascii="Times New Roman" w:hAnsi="Times New Roman"/>
          <w:sz w:val="24"/>
          <w:szCs w:val="24"/>
        </w:rPr>
        <w:tab/>
      </w: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sz w:val="24"/>
          <w:szCs w:val="24"/>
        </w:rPr>
        <w:t>Медики используют медицинскую терминологию при заполнении медицинских д</w:t>
      </w:r>
      <w:r w:rsidRPr="00D3779F">
        <w:rPr>
          <w:rFonts w:ascii="Times New Roman" w:hAnsi="Times New Roman"/>
          <w:sz w:val="24"/>
          <w:szCs w:val="24"/>
        </w:rPr>
        <w:t>о</w:t>
      </w:r>
      <w:r w:rsidRPr="00D3779F">
        <w:rPr>
          <w:rFonts w:ascii="Times New Roman" w:hAnsi="Times New Roman"/>
          <w:sz w:val="24"/>
          <w:szCs w:val="24"/>
        </w:rPr>
        <w:t>кументов, написании научных статей, монографий, общении с коллегами. Для опытных врачей характерна тенденция к экспрессивности. Она проявляется в создании синоним</w:t>
      </w:r>
      <w:r w:rsidRPr="00D3779F">
        <w:rPr>
          <w:rFonts w:ascii="Times New Roman" w:hAnsi="Times New Roman"/>
          <w:sz w:val="24"/>
          <w:szCs w:val="24"/>
        </w:rPr>
        <w:t>и</w:t>
      </w:r>
      <w:r w:rsidRPr="00D3779F">
        <w:rPr>
          <w:rFonts w:ascii="Times New Roman" w:hAnsi="Times New Roman"/>
          <w:sz w:val="24"/>
          <w:szCs w:val="24"/>
        </w:rPr>
        <w:t>ческих обозначений компрессивного «суженного» характера. Например, врачи употре</w:t>
      </w:r>
      <w:r w:rsidRPr="00D3779F">
        <w:rPr>
          <w:rFonts w:ascii="Times New Roman" w:hAnsi="Times New Roman"/>
          <w:sz w:val="24"/>
          <w:szCs w:val="24"/>
        </w:rPr>
        <w:t>б</w:t>
      </w:r>
      <w:r w:rsidRPr="00D3779F">
        <w:rPr>
          <w:rFonts w:ascii="Times New Roman" w:hAnsi="Times New Roman"/>
          <w:sz w:val="24"/>
          <w:szCs w:val="24"/>
        </w:rPr>
        <w:t xml:space="preserve">ляют такие фразы как: </w:t>
      </w:r>
      <w:r w:rsidRPr="00D3779F">
        <w:rPr>
          <w:rFonts w:ascii="Times New Roman" w:hAnsi="Times New Roman"/>
          <w:i/>
          <w:sz w:val="24"/>
          <w:szCs w:val="24"/>
        </w:rPr>
        <w:t xml:space="preserve">пациент гиповал, у Вас диабет </w:t>
      </w:r>
      <w:r w:rsidRPr="00D3779F">
        <w:rPr>
          <w:rFonts w:ascii="Times New Roman" w:hAnsi="Times New Roman"/>
          <w:i/>
          <w:sz w:val="24"/>
          <w:szCs w:val="24"/>
          <w:lang w:val="en-US"/>
        </w:rPr>
        <w:t>I</w:t>
      </w:r>
      <w:r w:rsidRPr="00D3779F">
        <w:rPr>
          <w:rFonts w:ascii="Times New Roman" w:hAnsi="Times New Roman"/>
          <w:i/>
          <w:sz w:val="24"/>
          <w:szCs w:val="24"/>
        </w:rPr>
        <w:t>, декомпенсированный, наступил «медовый месяц».</w:t>
      </w:r>
      <w:r w:rsidRPr="00D3779F">
        <w:rPr>
          <w:rFonts w:ascii="Times New Roman" w:hAnsi="Times New Roman"/>
          <w:sz w:val="24"/>
          <w:szCs w:val="24"/>
        </w:rPr>
        <w:t xml:space="preserve"> Использование приема лексического свертывания в речи опытных м</w:t>
      </w:r>
      <w:r w:rsidRPr="00D3779F">
        <w:rPr>
          <w:rFonts w:ascii="Times New Roman" w:hAnsi="Times New Roman"/>
          <w:sz w:val="24"/>
          <w:szCs w:val="24"/>
        </w:rPr>
        <w:t>е</w:t>
      </w:r>
      <w:r w:rsidRPr="00D3779F">
        <w:rPr>
          <w:rFonts w:ascii="Times New Roman" w:hAnsi="Times New Roman"/>
          <w:sz w:val="24"/>
          <w:szCs w:val="24"/>
        </w:rPr>
        <w:t>диков связано с экономией языковых средств. Особенно это характерно в ситуации пров</w:t>
      </w:r>
      <w:r w:rsidRPr="00D3779F">
        <w:rPr>
          <w:rFonts w:ascii="Times New Roman" w:hAnsi="Times New Roman"/>
          <w:sz w:val="24"/>
          <w:szCs w:val="24"/>
        </w:rPr>
        <w:t>е</w:t>
      </w:r>
      <w:r w:rsidRPr="00D3779F">
        <w:rPr>
          <w:rFonts w:ascii="Times New Roman" w:hAnsi="Times New Roman"/>
          <w:sz w:val="24"/>
          <w:szCs w:val="24"/>
        </w:rPr>
        <w:t xml:space="preserve">дения операций, когда только одно слово врача дает указание на совершение действий: </w:t>
      </w:r>
      <w:r w:rsidRPr="00D3779F">
        <w:rPr>
          <w:rFonts w:ascii="Times New Roman" w:hAnsi="Times New Roman"/>
          <w:i/>
          <w:sz w:val="24"/>
          <w:szCs w:val="24"/>
        </w:rPr>
        <w:t>Шприц! Тампон! Зажим!</w:t>
      </w:r>
      <w:r w:rsidRPr="00D3779F">
        <w:rPr>
          <w:rFonts w:ascii="Times New Roman" w:hAnsi="Times New Roman"/>
          <w:sz w:val="24"/>
          <w:szCs w:val="24"/>
        </w:rPr>
        <w:t xml:space="preserve"> </w:t>
      </w: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sz w:val="24"/>
          <w:szCs w:val="24"/>
        </w:rPr>
        <w:t>При беседе с пациентом или его родственником, опытный врач использует медици</w:t>
      </w:r>
      <w:r w:rsidRPr="00D3779F">
        <w:rPr>
          <w:rFonts w:ascii="Times New Roman" w:hAnsi="Times New Roman"/>
          <w:sz w:val="24"/>
          <w:szCs w:val="24"/>
        </w:rPr>
        <w:t>н</w:t>
      </w:r>
      <w:r w:rsidRPr="00D3779F">
        <w:rPr>
          <w:rFonts w:ascii="Times New Roman" w:hAnsi="Times New Roman"/>
          <w:sz w:val="24"/>
          <w:szCs w:val="24"/>
        </w:rPr>
        <w:t>ский термин с целью показать тяжесть заболевания, серьезность положения. Молодой врач или медсестра используют официально специальную лексику, чтобы показать, с о</w:t>
      </w:r>
      <w:r w:rsidRPr="00D3779F">
        <w:rPr>
          <w:rFonts w:ascii="Times New Roman" w:hAnsi="Times New Roman"/>
          <w:sz w:val="24"/>
          <w:szCs w:val="24"/>
        </w:rPr>
        <w:t>д</w:t>
      </w:r>
      <w:r w:rsidRPr="00D3779F">
        <w:rPr>
          <w:rFonts w:ascii="Times New Roman" w:hAnsi="Times New Roman"/>
          <w:sz w:val="24"/>
          <w:szCs w:val="24"/>
        </w:rPr>
        <w:t xml:space="preserve">ной стороны, свою значимость, с другой, таким образом, он поддерживает имидж врача. Например: – </w:t>
      </w:r>
      <w:r w:rsidRPr="00D3779F">
        <w:rPr>
          <w:rFonts w:ascii="Times New Roman" w:hAnsi="Times New Roman"/>
          <w:i/>
          <w:sz w:val="24"/>
          <w:szCs w:val="24"/>
        </w:rPr>
        <w:t xml:space="preserve">У вас сахарный диабет, </w:t>
      </w:r>
      <w:r w:rsidRPr="00D3779F">
        <w:rPr>
          <w:rFonts w:ascii="Times New Roman" w:hAnsi="Times New Roman"/>
          <w:i/>
          <w:sz w:val="24"/>
          <w:szCs w:val="24"/>
          <w:lang w:val="en-US"/>
        </w:rPr>
        <w:t>II</w:t>
      </w:r>
      <w:r w:rsidRPr="00D3779F">
        <w:rPr>
          <w:rFonts w:ascii="Times New Roman" w:hAnsi="Times New Roman"/>
          <w:i/>
          <w:sz w:val="24"/>
          <w:szCs w:val="24"/>
        </w:rPr>
        <w:t xml:space="preserve"> типа. Он опасен осложнениями, например, рет</w:t>
      </w:r>
      <w:r w:rsidRPr="00D3779F">
        <w:rPr>
          <w:rFonts w:ascii="Times New Roman" w:hAnsi="Times New Roman"/>
          <w:i/>
          <w:sz w:val="24"/>
          <w:szCs w:val="24"/>
        </w:rPr>
        <w:t>и</w:t>
      </w:r>
      <w:r w:rsidRPr="00D3779F">
        <w:rPr>
          <w:rFonts w:ascii="Times New Roman" w:hAnsi="Times New Roman"/>
          <w:i/>
          <w:sz w:val="24"/>
          <w:szCs w:val="24"/>
        </w:rPr>
        <w:t>нопатией. – А что такое ретинопатия? – Это изменение сетчатки.</w:t>
      </w:r>
      <w:r w:rsidRPr="00D3779F">
        <w:rPr>
          <w:rFonts w:ascii="Times New Roman" w:hAnsi="Times New Roman"/>
          <w:sz w:val="24"/>
          <w:szCs w:val="24"/>
        </w:rPr>
        <w:t xml:space="preserve"> Врач со стажем об</w:t>
      </w:r>
      <w:r w:rsidRPr="00D3779F">
        <w:rPr>
          <w:rFonts w:ascii="Times New Roman" w:hAnsi="Times New Roman"/>
          <w:sz w:val="24"/>
          <w:szCs w:val="24"/>
        </w:rPr>
        <w:t>ъ</w:t>
      </w:r>
      <w:r w:rsidRPr="00D3779F">
        <w:rPr>
          <w:rFonts w:ascii="Times New Roman" w:hAnsi="Times New Roman"/>
          <w:sz w:val="24"/>
          <w:szCs w:val="24"/>
        </w:rPr>
        <w:t>яснит, что ретинопатия приводит к ухудшению или потере зрения, то есть даст разверн</w:t>
      </w:r>
      <w:r w:rsidRPr="00D3779F">
        <w:rPr>
          <w:rFonts w:ascii="Times New Roman" w:hAnsi="Times New Roman"/>
          <w:sz w:val="24"/>
          <w:szCs w:val="24"/>
        </w:rPr>
        <w:t>у</w:t>
      </w:r>
      <w:r w:rsidRPr="00D3779F">
        <w:rPr>
          <w:rFonts w:ascii="Times New Roman" w:hAnsi="Times New Roman"/>
          <w:sz w:val="24"/>
          <w:szCs w:val="24"/>
        </w:rPr>
        <w:t>тое объяснение. С помощью терминов врач достигает коммуникативной точности в беседе с пациентом, что позволяет ему правильно поставить диагноз.</w:t>
      </w: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sz w:val="24"/>
          <w:szCs w:val="24"/>
        </w:rPr>
        <w:t>Терминологическое пространство медиков зависит и от опыта пациента, его круг</w:t>
      </w:r>
      <w:r w:rsidRPr="00D3779F">
        <w:rPr>
          <w:rFonts w:ascii="Times New Roman" w:hAnsi="Times New Roman"/>
          <w:sz w:val="24"/>
          <w:szCs w:val="24"/>
        </w:rPr>
        <w:t>о</w:t>
      </w:r>
      <w:r w:rsidRPr="00D3779F">
        <w:rPr>
          <w:rFonts w:ascii="Times New Roman" w:hAnsi="Times New Roman"/>
          <w:sz w:val="24"/>
          <w:szCs w:val="24"/>
        </w:rPr>
        <w:t>зора, интеллекта. В начале своего заболевания пациент больной сахарным диабетом оп</w:t>
      </w:r>
      <w:r w:rsidRPr="00D3779F">
        <w:rPr>
          <w:rFonts w:ascii="Times New Roman" w:hAnsi="Times New Roman"/>
          <w:sz w:val="24"/>
          <w:szCs w:val="24"/>
        </w:rPr>
        <w:t>е</w:t>
      </w:r>
      <w:r w:rsidRPr="00D3779F">
        <w:rPr>
          <w:rFonts w:ascii="Times New Roman" w:hAnsi="Times New Roman"/>
          <w:sz w:val="24"/>
          <w:szCs w:val="24"/>
        </w:rPr>
        <w:t xml:space="preserve">рирует такими словами как </w:t>
      </w:r>
      <w:r w:rsidRPr="00D3779F">
        <w:rPr>
          <w:rFonts w:ascii="Times New Roman" w:hAnsi="Times New Roman"/>
          <w:i/>
          <w:sz w:val="24"/>
          <w:szCs w:val="24"/>
        </w:rPr>
        <w:t>жажда, утомление, давление</w:t>
      </w:r>
      <w:r w:rsidRPr="00D3779F">
        <w:rPr>
          <w:rFonts w:ascii="Times New Roman" w:hAnsi="Times New Roman"/>
          <w:sz w:val="24"/>
          <w:szCs w:val="24"/>
        </w:rPr>
        <w:t>. Приходя впервые на прием к эндокринологу, языковая картина пациента основывается на минимальных знаниях и о</w:t>
      </w:r>
      <w:r w:rsidRPr="00D3779F">
        <w:rPr>
          <w:rFonts w:ascii="Times New Roman" w:hAnsi="Times New Roman"/>
          <w:sz w:val="24"/>
          <w:szCs w:val="24"/>
        </w:rPr>
        <w:t>г</w:t>
      </w:r>
      <w:r w:rsidRPr="00D3779F">
        <w:rPr>
          <w:rFonts w:ascii="Times New Roman" w:hAnsi="Times New Roman"/>
          <w:sz w:val="24"/>
          <w:szCs w:val="24"/>
        </w:rPr>
        <w:t xml:space="preserve">раничивается общеупотребительной лексикой. С опытом, с годами его языковая картина изменяется: </w:t>
      </w:r>
      <w:r w:rsidRPr="00D3779F">
        <w:rPr>
          <w:rFonts w:ascii="Times New Roman" w:hAnsi="Times New Roman"/>
          <w:i/>
          <w:sz w:val="24"/>
          <w:szCs w:val="24"/>
        </w:rPr>
        <w:t>тест, глюкоза, инсулин, диабет инсулинозависимый, инсулиновая помпа, гл</w:t>
      </w:r>
      <w:r w:rsidRPr="00D3779F">
        <w:rPr>
          <w:rFonts w:ascii="Times New Roman" w:hAnsi="Times New Roman"/>
          <w:i/>
          <w:sz w:val="24"/>
          <w:szCs w:val="24"/>
        </w:rPr>
        <w:t>ю</w:t>
      </w:r>
      <w:r w:rsidRPr="00D3779F">
        <w:rPr>
          <w:rFonts w:ascii="Times New Roman" w:hAnsi="Times New Roman"/>
          <w:i/>
          <w:sz w:val="24"/>
          <w:szCs w:val="24"/>
        </w:rPr>
        <w:t xml:space="preserve">кометр, хлебная единица, диабет типа </w:t>
      </w:r>
      <w:r w:rsidRPr="00D3779F">
        <w:rPr>
          <w:rFonts w:ascii="Times New Roman" w:hAnsi="Times New Roman"/>
          <w:i/>
          <w:sz w:val="24"/>
          <w:szCs w:val="24"/>
          <w:lang w:val="en-US"/>
        </w:rPr>
        <w:t>II</w:t>
      </w:r>
      <w:r w:rsidRPr="00D3779F">
        <w:rPr>
          <w:rFonts w:ascii="Times New Roman" w:hAnsi="Times New Roman"/>
          <w:i/>
          <w:sz w:val="24"/>
          <w:szCs w:val="24"/>
        </w:rPr>
        <w:t xml:space="preserve"> и </w:t>
      </w:r>
      <w:r w:rsidRPr="00D3779F">
        <w:rPr>
          <w:rFonts w:ascii="Times New Roman" w:hAnsi="Times New Roman"/>
          <w:i/>
          <w:sz w:val="24"/>
          <w:szCs w:val="24"/>
          <w:lang w:val="en-US"/>
        </w:rPr>
        <w:t>I</w:t>
      </w:r>
      <w:r w:rsidRPr="00D3779F">
        <w:rPr>
          <w:rFonts w:ascii="Times New Roman" w:hAnsi="Times New Roman"/>
          <w:i/>
          <w:sz w:val="24"/>
          <w:szCs w:val="24"/>
        </w:rPr>
        <w:t>, диабетическая стопа, анализ на ацетон, диабетическая нейропатия и т.д.</w:t>
      </w:r>
      <w:r w:rsidRPr="00D3779F">
        <w:rPr>
          <w:rFonts w:ascii="Times New Roman" w:hAnsi="Times New Roman"/>
          <w:sz w:val="24"/>
          <w:szCs w:val="24"/>
        </w:rPr>
        <w:t xml:space="preserve"> </w:t>
      </w: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sz w:val="24"/>
          <w:szCs w:val="24"/>
        </w:rPr>
        <w:t>Знание специальной терминологии помогает общаться врачу и пациенту, а, следов</w:t>
      </w:r>
      <w:r w:rsidRPr="00D3779F">
        <w:rPr>
          <w:rFonts w:ascii="Times New Roman" w:hAnsi="Times New Roman"/>
          <w:sz w:val="24"/>
          <w:szCs w:val="24"/>
        </w:rPr>
        <w:t>а</w:t>
      </w:r>
      <w:r w:rsidRPr="00D3779F">
        <w:rPr>
          <w:rFonts w:ascii="Times New Roman" w:hAnsi="Times New Roman"/>
          <w:sz w:val="24"/>
          <w:szCs w:val="24"/>
        </w:rPr>
        <w:t>тельно, и бороться с болезнью. В процессе общения для выражения различных смыслов и обеспечения понимания участники выбирают из всей языковой системы на основе своей индивидуальной картины мира те или иные вербальные и невербальные средства. Обмен фрагментами вербального и невербального опыта может быть лакунизированным для о</w:t>
      </w:r>
      <w:r w:rsidRPr="00D3779F">
        <w:rPr>
          <w:rFonts w:ascii="Times New Roman" w:hAnsi="Times New Roman"/>
          <w:sz w:val="24"/>
          <w:szCs w:val="24"/>
        </w:rPr>
        <w:t>д</w:t>
      </w:r>
      <w:r w:rsidRPr="00D3779F">
        <w:rPr>
          <w:rFonts w:ascii="Times New Roman" w:hAnsi="Times New Roman"/>
          <w:sz w:val="24"/>
          <w:szCs w:val="24"/>
        </w:rPr>
        <w:t>ного из участников диалога. При этом то, КАК говорит врач, порой важнее самого соде</w:t>
      </w:r>
      <w:r w:rsidRPr="00D3779F">
        <w:rPr>
          <w:rFonts w:ascii="Times New Roman" w:hAnsi="Times New Roman"/>
          <w:sz w:val="24"/>
          <w:szCs w:val="24"/>
        </w:rPr>
        <w:t>р</w:t>
      </w:r>
      <w:r w:rsidRPr="00D3779F">
        <w:rPr>
          <w:rFonts w:ascii="Times New Roman" w:hAnsi="Times New Roman"/>
          <w:sz w:val="24"/>
          <w:szCs w:val="24"/>
        </w:rPr>
        <w:lastRenderedPageBreak/>
        <w:t>жания сообщения. Следовательно, невербальная коммуникация играет особую роль в дальнейшем лечении. Молодые, неопытные специалисты-медики своим поведением о</w:t>
      </w:r>
      <w:r w:rsidRPr="00D3779F">
        <w:rPr>
          <w:rFonts w:ascii="Times New Roman" w:hAnsi="Times New Roman"/>
          <w:sz w:val="24"/>
          <w:szCs w:val="24"/>
        </w:rPr>
        <w:t>т</w:t>
      </w:r>
      <w:r w:rsidRPr="00D3779F">
        <w:rPr>
          <w:rFonts w:ascii="Times New Roman" w:hAnsi="Times New Roman"/>
          <w:sz w:val="24"/>
          <w:szCs w:val="24"/>
        </w:rPr>
        <w:t>талкивают пациента, заставляют его настораживаться, нервничать, следовательно, не д</w:t>
      </w:r>
      <w:r w:rsidRPr="00D3779F">
        <w:rPr>
          <w:rFonts w:ascii="Times New Roman" w:hAnsi="Times New Roman"/>
          <w:sz w:val="24"/>
          <w:szCs w:val="24"/>
        </w:rPr>
        <w:t>о</w:t>
      </w:r>
      <w:r w:rsidRPr="00D3779F">
        <w:rPr>
          <w:rFonts w:ascii="Times New Roman" w:hAnsi="Times New Roman"/>
          <w:sz w:val="24"/>
          <w:szCs w:val="24"/>
        </w:rPr>
        <w:t>верять специалисту. Возникновение коммуникативных помех, во-первых, становится р</w:t>
      </w:r>
      <w:r w:rsidRPr="00D3779F">
        <w:rPr>
          <w:rFonts w:ascii="Times New Roman" w:hAnsi="Times New Roman"/>
          <w:sz w:val="24"/>
          <w:szCs w:val="24"/>
        </w:rPr>
        <w:t>е</w:t>
      </w:r>
      <w:r w:rsidRPr="00D3779F">
        <w:rPr>
          <w:rFonts w:ascii="Times New Roman" w:hAnsi="Times New Roman"/>
          <w:sz w:val="24"/>
          <w:szCs w:val="24"/>
        </w:rPr>
        <w:t>зультатом неадекватной речевой компетенции, девиативного дискурса врача, что проявл</w:t>
      </w:r>
      <w:r w:rsidRPr="00D3779F">
        <w:rPr>
          <w:rFonts w:ascii="Times New Roman" w:hAnsi="Times New Roman"/>
          <w:sz w:val="24"/>
          <w:szCs w:val="24"/>
        </w:rPr>
        <w:t>я</w:t>
      </w:r>
      <w:r w:rsidRPr="00D3779F">
        <w:rPr>
          <w:rFonts w:ascii="Times New Roman" w:hAnsi="Times New Roman"/>
          <w:sz w:val="24"/>
          <w:szCs w:val="24"/>
        </w:rPr>
        <w:t>ется в нарушении им принципа учета уровня компетентности партнера по общению. Во-вторых, проблемы во взаимодействии врача с пациентами могут быть обусловлены недо</w:t>
      </w:r>
      <w:r w:rsidRPr="00D3779F">
        <w:rPr>
          <w:rFonts w:ascii="Times New Roman" w:hAnsi="Times New Roman"/>
          <w:sz w:val="24"/>
          <w:szCs w:val="24"/>
        </w:rPr>
        <w:t>с</w:t>
      </w:r>
      <w:r w:rsidRPr="00D3779F">
        <w:rPr>
          <w:rFonts w:ascii="Times New Roman" w:hAnsi="Times New Roman"/>
          <w:sz w:val="24"/>
          <w:szCs w:val="24"/>
        </w:rPr>
        <w:t>таточной речевой, тезаурусной или интерактивной компетенцией больного, что находит выражение в субъективности его дискурса, в актуализации им собственных ложных пр</w:t>
      </w:r>
      <w:r w:rsidRPr="00D3779F">
        <w:rPr>
          <w:rFonts w:ascii="Times New Roman" w:hAnsi="Times New Roman"/>
          <w:sz w:val="24"/>
          <w:szCs w:val="24"/>
        </w:rPr>
        <w:t>е</w:t>
      </w:r>
      <w:r w:rsidRPr="00D3779F">
        <w:rPr>
          <w:rFonts w:ascii="Times New Roman" w:hAnsi="Times New Roman"/>
          <w:sz w:val="24"/>
          <w:szCs w:val="24"/>
        </w:rPr>
        <w:t>суппозиций или неправильном истолковании предоставляемой врачом информации, в н</w:t>
      </w:r>
      <w:r w:rsidRPr="00D3779F">
        <w:rPr>
          <w:rFonts w:ascii="Times New Roman" w:hAnsi="Times New Roman"/>
          <w:sz w:val="24"/>
          <w:szCs w:val="24"/>
        </w:rPr>
        <w:t>а</w:t>
      </w:r>
      <w:r w:rsidRPr="00D3779F">
        <w:rPr>
          <w:rFonts w:ascii="Times New Roman" w:hAnsi="Times New Roman"/>
          <w:sz w:val="24"/>
          <w:szCs w:val="24"/>
        </w:rPr>
        <w:t>рушении правил институционального поведения [3. С. 123].</w:t>
      </w: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sz w:val="24"/>
          <w:szCs w:val="24"/>
        </w:rPr>
        <w:t>Записи в медицинском документе «История болезни» также зависят от опыта и зн</w:t>
      </w:r>
      <w:r w:rsidRPr="00D3779F">
        <w:rPr>
          <w:rFonts w:ascii="Times New Roman" w:hAnsi="Times New Roman"/>
          <w:sz w:val="24"/>
          <w:szCs w:val="24"/>
        </w:rPr>
        <w:t>а</w:t>
      </w:r>
      <w:r w:rsidRPr="00D3779F">
        <w:rPr>
          <w:rFonts w:ascii="Times New Roman" w:hAnsi="Times New Roman"/>
          <w:sz w:val="24"/>
          <w:szCs w:val="24"/>
        </w:rPr>
        <w:t>ний специалиста-медика. Молодой неопытный врач делает запись в медицинском док</w:t>
      </w:r>
      <w:r w:rsidRPr="00D3779F">
        <w:rPr>
          <w:rFonts w:ascii="Times New Roman" w:hAnsi="Times New Roman"/>
          <w:sz w:val="24"/>
          <w:szCs w:val="24"/>
        </w:rPr>
        <w:t>у</w:t>
      </w:r>
      <w:r w:rsidRPr="00D3779F">
        <w:rPr>
          <w:rFonts w:ascii="Times New Roman" w:hAnsi="Times New Roman"/>
          <w:sz w:val="24"/>
          <w:szCs w:val="24"/>
        </w:rPr>
        <w:t>менте более детальной, используя сложные предложения, ведет запись аккуратно, что не характерно для опытных врачей.</w:t>
      </w:r>
    </w:p>
    <w:p w:rsidR="00037128" w:rsidRPr="00D3779F" w:rsidRDefault="00037128" w:rsidP="00D3779F">
      <w:pPr>
        <w:pStyle w:val="afc"/>
        <w:spacing w:after="0"/>
        <w:ind w:firstLine="567"/>
        <w:rPr>
          <w:rFonts w:ascii="Times New Roman" w:hAnsi="Times New Roman"/>
          <w:sz w:val="24"/>
          <w:szCs w:val="24"/>
        </w:rPr>
      </w:pPr>
      <w:r w:rsidRPr="00D3779F">
        <w:rPr>
          <w:rFonts w:ascii="Times New Roman" w:hAnsi="Times New Roman"/>
          <w:bCs/>
          <w:sz w:val="24"/>
          <w:szCs w:val="24"/>
        </w:rPr>
        <w:t>В заключении отметим, что языковая картина мира врача, его терминологическое пространство</w:t>
      </w:r>
      <w:r w:rsidRPr="00D3779F">
        <w:rPr>
          <w:rFonts w:ascii="Times New Roman" w:hAnsi="Times New Roman"/>
          <w:b/>
          <w:bCs/>
          <w:sz w:val="24"/>
          <w:szCs w:val="24"/>
        </w:rPr>
        <w:t xml:space="preserve"> </w:t>
      </w:r>
      <w:r w:rsidRPr="00D3779F">
        <w:rPr>
          <w:rFonts w:ascii="Times New Roman" w:hAnsi="Times New Roman"/>
          <w:sz w:val="24"/>
          <w:szCs w:val="24"/>
        </w:rPr>
        <w:t>являются необходимым условием развития и совершенствования специал</w:t>
      </w:r>
      <w:r w:rsidRPr="00D3779F">
        <w:rPr>
          <w:rFonts w:ascii="Times New Roman" w:hAnsi="Times New Roman"/>
          <w:sz w:val="24"/>
          <w:szCs w:val="24"/>
        </w:rPr>
        <w:t>и</w:t>
      </w:r>
      <w:r w:rsidRPr="00D3779F">
        <w:rPr>
          <w:rFonts w:ascii="Times New Roman" w:hAnsi="Times New Roman"/>
          <w:sz w:val="24"/>
          <w:szCs w:val="24"/>
        </w:rPr>
        <w:t>ста-медика, существенным компонентом профессионализма, профессиональной культуры, определяющим фактором профессионального опыта. Врач-профессионал как агент соц</w:t>
      </w:r>
      <w:r w:rsidRPr="00D3779F">
        <w:rPr>
          <w:rFonts w:ascii="Times New Roman" w:hAnsi="Times New Roman"/>
          <w:sz w:val="24"/>
          <w:szCs w:val="24"/>
        </w:rPr>
        <w:t>и</w:t>
      </w:r>
      <w:r w:rsidRPr="00D3779F">
        <w:rPr>
          <w:rFonts w:ascii="Times New Roman" w:hAnsi="Times New Roman"/>
          <w:sz w:val="24"/>
          <w:szCs w:val="24"/>
        </w:rPr>
        <w:t>альной деятельности использует профессионализмы, дает детальное определение терм</w:t>
      </w:r>
      <w:r w:rsidRPr="00D3779F">
        <w:rPr>
          <w:rFonts w:ascii="Times New Roman" w:hAnsi="Times New Roman"/>
          <w:sz w:val="24"/>
          <w:szCs w:val="24"/>
        </w:rPr>
        <w:t>и</w:t>
      </w:r>
      <w:r w:rsidRPr="00D3779F">
        <w:rPr>
          <w:rFonts w:ascii="Times New Roman" w:hAnsi="Times New Roman"/>
          <w:sz w:val="24"/>
          <w:szCs w:val="24"/>
        </w:rPr>
        <w:t>ну, расшифровывает его, описывает. Молодой специалист использует термины без ра</w:t>
      </w:r>
      <w:r w:rsidRPr="00D3779F">
        <w:rPr>
          <w:rFonts w:ascii="Times New Roman" w:hAnsi="Times New Roman"/>
          <w:sz w:val="24"/>
          <w:szCs w:val="24"/>
        </w:rPr>
        <w:t>с</w:t>
      </w:r>
      <w:r w:rsidRPr="00D3779F">
        <w:rPr>
          <w:rFonts w:ascii="Times New Roman" w:hAnsi="Times New Roman"/>
          <w:sz w:val="24"/>
          <w:szCs w:val="24"/>
        </w:rPr>
        <w:t>шифровки, создавая тем самым лакуну, брешь в отношении врача и пациента. Функци</w:t>
      </w:r>
      <w:r w:rsidRPr="00D3779F">
        <w:rPr>
          <w:rFonts w:ascii="Times New Roman" w:hAnsi="Times New Roman"/>
          <w:sz w:val="24"/>
          <w:szCs w:val="24"/>
        </w:rPr>
        <w:t>о</w:t>
      </w:r>
      <w:r w:rsidRPr="00D3779F">
        <w:rPr>
          <w:rFonts w:ascii="Times New Roman" w:hAnsi="Times New Roman"/>
          <w:sz w:val="24"/>
          <w:szCs w:val="24"/>
        </w:rPr>
        <w:t>нирование термина, частотность использования зависит от профессионального опыта сп</w:t>
      </w:r>
      <w:r w:rsidRPr="00D3779F">
        <w:rPr>
          <w:rFonts w:ascii="Times New Roman" w:hAnsi="Times New Roman"/>
          <w:sz w:val="24"/>
          <w:szCs w:val="24"/>
        </w:rPr>
        <w:t>е</w:t>
      </w:r>
      <w:r w:rsidRPr="00D3779F">
        <w:rPr>
          <w:rFonts w:ascii="Times New Roman" w:hAnsi="Times New Roman"/>
          <w:sz w:val="24"/>
          <w:szCs w:val="24"/>
        </w:rPr>
        <w:t>циалиста-медика. Еще Б.Н. Головин отмечал, что термин регулярный, однозначный, л</w:t>
      </w:r>
      <w:r w:rsidRPr="00D3779F">
        <w:rPr>
          <w:rFonts w:ascii="Times New Roman" w:hAnsi="Times New Roman"/>
          <w:sz w:val="24"/>
          <w:szCs w:val="24"/>
        </w:rPr>
        <w:t>и</w:t>
      </w:r>
      <w:r w:rsidRPr="00D3779F">
        <w:rPr>
          <w:rFonts w:ascii="Times New Roman" w:hAnsi="Times New Roman"/>
          <w:sz w:val="24"/>
          <w:szCs w:val="24"/>
        </w:rPr>
        <w:t>шенный каких бы то ни было нюансов, в процессе функции отклоняется от чистого обра</w:t>
      </w:r>
      <w:r w:rsidRPr="00D3779F">
        <w:rPr>
          <w:rFonts w:ascii="Times New Roman" w:hAnsi="Times New Roman"/>
          <w:sz w:val="24"/>
          <w:szCs w:val="24"/>
        </w:rPr>
        <w:t>з</w:t>
      </w:r>
      <w:r w:rsidRPr="00D3779F">
        <w:rPr>
          <w:rFonts w:ascii="Times New Roman" w:hAnsi="Times New Roman"/>
          <w:sz w:val="24"/>
          <w:szCs w:val="24"/>
        </w:rPr>
        <w:t>ца [4. С.265], ибо термин не только информативен, но и является результатом мыслител</w:t>
      </w:r>
      <w:r w:rsidRPr="00D3779F">
        <w:rPr>
          <w:rFonts w:ascii="Times New Roman" w:hAnsi="Times New Roman"/>
          <w:sz w:val="24"/>
          <w:szCs w:val="24"/>
        </w:rPr>
        <w:t>ь</w:t>
      </w:r>
      <w:r w:rsidRPr="00D3779F">
        <w:rPr>
          <w:rFonts w:ascii="Times New Roman" w:hAnsi="Times New Roman"/>
          <w:sz w:val="24"/>
          <w:szCs w:val="24"/>
        </w:rPr>
        <w:t>ной деятельности человека.</w:t>
      </w:r>
    </w:p>
    <w:p w:rsidR="00037128" w:rsidRPr="00D3779F" w:rsidRDefault="00037128" w:rsidP="00D3779F">
      <w:pPr>
        <w:pStyle w:val="afc"/>
        <w:spacing w:after="0"/>
        <w:ind w:firstLine="567"/>
        <w:rPr>
          <w:rFonts w:ascii="Times New Roman" w:hAnsi="Times New Roman"/>
          <w:sz w:val="24"/>
          <w:szCs w:val="24"/>
        </w:rPr>
      </w:pPr>
    </w:p>
    <w:p w:rsidR="00037128" w:rsidRPr="00D3779F" w:rsidRDefault="00037128"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037128" w:rsidRPr="00D3779F" w:rsidRDefault="00037128" w:rsidP="008E0724">
      <w:pPr>
        <w:pStyle w:val="afc"/>
        <w:numPr>
          <w:ilvl w:val="0"/>
          <w:numId w:val="35"/>
        </w:numPr>
        <w:spacing w:after="0"/>
        <w:ind w:left="0" w:firstLine="567"/>
        <w:rPr>
          <w:rFonts w:ascii="Times New Roman" w:hAnsi="Times New Roman"/>
          <w:sz w:val="24"/>
          <w:szCs w:val="24"/>
        </w:rPr>
      </w:pPr>
      <w:r w:rsidRPr="00D3779F">
        <w:rPr>
          <w:rFonts w:ascii="Times New Roman" w:hAnsi="Times New Roman"/>
          <w:bCs/>
          <w:sz w:val="24"/>
          <w:szCs w:val="24"/>
        </w:rPr>
        <w:t xml:space="preserve">Орлова М.В. Теоретические обоснования термина как языкового явления. </w:t>
      </w:r>
      <w:r w:rsidRPr="00D3779F">
        <w:rPr>
          <w:rFonts w:ascii="Times New Roman" w:hAnsi="Times New Roman"/>
          <w:bCs/>
          <w:sz w:val="24"/>
          <w:szCs w:val="24"/>
          <w:lang w:val="en-US"/>
        </w:rPr>
        <w:t>Scientific</w:t>
      </w:r>
      <w:r w:rsidRPr="00D3779F">
        <w:rPr>
          <w:rFonts w:ascii="Times New Roman" w:hAnsi="Times New Roman"/>
          <w:bCs/>
          <w:sz w:val="24"/>
          <w:szCs w:val="24"/>
        </w:rPr>
        <w:t>-</w:t>
      </w:r>
      <w:r w:rsidRPr="00D3779F">
        <w:rPr>
          <w:rFonts w:ascii="Times New Roman" w:hAnsi="Times New Roman"/>
          <w:bCs/>
          <w:sz w:val="24"/>
          <w:szCs w:val="24"/>
          <w:lang w:val="en-US"/>
        </w:rPr>
        <w:t>notes</w:t>
      </w:r>
      <w:r w:rsidRPr="00D3779F">
        <w:rPr>
          <w:rFonts w:ascii="Times New Roman" w:hAnsi="Times New Roman"/>
          <w:bCs/>
          <w:sz w:val="24"/>
          <w:szCs w:val="24"/>
        </w:rPr>
        <w:t>.</w:t>
      </w:r>
      <w:r w:rsidRPr="00D3779F">
        <w:rPr>
          <w:rFonts w:ascii="Times New Roman" w:hAnsi="Times New Roman"/>
          <w:bCs/>
          <w:sz w:val="24"/>
          <w:szCs w:val="24"/>
          <w:lang w:val="en-US"/>
        </w:rPr>
        <w:t>ru</w:t>
      </w:r>
      <w:r w:rsidRPr="00D3779F">
        <w:rPr>
          <w:rFonts w:ascii="Times New Roman" w:hAnsi="Times New Roman"/>
          <w:bCs/>
          <w:sz w:val="24"/>
          <w:szCs w:val="24"/>
        </w:rPr>
        <w:t xml:space="preserve"> (Дата обращения 21. 01.2011).</w:t>
      </w:r>
    </w:p>
    <w:p w:rsidR="00037128" w:rsidRPr="00D3779F" w:rsidRDefault="00037128" w:rsidP="008E0724">
      <w:pPr>
        <w:pStyle w:val="afc"/>
        <w:numPr>
          <w:ilvl w:val="0"/>
          <w:numId w:val="35"/>
        </w:numPr>
        <w:spacing w:after="0"/>
        <w:ind w:left="0" w:firstLine="567"/>
        <w:rPr>
          <w:rFonts w:ascii="Times New Roman" w:hAnsi="Times New Roman"/>
          <w:sz w:val="24"/>
          <w:szCs w:val="24"/>
        </w:rPr>
      </w:pPr>
      <w:r w:rsidRPr="00D3779F">
        <w:rPr>
          <w:rFonts w:ascii="Times New Roman" w:hAnsi="Times New Roman"/>
          <w:bCs/>
          <w:sz w:val="24"/>
          <w:szCs w:val="24"/>
        </w:rPr>
        <w:t xml:space="preserve">Максимова Л.Н. Соотношение понятий «профессиональная культура» и «профессионализм». </w:t>
      </w:r>
      <w:r w:rsidRPr="00D3779F">
        <w:rPr>
          <w:rFonts w:ascii="Times New Roman" w:hAnsi="Times New Roman"/>
          <w:bCs/>
          <w:sz w:val="24"/>
          <w:szCs w:val="24"/>
          <w:lang w:val="en-US"/>
        </w:rPr>
        <w:t>Sci</w:t>
      </w:r>
      <w:r w:rsidRPr="00D3779F">
        <w:rPr>
          <w:rFonts w:ascii="Times New Roman" w:hAnsi="Times New Roman"/>
          <w:bCs/>
          <w:sz w:val="24"/>
          <w:szCs w:val="24"/>
        </w:rPr>
        <w:t>.</w:t>
      </w:r>
      <w:r w:rsidRPr="00D3779F">
        <w:rPr>
          <w:rFonts w:ascii="Times New Roman" w:hAnsi="Times New Roman"/>
          <w:bCs/>
          <w:sz w:val="24"/>
          <w:szCs w:val="24"/>
          <w:lang w:val="en-US"/>
        </w:rPr>
        <w:t>renet</w:t>
      </w:r>
      <w:r w:rsidRPr="00D3779F">
        <w:rPr>
          <w:rFonts w:ascii="Times New Roman" w:hAnsi="Times New Roman"/>
          <w:bCs/>
          <w:sz w:val="24"/>
          <w:szCs w:val="24"/>
        </w:rPr>
        <w:t>.</w:t>
      </w:r>
      <w:r w:rsidRPr="00D3779F">
        <w:rPr>
          <w:rFonts w:ascii="Times New Roman" w:hAnsi="Times New Roman"/>
          <w:bCs/>
          <w:sz w:val="24"/>
          <w:szCs w:val="24"/>
          <w:lang w:val="en-US"/>
        </w:rPr>
        <w:t>ru</w:t>
      </w:r>
      <w:r w:rsidRPr="00D3779F">
        <w:rPr>
          <w:rFonts w:ascii="Times New Roman" w:hAnsi="Times New Roman"/>
          <w:bCs/>
          <w:sz w:val="24"/>
          <w:szCs w:val="24"/>
        </w:rPr>
        <w:t xml:space="preserve"> (Дата обращения 23.02. 2011).</w:t>
      </w:r>
    </w:p>
    <w:p w:rsidR="00037128" w:rsidRPr="00D3779F" w:rsidRDefault="00037128" w:rsidP="008E0724">
      <w:pPr>
        <w:numPr>
          <w:ilvl w:val="0"/>
          <w:numId w:val="35"/>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Жура В.В. Дискурсивная компетенция врача в устном медицинском общ</w:t>
      </w:r>
      <w:r w:rsidRPr="00D3779F">
        <w:rPr>
          <w:rFonts w:ascii="Times New Roman" w:hAnsi="Times New Roman" w:cs="Times New Roman"/>
          <w:sz w:val="24"/>
          <w:szCs w:val="24"/>
        </w:rPr>
        <w:t>е</w:t>
      </w:r>
      <w:r w:rsidRPr="00D3779F">
        <w:rPr>
          <w:rFonts w:ascii="Times New Roman" w:hAnsi="Times New Roman" w:cs="Times New Roman"/>
          <w:sz w:val="24"/>
          <w:szCs w:val="24"/>
        </w:rPr>
        <w:t>нии: Монография. – Волгоград: Изд-во ВолГМУ: ООО «Дарко»,– 2008. –376с.</w:t>
      </w:r>
    </w:p>
    <w:p w:rsidR="00037128" w:rsidRPr="00D3779F" w:rsidRDefault="00037128" w:rsidP="008E0724">
      <w:pPr>
        <w:numPr>
          <w:ilvl w:val="0"/>
          <w:numId w:val="35"/>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Головин Б.Н. Березин Ф.М. Терминология // Общее языкознание. – М. – 1979. – С 264–268.</w:t>
      </w:r>
    </w:p>
    <w:p w:rsidR="00037128" w:rsidRPr="00D3779F" w:rsidRDefault="00037128" w:rsidP="00D3779F">
      <w:pPr>
        <w:pStyle w:val="afc"/>
        <w:spacing w:after="0"/>
        <w:ind w:firstLine="567"/>
        <w:rPr>
          <w:rFonts w:ascii="Times New Roman" w:hAnsi="Times New Roman"/>
          <w:sz w:val="24"/>
          <w:szCs w:val="24"/>
        </w:rPr>
      </w:pPr>
    </w:p>
    <w:p w:rsidR="00DA7F33" w:rsidRDefault="00DA7F33" w:rsidP="00D3779F">
      <w:pPr>
        <w:widowControl w:val="0"/>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Е.М. Масленникова</w:t>
      </w:r>
    </w:p>
    <w:p w:rsidR="00562371" w:rsidRPr="00D3779F" w:rsidRDefault="00562371" w:rsidP="00D3779F">
      <w:pPr>
        <w:widowControl w:val="0"/>
        <w:spacing w:after="0" w:line="240" w:lineRule="auto"/>
        <w:ind w:firstLine="567"/>
        <w:jc w:val="right"/>
        <w:rPr>
          <w:rFonts w:ascii="Times New Roman" w:hAnsi="Times New Roman" w:cs="Times New Roman"/>
          <w:b/>
          <w:sz w:val="24"/>
          <w:szCs w:val="24"/>
        </w:rPr>
      </w:pPr>
    </w:p>
    <w:p w:rsidR="00562371" w:rsidRDefault="00DA7F33" w:rsidP="00562371">
      <w:pPr>
        <w:widowControl w:val="0"/>
        <w:spacing w:after="0" w:line="240" w:lineRule="auto"/>
        <w:ind w:firstLine="567"/>
        <w:jc w:val="center"/>
        <w:rPr>
          <w:rFonts w:ascii="Times New Roman" w:hAnsi="Times New Roman" w:cs="Times New Roman"/>
          <w:b/>
          <w:caps/>
          <w:sz w:val="24"/>
          <w:szCs w:val="24"/>
        </w:rPr>
      </w:pPr>
      <w:r w:rsidRPr="00D3779F">
        <w:rPr>
          <w:rFonts w:ascii="Times New Roman" w:hAnsi="Times New Roman" w:cs="Times New Roman"/>
          <w:b/>
          <w:caps/>
          <w:sz w:val="24"/>
          <w:szCs w:val="24"/>
        </w:rPr>
        <w:t xml:space="preserve">Предметная соотнесенность и смысловой ряд </w:t>
      </w:r>
    </w:p>
    <w:p w:rsidR="00DA7F33" w:rsidRPr="00D3779F" w:rsidRDefault="00DA7F33" w:rsidP="00562371">
      <w:pPr>
        <w:widowControl w:val="0"/>
        <w:spacing w:after="0" w:line="240" w:lineRule="auto"/>
        <w:ind w:firstLine="567"/>
        <w:jc w:val="center"/>
        <w:rPr>
          <w:rFonts w:ascii="Times New Roman" w:hAnsi="Times New Roman" w:cs="Times New Roman"/>
          <w:b/>
          <w:caps/>
          <w:sz w:val="24"/>
          <w:szCs w:val="24"/>
        </w:rPr>
      </w:pPr>
      <w:r w:rsidRPr="00D3779F">
        <w:rPr>
          <w:rFonts w:ascii="Times New Roman" w:hAnsi="Times New Roman" w:cs="Times New Roman"/>
          <w:b/>
          <w:caps/>
          <w:sz w:val="24"/>
          <w:szCs w:val="24"/>
        </w:rPr>
        <w:t>художественного текста</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Коммуникативная направленность диалога «текст </w:t>
      </w:r>
      <w:r w:rsidRPr="00D3779F">
        <w:rPr>
          <w:rFonts w:ascii="Times New Roman" w:hAnsi="Times New Roman" w:cs="Times New Roman"/>
          <w:sz w:val="24"/>
          <w:szCs w:val="24"/>
        </w:rPr>
        <w:sym w:font="Symbol" w:char="F0AB"/>
      </w:r>
      <w:r w:rsidRPr="00D3779F">
        <w:rPr>
          <w:rFonts w:ascii="Times New Roman" w:hAnsi="Times New Roman" w:cs="Times New Roman"/>
          <w:sz w:val="24"/>
          <w:szCs w:val="24"/>
        </w:rPr>
        <w:t xml:space="preserve"> читатель» предусматривает его открытый характер и плюрализм получаемых потенциальных читательских пониманий</w:t>
      </w:r>
      <w:r w:rsidRPr="00D3779F">
        <w:rPr>
          <w:rFonts w:ascii="Times New Roman" w:hAnsi="Times New Roman" w:cs="Times New Roman"/>
          <w:sz w:val="24"/>
          <w:szCs w:val="24"/>
        </w:rPr>
        <w:sym w:font="Times New Roman" w:char="2013"/>
      </w:r>
      <w:r w:rsidRPr="00D3779F">
        <w:rPr>
          <w:rFonts w:ascii="Times New Roman" w:hAnsi="Times New Roman" w:cs="Times New Roman"/>
          <w:sz w:val="24"/>
          <w:szCs w:val="24"/>
        </w:rPr>
        <w:t>интерпретаций. Исходя из того, что художественный текст изначально «предзадан» кул</w:t>
      </w:r>
      <w:r w:rsidRPr="00D3779F">
        <w:rPr>
          <w:rFonts w:ascii="Times New Roman" w:hAnsi="Times New Roman" w:cs="Times New Roman"/>
          <w:sz w:val="24"/>
          <w:szCs w:val="24"/>
        </w:rPr>
        <w:t>ь</w:t>
      </w:r>
      <w:r w:rsidRPr="00D3779F">
        <w:rPr>
          <w:rFonts w:ascii="Times New Roman" w:hAnsi="Times New Roman" w:cs="Times New Roman"/>
          <w:sz w:val="24"/>
          <w:szCs w:val="24"/>
        </w:rPr>
        <w:t>турой, он становится источником представлений о системе культурных ценностей, но, в то же время, он является непосредственным фактором формирования этой системы.</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 случае перевода как двуязычной текстовой коммуникации происходит выстраивание новых см</w:t>
      </w:r>
      <w:r w:rsidRPr="00D3779F">
        <w:rPr>
          <w:rFonts w:ascii="Times New Roman" w:hAnsi="Times New Roman" w:cs="Times New Roman"/>
          <w:sz w:val="24"/>
          <w:szCs w:val="24"/>
        </w:rPr>
        <w:t>ы</w:t>
      </w:r>
      <w:r w:rsidRPr="00D3779F">
        <w:rPr>
          <w:rFonts w:ascii="Times New Roman" w:hAnsi="Times New Roman" w:cs="Times New Roman"/>
          <w:sz w:val="24"/>
          <w:szCs w:val="24"/>
        </w:rPr>
        <w:t>словых полей, когда в тексте перевода как собственно результате переводческой деятел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ности, носящей вторичный характер, совмещаются не только инварианты авторских ли</w:t>
      </w:r>
      <w:r w:rsidRPr="00D3779F">
        <w:rPr>
          <w:rFonts w:ascii="Times New Roman" w:hAnsi="Times New Roman" w:cs="Times New Roman"/>
          <w:sz w:val="24"/>
          <w:szCs w:val="24"/>
        </w:rPr>
        <w:t>ч</w:t>
      </w:r>
      <w:r w:rsidRPr="00D3779F">
        <w:rPr>
          <w:rFonts w:ascii="Times New Roman" w:hAnsi="Times New Roman" w:cs="Times New Roman"/>
          <w:sz w:val="24"/>
          <w:szCs w:val="24"/>
        </w:rPr>
        <w:t xml:space="preserve">ностных смыслов, но и смыслы, актуализируемые переводчиком и / или приписываемые </w:t>
      </w:r>
      <w:r w:rsidRPr="00D3779F">
        <w:rPr>
          <w:rFonts w:ascii="Times New Roman" w:hAnsi="Times New Roman" w:cs="Times New Roman"/>
          <w:sz w:val="24"/>
          <w:szCs w:val="24"/>
        </w:rPr>
        <w:lastRenderedPageBreak/>
        <w:t>им тексту оригинала в силу каких-либо причин. Речь идет о степени освоенности / неосв</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енности читателем из одной культуры коллективного знания, сформировавшегося в ином социуме. </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 стороны переводчика необходимо определить границы лингвокультурного зн</w:t>
      </w:r>
      <w:r w:rsidRPr="00D3779F">
        <w:rPr>
          <w:rFonts w:ascii="Times New Roman" w:hAnsi="Times New Roman" w:cs="Times New Roman"/>
          <w:sz w:val="24"/>
          <w:szCs w:val="24"/>
        </w:rPr>
        <w:t>а</w:t>
      </w:r>
      <w:r w:rsidRPr="00D3779F">
        <w:rPr>
          <w:rFonts w:ascii="Times New Roman" w:hAnsi="Times New Roman" w:cs="Times New Roman"/>
          <w:sz w:val="24"/>
          <w:szCs w:val="24"/>
        </w:rPr>
        <w:t>ния, имеющегося у «его» читателя, относящегося к системе переводящего языка и культ</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ры, что позволит выбрать способ компенсации смысловых потерь, практически всегда имеющих место в переводческой деятельности. Фокусное пространство текста (см.: [1]) начинает приспосабливаться к текущей ситуации. </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СЛОВО также служит средством реализации речевой интенции автора как отправ</w:t>
      </w:r>
      <w:r w:rsidRPr="00D3779F">
        <w:rPr>
          <w:rFonts w:ascii="Times New Roman" w:hAnsi="Times New Roman" w:cs="Times New Roman"/>
          <w:sz w:val="24"/>
          <w:szCs w:val="24"/>
        </w:rPr>
        <w:t>и</w:t>
      </w:r>
      <w:r w:rsidRPr="00D3779F">
        <w:rPr>
          <w:rFonts w:ascii="Times New Roman" w:hAnsi="Times New Roman" w:cs="Times New Roman"/>
          <w:sz w:val="24"/>
          <w:szCs w:val="24"/>
        </w:rPr>
        <w:t>теля сообщения, предназначенного для «своего» читателя. Ограничения, налагаемые на СЛОВО, обусловлены как спецификацией самого текста, так и внетекстовыми причинами, например, идеологическим фактором. Со временем изменяется «прочтение» вербально-ассоциативной сети «тела» текста (термин А.А. Залевской), в результате чего изменяется получаемая читательская проекция текста, когда читатель утратил способность работать со СЛОВОМ как носителем традиционно-поэтических мотивов и образов и не может у</w:t>
      </w:r>
      <w:r w:rsidRPr="00D3779F">
        <w:rPr>
          <w:rFonts w:ascii="Times New Roman" w:hAnsi="Times New Roman" w:cs="Times New Roman"/>
          <w:sz w:val="24"/>
          <w:szCs w:val="24"/>
        </w:rPr>
        <w:t>с</w:t>
      </w:r>
      <w:r w:rsidRPr="00D3779F">
        <w:rPr>
          <w:rFonts w:ascii="Times New Roman" w:hAnsi="Times New Roman" w:cs="Times New Roman"/>
          <w:sz w:val="24"/>
          <w:szCs w:val="24"/>
        </w:rPr>
        <w:t>тановить дополнительную усложненность СЛОВА как стилистически конвенциональной единицы. Категория личностного смысла позволяет говорить о Мире слова, определя</w:t>
      </w:r>
      <w:r w:rsidRPr="00D3779F">
        <w:rPr>
          <w:rFonts w:ascii="Times New Roman" w:hAnsi="Times New Roman" w:cs="Times New Roman"/>
          <w:sz w:val="24"/>
          <w:szCs w:val="24"/>
        </w:rPr>
        <w:t>ю</w:t>
      </w:r>
      <w:r w:rsidRPr="00D3779F">
        <w:rPr>
          <w:rFonts w:ascii="Times New Roman" w:hAnsi="Times New Roman" w:cs="Times New Roman"/>
          <w:sz w:val="24"/>
          <w:szCs w:val="24"/>
        </w:rPr>
        <w:t>щем связи слова в субъективном лексиконе индивида. Динамический характер связей СЛОВА относительного Мира слова, а также Мира текста, Мира автора и Мира читателя, задает направленность процессов актуализации того или иного его значения. В.А. П</w:t>
      </w:r>
      <w:r w:rsidRPr="00D3779F">
        <w:rPr>
          <w:rFonts w:ascii="Times New Roman" w:hAnsi="Times New Roman" w:cs="Times New Roman"/>
          <w:sz w:val="24"/>
          <w:szCs w:val="24"/>
        </w:rPr>
        <w:t>и</w:t>
      </w:r>
      <w:r w:rsidRPr="00D3779F">
        <w:rPr>
          <w:rFonts w:ascii="Times New Roman" w:hAnsi="Times New Roman" w:cs="Times New Roman"/>
          <w:sz w:val="24"/>
          <w:szCs w:val="24"/>
        </w:rPr>
        <w:t>щальникова [2. С. 35] отмечает, что «при сопоставлении содержания ряда художестве</w:t>
      </w:r>
      <w:r w:rsidRPr="00D3779F">
        <w:rPr>
          <w:rFonts w:ascii="Times New Roman" w:hAnsi="Times New Roman" w:cs="Times New Roman"/>
          <w:sz w:val="24"/>
          <w:szCs w:val="24"/>
        </w:rPr>
        <w:t>н</w:t>
      </w:r>
      <w:r w:rsidRPr="00D3779F">
        <w:rPr>
          <w:rFonts w:ascii="Times New Roman" w:hAnsi="Times New Roman" w:cs="Times New Roman"/>
          <w:sz w:val="24"/>
          <w:szCs w:val="24"/>
        </w:rPr>
        <w:t>ных текстов одного автора могут быть выделены инварианты личностных смыслов, пре</w:t>
      </w:r>
      <w:r w:rsidRPr="00D3779F">
        <w:rPr>
          <w:rFonts w:ascii="Times New Roman" w:hAnsi="Times New Roman" w:cs="Times New Roman"/>
          <w:sz w:val="24"/>
          <w:szCs w:val="24"/>
        </w:rPr>
        <w:t>д</w:t>
      </w:r>
      <w:r w:rsidRPr="00D3779F">
        <w:rPr>
          <w:rFonts w:ascii="Times New Roman" w:hAnsi="Times New Roman" w:cs="Times New Roman"/>
          <w:sz w:val="24"/>
          <w:szCs w:val="24"/>
        </w:rPr>
        <w:t>ставляющие знание и мнения автора о каких-либо реалиях и их эстетическую оценку». Мы исходим из того, что относительно указанных четырех Миров СЛОВО включено в четыре типа контекста: максимальный контекст; полный (развернутый) контекст; мин</w:t>
      </w:r>
      <w:r w:rsidRPr="00D3779F">
        <w:rPr>
          <w:rFonts w:ascii="Times New Roman" w:hAnsi="Times New Roman" w:cs="Times New Roman"/>
          <w:sz w:val="24"/>
          <w:szCs w:val="24"/>
        </w:rPr>
        <w:t>и</w:t>
      </w:r>
      <w:r w:rsidRPr="00D3779F">
        <w:rPr>
          <w:rFonts w:ascii="Times New Roman" w:hAnsi="Times New Roman" w:cs="Times New Roman"/>
          <w:sz w:val="24"/>
          <w:szCs w:val="24"/>
        </w:rPr>
        <w:t>мальный контекст; нулевой контекст. Неспособность к установлению связей СЛОВА о</w:t>
      </w:r>
      <w:r w:rsidRPr="00D3779F">
        <w:rPr>
          <w:rFonts w:ascii="Times New Roman" w:hAnsi="Times New Roman" w:cs="Times New Roman"/>
          <w:sz w:val="24"/>
          <w:szCs w:val="24"/>
        </w:rPr>
        <w:t>т</w:t>
      </w:r>
      <w:r w:rsidRPr="00D3779F">
        <w:rPr>
          <w:rFonts w:ascii="Times New Roman" w:hAnsi="Times New Roman" w:cs="Times New Roman"/>
          <w:sz w:val="24"/>
          <w:szCs w:val="24"/>
        </w:rPr>
        <w:t>носительно его четырех Миров не позволяет выйти на предметную соотнесенность с ре</w:t>
      </w:r>
      <w:r w:rsidRPr="00D3779F">
        <w:rPr>
          <w:rFonts w:ascii="Times New Roman" w:hAnsi="Times New Roman" w:cs="Times New Roman"/>
          <w:sz w:val="24"/>
          <w:szCs w:val="24"/>
        </w:rPr>
        <w:t>а</w:t>
      </w:r>
      <w:r w:rsidRPr="00D3779F">
        <w:rPr>
          <w:rFonts w:ascii="Times New Roman" w:hAnsi="Times New Roman" w:cs="Times New Roman"/>
          <w:sz w:val="24"/>
          <w:szCs w:val="24"/>
        </w:rPr>
        <w:t>лией, чем нарушается смысловой ряд текста, и раскрыть причинно-следственные отнош</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ния в достаточном объеме. </w:t>
      </w:r>
    </w:p>
    <w:p w:rsidR="00DA7F33" w:rsidRPr="00D3779F" w:rsidRDefault="00DA7F33" w:rsidP="00D3779F">
      <w:pPr>
        <w:widowControl w:val="0"/>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i/>
          <w:sz w:val="24"/>
          <w:szCs w:val="24"/>
        </w:rPr>
        <w:t>Путешественник нам очень обрадовался – Фрэнк Вудвил был его фэгом в Итоне и закадычным другом в Крайстчерче</w:t>
      </w:r>
      <w:r w:rsidRPr="00D3779F">
        <w:rPr>
          <w:rFonts w:ascii="Times New Roman" w:hAnsi="Times New Roman" w:cs="Times New Roman"/>
          <w:sz w:val="24"/>
          <w:szCs w:val="24"/>
        </w:rPr>
        <w:t>. В. Скотт. Комната с гобеленами, или дама в стари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ном платье. </w:t>
      </w:r>
      <w:r w:rsidRPr="00D3779F">
        <w:rPr>
          <w:rFonts w:ascii="Times New Roman" w:hAnsi="Times New Roman" w:cs="Times New Roman"/>
          <w:sz w:val="24"/>
          <w:szCs w:val="24"/>
          <w:lang w:val="en-US"/>
        </w:rPr>
        <w:t>(</w:t>
      </w:r>
      <w:r w:rsidRPr="00D3779F">
        <w:rPr>
          <w:rFonts w:ascii="Times New Roman" w:hAnsi="Times New Roman" w:cs="Times New Roman"/>
          <w:sz w:val="24"/>
          <w:szCs w:val="24"/>
        </w:rPr>
        <w:t>Перевод</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А</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Шадрина</w:t>
      </w:r>
      <w:r w:rsidRPr="00D3779F">
        <w:rPr>
          <w:rFonts w:ascii="Times New Roman" w:hAnsi="Times New Roman" w:cs="Times New Roman"/>
          <w:sz w:val="24"/>
          <w:szCs w:val="24"/>
          <w:lang w:val="en-US"/>
        </w:rPr>
        <w:t>)</w:t>
      </w:r>
      <w:r w:rsidRPr="00D3779F">
        <w:rPr>
          <w:rFonts w:ascii="Times New Roman" w:hAnsi="Times New Roman" w:cs="Times New Roman"/>
          <w:sz w:val="24"/>
          <w:szCs w:val="24"/>
          <w:lang w:val="en-GB"/>
        </w:rPr>
        <w:t>;</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Ср</w:t>
      </w:r>
      <w:r w:rsidRPr="00D3779F">
        <w:rPr>
          <w:rFonts w:ascii="Times New Roman" w:hAnsi="Times New Roman" w:cs="Times New Roman"/>
          <w:sz w:val="24"/>
          <w:szCs w:val="24"/>
          <w:lang w:val="en-US"/>
        </w:rPr>
        <w:t xml:space="preserve">.: </w:t>
      </w:r>
      <w:r w:rsidRPr="00D3779F">
        <w:rPr>
          <w:rFonts w:ascii="Times New Roman" w:hAnsi="Times New Roman" w:cs="Times New Roman"/>
          <w:i/>
          <w:sz w:val="24"/>
          <w:szCs w:val="24"/>
          <w:lang w:val="en-GB"/>
        </w:rPr>
        <w:t>«He was my fag at Eton,» Warrington said. «I ought to have licked him a little more.»</w:t>
      </w:r>
      <w:r w:rsidRPr="00D3779F">
        <w:rPr>
          <w:rFonts w:ascii="Times New Roman" w:hAnsi="Times New Roman" w:cs="Times New Roman"/>
          <w:sz w:val="24"/>
          <w:szCs w:val="24"/>
          <w:lang w:val="en-GB"/>
        </w:rPr>
        <w:t xml:space="preserve"> W. Thackeray. The History of Pendennis. Chapter XXXV. A Dinner in the Row.</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Переводческий «фэг» на самом деле является «фагом» или «прислуживающим», т.е. младшим учеником в мужской привилегированной частной средней школе, который б</w:t>
      </w:r>
      <w:r w:rsidRPr="00D3779F">
        <w:rPr>
          <w:rFonts w:ascii="Times New Roman" w:hAnsi="Times New Roman" w:cs="Times New Roman"/>
          <w:sz w:val="24"/>
          <w:szCs w:val="24"/>
        </w:rPr>
        <w:t>у</w:t>
      </w:r>
      <w:r w:rsidRPr="00D3779F">
        <w:rPr>
          <w:rFonts w:ascii="Times New Roman" w:hAnsi="Times New Roman" w:cs="Times New Roman"/>
          <w:sz w:val="24"/>
          <w:szCs w:val="24"/>
        </w:rPr>
        <w:t>дил старшего ученика по утрам, чистил его обувь и т.п., а под Крайстчерчем имеется в в</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ду </w:t>
      </w:r>
      <w:r w:rsidRPr="00D3779F">
        <w:rPr>
          <w:rFonts w:ascii="Times New Roman" w:hAnsi="Times New Roman" w:cs="Times New Roman"/>
          <w:sz w:val="24"/>
          <w:szCs w:val="24"/>
          <w:lang w:val="en-GB"/>
        </w:rPr>
        <w:t>Christ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GB"/>
        </w:rPr>
        <w:t>Church</w:t>
      </w:r>
      <w:r w:rsidRPr="00D3779F">
        <w:rPr>
          <w:rFonts w:ascii="Times New Roman" w:hAnsi="Times New Roman" w:cs="Times New Roman"/>
          <w:sz w:val="24"/>
          <w:szCs w:val="24"/>
        </w:rPr>
        <w:t xml:space="preserve"> / Крайст-Чёрч – один из самых крупных аристократических колледжей Оксфордского университета. Подобные этнокультурные реалии активно участвуют в формировании определенных сценариев в сознании коммуникантов.</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Необходимо учитывать субъективность вероятностной характеристики слова в те</w:t>
      </w:r>
      <w:r w:rsidRPr="00D3779F">
        <w:rPr>
          <w:rFonts w:ascii="Times New Roman" w:hAnsi="Times New Roman" w:cs="Times New Roman"/>
          <w:sz w:val="24"/>
          <w:szCs w:val="24"/>
        </w:rPr>
        <w:t>к</w:t>
      </w:r>
      <w:r w:rsidRPr="00D3779F">
        <w:rPr>
          <w:rFonts w:ascii="Times New Roman" w:hAnsi="Times New Roman" w:cs="Times New Roman"/>
          <w:sz w:val="24"/>
          <w:szCs w:val="24"/>
        </w:rPr>
        <w:t>сте. В романе А. Кристи один из героев преувеличивает значимость ночного происшес</w:t>
      </w:r>
      <w:r w:rsidRPr="00D3779F">
        <w:rPr>
          <w:rFonts w:ascii="Times New Roman" w:hAnsi="Times New Roman" w:cs="Times New Roman"/>
          <w:sz w:val="24"/>
          <w:szCs w:val="24"/>
        </w:rPr>
        <w:t>т</w:t>
      </w:r>
      <w:r w:rsidRPr="00D3779F">
        <w:rPr>
          <w:rFonts w:ascii="Times New Roman" w:hAnsi="Times New Roman" w:cs="Times New Roman"/>
          <w:sz w:val="24"/>
          <w:szCs w:val="24"/>
        </w:rPr>
        <w:t>вия со стрельбой, утверждая, что преступники замышляли похитить:</w:t>
      </w:r>
    </w:p>
    <w:p w:rsidR="00DA7F33" w:rsidRPr="00D3779F" w:rsidRDefault="00DA7F33" w:rsidP="00D3779F">
      <w:pPr>
        <w:widowControl w:val="0"/>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i/>
          <w:sz w:val="24"/>
          <w:szCs w:val="24"/>
          <w:lang w:val="en-GB"/>
        </w:rPr>
        <w:t>... the crown jewels of Russia</w:t>
      </w:r>
      <w:r w:rsidRPr="00D3779F">
        <w:rPr>
          <w:rFonts w:ascii="Times New Roman" w:hAnsi="Times New Roman" w:cs="Times New Roman"/>
          <w:sz w:val="24"/>
          <w:szCs w:val="24"/>
          <w:lang w:val="en-GB"/>
        </w:rPr>
        <w:t>. A. Christie. The Seven Dials Mystery.</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Предметная соотнесенность поддерживается широко распространенным мифом о том, что после революции драгоценности семьи Романовых оказались вывезенными (или проданными) на Запад. В русскоязычном культурном пространстве эта тема часто обы</w:t>
      </w:r>
      <w:r w:rsidRPr="00D3779F">
        <w:rPr>
          <w:rFonts w:ascii="Times New Roman" w:hAnsi="Times New Roman" w:cs="Times New Roman"/>
          <w:sz w:val="24"/>
          <w:szCs w:val="24"/>
        </w:rPr>
        <w:t>г</w:t>
      </w:r>
      <w:r w:rsidRPr="00D3779F">
        <w:rPr>
          <w:rFonts w:ascii="Times New Roman" w:hAnsi="Times New Roman" w:cs="Times New Roman"/>
          <w:sz w:val="24"/>
          <w:szCs w:val="24"/>
        </w:rPr>
        <w:t>рывалась, начиная с романа А. Толстого «Эмигранты» и кончая фильмом «Корона Ро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сийской империи». В двух переводах романа А. Кристи на русский язык </w:t>
      </w:r>
      <w:r w:rsidRPr="00D3779F">
        <w:rPr>
          <w:rFonts w:ascii="Times New Roman" w:hAnsi="Times New Roman" w:cs="Times New Roman"/>
          <w:i/>
          <w:sz w:val="24"/>
          <w:szCs w:val="24"/>
          <w:lang w:val="en-GB"/>
        </w:rPr>
        <w:t>the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GB"/>
        </w:rPr>
        <w:t>crown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GB"/>
        </w:rPr>
        <w:t>jewels</w:t>
      </w:r>
      <w:r w:rsidRPr="00D3779F">
        <w:rPr>
          <w:rFonts w:ascii="Times New Roman" w:hAnsi="Times New Roman" w:cs="Times New Roman"/>
          <w:sz w:val="24"/>
          <w:szCs w:val="24"/>
        </w:rPr>
        <w:t xml:space="preserve"> </w:t>
      </w:r>
      <w:r w:rsidRPr="00D3779F">
        <w:rPr>
          <w:rFonts w:ascii="Times New Roman" w:hAnsi="Times New Roman" w:cs="Times New Roman"/>
          <w:sz w:val="24"/>
          <w:szCs w:val="24"/>
        </w:rPr>
        <w:sym w:font="Times New Roman" w:char="2018"/>
      </w:r>
      <w:r w:rsidRPr="00D3779F">
        <w:rPr>
          <w:rFonts w:ascii="Times New Roman" w:hAnsi="Times New Roman" w:cs="Times New Roman"/>
          <w:sz w:val="24"/>
          <w:szCs w:val="24"/>
        </w:rPr>
        <w:t>королевские регалии и драгоценности</w:t>
      </w:r>
      <w:r w:rsidRPr="00D3779F">
        <w:rPr>
          <w:rFonts w:ascii="Times New Roman" w:hAnsi="Times New Roman" w:cs="Times New Roman"/>
          <w:sz w:val="24"/>
          <w:szCs w:val="24"/>
        </w:rPr>
        <w:sym w:font="Times New Roman" w:char="2019"/>
      </w:r>
      <w:r w:rsidRPr="00D3779F">
        <w:rPr>
          <w:rFonts w:ascii="Times New Roman" w:hAnsi="Times New Roman" w:cs="Times New Roman"/>
          <w:sz w:val="24"/>
          <w:szCs w:val="24"/>
        </w:rPr>
        <w:t>, т.е. имеющие государственный статус, превр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щаются в безликие </w:t>
      </w:r>
      <w:r w:rsidRPr="00D3779F">
        <w:rPr>
          <w:rFonts w:ascii="Times New Roman" w:hAnsi="Times New Roman" w:cs="Times New Roman"/>
          <w:i/>
          <w:sz w:val="24"/>
          <w:szCs w:val="24"/>
        </w:rPr>
        <w:t>драгоценности</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бриллианты</w:t>
      </w:r>
      <w:r w:rsidRPr="00D3779F">
        <w:rPr>
          <w:rFonts w:ascii="Times New Roman" w:hAnsi="Times New Roman" w:cs="Times New Roman"/>
          <w:sz w:val="24"/>
          <w:szCs w:val="24"/>
        </w:rPr>
        <w:t>:</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t>... драгоценности русской короны</w:t>
      </w:r>
      <w:r w:rsidRPr="00D3779F">
        <w:rPr>
          <w:rFonts w:ascii="Times New Roman" w:hAnsi="Times New Roman" w:cs="Times New Roman"/>
          <w:sz w:val="24"/>
          <w:szCs w:val="24"/>
        </w:rPr>
        <w:t xml:space="preserve">. А. Кристи. Тайна семи циферблатов (Перевод И. </w:t>
      </w:r>
      <w:r w:rsidRPr="00D3779F">
        <w:rPr>
          <w:rFonts w:ascii="Times New Roman" w:hAnsi="Times New Roman" w:cs="Times New Roman"/>
          <w:sz w:val="24"/>
          <w:szCs w:val="24"/>
        </w:rPr>
        <w:lastRenderedPageBreak/>
        <w:t xml:space="preserve">Разумовской, С. Самострелова); </w:t>
      </w:r>
      <w:r w:rsidRPr="00D3779F">
        <w:rPr>
          <w:rFonts w:ascii="Times New Roman" w:hAnsi="Times New Roman" w:cs="Times New Roman"/>
          <w:i/>
          <w:sz w:val="24"/>
          <w:szCs w:val="24"/>
        </w:rPr>
        <w:t>... бриллианты российской короны</w:t>
      </w:r>
      <w:r w:rsidRPr="00D3779F">
        <w:rPr>
          <w:rFonts w:ascii="Times New Roman" w:hAnsi="Times New Roman" w:cs="Times New Roman"/>
          <w:sz w:val="24"/>
          <w:szCs w:val="24"/>
        </w:rPr>
        <w:t>. А. Кристи. Тайна С</w:t>
      </w:r>
      <w:r w:rsidRPr="00D3779F">
        <w:rPr>
          <w:rFonts w:ascii="Times New Roman" w:hAnsi="Times New Roman" w:cs="Times New Roman"/>
          <w:sz w:val="24"/>
          <w:szCs w:val="24"/>
        </w:rPr>
        <w:t>е</w:t>
      </w:r>
      <w:r w:rsidRPr="00D3779F">
        <w:rPr>
          <w:rFonts w:ascii="Times New Roman" w:hAnsi="Times New Roman" w:cs="Times New Roman"/>
          <w:sz w:val="24"/>
          <w:szCs w:val="24"/>
        </w:rPr>
        <w:t>ми Циферблатов (Перевод А. Курчаковой)</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Третий перевод вводит новый предметный ряд, возможно, вследствие повышенной ассоциативности мышления.</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t>... бриллианты на миллион фунтов стерлингов ... привезли из самой Африки на аэр</w:t>
      </w:r>
      <w:r w:rsidRPr="00D3779F">
        <w:rPr>
          <w:rFonts w:ascii="Times New Roman" w:hAnsi="Times New Roman" w:cs="Times New Roman"/>
          <w:i/>
          <w:sz w:val="24"/>
          <w:szCs w:val="24"/>
        </w:rPr>
        <w:t>о</w:t>
      </w:r>
      <w:r w:rsidRPr="00D3779F">
        <w:rPr>
          <w:rFonts w:ascii="Times New Roman" w:hAnsi="Times New Roman" w:cs="Times New Roman"/>
          <w:i/>
          <w:sz w:val="24"/>
          <w:szCs w:val="24"/>
        </w:rPr>
        <w:t>плане</w:t>
      </w:r>
      <w:r w:rsidRPr="00D3779F">
        <w:rPr>
          <w:rFonts w:ascii="Times New Roman" w:hAnsi="Times New Roman" w:cs="Times New Roman"/>
          <w:sz w:val="24"/>
          <w:szCs w:val="24"/>
        </w:rPr>
        <w:t>. А. Кристи Тайна «Семи циферблатов» (Перевод А. Кунельского, Н. Кунельской)</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по-разному актуализируются ассоциативные связи предмета. В п</w:t>
      </w:r>
      <w:r w:rsidRPr="00D3779F">
        <w:rPr>
          <w:rFonts w:ascii="Times New Roman" w:hAnsi="Times New Roman" w:cs="Times New Roman"/>
          <w:sz w:val="24"/>
          <w:szCs w:val="24"/>
        </w:rPr>
        <w:t>о</w:t>
      </w:r>
      <w:r w:rsidRPr="00D3779F">
        <w:rPr>
          <w:rFonts w:ascii="Times New Roman" w:hAnsi="Times New Roman" w:cs="Times New Roman"/>
          <w:sz w:val="24"/>
          <w:szCs w:val="24"/>
        </w:rPr>
        <w:t>добных случаях речь идет о необходимости сохранить национальную и историческую о</w:t>
      </w:r>
      <w:r w:rsidRPr="00D3779F">
        <w:rPr>
          <w:rFonts w:ascii="Times New Roman" w:hAnsi="Times New Roman" w:cs="Times New Roman"/>
          <w:sz w:val="24"/>
          <w:szCs w:val="24"/>
        </w:rPr>
        <w:t>к</w:t>
      </w:r>
      <w:r w:rsidRPr="00D3779F">
        <w:rPr>
          <w:rFonts w:ascii="Times New Roman" w:hAnsi="Times New Roman" w:cs="Times New Roman"/>
          <w:sz w:val="24"/>
          <w:szCs w:val="24"/>
        </w:rPr>
        <w:t>раску реалий путем установления их предметной соотнесенности и степени участия в о</w:t>
      </w:r>
      <w:r w:rsidRPr="00D3779F">
        <w:rPr>
          <w:rFonts w:ascii="Times New Roman" w:hAnsi="Times New Roman" w:cs="Times New Roman"/>
          <w:sz w:val="24"/>
          <w:szCs w:val="24"/>
        </w:rPr>
        <w:t>б</w:t>
      </w:r>
      <w:r w:rsidRPr="00D3779F">
        <w:rPr>
          <w:rFonts w:ascii="Times New Roman" w:hAnsi="Times New Roman" w:cs="Times New Roman"/>
          <w:sz w:val="24"/>
          <w:szCs w:val="24"/>
        </w:rPr>
        <w:t>разовании смыслового ряда художественного текста.</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Поэтическое СЛОВО практически всегда встроено в литературный контекст культ</w:t>
      </w:r>
      <w:r w:rsidRPr="00D3779F">
        <w:rPr>
          <w:rFonts w:ascii="Times New Roman" w:hAnsi="Times New Roman" w:cs="Times New Roman"/>
          <w:sz w:val="24"/>
          <w:szCs w:val="24"/>
        </w:rPr>
        <w:t>у</w:t>
      </w:r>
      <w:r w:rsidRPr="00D3779F">
        <w:rPr>
          <w:rFonts w:ascii="Times New Roman" w:hAnsi="Times New Roman" w:cs="Times New Roman"/>
          <w:sz w:val="24"/>
          <w:szCs w:val="24"/>
        </w:rPr>
        <w:t>ры и обладает особой эстетической ценностью. Попав в фокус художественного текста, СЛОВО участвует в образовании тематических и мотивных комплексов, отражающих в известной степени индивидуально-авторские предпочтения. Смысловые универсалии концептуальной системы отдельного автора представлены инвариантами личностных смыслов, которые, в свою очередь, получают статус доминантных смыслов, поскольку «они интегрируют различные содержательные компоненты, представляющие одни и те же реалии на протяжении всего творчества писателя или поэта» [2. С. 35]. Особый интерес в этом отношении представляют слова, которые могут потребовать со стороны читателя тройного прочтения: слово как аллегория, слово как символ и слово как эмблема. Аллег</w:t>
      </w:r>
      <w:r w:rsidRPr="00D3779F">
        <w:rPr>
          <w:rFonts w:ascii="Times New Roman" w:hAnsi="Times New Roman" w:cs="Times New Roman"/>
          <w:sz w:val="24"/>
          <w:szCs w:val="24"/>
        </w:rPr>
        <w:t>о</w:t>
      </w:r>
      <w:r w:rsidRPr="00D3779F">
        <w:rPr>
          <w:rFonts w:ascii="Times New Roman" w:hAnsi="Times New Roman" w:cs="Times New Roman"/>
          <w:sz w:val="24"/>
          <w:szCs w:val="24"/>
        </w:rPr>
        <w:t>рия, символ и эмблема получают статус специфических модусов общения [3]. Рассмотрим особенности актуализации предметной соотнесенности относительно конвенциональной семиотической системы.</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Личностный смысл </w:t>
      </w:r>
      <w:r w:rsidRPr="00D3779F">
        <w:rPr>
          <w:rFonts w:ascii="Times New Roman" w:hAnsi="Times New Roman" w:cs="Times New Roman"/>
          <w:i/>
          <w:sz w:val="24"/>
          <w:szCs w:val="24"/>
        </w:rPr>
        <w:t>смерти</w:t>
      </w:r>
      <w:r w:rsidRPr="00D3779F">
        <w:rPr>
          <w:rFonts w:ascii="Times New Roman" w:hAnsi="Times New Roman" w:cs="Times New Roman"/>
          <w:sz w:val="24"/>
          <w:szCs w:val="24"/>
        </w:rPr>
        <w:t xml:space="preserve"> как </w:t>
      </w:r>
      <w:r w:rsidRPr="00D3779F">
        <w:rPr>
          <w:rFonts w:ascii="Times New Roman" w:hAnsi="Times New Roman" w:cs="Times New Roman"/>
          <w:i/>
          <w:sz w:val="24"/>
          <w:szCs w:val="24"/>
        </w:rPr>
        <w:t>увядания</w:t>
      </w:r>
      <w:r w:rsidRPr="00D3779F">
        <w:rPr>
          <w:rFonts w:ascii="Times New Roman" w:hAnsi="Times New Roman" w:cs="Times New Roman"/>
          <w:sz w:val="24"/>
          <w:szCs w:val="24"/>
        </w:rPr>
        <w:t xml:space="preserve">, представляемый как разрушение </w:t>
      </w:r>
      <w:r w:rsidRPr="00D3779F">
        <w:rPr>
          <w:rFonts w:ascii="Times New Roman" w:hAnsi="Times New Roman" w:cs="Times New Roman"/>
          <w:i/>
          <w:sz w:val="24"/>
          <w:szCs w:val="24"/>
        </w:rPr>
        <w:t>бытия</w:t>
      </w:r>
      <w:r w:rsidRPr="00D3779F">
        <w:rPr>
          <w:rFonts w:ascii="Times New Roman" w:hAnsi="Times New Roman" w:cs="Times New Roman"/>
          <w:sz w:val="24"/>
          <w:szCs w:val="24"/>
        </w:rPr>
        <w:t xml:space="preserve"> через образы </w:t>
      </w:r>
      <w:r w:rsidRPr="00D3779F">
        <w:rPr>
          <w:rFonts w:ascii="Times New Roman" w:hAnsi="Times New Roman" w:cs="Times New Roman"/>
          <w:i/>
          <w:sz w:val="24"/>
          <w:szCs w:val="24"/>
        </w:rPr>
        <w:t>розы</w:t>
      </w:r>
      <w:r w:rsidRPr="00D3779F">
        <w:rPr>
          <w:rFonts w:ascii="Times New Roman" w:hAnsi="Times New Roman" w:cs="Times New Roman"/>
          <w:sz w:val="24"/>
          <w:szCs w:val="24"/>
        </w:rPr>
        <w:t xml:space="preserve"> / </w:t>
      </w:r>
      <w:r w:rsidRPr="00D3779F">
        <w:rPr>
          <w:rFonts w:ascii="Times New Roman" w:hAnsi="Times New Roman" w:cs="Times New Roman"/>
          <w:i/>
          <w:sz w:val="24"/>
          <w:szCs w:val="24"/>
          <w:lang w:val="en-GB"/>
        </w:rPr>
        <w:t>rose</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червоточины</w:t>
      </w:r>
      <w:r w:rsidRPr="00D3779F">
        <w:rPr>
          <w:rFonts w:ascii="Times New Roman" w:hAnsi="Times New Roman" w:cs="Times New Roman"/>
          <w:sz w:val="24"/>
          <w:szCs w:val="24"/>
        </w:rPr>
        <w:t xml:space="preserve"> / </w:t>
      </w:r>
      <w:r w:rsidRPr="00D3779F">
        <w:rPr>
          <w:rFonts w:ascii="Times New Roman" w:hAnsi="Times New Roman" w:cs="Times New Roman"/>
          <w:i/>
          <w:sz w:val="24"/>
          <w:szCs w:val="24"/>
          <w:lang w:val="en-GB"/>
        </w:rPr>
        <w:t>canker</w:t>
      </w:r>
      <w:r w:rsidRPr="00D3779F">
        <w:rPr>
          <w:rFonts w:ascii="Times New Roman" w:hAnsi="Times New Roman" w:cs="Times New Roman"/>
          <w:sz w:val="24"/>
          <w:szCs w:val="24"/>
        </w:rPr>
        <w:t xml:space="preserve"> является одним из констант европейской литературы в целом. Негативные эмоции </w:t>
      </w:r>
      <w:r w:rsidRPr="00D3779F">
        <w:rPr>
          <w:rFonts w:ascii="Times New Roman" w:hAnsi="Times New Roman" w:cs="Times New Roman"/>
          <w:i/>
          <w:sz w:val="24"/>
          <w:szCs w:val="24"/>
        </w:rPr>
        <w:t>страдания</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неизбежности</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безысходности</w:t>
      </w:r>
      <w:r w:rsidRPr="00D3779F">
        <w:rPr>
          <w:rFonts w:ascii="Times New Roman" w:hAnsi="Times New Roman" w:cs="Times New Roman"/>
          <w:sz w:val="24"/>
          <w:szCs w:val="24"/>
        </w:rPr>
        <w:t xml:space="preserve"> а</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центируются в художественных (поэтических и прозаических) текстах с большей или меньшей степенью экспрессивности и эмоциональности. Экзистенциальные смыслы типа </w:t>
      </w:r>
      <w:r w:rsidRPr="00D3779F">
        <w:rPr>
          <w:rFonts w:ascii="Times New Roman" w:hAnsi="Times New Roman" w:cs="Times New Roman"/>
          <w:i/>
          <w:sz w:val="24"/>
          <w:szCs w:val="24"/>
        </w:rPr>
        <w:t>жизнь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смерть</w:t>
      </w:r>
      <w:r w:rsidRPr="00D3779F">
        <w:rPr>
          <w:rFonts w:ascii="Times New Roman" w:hAnsi="Times New Roman" w:cs="Times New Roman"/>
          <w:sz w:val="24"/>
          <w:szCs w:val="24"/>
        </w:rPr>
        <w:t xml:space="preserve"> и т.п. репрезентируются различными лексемами, чья связь со словами </w:t>
      </w:r>
      <w:r w:rsidRPr="00D3779F">
        <w:rPr>
          <w:rFonts w:ascii="Times New Roman" w:hAnsi="Times New Roman" w:cs="Times New Roman"/>
          <w:i/>
          <w:sz w:val="24"/>
          <w:szCs w:val="24"/>
          <w:lang w:val="en-GB"/>
        </w:rPr>
        <w:t>rose</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lang w:val="en-GB"/>
        </w:rPr>
        <w:t>canker</w:t>
      </w:r>
      <w:r w:rsidRPr="00D3779F">
        <w:rPr>
          <w:rFonts w:ascii="Times New Roman" w:hAnsi="Times New Roman" w:cs="Times New Roman"/>
          <w:sz w:val="24"/>
          <w:szCs w:val="24"/>
        </w:rPr>
        <w:t xml:space="preserve"> устанавливается ассоциативно или понятийно и усиливается с помощью данной оппозиции.</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Как традиционная эмблема королевской власти </w:t>
      </w:r>
      <w:r w:rsidRPr="00D3779F">
        <w:rPr>
          <w:rFonts w:ascii="Times New Roman" w:hAnsi="Times New Roman" w:cs="Times New Roman"/>
          <w:i/>
          <w:sz w:val="24"/>
          <w:szCs w:val="24"/>
        </w:rPr>
        <w:t>роза</w:t>
      </w:r>
      <w:r w:rsidRPr="00D3779F">
        <w:rPr>
          <w:rFonts w:ascii="Times New Roman" w:hAnsi="Times New Roman" w:cs="Times New Roman"/>
          <w:sz w:val="24"/>
          <w:szCs w:val="24"/>
        </w:rPr>
        <w:t xml:space="preserve"> является эмблемой Англии со времен Войны Роз / </w:t>
      </w:r>
      <w:r w:rsidRPr="00D3779F">
        <w:rPr>
          <w:rFonts w:ascii="Times New Roman" w:hAnsi="Times New Roman" w:cs="Times New Roman"/>
          <w:sz w:val="24"/>
          <w:szCs w:val="24"/>
          <w:lang w:val="en-GB"/>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GB"/>
        </w:rPr>
        <w:t>Wars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GB"/>
        </w:rPr>
        <w:t>of</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GB"/>
        </w:rPr>
        <w:t>Roses</w:t>
      </w:r>
      <w:r w:rsidRPr="00D3779F">
        <w:rPr>
          <w:rFonts w:ascii="Times New Roman" w:hAnsi="Times New Roman" w:cs="Times New Roman"/>
          <w:sz w:val="24"/>
          <w:szCs w:val="24"/>
        </w:rPr>
        <w:t xml:space="preserve">. Действие четвертой сцена второго акта в «Генрихе </w:t>
      </w:r>
      <w:r w:rsidRPr="00D3779F">
        <w:rPr>
          <w:rFonts w:ascii="Times New Roman" w:hAnsi="Times New Roman" w:cs="Times New Roman"/>
          <w:sz w:val="24"/>
          <w:szCs w:val="24"/>
          <w:lang w:val="en-GB"/>
        </w:rPr>
        <w:t>VI</w:t>
      </w:r>
      <w:r w:rsidRPr="00D3779F">
        <w:rPr>
          <w:rFonts w:ascii="Times New Roman" w:hAnsi="Times New Roman" w:cs="Times New Roman"/>
          <w:sz w:val="24"/>
          <w:szCs w:val="24"/>
        </w:rPr>
        <w:t xml:space="preserve">» происходит в саду Тампля, а срывание </w:t>
      </w:r>
      <w:r w:rsidRPr="00D3779F">
        <w:rPr>
          <w:rFonts w:ascii="Times New Roman" w:hAnsi="Times New Roman" w:cs="Times New Roman"/>
          <w:i/>
          <w:sz w:val="24"/>
          <w:szCs w:val="24"/>
        </w:rPr>
        <w:t>алых</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белых</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роз</w:t>
      </w:r>
      <w:r w:rsidRPr="00D3779F">
        <w:rPr>
          <w:rFonts w:ascii="Times New Roman" w:hAnsi="Times New Roman" w:cs="Times New Roman"/>
          <w:sz w:val="24"/>
          <w:szCs w:val="24"/>
        </w:rPr>
        <w:t xml:space="preserve"> олицетворяет противостояние Ланкастеров и Йорков. </w:t>
      </w:r>
      <w:r w:rsidRPr="00D3779F">
        <w:rPr>
          <w:rFonts w:ascii="Times New Roman" w:hAnsi="Times New Roman" w:cs="Times New Roman"/>
          <w:i/>
          <w:sz w:val="24"/>
          <w:szCs w:val="24"/>
        </w:rPr>
        <w:t>Алая</w:t>
      </w:r>
      <w:r w:rsidRPr="00D3779F">
        <w:rPr>
          <w:rFonts w:ascii="Times New Roman" w:hAnsi="Times New Roman" w:cs="Times New Roman"/>
          <w:sz w:val="24"/>
          <w:szCs w:val="24"/>
        </w:rPr>
        <w:t xml:space="preserve"> или </w:t>
      </w:r>
      <w:r w:rsidRPr="00D3779F">
        <w:rPr>
          <w:rFonts w:ascii="Times New Roman" w:hAnsi="Times New Roman" w:cs="Times New Roman"/>
          <w:i/>
          <w:sz w:val="24"/>
          <w:szCs w:val="24"/>
        </w:rPr>
        <w:t>белая</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роза</w:t>
      </w:r>
      <w:r w:rsidRPr="00D3779F">
        <w:rPr>
          <w:rFonts w:ascii="Times New Roman" w:hAnsi="Times New Roman" w:cs="Times New Roman"/>
          <w:sz w:val="24"/>
          <w:szCs w:val="24"/>
        </w:rPr>
        <w:t xml:space="preserve"> становится выразителем определенной идеи и содержания. Действующие лица сначала срывают реальные цветы с тем, чтобы опред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лить своих сторонников. В конце сцены ее участники обещают друг другу всегда носить розу определенного цвета. Таким образом, В. Шекспир показывает, как предмет </w:t>
      </w:r>
      <w:r w:rsidRPr="00D3779F">
        <w:rPr>
          <w:rFonts w:ascii="Times New Roman" w:hAnsi="Times New Roman" w:cs="Times New Roman"/>
          <w:i/>
          <w:sz w:val="24"/>
          <w:szCs w:val="24"/>
        </w:rPr>
        <w:t>роза</w:t>
      </w:r>
      <w:r w:rsidRPr="00D3779F">
        <w:rPr>
          <w:rFonts w:ascii="Times New Roman" w:hAnsi="Times New Roman" w:cs="Times New Roman"/>
          <w:sz w:val="24"/>
          <w:szCs w:val="24"/>
        </w:rPr>
        <w:t xml:space="preserve"> ст</w:t>
      </w:r>
      <w:r w:rsidRPr="00D3779F">
        <w:rPr>
          <w:rFonts w:ascii="Times New Roman" w:hAnsi="Times New Roman" w:cs="Times New Roman"/>
          <w:sz w:val="24"/>
          <w:szCs w:val="24"/>
        </w:rPr>
        <w:t>а</w:t>
      </w:r>
      <w:r w:rsidRPr="00D3779F">
        <w:rPr>
          <w:rFonts w:ascii="Times New Roman" w:hAnsi="Times New Roman" w:cs="Times New Roman"/>
          <w:sz w:val="24"/>
          <w:szCs w:val="24"/>
        </w:rPr>
        <w:t>новится эмблемой.</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Кроме значений </w:t>
      </w:r>
      <w:r w:rsidRPr="00D3779F">
        <w:rPr>
          <w:rFonts w:ascii="Times New Roman" w:hAnsi="Times New Roman" w:cs="Times New Roman"/>
          <w:sz w:val="24"/>
          <w:szCs w:val="24"/>
        </w:rPr>
        <w:sym w:font="Times New Roman" w:char="2018"/>
      </w:r>
      <w:r w:rsidRPr="00D3779F">
        <w:rPr>
          <w:rFonts w:ascii="Times New Roman" w:hAnsi="Times New Roman" w:cs="Times New Roman"/>
          <w:sz w:val="24"/>
          <w:szCs w:val="24"/>
        </w:rPr>
        <w:t>язва</w:t>
      </w:r>
      <w:r w:rsidRPr="00D3779F">
        <w:rPr>
          <w:rFonts w:ascii="Times New Roman" w:hAnsi="Times New Roman" w:cs="Times New Roman"/>
          <w:sz w:val="24"/>
          <w:szCs w:val="24"/>
        </w:rPr>
        <w:sym w:font="Times New Roman" w:char="2019"/>
      </w:r>
      <w:r w:rsidRPr="00D3779F">
        <w:rPr>
          <w:rFonts w:ascii="Times New Roman" w:hAnsi="Times New Roman" w:cs="Times New Roman"/>
          <w:sz w:val="24"/>
          <w:szCs w:val="24"/>
        </w:rPr>
        <w:t xml:space="preserve"> и </w:t>
      </w:r>
      <w:r w:rsidRPr="00D3779F">
        <w:rPr>
          <w:rFonts w:ascii="Times New Roman" w:hAnsi="Times New Roman" w:cs="Times New Roman"/>
          <w:sz w:val="24"/>
          <w:szCs w:val="24"/>
        </w:rPr>
        <w:sym w:font="Times New Roman" w:char="2018"/>
      </w:r>
      <w:r w:rsidRPr="00D3779F">
        <w:rPr>
          <w:rFonts w:ascii="Times New Roman" w:hAnsi="Times New Roman" w:cs="Times New Roman"/>
          <w:sz w:val="24"/>
          <w:szCs w:val="24"/>
        </w:rPr>
        <w:t>рак растений, червоточина</w:t>
      </w:r>
      <w:r w:rsidRPr="00D3779F">
        <w:rPr>
          <w:rFonts w:ascii="Times New Roman" w:hAnsi="Times New Roman" w:cs="Times New Roman"/>
          <w:sz w:val="24"/>
          <w:szCs w:val="24"/>
        </w:rPr>
        <w:sym w:font="Times New Roman" w:char="2019"/>
      </w:r>
      <w:r w:rsidRPr="00D3779F">
        <w:rPr>
          <w:rFonts w:ascii="Times New Roman" w:hAnsi="Times New Roman" w:cs="Times New Roman"/>
          <w:sz w:val="24"/>
          <w:szCs w:val="24"/>
        </w:rPr>
        <w:t xml:space="preserve"> у слова </w:t>
      </w:r>
      <w:r w:rsidRPr="00D3779F">
        <w:rPr>
          <w:rFonts w:ascii="Times New Roman" w:hAnsi="Times New Roman" w:cs="Times New Roman"/>
          <w:i/>
          <w:sz w:val="24"/>
          <w:szCs w:val="24"/>
          <w:lang w:val="en-GB"/>
        </w:rPr>
        <w:t>canker</w:t>
      </w:r>
      <w:r w:rsidRPr="00D3779F">
        <w:rPr>
          <w:rFonts w:ascii="Times New Roman" w:hAnsi="Times New Roman" w:cs="Times New Roman"/>
          <w:sz w:val="24"/>
          <w:szCs w:val="24"/>
        </w:rPr>
        <w:t xml:space="preserve"> есть еще одно устаревшее значение </w:t>
      </w:r>
      <w:r w:rsidRPr="00D3779F">
        <w:rPr>
          <w:rFonts w:ascii="Times New Roman" w:hAnsi="Times New Roman" w:cs="Times New Roman"/>
          <w:sz w:val="24"/>
          <w:szCs w:val="24"/>
        </w:rPr>
        <w:sym w:font="Times New Roman" w:char="2018"/>
      </w:r>
      <w:r w:rsidRPr="00D3779F">
        <w:rPr>
          <w:rFonts w:ascii="Times New Roman" w:hAnsi="Times New Roman" w:cs="Times New Roman"/>
          <w:sz w:val="24"/>
          <w:szCs w:val="24"/>
        </w:rPr>
        <w:t>шиповник, дикая роза</w:t>
      </w:r>
      <w:r w:rsidRPr="00D3779F">
        <w:rPr>
          <w:rFonts w:ascii="Times New Roman" w:hAnsi="Times New Roman" w:cs="Times New Roman"/>
          <w:sz w:val="24"/>
          <w:szCs w:val="24"/>
        </w:rPr>
        <w:sym w:font="Times New Roman" w:char="2019"/>
      </w:r>
      <w:r w:rsidRPr="00D3779F">
        <w:rPr>
          <w:rFonts w:ascii="Times New Roman" w:hAnsi="Times New Roman" w:cs="Times New Roman"/>
          <w:sz w:val="24"/>
          <w:szCs w:val="24"/>
        </w:rPr>
        <w:t>. Поскольку Болинброк, свергающий зако</w:t>
      </w:r>
      <w:r w:rsidRPr="00D3779F">
        <w:rPr>
          <w:rFonts w:ascii="Times New Roman" w:hAnsi="Times New Roman" w:cs="Times New Roman"/>
          <w:sz w:val="24"/>
          <w:szCs w:val="24"/>
        </w:rPr>
        <w:t>н</w:t>
      </w:r>
      <w:r w:rsidRPr="00D3779F">
        <w:rPr>
          <w:rFonts w:ascii="Times New Roman" w:hAnsi="Times New Roman" w:cs="Times New Roman"/>
          <w:sz w:val="24"/>
          <w:szCs w:val="24"/>
        </w:rPr>
        <w:t>ного короля, имеет права на престол по линии отца, Готспер в своих рассуждениях о н</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благодарности короля Генриха </w:t>
      </w:r>
      <w:r w:rsidRPr="00D3779F">
        <w:rPr>
          <w:rFonts w:ascii="Times New Roman" w:hAnsi="Times New Roman" w:cs="Times New Roman"/>
          <w:sz w:val="24"/>
          <w:szCs w:val="24"/>
          <w:lang w:val="en-GB"/>
        </w:rPr>
        <w:t>IV</w:t>
      </w:r>
      <w:r w:rsidRPr="00D3779F">
        <w:rPr>
          <w:rFonts w:ascii="Times New Roman" w:hAnsi="Times New Roman" w:cs="Times New Roman"/>
          <w:sz w:val="24"/>
          <w:szCs w:val="24"/>
        </w:rPr>
        <w:t xml:space="preserve"> сравнивает его с дикорастущим шиповником. В перев</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де Б. Пастернака фигурирует </w:t>
      </w:r>
      <w:r w:rsidRPr="00D3779F">
        <w:rPr>
          <w:rFonts w:ascii="Times New Roman" w:hAnsi="Times New Roman" w:cs="Times New Roman"/>
          <w:i/>
          <w:sz w:val="24"/>
          <w:szCs w:val="24"/>
        </w:rPr>
        <w:t>терновник</w:t>
      </w:r>
      <w:r w:rsidRPr="00D3779F">
        <w:rPr>
          <w:rFonts w:ascii="Times New Roman" w:hAnsi="Times New Roman" w:cs="Times New Roman"/>
          <w:sz w:val="24"/>
          <w:szCs w:val="24"/>
        </w:rPr>
        <w:t xml:space="preserve">, т.е. дерево или кустарник рода слива семейства розоцветных, чьи плоды имеют кисло-сладкий вкус. На первый план выходят несколько иные признаки. Происходит потеря аллегорического осмысления пары </w:t>
      </w:r>
      <w:r w:rsidRPr="00D3779F">
        <w:rPr>
          <w:rFonts w:ascii="Times New Roman" w:hAnsi="Times New Roman" w:cs="Times New Roman"/>
          <w:i/>
          <w:sz w:val="24"/>
          <w:szCs w:val="24"/>
          <w:lang w:val="en-GB"/>
        </w:rPr>
        <w:t>rose</w:t>
      </w:r>
      <w:r w:rsidRPr="00D3779F">
        <w:rPr>
          <w:rFonts w:ascii="Times New Roman" w:hAnsi="Times New Roman" w:cs="Times New Roman"/>
          <w:sz w:val="24"/>
          <w:szCs w:val="24"/>
        </w:rPr>
        <w:t xml:space="preserve"> – </w:t>
      </w:r>
      <w:r w:rsidRPr="00D3779F">
        <w:rPr>
          <w:rFonts w:ascii="Times New Roman" w:hAnsi="Times New Roman" w:cs="Times New Roman"/>
          <w:i/>
          <w:sz w:val="24"/>
          <w:szCs w:val="24"/>
          <w:lang w:val="en-GB"/>
        </w:rPr>
        <w:t>canker</w:t>
      </w:r>
      <w:r w:rsidRPr="00D3779F">
        <w:rPr>
          <w:rFonts w:ascii="Times New Roman" w:hAnsi="Times New Roman" w:cs="Times New Roman"/>
          <w:sz w:val="24"/>
          <w:szCs w:val="24"/>
        </w:rPr>
        <w:t xml:space="preserve">, где за </w:t>
      </w:r>
      <w:r w:rsidRPr="00D3779F">
        <w:rPr>
          <w:rFonts w:ascii="Times New Roman" w:hAnsi="Times New Roman" w:cs="Times New Roman"/>
          <w:i/>
          <w:sz w:val="24"/>
          <w:szCs w:val="24"/>
        </w:rPr>
        <w:t>розой</w:t>
      </w:r>
      <w:r w:rsidRPr="00D3779F">
        <w:rPr>
          <w:rFonts w:ascii="Times New Roman" w:hAnsi="Times New Roman" w:cs="Times New Roman"/>
          <w:sz w:val="24"/>
          <w:szCs w:val="24"/>
        </w:rPr>
        <w:t xml:space="preserve"> стоят высшая королевская власть, чистота и благородство происхождения. </w:t>
      </w:r>
    </w:p>
    <w:tbl>
      <w:tblPr>
        <w:tblW w:w="0" w:type="auto"/>
        <w:tblLayout w:type="fixed"/>
        <w:tblLook w:val="0000"/>
      </w:tblPr>
      <w:tblGrid>
        <w:gridCol w:w="4643"/>
        <w:gridCol w:w="4643"/>
      </w:tblGrid>
      <w:tr w:rsidR="00DA7F33" w:rsidRPr="00562371" w:rsidTr="00D3751A">
        <w:tc>
          <w:tcPr>
            <w:tcW w:w="4643" w:type="dxa"/>
          </w:tcPr>
          <w:p w:rsidR="00DA7F33" w:rsidRPr="00562371" w:rsidRDefault="00DA7F33" w:rsidP="00562371">
            <w:pPr>
              <w:widowControl w:val="0"/>
              <w:spacing w:after="0" w:line="240" w:lineRule="auto"/>
              <w:rPr>
                <w:rFonts w:ascii="Times New Roman" w:hAnsi="Times New Roman" w:cs="Times New Roman"/>
                <w:i/>
                <w:szCs w:val="24"/>
                <w:lang w:val="en-US"/>
              </w:rPr>
            </w:pPr>
            <w:r w:rsidRPr="00562371">
              <w:rPr>
                <w:rFonts w:ascii="Times New Roman" w:hAnsi="Times New Roman" w:cs="Times New Roman"/>
                <w:i/>
                <w:szCs w:val="24"/>
                <w:lang w:val="en-US"/>
              </w:rPr>
              <w:t>To put down Richard, that sweet lovely rose,</w:t>
            </w:r>
          </w:p>
          <w:p w:rsidR="00DA7F33" w:rsidRPr="00562371" w:rsidRDefault="00DA7F33" w:rsidP="00562371">
            <w:pPr>
              <w:widowControl w:val="0"/>
              <w:spacing w:after="0" w:line="240" w:lineRule="auto"/>
              <w:rPr>
                <w:rFonts w:ascii="Times New Roman" w:hAnsi="Times New Roman" w:cs="Times New Roman"/>
                <w:szCs w:val="24"/>
                <w:lang w:val="en-US"/>
              </w:rPr>
            </w:pPr>
            <w:r w:rsidRPr="00562371">
              <w:rPr>
                <w:rFonts w:ascii="Times New Roman" w:hAnsi="Times New Roman" w:cs="Times New Roman"/>
                <w:i/>
                <w:szCs w:val="24"/>
                <w:lang w:val="en-US"/>
              </w:rPr>
              <w:t>And plant this thorn, this canker, Bullingbrook?</w:t>
            </w:r>
          </w:p>
          <w:p w:rsidR="00DA7F33" w:rsidRPr="00562371" w:rsidRDefault="00DA7F33" w:rsidP="00562371">
            <w:pPr>
              <w:widowControl w:val="0"/>
              <w:spacing w:after="0" w:line="240" w:lineRule="auto"/>
              <w:jc w:val="right"/>
              <w:rPr>
                <w:rFonts w:ascii="Times New Roman" w:hAnsi="Times New Roman" w:cs="Times New Roman"/>
                <w:szCs w:val="24"/>
                <w:lang w:val="en-US"/>
              </w:rPr>
            </w:pPr>
            <w:r w:rsidRPr="00562371">
              <w:rPr>
                <w:rFonts w:ascii="Times New Roman" w:hAnsi="Times New Roman" w:cs="Times New Roman"/>
                <w:szCs w:val="24"/>
                <w:lang w:val="en-US"/>
              </w:rPr>
              <w:t>W. Shakespeare. The First Part of Henry the Fourth. Act I, sc. III.</w:t>
            </w:r>
          </w:p>
        </w:tc>
        <w:tc>
          <w:tcPr>
            <w:tcW w:w="4643" w:type="dxa"/>
          </w:tcPr>
          <w:p w:rsidR="00DA7F33" w:rsidRPr="00562371" w:rsidRDefault="00DA7F33" w:rsidP="00562371">
            <w:pPr>
              <w:widowControl w:val="0"/>
              <w:spacing w:after="0" w:line="240" w:lineRule="auto"/>
              <w:rPr>
                <w:rFonts w:ascii="Times New Roman" w:hAnsi="Times New Roman" w:cs="Times New Roman"/>
                <w:i/>
                <w:szCs w:val="24"/>
              </w:rPr>
            </w:pPr>
            <w:r w:rsidRPr="00562371">
              <w:rPr>
                <w:rFonts w:ascii="Times New Roman" w:hAnsi="Times New Roman" w:cs="Times New Roman"/>
                <w:i/>
                <w:szCs w:val="24"/>
              </w:rPr>
              <w:t>Что вырван был Ричард, цветущий розан,</w:t>
            </w:r>
          </w:p>
          <w:p w:rsidR="00DA7F33" w:rsidRPr="00562371" w:rsidRDefault="00DA7F33" w:rsidP="00562371">
            <w:pPr>
              <w:widowControl w:val="0"/>
              <w:spacing w:after="0" w:line="240" w:lineRule="auto"/>
              <w:rPr>
                <w:rFonts w:ascii="Times New Roman" w:hAnsi="Times New Roman" w:cs="Times New Roman"/>
                <w:szCs w:val="24"/>
              </w:rPr>
            </w:pPr>
            <w:r w:rsidRPr="00562371">
              <w:rPr>
                <w:rFonts w:ascii="Times New Roman" w:hAnsi="Times New Roman" w:cs="Times New Roman"/>
                <w:i/>
                <w:szCs w:val="24"/>
              </w:rPr>
              <w:t>И насажен терновник Болинброк</w:t>
            </w:r>
            <w:r w:rsidRPr="00562371">
              <w:rPr>
                <w:rFonts w:ascii="Times New Roman" w:hAnsi="Times New Roman" w:cs="Times New Roman"/>
                <w:szCs w:val="24"/>
              </w:rPr>
              <w:t>.</w:t>
            </w:r>
          </w:p>
          <w:p w:rsidR="00DA7F33" w:rsidRPr="00562371" w:rsidRDefault="00DA7F33" w:rsidP="00562371">
            <w:pPr>
              <w:widowControl w:val="0"/>
              <w:spacing w:after="0" w:line="240" w:lineRule="auto"/>
              <w:jc w:val="right"/>
              <w:rPr>
                <w:rFonts w:ascii="Times New Roman" w:hAnsi="Times New Roman" w:cs="Times New Roman"/>
                <w:szCs w:val="24"/>
              </w:rPr>
            </w:pPr>
            <w:r w:rsidRPr="00562371">
              <w:rPr>
                <w:rFonts w:ascii="Times New Roman" w:hAnsi="Times New Roman" w:cs="Times New Roman"/>
                <w:szCs w:val="24"/>
              </w:rPr>
              <w:t xml:space="preserve">В. Шекспир. Король Генриха </w:t>
            </w:r>
            <w:r w:rsidRPr="00562371">
              <w:rPr>
                <w:rFonts w:ascii="Times New Roman" w:hAnsi="Times New Roman" w:cs="Times New Roman"/>
                <w:szCs w:val="24"/>
                <w:lang w:val="en-GB"/>
              </w:rPr>
              <w:t>IV</w:t>
            </w:r>
            <w:r w:rsidRPr="00562371">
              <w:rPr>
                <w:rFonts w:ascii="Times New Roman" w:hAnsi="Times New Roman" w:cs="Times New Roman"/>
                <w:szCs w:val="24"/>
              </w:rPr>
              <w:t xml:space="preserve">. часть первая. Акт </w:t>
            </w:r>
            <w:r w:rsidRPr="00562371">
              <w:rPr>
                <w:rFonts w:ascii="Times New Roman" w:hAnsi="Times New Roman" w:cs="Times New Roman"/>
                <w:szCs w:val="24"/>
                <w:lang w:val="en-GB"/>
              </w:rPr>
              <w:t>I</w:t>
            </w:r>
            <w:r w:rsidRPr="00562371">
              <w:rPr>
                <w:rFonts w:ascii="Times New Roman" w:hAnsi="Times New Roman" w:cs="Times New Roman"/>
                <w:szCs w:val="24"/>
              </w:rPr>
              <w:t>. Сцена третья (Перевод Б. Пастернака)</w:t>
            </w:r>
          </w:p>
        </w:tc>
      </w:tr>
    </w:tbl>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Если </w:t>
      </w:r>
      <w:r w:rsidRPr="00D3779F">
        <w:rPr>
          <w:rFonts w:ascii="Times New Roman" w:hAnsi="Times New Roman" w:cs="Times New Roman"/>
          <w:i/>
          <w:sz w:val="24"/>
          <w:szCs w:val="24"/>
        </w:rPr>
        <w:t>роза</w:t>
      </w:r>
      <w:r w:rsidRPr="00D3779F">
        <w:rPr>
          <w:rFonts w:ascii="Times New Roman" w:hAnsi="Times New Roman" w:cs="Times New Roman"/>
          <w:sz w:val="24"/>
          <w:szCs w:val="24"/>
        </w:rPr>
        <w:t xml:space="preserve"> традиционно выступает как эмблема королевских домов и династий, то </w:t>
      </w:r>
      <w:r w:rsidRPr="00D3779F">
        <w:rPr>
          <w:rFonts w:ascii="Times New Roman" w:hAnsi="Times New Roman" w:cs="Times New Roman"/>
          <w:i/>
          <w:sz w:val="24"/>
          <w:szCs w:val="24"/>
        </w:rPr>
        <w:lastRenderedPageBreak/>
        <w:t>шиповник</w:t>
      </w:r>
      <w:r w:rsidRPr="00D3779F">
        <w:rPr>
          <w:rFonts w:ascii="Times New Roman" w:hAnsi="Times New Roman" w:cs="Times New Roman"/>
          <w:sz w:val="24"/>
          <w:szCs w:val="24"/>
        </w:rPr>
        <w:t xml:space="preserve"> (другое английское название </w:t>
      </w:r>
      <w:r w:rsidRPr="00D3779F">
        <w:rPr>
          <w:rFonts w:ascii="Times New Roman" w:hAnsi="Times New Roman" w:cs="Times New Roman"/>
          <w:i/>
          <w:sz w:val="24"/>
          <w:szCs w:val="24"/>
          <w:lang w:val="en-GB"/>
        </w:rPr>
        <w:t>dog</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GB"/>
        </w:rPr>
        <w:t>rose</w:t>
      </w:r>
      <w:r w:rsidRPr="00D3779F">
        <w:rPr>
          <w:rFonts w:ascii="Times New Roman" w:hAnsi="Times New Roman" w:cs="Times New Roman"/>
          <w:sz w:val="24"/>
          <w:szCs w:val="24"/>
        </w:rPr>
        <w:t>) называют «неофициальной английской розой». В садоводстве шиповник как декоративное растение использовали для живых и</w:t>
      </w:r>
      <w:r w:rsidRPr="00D3779F">
        <w:rPr>
          <w:rFonts w:ascii="Times New Roman" w:hAnsi="Times New Roman" w:cs="Times New Roman"/>
          <w:sz w:val="24"/>
          <w:szCs w:val="24"/>
        </w:rPr>
        <w:t>з</w:t>
      </w:r>
      <w:r w:rsidRPr="00D3779F">
        <w:rPr>
          <w:rFonts w:ascii="Times New Roman" w:hAnsi="Times New Roman" w:cs="Times New Roman"/>
          <w:sz w:val="24"/>
          <w:szCs w:val="24"/>
        </w:rPr>
        <w:t xml:space="preserve">городей, являющихся неотъемлемой частью английского пейзажа. </w:t>
      </w:r>
    </w:p>
    <w:tbl>
      <w:tblPr>
        <w:tblW w:w="0" w:type="auto"/>
        <w:tblLayout w:type="fixed"/>
        <w:tblLook w:val="0000"/>
      </w:tblPr>
      <w:tblGrid>
        <w:gridCol w:w="4643"/>
        <w:gridCol w:w="4643"/>
      </w:tblGrid>
      <w:tr w:rsidR="00DA7F33" w:rsidRPr="00D3779F" w:rsidTr="00D3751A">
        <w:tc>
          <w:tcPr>
            <w:tcW w:w="4643" w:type="dxa"/>
          </w:tcPr>
          <w:p w:rsidR="00DA7F33" w:rsidRPr="00D3779F" w:rsidRDefault="00DA7F33" w:rsidP="00D3779F">
            <w:pPr>
              <w:widowControl w:val="0"/>
              <w:spacing w:after="0" w:line="240" w:lineRule="auto"/>
              <w:ind w:firstLine="567"/>
              <w:rPr>
                <w:rFonts w:ascii="Times New Roman" w:hAnsi="Times New Roman" w:cs="Times New Roman"/>
                <w:i/>
                <w:sz w:val="24"/>
                <w:szCs w:val="24"/>
                <w:lang w:val="en-GB"/>
              </w:rPr>
            </w:pPr>
            <w:r w:rsidRPr="00D3779F">
              <w:rPr>
                <w:rFonts w:ascii="Times New Roman" w:hAnsi="Times New Roman" w:cs="Times New Roman"/>
                <w:i/>
                <w:sz w:val="24"/>
                <w:szCs w:val="24"/>
                <w:lang w:val="en-GB"/>
              </w:rPr>
              <w:t>Unkempt about those hedges blows</w:t>
            </w:r>
          </w:p>
          <w:p w:rsidR="00DA7F33" w:rsidRPr="00D3779F" w:rsidRDefault="00DA7F33" w:rsidP="00D3779F">
            <w:pPr>
              <w:widowControl w:val="0"/>
              <w:spacing w:after="0" w:line="240" w:lineRule="auto"/>
              <w:ind w:firstLine="567"/>
              <w:rPr>
                <w:rFonts w:ascii="Times New Roman" w:hAnsi="Times New Roman" w:cs="Times New Roman"/>
                <w:sz w:val="24"/>
                <w:szCs w:val="24"/>
                <w:lang w:val="en-GB"/>
              </w:rPr>
            </w:pPr>
            <w:r w:rsidRPr="00D3779F">
              <w:rPr>
                <w:rFonts w:ascii="Times New Roman" w:hAnsi="Times New Roman" w:cs="Times New Roman"/>
                <w:i/>
                <w:sz w:val="24"/>
                <w:szCs w:val="24"/>
                <w:lang w:val="en-GB"/>
              </w:rPr>
              <w:t>An English unofficial rose.</w:t>
            </w:r>
          </w:p>
          <w:p w:rsidR="00DA7F33" w:rsidRPr="00D3779F" w:rsidRDefault="00DA7F33" w:rsidP="00D3779F">
            <w:pPr>
              <w:widowControl w:val="0"/>
              <w:spacing w:after="0" w:line="240" w:lineRule="auto"/>
              <w:ind w:firstLine="567"/>
              <w:jc w:val="right"/>
              <w:rPr>
                <w:rFonts w:ascii="Times New Roman" w:hAnsi="Times New Roman" w:cs="Times New Roman"/>
                <w:sz w:val="24"/>
                <w:szCs w:val="24"/>
                <w:lang w:val="en-US"/>
              </w:rPr>
            </w:pPr>
            <w:r w:rsidRPr="00D3779F">
              <w:rPr>
                <w:rFonts w:ascii="Times New Roman" w:hAnsi="Times New Roman" w:cs="Times New Roman"/>
                <w:sz w:val="24"/>
                <w:szCs w:val="24"/>
                <w:lang w:val="en-GB"/>
              </w:rPr>
              <w:t>R. Brooke. The Old Vicarage, Grantchester.</w:t>
            </w:r>
          </w:p>
        </w:tc>
        <w:tc>
          <w:tcPr>
            <w:tcW w:w="4643" w:type="dxa"/>
          </w:tcPr>
          <w:p w:rsidR="00DA7F33" w:rsidRPr="00D3779F" w:rsidRDefault="00DA7F33" w:rsidP="00D3779F">
            <w:pPr>
              <w:widowControl w:val="0"/>
              <w:spacing w:after="0" w:line="240" w:lineRule="auto"/>
              <w:ind w:firstLine="567"/>
              <w:rPr>
                <w:rFonts w:ascii="Times New Roman" w:hAnsi="Times New Roman" w:cs="Times New Roman"/>
                <w:sz w:val="24"/>
                <w:szCs w:val="24"/>
                <w:lang w:val="en-US"/>
              </w:rPr>
            </w:pPr>
          </w:p>
        </w:tc>
      </w:tr>
    </w:tbl>
    <w:p w:rsidR="00DA7F33" w:rsidRPr="00D3779F" w:rsidRDefault="00DA7F33" w:rsidP="00D3779F">
      <w:pPr>
        <w:widowControl w:val="0"/>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 xml:space="preserve">В пьесе В. Шекспира герой утверждает, что он хотел бы быть </w:t>
      </w:r>
      <w:r w:rsidRPr="00D3779F">
        <w:rPr>
          <w:rFonts w:ascii="Times New Roman" w:hAnsi="Times New Roman" w:cs="Times New Roman"/>
          <w:i/>
          <w:sz w:val="24"/>
          <w:szCs w:val="24"/>
        </w:rPr>
        <w:t>шиповником</w:t>
      </w:r>
      <w:r w:rsidRPr="00D3779F">
        <w:rPr>
          <w:rFonts w:ascii="Times New Roman" w:hAnsi="Times New Roman" w:cs="Times New Roman"/>
          <w:sz w:val="24"/>
          <w:szCs w:val="24"/>
        </w:rPr>
        <w:t xml:space="preserve"> в </w:t>
      </w:r>
      <w:r w:rsidRPr="00D3779F">
        <w:rPr>
          <w:rFonts w:ascii="Times New Roman" w:hAnsi="Times New Roman" w:cs="Times New Roman"/>
          <w:i/>
          <w:sz w:val="24"/>
          <w:szCs w:val="24"/>
        </w:rPr>
        <w:t>изгор</w:t>
      </w:r>
      <w:r w:rsidRPr="00D3779F">
        <w:rPr>
          <w:rFonts w:ascii="Times New Roman" w:hAnsi="Times New Roman" w:cs="Times New Roman"/>
          <w:i/>
          <w:sz w:val="24"/>
          <w:szCs w:val="24"/>
        </w:rPr>
        <w:t>о</w:t>
      </w:r>
      <w:r w:rsidRPr="00D3779F">
        <w:rPr>
          <w:rFonts w:ascii="Times New Roman" w:hAnsi="Times New Roman" w:cs="Times New Roman"/>
          <w:i/>
          <w:sz w:val="24"/>
          <w:szCs w:val="24"/>
        </w:rPr>
        <w:t>ди</w:t>
      </w:r>
      <w:r w:rsidRPr="00D3779F">
        <w:rPr>
          <w:rFonts w:ascii="Times New Roman" w:hAnsi="Times New Roman" w:cs="Times New Roman"/>
          <w:sz w:val="24"/>
          <w:szCs w:val="24"/>
        </w:rPr>
        <w:t xml:space="preserve">, чем </w:t>
      </w:r>
      <w:r w:rsidRPr="00D3779F">
        <w:rPr>
          <w:rFonts w:ascii="Times New Roman" w:hAnsi="Times New Roman" w:cs="Times New Roman"/>
          <w:i/>
          <w:sz w:val="24"/>
          <w:szCs w:val="24"/>
        </w:rPr>
        <w:t>розой</w:t>
      </w:r>
      <w:r w:rsidRPr="00D3779F">
        <w:rPr>
          <w:rFonts w:ascii="Times New Roman" w:hAnsi="Times New Roman" w:cs="Times New Roman"/>
          <w:sz w:val="24"/>
          <w:szCs w:val="24"/>
        </w:rPr>
        <w:t>. Подобным</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сравнением</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актуализируется</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идея</w:t>
      </w:r>
      <w:r w:rsidRPr="00D3779F">
        <w:rPr>
          <w:rFonts w:ascii="Times New Roman" w:hAnsi="Times New Roman" w:cs="Times New Roman"/>
          <w:sz w:val="24"/>
          <w:szCs w:val="24"/>
          <w:lang w:val="en-US"/>
        </w:rPr>
        <w:t xml:space="preserve"> </w:t>
      </w:r>
      <w:r w:rsidRPr="00D3779F">
        <w:rPr>
          <w:rFonts w:ascii="Times New Roman" w:hAnsi="Times New Roman" w:cs="Times New Roman"/>
          <w:i/>
          <w:sz w:val="24"/>
          <w:szCs w:val="24"/>
        </w:rPr>
        <w:t>простоты</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и</w:t>
      </w:r>
      <w:r w:rsidRPr="00D3779F">
        <w:rPr>
          <w:rFonts w:ascii="Times New Roman" w:hAnsi="Times New Roman" w:cs="Times New Roman"/>
          <w:sz w:val="24"/>
          <w:szCs w:val="24"/>
          <w:lang w:val="en-US"/>
        </w:rPr>
        <w:t xml:space="preserve"> </w:t>
      </w:r>
      <w:r w:rsidRPr="00D3779F">
        <w:rPr>
          <w:rFonts w:ascii="Times New Roman" w:hAnsi="Times New Roman" w:cs="Times New Roman"/>
          <w:i/>
          <w:sz w:val="24"/>
          <w:szCs w:val="24"/>
        </w:rPr>
        <w:t>честности</w:t>
      </w:r>
      <w:r w:rsidRPr="00D3779F">
        <w:rPr>
          <w:rFonts w:ascii="Times New Roman" w:hAnsi="Times New Roman" w:cs="Times New Roman"/>
          <w:sz w:val="24"/>
          <w:szCs w:val="24"/>
          <w:lang w:val="en-US"/>
        </w:rPr>
        <w:t>.</w:t>
      </w:r>
    </w:p>
    <w:p w:rsidR="00DA7F33" w:rsidRPr="00D3779F" w:rsidRDefault="00DA7F33" w:rsidP="00D3779F">
      <w:pPr>
        <w:widowControl w:val="0"/>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D. JOHN. </w:t>
      </w:r>
      <w:r w:rsidRPr="00D3779F">
        <w:rPr>
          <w:rFonts w:ascii="Times New Roman" w:hAnsi="Times New Roman" w:cs="Times New Roman"/>
          <w:i/>
          <w:sz w:val="24"/>
          <w:szCs w:val="24"/>
          <w:lang w:val="en-US"/>
        </w:rPr>
        <w:t>I had rather be a canker in a hedge than a rose in his grace, and it better fits my blood to be disdain'd of all than to fashion a carriage to rob love from any. In this (though I cannot be said to be a flattering honest man) it must not be denied but I am a plain-dealing vi</w:t>
      </w:r>
      <w:r w:rsidRPr="00D3779F">
        <w:rPr>
          <w:rFonts w:ascii="Times New Roman" w:hAnsi="Times New Roman" w:cs="Times New Roman"/>
          <w:i/>
          <w:sz w:val="24"/>
          <w:szCs w:val="24"/>
          <w:lang w:val="en-US"/>
        </w:rPr>
        <w:t>l</w:t>
      </w:r>
      <w:r w:rsidRPr="00D3779F">
        <w:rPr>
          <w:rFonts w:ascii="Times New Roman" w:hAnsi="Times New Roman" w:cs="Times New Roman"/>
          <w:i/>
          <w:sz w:val="24"/>
          <w:szCs w:val="24"/>
          <w:lang w:val="en-US"/>
        </w:rPr>
        <w:t>lain</w:t>
      </w:r>
      <w:r w:rsidRPr="00D3779F">
        <w:rPr>
          <w:rFonts w:ascii="Times New Roman" w:hAnsi="Times New Roman" w:cs="Times New Roman"/>
          <w:sz w:val="24"/>
          <w:szCs w:val="24"/>
          <w:lang w:val="en-US"/>
        </w:rPr>
        <w:t>. W. Shakespeare. Much Ado about Nothing. Act I, sc. I</w:t>
      </w:r>
      <w:r w:rsidRPr="00D3779F">
        <w:rPr>
          <w:rFonts w:ascii="Times New Roman" w:hAnsi="Times New Roman" w:cs="Times New Roman"/>
          <w:sz w:val="24"/>
          <w:szCs w:val="24"/>
          <w:lang w:val="en-GB"/>
        </w:rPr>
        <w:t>II</w:t>
      </w:r>
      <w:r w:rsidRPr="00D3779F">
        <w:rPr>
          <w:rFonts w:ascii="Times New Roman" w:hAnsi="Times New Roman" w:cs="Times New Roman"/>
          <w:sz w:val="24"/>
          <w:szCs w:val="24"/>
          <w:lang w:val="en-US"/>
        </w:rPr>
        <w:t>.</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t>Репейник</w:t>
      </w:r>
      <w:r w:rsidRPr="00D3779F">
        <w:rPr>
          <w:rFonts w:ascii="Times New Roman" w:hAnsi="Times New Roman" w:cs="Times New Roman"/>
          <w:sz w:val="24"/>
          <w:szCs w:val="24"/>
        </w:rPr>
        <w:t xml:space="preserve"> (другое название – </w:t>
      </w:r>
      <w:r w:rsidRPr="00D3779F">
        <w:rPr>
          <w:rFonts w:ascii="Times New Roman" w:hAnsi="Times New Roman" w:cs="Times New Roman"/>
          <w:i/>
          <w:sz w:val="24"/>
          <w:szCs w:val="24"/>
        </w:rPr>
        <w:t>лопух</w:t>
      </w:r>
      <w:r w:rsidRPr="00D3779F">
        <w:rPr>
          <w:rFonts w:ascii="Times New Roman" w:hAnsi="Times New Roman" w:cs="Times New Roman"/>
          <w:sz w:val="24"/>
          <w:szCs w:val="24"/>
        </w:rPr>
        <w:t>) растет по оврагам, пустырям и вдоль дорог. 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лючий </w:t>
      </w:r>
      <w:r w:rsidRPr="00D3779F">
        <w:rPr>
          <w:rFonts w:ascii="Times New Roman" w:hAnsi="Times New Roman" w:cs="Times New Roman"/>
          <w:i/>
          <w:sz w:val="24"/>
          <w:szCs w:val="24"/>
        </w:rPr>
        <w:t>чертополох</w:t>
      </w:r>
      <w:r w:rsidRPr="00D3779F">
        <w:rPr>
          <w:rFonts w:ascii="Times New Roman" w:hAnsi="Times New Roman" w:cs="Times New Roman"/>
          <w:sz w:val="24"/>
          <w:szCs w:val="24"/>
        </w:rPr>
        <w:t xml:space="preserve"> – сорная трава.</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Дон Хуан. </w:t>
      </w:r>
      <w:r w:rsidRPr="00D3779F">
        <w:rPr>
          <w:rFonts w:ascii="Times New Roman" w:hAnsi="Times New Roman" w:cs="Times New Roman"/>
          <w:i/>
          <w:sz w:val="24"/>
          <w:szCs w:val="24"/>
        </w:rPr>
        <w:t>Я предпочту быть репейником у забора, чем розой ему в угоду! Вся кровь во мне твердит, что лучше быть у всех в пренебреженье, чем притворным поведеньем украсть расположенье кого бы то ни было..</w:t>
      </w:r>
      <w:r w:rsidRPr="00D3779F">
        <w:rPr>
          <w:rFonts w:ascii="Times New Roman" w:hAnsi="Times New Roman" w:cs="Times New Roman"/>
          <w:sz w:val="24"/>
          <w:szCs w:val="24"/>
        </w:rPr>
        <w:t xml:space="preserve">. В. Шекспир. Много шума из ничего. Акт </w:t>
      </w:r>
      <w:r w:rsidRPr="00D3779F">
        <w:rPr>
          <w:rFonts w:ascii="Times New Roman" w:hAnsi="Times New Roman" w:cs="Times New Roman"/>
          <w:sz w:val="24"/>
          <w:szCs w:val="24"/>
          <w:lang w:val="en-US"/>
        </w:rPr>
        <w:t>I</w:t>
      </w:r>
      <w:r w:rsidRPr="00D3779F">
        <w:rPr>
          <w:rFonts w:ascii="Times New Roman" w:hAnsi="Times New Roman" w:cs="Times New Roman"/>
          <w:sz w:val="24"/>
          <w:szCs w:val="24"/>
        </w:rPr>
        <w:t xml:space="preserve">, сцена </w:t>
      </w:r>
      <w:r w:rsidRPr="00D3779F">
        <w:rPr>
          <w:rFonts w:ascii="Times New Roman" w:hAnsi="Times New Roman" w:cs="Times New Roman"/>
          <w:sz w:val="24"/>
          <w:szCs w:val="24"/>
          <w:lang w:val="en-US"/>
        </w:rPr>
        <w:t>I</w:t>
      </w:r>
      <w:r w:rsidRPr="00D3779F">
        <w:rPr>
          <w:rFonts w:ascii="Times New Roman" w:hAnsi="Times New Roman" w:cs="Times New Roman"/>
          <w:sz w:val="24"/>
          <w:szCs w:val="24"/>
          <w:lang w:val="en-GB"/>
        </w:rPr>
        <w:t>II</w:t>
      </w:r>
      <w:r w:rsidRPr="00D3779F">
        <w:rPr>
          <w:rFonts w:ascii="Times New Roman" w:hAnsi="Times New Roman" w:cs="Times New Roman"/>
          <w:sz w:val="24"/>
          <w:szCs w:val="24"/>
        </w:rPr>
        <w:t xml:space="preserve"> (Перевод М.А. Кузьмина); Дон Хуан. </w:t>
      </w:r>
      <w:r w:rsidRPr="00D3779F">
        <w:rPr>
          <w:rFonts w:ascii="Times New Roman" w:hAnsi="Times New Roman" w:cs="Times New Roman"/>
          <w:i/>
          <w:sz w:val="24"/>
          <w:szCs w:val="24"/>
        </w:rPr>
        <w:t>Я бы лучше хотел быть чертополохом у забора, чем розой в саду его милости. По моей натуре, мне приятнее терпеть общее пр</w:t>
      </w:r>
      <w:r w:rsidRPr="00D3779F">
        <w:rPr>
          <w:rFonts w:ascii="Times New Roman" w:hAnsi="Times New Roman" w:cs="Times New Roman"/>
          <w:i/>
          <w:sz w:val="24"/>
          <w:szCs w:val="24"/>
        </w:rPr>
        <w:t>е</w:t>
      </w:r>
      <w:r w:rsidRPr="00D3779F">
        <w:rPr>
          <w:rFonts w:ascii="Times New Roman" w:hAnsi="Times New Roman" w:cs="Times New Roman"/>
          <w:i/>
          <w:sz w:val="24"/>
          <w:szCs w:val="24"/>
        </w:rPr>
        <w:t>зренье, чем притворством красть чью-нибудь любовь</w:t>
      </w:r>
      <w:r w:rsidRPr="00D3779F">
        <w:rPr>
          <w:rFonts w:ascii="Times New Roman" w:hAnsi="Times New Roman" w:cs="Times New Roman"/>
          <w:sz w:val="24"/>
          <w:szCs w:val="24"/>
        </w:rPr>
        <w:t>. В. Шекспир. Много шума из нич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го. Акт </w:t>
      </w:r>
      <w:r w:rsidRPr="00D3779F">
        <w:rPr>
          <w:rFonts w:ascii="Times New Roman" w:hAnsi="Times New Roman" w:cs="Times New Roman"/>
          <w:sz w:val="24"/>
          <w:szCs w:val="24"/>
          <w:lang w:val="en-US"/>
        </w:rPr>
        <w:t>I</w:t>
      </w:r>
      <w:r w:rsidRPr="00D3779F">
        <w:rPr>
          <w:rFonts w:ascii="Times New Roman" w:hAnsi="Times New Roman" w:cs="Times New Roman"/>
          <w:sz w:val="24"/>
          <w:szCs w:val="24"/>
        </w:rPr>
        <w:t xml:space="preserve">, сцена </w:t>
      </w:r>
      <w:r w:rsidRPr="00D3779F">
        <w:rPr>
          <w:rFonts w:ascii="Times New Roman" w:hAnsi="Times New Roman" w:cs="Times New Roman"/>
          <w:sz w:val="24"/>
          <w:szCs w:val="24"/>
          <w:lang w:val="en-US"/>
        </w:rPr>
        <w:t>I</w:t>
      </w:r>
      <w:r w:rsidRPr="00D3779F">
        <w:rPr>
          <w:rFonts w:ascii="Times New Roman" w:hAnsi="Times New Roman" w:cs="Times New Roman"/>
          <w:sz w:val="24"/>
          <w:szCs w:val="24"/>
          <w:lang w:val="en-GB"/>
        </w:rPr>
        <w:t>II</w:t>
      </w:r>
      <w:r w:rsidRPr="00D3779F">
        <w:rPr>
          <w:rFonts w:ascii="Times New Roman" w:hAnsi="Times New Roman" w:cs="Times New Roman"/>
          <w:sz w:val="24"/>
          <w:szCs w:val="24"/>
        </w:rPr>
        <w:t xml:space="preserve"> (Перевод Т. Щепкиной-Куперник)</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Именно к </w:t>
      </w:r>
      <w:r w:rsidRPr="00D3779F">
        <w:rPr>
          <w:rFonts w:ascii="Times New Roman" w:hAnsi="Times New Roman" w:cs="Times New Roman"/>
          <w:i/>
          <w:sz w:val="24"/>
          <w:szCs w:val="24"/>
        </w:rPr>
        <w:t>шиповнику</w:t>
      </w:r>
      <w:r w:rsidRPr="00D3779F">
        <w:rPr>
          <w:rFonts w:ascii="Times New Roman" w:hAnsi="Times New Roman" w:cs="Times New Roman"/>
          <w:sz w:val="24"/>
          <w:szCs w:val="24"/>
        </w:rPr>
        <w:t xml:space="preserve"> можно отнести эпитет </w:t>
      </w:r>
      <w:r w:rsidRPr="00D3779F">
        <w:rPr>
          <w:rFonts w:ascii="Times New Roman" w:hAnsi="Times New Roman" w:cs="Times New Roman"/>
          <w:i/>
          <w:sz w:val="24"/>
          <w:szCs w:val="24"/>
          <w:lang w:val="en-GB"/>
        </w:rPr>
        <w:t>plain</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GB"/>
        </w:rPr>
        <w:t>I</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GB"/>
        </w:rPr>
        <w:t>am</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GB"/>
        </w:rPr>
        <w:t>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GB"/>
        </w:rPr>
        <w:t>plain</w:t>
      </w:r>
      <w:r w:rsidRPr="00D3779F">
        <w:rPr>
          <w:rFonts w:ascii="Times New Roman" w:hAnsi="Times New Roman" w:cs="Times New Roman"/>
          <w:i/>
          <w:sz w:val="24"/>
          <w:szCs w:val="24"/>
        </w:rPr>
        <w:t>-</w:t>
      </w:r>
      <w:r w:rsidRPr="00D3779F">
        <w:rPr>
          <w:rFonts w:ascii="Times New Roman" w:hAnsi="Times New Roman" w:cs="Times New Roman"/>
          <w:i/>
          <w:sz w:val="24"/>
          <w:szCs w:val="24"/>
          <w:lang w:val="en-GB"/>
        </w:rPr>
        <w:t>dealinng</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GB"/>
        </w:rPr>
        <w:t>villian</w:t>
      </w:r>
      <w:r w:rsidRPr="00D3779F">
        <w:rPr>
          <w:rFonts w:ascii="Times New Roman" w:hAnsi="Times New Roman" w:cs="Times New Roman"/>
          <w:sz w:val="24"/>
          <w:szCs w:val="24"/>
        </w:rPr>
        <w:t>). Ор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ентированность на иные реалии и русское огороженное </w:t>
      </w:r>
      <w:r w:rsidRPr="00D3779F">
        <w:rPr>
          <w:rFonts w:ascii="Times New Roman" w:hAnsi="Times New Roman" w:cs="Times New Roman"/>
          <w:i/>
          <w:sz w:val="24"/>
          <w:szCs w:val="24"/>
        </w:rPr>
        <w:t>заборами</w:t>
      </w:r>
      <w:r w:rsidRPr="00D3779F">
        <w:rPr>
          <w:rFonts w:ascii="Times New Roman" w:hAnsi="Times New Roman" w:cs="Times New Roman"/>
          <w:sz w:val="24"/>
          <w:szCs w:val="24"/>
        </w:rPr>
        <w:t xml:space="preserve"> пространство приводит в итоге к метаморфозам образного ряда в целом и измененной коммуникативной тонал</w:t>
      </w:r>
      <w:r w:rsidRPr="00D3779F">
        <w:rPr>
          <w:rFonts w:ascii="Times New Roman" w:hAnsi="Times New Roman" w:cs="Times New Roman"/>
          <w:sz w:val="24"/>
          <w:szCs w:val="24"/>
        </w:rPr>
        <w:t>ь</w:t>
      </w:r>
      <w:r w:rsidRPr="00D3779F">
        <w:rPr>
          <w:rFonts w:ascii="Times New Roman" w:hAnsi="Times New Roman" w:cs="Times New Roman"/>
          <w:sz w:val="24"/>
          <w:szCs w:val="24"/>
        </w:rPr>
        <w:t>ности. На фоне общего понимания авторского смысла переводчики не совсем точно ула</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ливают то, что индуцируется словом </w:t>
      </w:r>
      <w:r w:rsidRPr="00D3779F">
        <w:rPr>
          <w:rFonts w:ascii="Times New Roman" w:hAnsi="Times New Roman" w:cs="Times New Roman"/>
          <w:i/>
          <w:sz w:val="24"/>
          <w:szCs w:val="24"/>
          <w:lang w:val="en-GB"/>
        </w:rPr>
        <w:t>canker</w:t>
      </w:r>
      <w:r w:rsidRPr="00D3779F">
        <w:rPr>
          <w:rFonts w:ascii="Times New Roman" w:hAnsi="Times New Roman" w:cs="Times New Roman"/>
          <w:sz w:val="24"/>
          <w:szCs w:val="24"/>
        </w:rPr>
        <w:t xml:space="preserve">: образы </w:t>
      </w:r>
      <w:r w:rsidRPr="00D3779F">
        <w:rPr>
          <w:rFonts w:ascii="Times New Roman" w:hAnsi="Times New Roman" w:cs="Times New Roman"/>
          <w:i/>
          <w:sz w:val="24"/>
          <w:szCs w:val="24"/>
        </w:rPr>
        <w:t>репейника</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чертополоха</w:t>
      </w:r>
      <w:r w:rsidRPr="00D3779F">
        <w:rPr>
          <w:rFonts w:ascii="Times New Roman" w:hAnsi="Times New Roman" w:cs="Times New Roman"/>
          <w:sz w:val="24"/>
          <w:szCs w:val="24"/>
        </w:rPr>
        <w:t xml:space="preserve"> у </w:t>
      </w:r>
      <w:r w:rsidRPr="00D3779F">
        <w:rPr>
          <w:rFonts w:ascii="Times New Roman" w:hAnsi="Times New Roman" w:cs="Times New Roman"/>
          <w:i/>
          <w:sz w:val="24"/>
          <w:szCs w:val="24"/>
        </w:rPr>
        <w:t>забора</w:t>
      </w:r>
      <w:r w:rsidRPr="00D3779F">
        <w:rPr>
          <w:rFonts w:ascii="Times New Roman" w:hAnsi="Times New Roman" w:cs="Times New Roman"/>
          <w:sz w:val="24"/>
          <w:szCs w:val="24"/>
        </w:rPr>
        <w:t xml:space="preserve"> устанавливают несколько иные сложные отношения внутри текстового пространства. В приведенных переводах на первый план выходит идея </w:t>
      </w:r>
      <w:r w:rsidRPr="00D3779F">
        <w:rPr>
          <w:rFonts w:ascii="Times New Roman" w:hAnsi="Times New Roman" w:cs="Times New Roman"/>
          <w:i/>
          <w:sz w:val="24"/>
          <w:szCs w:val="24"/>
        </w:rPr>
        <w:t>приниженности</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угнетенности</w:t>
      </w:r>
      <w:r w:rsidRPr="00D3779F">
        <w:rPr>
          <w:rFonts w:ascii="Times New Roman" w:hAnsi="Times New Roman" w:cs="Times New Roman"/>
          <w:sz w:val="24"/>
          <w:szCs w:val="24"/>
        </w:rPr>
        <w:t xml:space="preserve">, возможно, даже </w:t>
      </w:r>
      <w:r w:rsidRPr="00D3779F">
        <w:rPr>
          <w:rFonts w:ascii="Times New Roman" w:hAnsi="Times New Roman" w:cs="Times New Roman"/>
          <w:i/>
          <w:sz w:val="24"/>
          <w:szCs w:val="24"/>
        </w:rPr>
        <w:t>заброшенности</w:t>
      </w:r>
      <w:r w:rsidRPr="00D3779F">
        <w:rPr>
          <w:rFonts w:ascii="Times New Roman" w:hAnsi="Times New Roman" w:cs="Times New Roman"/>
          <w:sz w:val="24"/>
          <w:szCs w:val="24"/>
        </w:rPr>
        <w:t>. Подобное единодушие в выборе ключевых компонентов для создания образа свидетельствует о ситуативном совпадении, что является формально идентичными переводческими решениями.</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установлении связей текста и внетекстовой реальности важную роль играет фа</w:t>
      </w:r>
      <w:r w:rsidRPr="00D3779F">
        <w:rPr>
          <w:rFonts w:ascii="Times New Roman" w:hAnsi="Times New Roman" w:cs="Times New Roman"/>
          <w:sz w:val="24"/>
          <w:szCs w:val="24"/>
        </w:rPr>
        <w:t>к</w:t>
      </w:r>
      <w:r w:rsidRPr="00D3779F">
        <w:rPr>
          <w:rFonts w:ascii="Times New Roman" w:hAnsi="Times New Roman" w:cs="Times New Roman"/>
          <w:sz w:val="24"/>
          <w:szCs w:val="24"/>
        </w:rPr>
        <w:t>тор человека, как активно работающей в тексте и с текстом личности. В случае своего знакомства с культурно-специфическим фоном текста читатель способен восстановить систему культурных параллелей, что, в свою очередь, позволит избежать смысловых п</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терь, присутствующих в текстовой коммуникации, например, в виде временных барьеров, разделяющих автора и читателя, или снизить их количество. </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Устанавливаемая переводчиком «заново» система текстовых смыслов предопредел</w:t>
      </w:r>
      <w:r w:rsidRPr="00D3779F">
        <w:rPr>
          <w:rFonts w:ascii="Times New Roman" w:hAnsi="Times New Roman" w:cs="Times New Roman"/>
          <w:sz w:val="24"/>
          <w:szCs w:val="24"/>
        </w:rPr>
        <w:t>я</w:t>
      </w:r>
      <w:r w:rsidRPr="00D3779F">
        <w:rPr>
          <w:rFonts w:ascii="Times New Roman" w:hAnsi="Times New Roman" w:cs="Times New Roman"/>
          <w:sz w:val="24"/>
          <w:szCs w:val="24"/>
        </w:rPr>
        <w:t>ется выбранным им направлением и режимом интерпретации. Непосредственно сам текст перевода становится вербально зафиксированной читательской проекцией исходного те</w:t>
      </w:r>
      <w:r w:rsidRPr="00D3779F">
        <w:rPr>
          <w:rFonts w:ascii="Times New Roman" w:hAnsi="Times New Roman" w:cs="Times New Roman"/>
          <w:sz w:val="24"/>
          <w:szCs w:val="24"/>
        </w:rPr>
        <w:t>к</w:t>
      </w:r>
      <w:r w:rsidRPr="00D3779F">
        <w:rPr>
          <w:rFonts w:ascii="Times New Roman" w:hAnsi="Times New Roman" w:cs="Times New Roman"/>
          <w:sz w:val="24"/>
          <w:szCs w:val="24"/>
        </w:rPr>
        <w:t>ста оригинала.</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p>
    <w:p w:rsidR="00DA7F33" w:rsidRPr="00D3779F" w:rsidRDefault="00562371" w:rsidP="00D3779F">
      <w:pPr>
        <w:widowControl w:val="0"/>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p>
    <w:p w:rsidR="00DA7F33" w:rsidRPr="00D3779F" w:rsidRDefault="00DA7F33" w:rsidP="008E0724">
      <w:pPr>
        <w:widowControl w:val="0"/>
        <w:numPr>
          <w:ilvl w:val="0"/>
          <w:numId w:val="3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D3779F">
        <w:rPr>
          <w:rFonts w:ascii="Times New Roman" w:hAnsi="Times New Roman" w:cs="Times New Roman"/>
          <w:sz w:val="24"/>
          <w:szCs w:val="24"/>
        </w:rPr>
        <w:t>Масленникова Е.М. Модельный мир текста и лингвокультура // Слово и текст: психолингвистический подход: Сб. науч. тр. – Тверь: Твер. гос. ун-т, 2009. – Вып. 9. – С. 164-167.</w:t>
      </w:r>
    </w:p>
    <w:p w:rsidR="00DA7F33" w:rsidRPr="00D3779F" w:rsidRDefault="00DA7F33" w:rsidP="008E0724">
      <w:pPr>
        <w:widowControl w:val="0"/>
        <w:numPr>
          <w:ilvl w:val="0"/>
          <w:numId w:val="3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D3779F">
        <w:rPr>
          <w:rFonts w:ascii="Times New Roman" w:hAnsi="Times New Roman" w:cs="Times New Roman"/>
          <w:sz w:val="24"/>
          <w:szCs w:val="24"/>
        </w:rPr>
        <w:t>Пищальникова В.А. История и теория психолингвистики. – М.: АСОУ, 2010. – Ч. 3. – Психопоэтика. – 144 с.</w:t>
      </w:r>
    </w:p>
    <w:p w:rsidR="00DA7F33" w:rsidRPr="00D3779F" w:rsidRDefault="00DA7F33" w:rsidP="008E0724">
      <w:pPr>
        <w:widowControl w:val="0"/>
        <w:numPr>
          <w:ilvl w:val="0"/>
          <w:numId w:val="36"/>
        </w:numPr>
        <w:overflowPunct w:val="0"/>
        <w:autoSpaceDE w:val="0"/>
        <w:autoSpaceDN w:val="0"/>
        <w:adjustRightInd w:val="0"/>
        <w:spacing w:after="0" w:line="240" w:lineRule="auto"/>
        <w:ind w:left="0" w:firstLine="567"/>
        <w:jc w:val="both"/>
        <w:textAlignment w:val="baseline"/>
        <w:rPr>
          <w:rFonts w:ascii="Times New Roman" w:hAnsi="Times New Roman" w:cs="Times New Roman"/>
          <w:sz w:val="24"/>
          <w:szCs w:val="24"/>
        </w:rPr>
      </w:pPr>
      <w:r w:rsidRPr="00D3779F">
        <w:rPr>
          <w:rFonts w:ascii="Times New Roman" w:hAnsi="Times New Roman" w:cs="Times New Roman"/>
          <w:sz w:val="24"/>
          <w:szCs w:val="24"/>
        </w:rPr>
        <w:t>Карасик В.И. Языковая кристаллизация смысла. – Волгоград: Перемена, 2010. – 422 с.</w:t>
      </w:r>
    </w:p>
    <w:p w:rsidR="00DA7F33" w:rsidRDefault="00DA7F33"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lastRenderedPageBreak/>
        <w:t xml:space="preserve">Н.И. Миронова </w:t>
      </w:r>
    </w:p>
    <w:p w:rsidR="00562371" w:rsidRPr="00D3779F" w:rsidRDefault="00562371" w:rsidP="00D3779F">
      <w:pPr>
        <w:spacing w:after="0" w:line="240" w:lineRule="auto"/>
        <w:ind w:firstLine="567"/>
        <w:jc w:val="right"/>
        <w:rPr>
          <w:rFonts w:ascii="Times New Roman" w:hAnsi="Times New Roman" w:cs="Times New Roman"/>
          <w:b/>
          <w:sz w:val="24"/>
          <w:szCs w:val="24"/>
        </w:rPr>
      </w:pPr>
    </w:p>
    <w:p w:rsidR="00DA7F33" w:rsidRPr="00D3779F" w:rsidRDefault="00DA7F33"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НОВАЯ ОБЛАСТЬ ПРИМЕНЕНИЯ КОГНИТИВНОЙ МЕТОДОЛОГИИ –</w:t>
      </w:r>
    </w:p>
    <w:p w:rsidR="00DA7F33" w:rsidRDefault="00DA7F33"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МЕТОДИКА ПРЕПОДАВАНИЯ РУССКОГО ЯЗЫКА В ШКОЛЕ</w:t>
      </w:r>
      <w:r w:rsidR="00BE44B4">
        <w:rPr>
          <w:rFonts w:ascii="Times New Roman" w:hAnsi="Times New Roman" w:cs="Times New Roman"/>
          <w:b/>
          <w:sz w:val="24"/>
          <w:szCs w:val="24"/>
        </w:rPr>
        <w:t xml:space="preserve"> </w:t>
      </w:r>
    </w:p>
    <w:p w:rsidR="00562371" w:rsidRPr="00D3779F" w:rsidRDefault="00562371" w:rsidP="00D3779F">
      <w:pPr>
        <w:spacing w:after="0" w:line="240" w:lineRule="auto"/>
        <w:ind w:firstLine="567"/>
        <w:jc w:val="center"/>
        <w:rPr>
          <w:rFonts w:ascii="Times New Roman" w:hAnsi="Times New Roman" w:cs="Times New Roman"/>
          <w:sz w:val="24"/>
          <w:szCs w:val="24"/>
        </w:rPr>
      </w:pP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0. Введение.</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Когнитивные науки, в частности когнитивная психология, занимающаяся моделир</w:t>
      </w:r>
      <w:r w:rsidRPr="00D3779F">
        <w:rPr>
          <w:rFonts w:ascii="Times New Roman" w:hAnsi="Times New Roman" w:cs="Times New Roman"/>
          <w:sz w:val="24"/>
          <w:szCs w:val="24"/>
        </w:rPr>
        <w:t>о</w:t>
      </w:r>
      <w:r w:rsidRPr="00D3779F">
        <w:rPr>
          <w:rFonts w:ascii="Times New Roman" w:hAnsi="Times New Roman" w:cs="Times New Roman"/>
          <w:sz w:val="24"/>
          <w:szCs w:val="24"/>
        </w:rPr>
        <w:t>ванием познавательных процессов (восприятия, внимания, памяти, воображения и мы</w:t>
      </w:r>
      <w:r w:rsidRPr="00D3779F">
        <w:rPr>
          <w:rFonts w:ascii="Times New Roman" w:hAnsi="Times New Roman" w:cs="Times New Roman"/>
          <w:sz w:val="24"/>
          <w:szCs w:val="24"/>
        </w:rPr>
        <w:t>ш</w:t>
      </w:r>
      <w:r w:rsidRPr="00D3779F">
        <w:rPr>
          <w:rFonts w:ascii="Times New Roman" w:hAnsi="Times New Roman" w:cs="Times New Roman"/>
          <w:sz w:val="24"/>
          <w:szCs w:val="24"/>
        </w:rPr>
        <w:t>ления), востребованы сейчас в самых разных областях знания, поскольку обеспечивают им новую парадигму исследования. Но есть одна область, в которой использование да</w:t>
      </w:r>
      <w:r w:rsidRPr="00D3779F">
        <w:rPr>
          <w:rFonts w:ascii="Times New Roman" w:hAnsi="Times New Roman" w:cs="Times New Roman"/>
          <w:sz w:val="24"/>
          <w:szCs w:val="24"/>
        </w:rPr>
        <w:t>н</w:t>
      </w:r>
      <w:r w:rsidRPr="00D3779F">
        <w:rPr>
          <w:rFonts w:ascii="Times New Roman" w:hAnsi="Times New Roman" w:cs="Times New Roman"/>
          <w:sz w:val="24"/>
          <w:szCs w:val="24"/>
        </w:rPr>
        <w:t>ных когнитивной психологии особенно необходимо. Речь идет о методике преподавания русского языка в школе [1, 2]. Низкий уровень знания русского языка (мы намеренно не ограничиваемся грамматикой) школьниками требует нового подхода к обучению, учит</w:t>
      </w:r>
      <w:r w:rsidRPr="00D3779F">
        <w:rPr>
          <w:rFonts w:ascii="Times New Roman" w:hAnsi="Times New Roman" w:cs="Times New Roman"/>
          <w:sz w:val="24"/>
          <w:szCs w:val="24"/>
        </w:rPr>
        <w:t>ы</w:t>
      </w:r>
      <w:r w:rsidRPr="00D3779F">
        <w:rPr>
          <w:rFonts w:ascii="Times New Roman" w:hAnsi="Times New Roman" w:cs="Times New Roman"/>
          <w:sz w:val="24"/>
          <w:szCs w:val="24"/>
        </w:rPr>
        <w:t>вающего современный уровень развития научного знания и, прежде всего, когнитивных наук.</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Здесь мы хотим остановиться только на некоторых примерах и показать, как могут быть использованы в ходе обучения русскому (как и всякому другому) языку особенности когнитивных процессов человека.</w:t>
      </w:r>
    </w:p>
    <w:p w:rsidR="00DA7F33" w:rsidRPr="00D3779F" w:rsidRDefault="00DA7F33" w:rsidP="008E0724">
      <w:pPr>
        <w:numPr>
          <w:ilvl w:val="0"/>
          <w:numId w:val="38"/>
        </w:numPr>
        <w:spacing w:after="0" w:line="240" w:lineRule="auto"/>
        <w:ind w:left="0"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Особенности восприятия и форма представления </w:t>
      </w: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учебного материала.</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Обычно психологическое обеспечение учебного процесса в первую очередь затраг</w:t>
      </w:r>
      <w:r w:rsidRPr="00D3779F">
        <w:rPr>
          <w:rFonts w:ascii="Times New Roman" w:hAnsi="Times New Roman" w:cs="Times New Roman"/>
          <w:sz w:val="24"/>
          <w:szCs w:val="24"/>
        </w:rPr>
        <w:t>и</w:t>
      </w:r>
      <w:r w:rsidRPr="00D3779F">
        <w:rPr>
          <w:rFonts w:ascii="Times New Roman" w:hAnsi="Times New Roman" w:cs="Times New Roman"/>
          <w:sz w:val="24"/>
          <w:szCs w:val="24"/>
        </w:rPr>
        <w:t>вает психологию личности: принимаются во внимание психологические особенности уч</w:t>
      </w:r>
      <w:r w:rsidRPr="00D3779F">
        <w:rPr>
          <w:rFonts w:ascii="Times New Roman" w:hAnsi="Times New Roman" w:cs="Times New Roman"/>
          <w:sz w:val="24"/>
          <w:szCs w:val="24"/>
        </w:rPr>
        <w:t>е</w:t>
      </w:r>
      <w:r w:rsidRPr="00D3779F">
        <w:rPr>
          <w:rFonts w:ascii="Times New Roman" w:hAnsi="Times New Roman" w:cs="Times New Roman"/>
          <w:sz w:val="24"/>
          <w:szCs w:val="24"/>
        </w:rPr>
        <w:t>ника, его мотивация к обучению, способности и т.д. Но этого недостаточно. Учебная с</w:t>
      </w:r>
      <w:r w:rsidRPr="00D3779F">
        <w:rPr>
          <w:rFonts w:ascii="Times New Roman" w:hAnsi="Times New Roman" w:cs="Times New Roman"/>
          <w:sz w:val="24"/>
          <w:szCs w:val="24"/>
        </w:rPr>
        <w:t>и</w:t>
      </w:r>
      <w:r w:rsidRPr="00D3779F">
        <w:rPr>
          <w:rFonts w:ascii="Times New Roman" w:hAnsi="Times New Roman" w:cs="Times New Roman"/>
          <w:sz w:val="24"/>
          <w:szCs w:val="24"/>
        </w:rPr>
        <w:t>туация, как и любая другая коммуникативная ситуация, помимо факторов, связанных с особенностями коммуникантов и ситуации (в узком смысле) общения, в качестве неот</w:t>
      </w:r>
      <w:r w:rsidRPr="00D3779F">
        <w:rPr>
          <w:rFonts w:ascii="Times New Roman" w:hAnsi="Times New Roman" w:cs="Times New Roman"/>
          <w:sz w:val="24"/>
          <w:szCs w:val="24"/>
        </w:rPr>
        <w:t>ъ</w:t>
      </w:r>
      <w:r w:rsidRPr="00D3779F">
        <w:rPr>
          <w:rFonts w:ascii="Times New Roman" w:hAnsi="Times New Roman" w:cs="Times New Roman"/>
          <w:sz w:val="24"/>
          <w:szCs w:val="24"/>
        </w:rPr>
        <w:t xml:space="preserve">емлемой своей части содержит и сам дискурс, в частности, текст учебного пособия. И на эффективность процесса коммуникации (обучения) будет влиять форма представления учебного материала.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Правила русской грамматики в учебниках чаще всего даются в виде текста. Искл</w:t>
      </w:r>
      <w:r w:rsidRPr="00D3779F">
        <w:rPr>
          <w:rFonts w:ascii="Times New Roman" w:hAnsi="Times New Roman" w:cs="Times New Roman"/>
          <w:sz w:val="24"/>
          <w:szCs w:val="24"/>
        </w:rPr>
        <w:t>ю</w:t>
      </w:r>
      <w:r w:rsidRPr="00D3779F">
        <w:rPr>
          <w:rFonts w:ascii="Times New Roman" w:hAnsi="Times New Roman" w:cs="Times New Roman"/>
          <w:sz w:val="24"/>
          <w:szCs w:val="24"/>
        </w:rPr>
        <w:t>чение составляют немногочисленные морфологические (орфографические) правила, си</w:t>
      </w:r>
      <w:r w:rsidRPr="00D3779F">
        <w:rPr>
          <w:rFonts w:ascii="Times New Roman" w:hAnsi="Times New Roman" w:cs="Times New Roman"/>
          <w:sz w:val="24"/>
          <w:szCs w:val="24"/>
        </w:rPr>
        <w:t>н</w:t>
      </w:r>
      <w:r w:rsidRPr="00D3779F">
        <w:rPr>
          <w:rFonts w:ascii="Times New Roman" w:hAnsi="Times New Roman" w:cs="Times New Roman"/>
          <w:sz w:val="24"/>
          <w:szCs w:val="24"/>
        </w:rPr>
        <w:t>таксис же практически всегда излагается в традиционной форме.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Но именно табличная форма имеет неоспоримые преимущества, поскольку учитывает особенности внимания и восприятия.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Эти особенности были открыты гештальтпсихологами. Они выявили структуру (гештальт), которая характеризует восприятие и интерпретацию действительности чел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веком, она получила название </w:t>
      </w:r>
      <w:r w:rsidRPr="00D3779F">
        <w:rPr>
          <w:rFonts w:ascii="Times New Roman" w:hAnsi="Times New Roman" w:cs="Times New Roman"/>
          <w:b/>
          <w:sz w:val="24"/>
          <w:szCs w:val="24"/>
        </w:rPr>
        <w:t>фигура-фон</w:t>
      </w:r>
      <w:r w:rsidRPr="00D3779F">
        <w:rPr>
          <w:rFonts w:ascii="Times New Roman" w:hAnsi="Times New Roman" w:cs="Times New Roman"/>
          <w:sz w:val="24"/>
          <w:szCs w:val="24"/>
        </w:rPr>
        <w:t xml:space="preserve"> (</w:t>
      </w:r>
      <w:r w:rsidRPr="00D3779F">
        <w:rPr>
          <w:rFonts w:ascii="Times New Roman" w:hAnsi="Times New Roman" w:cs="Times New Roman"/>
          <w:b/>
          <w:sz w:val="24"/>
          <w:szCs w:val="24"/>
        </w:rPr>
        <w:t>основа</w:t>
      </w:r>
      <w:r w:rsidRPr="00D3779F">
        <w:rPr>
          <w:rFonts w:ascii="Times New Roman" w:hAnsi="Times New Roman" w:cs="Times New Roman"/>
          <w:sz w:val="24"/>
          <w:szCs w:val="24"/>
        </w:rPr>
        <w:t>). Было установлено, что при воспр</w:t>
      </w:r>
      <w:r w:rsidRPr="00D3779F">
        <w:rPr>
          <w:rFonts w:ascii="Times New Roman" w:hAnsi="Times New Roman" w:cs="Times New Roman"/>
          <w:sz w:val="24"/>
          <w:szCs w:val="24"/>
        </w:rPr>
        <w:t>и</w:t>
      </w:r>
      <w:r w:rsidRPr="00D3779F">
        <w:rPr>
          <w:rFonts w:ascii="Times New Roman" w:hAnsi="Times New Roman" w:cs="Times New Roman"/>
          <w:sz w:val="24"/>
          <w:szCs w:val="24"/>
        </w:rPr>
        <w:t>ятии любого дифференцированного поля одна из его частей обязательно четко выделяется по сравнению с другими; эта часть была названа фигурой, а все остальные части – фоном, основой фигуры. Фигура представляется нам как находящаяся впереди или расположе</w:t>
      </w:r>
      <w:r w:rsidRPr="00D3779F">
        <w:rPr>
          <w:rFonts w:ascii="Times New Roman" w:hAnsi="Times New Roman" w:cs="Times New Roman"/>
          <w:sz w:val="24"/>
          <w:szCs w:val="24"/>
        </w:rPr>
        <w:t>н</w:t>
      </w:r>
      <w:r w:rsidRPr="00D3779F">
        <w:rPr>
          <w:rFonts w:ascii="Times New Roman" w:hAnsi="Times New Roman" w:cs="Times New Roman"/>
          <w:sz w:val="24"/>
          <w:szCs w:val="24"/>
        </w:rPr>
        <w:t>ная на основе, основа же воспринимается как непрерывный континуум за/под фигурой. В любом случае выделение фигуры на фоне всего остального является автоматическим и обязательным. Различия фигуры и фона объясняются их разными перцептуальными сво</w:t>
      </w:r>
      <w:r w:rsidRPr="00D3779F">
        <w:rPr>
          <w:rFonts w:ascii="Times New Roman" w:hAnsi="Times New Roman" w:cs="Times New Roman"/>
          <w:sz w:val="24"/>
          <w:szCs w:val="24"/>
        </w:rPr>
        <w:t>й</w:t>
      </w:r>
      <w:r w:rsidRPr="00D3779F">
        <w:rPr>
          <w:rFonts w:ascii="Times New Roman" w:hAnsi="Times New Roman" w:cs="Times New Roman"/>
          <w:sz w:val="24"/>
          <w:szCs w:val="24"/>
        </w:rPr>
        <w:t>ствами [3. С. 65, 4. С. 185–186]. Фигура и фон определяются относительно друг друга и обладают противоположными характеристиками. Фигура отличается дискретностью; о</w:t>
      </w:r>
      <w:r w:rsidRPr="00D3779F">
        <w:rPr>
          <w:rFonts w:ascii="Times New Roman" w:hAnsi="Times New Roman" w:cs="Times New Roman"/>
          <w:sz w:val="24"/>
          <w:szCs w:val="24"/>
        </w:rPr>
        <w:t>п</w:t>
      </w:r>
      <w:r w:rsidRPr="00D3779F">
        <w:rPr>
          <w:rFonts w:ascii="Times New Roman" w:hAnsi="Times New Roman" w:cs="Times New Roman"/>
          <w:sz w:val="24"/>
          <w:szCs w:val="24"/>
        </w:rPr>
        <w:t>ределенностью, четкой организацией; она обладает контурами, границами, замкнута, л</w:t>
      </w:r>
      <w:r w:rsidRPr="00D3779F">
        <w:rPr>
          <w:rFonts w:ascii="Times New Roman" w:hAnsi="Times New Roman" w:cs="Times New Roman"/>
          <w:sz w:val="24"/>
          <w:szCs w:val="24"/>
        </w:rPr>
        <w:t>о</w:t>
      </w:r>
      <w:r w:rsidRPr="00D3779F">
        <w:rPr>
          <w:rFonts w:ascii="Times New Roman" w:hAnsi="Times New Roman" w:cs="Times New Roman"/>
          <w:sz w:val="24"/>
          <w:szCs w:val="24"/>
        </w:rPr>
        <w:t>кализована, имеет различимые части, маленькая, находится близко, впереди; имеет более яркий цвет, постоянна, значима и т.п. Фон же характеризуется бесформенностью, ди</w:t>
      </w:r>
      <w:r w:rsidRPr="00D3779F">
        <w:rPr>
          <w:rFonts w:ascii="Times New Roman" w:hAnsi="Times New Roman" w:cs="Times New Roman"/>
          <w:sz w:val="24"/>
          <w:szCs w:val="24"/>
        </w:rPr>
        <w:t>ф</w:t>
      </w:r>
      <w:r w:rsidRPr="00D3779F">
        <w:rPr>
          <w:rFonts w:ascii="Times New Roman" w:hAnsi="Times New Roman" w:cs="Times New Roman"/>
          <w:sz w:val="24"/>
          <w:szCs w:val="24"/>
        </w:rPr>
        <w:t>фузностью, непрерывностью,</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отсутствием границы; он не локализован, без различимых частей, большой; находится далеко, сзади, имеет менее яркий цвет, непостоянен, незначим и т.п.</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Но для того, чтобы выделение фигуры на фоне стало автоматическим (т.е. происх</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дило быстро и не требовало когнитивных усилий), поле восприятия должно обязательно </w:t>
      </w:r>
      <w:r w:rsidRPr="00D3779F">
        <w:rPr>
          <w:rFonts w:ascii="Times New Roman" w:hAnsi="Times New Roman" w:cs="Times New Roman"/>
          <w:sz w:val="24"/>
          <w:szCs w:val="24"/>
        </w:rPr>
        <w:lastRenderedPageBreak/>
        <w:t xml:space="preserve">быть дифференцированным. Иными словами, та часть, которую надо выделить, должна отличаться по своим перцептуальным характеристикам от фона, основы.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Попробуем сравнить по этому принципу текст и таблицу. В первом случае разная информация (правила и примеры) не различается местом представления на странице. В таблице же она всегда располагается в разных колонках, т.е. поле сразу дифференцируе</w:t>
      </w:r>
      <w:r w:rsidRPr="00D3779F">
        <w:rPr>
          <w:rFonts w:ascii="Times New Roman" w:hAnsi="Times New Roman" w:cs="Times New Roman"/>
          <w:sz w:val="24"/>
          <w:szCs w:val="24"/>
        </w:rPr>
        <w:t>т</w:t>
      </w:r>
      <w:r w:rsidRPr="00D3779F">
        <w:rPr>
          <w:rFonts w:ascii="Times New Roman" w:hAnsi="Times New Roman" w:cs="Times New Roman"/>
          <w:sz w:val="24"/>
          <w:szCs w:val="24"/>
        </w:rPr>
        <w:t>ся. В тексте разная информация передается однородным набором сходных символов, хотя, по определению, фон и фигура должны обладать разными свойствами. В лучшем случае используются разные шрифты, различающие «текст» примеров и «текст» правил в рамках одного общего текста, т.е. нам приходится выделять один тип текста на фоне другого типа текста, нужный нам в данный момент на фоне ненужного. А в таблице нужная информ</w:t>
      </w:r>
      <w:r w:rsidRPr="00D3779F">
        <w:rPr>
          <w:rFonts w:ascii="Times New Roman" w:hAnsi="Times New Roman" w:cs="Times New Roman"/>
          <w:sz w:val="24"/>
          <w:szCs w:val="24"/>
        </w:rPr>
        <w:t>а</w:t>
      </w:r>
      <w:r w:rsidRPr="00D3779F">
        <w:rPr>
          <w:rFonts w:ascii="Times New Roman" w:hAnsi="Times New Roman" w:cs="Times New Roman"/>
          <w:sz w:val="24"/>
          <w:szCs w:val="24"/>
        </w:rPr>
        <w:t>ция четко выделяется на фоне свободного пространства ячейки. Таким образом, воспр</w:t>
      </w:r>
      <w:r w:rsidRPr="00D3779F">
        <w:rPr>
          <w:rFonts w:ascii="Times New Roman" w:hAnsi="Times New Roman" w:cs="Times New Roman"/>
          <w:sz w:val="24"/>
          <w:szCs w:val="24"/>
        </w:rPr>
        <w:t>и</w:t>
      </w:r>
      <w:r w:rsidRPr="00D3779F">
        <w:rPr>
          <w:rFonts w:ascii="Times New Roman" w:hAnsi="Times New Roman" w:cs="Times New Roman"/>
          <w:sz w:val="24"/>
          <w:szCs w:val="24"/>
        </w:rPr>
        <w:t>нимаемое поле текста значительно меньше дифференцированно, чем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воспринимаемое п</w:t>
      </w:r>
      <w:r w:rsidRPr="00D3779F">
        <w:rPr>
          <w:rFonts w:ascii="Times New Roman" w:hAnsi="Times New Roman" w:cs="Times New Roman"/>
          <w:sz w:val="24"/>
          <w:szCs w:val="24"/>
        </w:rPr>
        <w:t>о</w:t>
      </w:r>
      <w:r w:rsidRPr="00D3779F">
        <w:rPr>
          <w:rFonts w:ascii="Times New Roman" w:hAnsi="Times New Roman" w:cs="Times New Roman"/>
          <w:sz w:val="24"/>
          <w:szCs w:val="24"/>
        </w:rPr>
        <w:t>ле таблицы. Поэтому выделение фигуры (нужной информации) из фона в тексте не может осуществляться автоматически, оно требует предварительного просмотра и анализа с</w:t>
      </w:r>
      <w:r w:rsidRPr="00D3779F">
        <w:rPr>
          <w:rFonts w:ascii="Times New Roman" w:hAnsi="Times New Roman" w:cs="Times New Roman"/>
          <w:sz w:val="24"/>
          <w:szCs w:val="24"/>
        </w:rPr>
        <w:t>о</w:t>
      </w:r>
      <w:r w:rsidRPr="00D3779F">
        <w:rPr>
          <w:rFonts w:ascii="Times New Roman" w:hAnsi="Times New Roman" w:cs="Times New Roman"/>
          <w:sz w:val="24"/>
          <w:szCs w:val="24"/>
        </w:rPr>
        <w:t>держания, т.е. дополнительного времени и усилий. С точки зрения законов восприятия именно табличная форма представления учебного материала является предпочтительной, поскольку сокращает время и усилия учащегося, необходимые для обработки информации и для ее усвоения.</w:t>
      </w: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2. Особенности мышления и памяти: схема как структура организации знаний.</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Таблица представляет собой простейший вид </w:t>
      </w:r>
      <w:r w:rsidRPr="00D3779F">
        <w:rPr>
          <w:rFonts w:ascii="Times New Roman" w:hAnsi="Times New Roman" w:cs="Times New Roman"/>
          <w:b/>
          <w:sz w:val="24"/>
          <w:szCs w:val="24"/>
        </w:rPr>
        <w:t>схемы</w:t>
      </w:r>
      <w:r w:rsidRPr="00D3779F">
        <w:rPr>
          <w:rFonts w:ascii="Times New Roman" w:hAnsi="Times New Roman" w:cs="Times New Roman"/>
          <w:sz w:val="24"/>
          <w:szCs w:val="24"/>
        </w:rPr>
        <w:t>, одной из базовых категорий когнитивной психологии. Эта категория была открыта еще в первой половине ХХ века Ф. Бартлеттом, но активно используется и сейчас многими известными представителями когнитивной науки: У. Найссером, М. Минским, Р. Шенком, Р. Абельсоном, Дж. Бауэром, Т. Ван Дийком, У. Кинчем [5, 6, 7, 8, 9, 10].</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Схема рассматривается как структура и для организации, и для представления зн</w:t>
      </w:r>
      <w:r w:rsidRPr="00D3779F">
        <w:rPr>
          <w:rFonts w:ascii="Times New Roman" w:hAnsi="Times New Roman" w:cs="Times New Roman"/>
          <w:sz w:val="24"/>
          <w:szCs w:val="24"/>
        </w:rPr>
        <w:t>а</w:t>
      </w:r>
      <w:r w:rsidRPr="00D3779F">
        <w:rPr>
          <w:rFonts w:ascii="Times New Roman" w:hAnsi="Times New Roman" w:cs="Times New Roman"/>
          <w:sz w:val="24"/>
          <w:szCs w:val="24"/>
        </w:rPr>
        <w:t>ний в памяти человека. Под ней понимают упорядоченную систему информации о пред</w:t>
      </w:r>
      <w:r w:rsidRPr="00D3779F">
        <w:rPr>
          <w:rFonts w:ascii="Times New Roman" w:hAnsi="Times New Roman" w:cs="Times New Roman"/>
          <w:sz w:val="24"/>
          <w:szCs w:val="24"/>
        </w:rPr>
        <w:t>ы</w:t>
      </w:r>
      <w:r w:rsidRPr="00D3779F">
        <w:rPr>
          <w:rFonts w:ascii="Times New Roman" w:hAnsi="Times New Roman" w:cs="Times New Roman"/>
          <w:sz w:val="24"/>
          <w:szCs w:val="24"/>
        </w:rPr>
        <w:t>дущих событиях и переживаниях, предназначенную для анализа событий в настоящем. Схему всегда связывают с обобщением; она имеет упорядоченное и уровневое строение. Это активный механизм, который в случае необходимости позволяет восстанавливать у</w:t>
      </w:r>
      <w:r w:rsidRPr="00D3779F">
        <w:rPr>
          <w:rFonts w:ascii="Times New Roman" w:hAnsi="Times New Roman" w:cs="Times New Roman"/>
          <w:sz w:val="24"/>
          <w:szCs w:val="24"/>
        </w:rPr>
        <w:t>т</w:t>
      </w:r>
      <w:r w:rsidRPr="00D3779F">
        <w:rPr>
          <w:rFonts w:ascii="Times New Roman" w:hAnsi="Times New Roman" w:cs="Times New Roman"/>
          <w:sz w:val="24"/>
          <w:szCs w:val="24"/>
        </w:rPr>
        <w:t>раченную информацию.</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Существуют разные виды схем (собственно схемы, фреймы, сценарии, прототипы, стереотипы).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Таблицы обладают всеми характеристиками схемы и имеют те же функции: они обобщают</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и структурируют информацию. Обобщение материала в таблице приводит к компактности изложения.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Возможность воспринимать таблицу всю сразу, целиком (а так чаще всего и бывает с грамматическими правилами) помогает получить информацию не только об элементах, но и об их отношениях, о месте в системе. Созданные в едином кл</w:t>
      </w:r>
      <w:r w:rsidRPr="00D3779F">
        <w:rPr>
          <w:rFonts w:ascii="Times New Roman" w:hAnsi="Times New Roman" w:cs="Times New Roman"/>
          <w:sz w:val="24"/>
          <w:szCs w:val="24"/>
        </w:rPr>
        <w:t>ю</w:t>
      </w:r>
      <w:r w:rsidRPr="00D3779F">
        <w:rPr>
          <w:rFonts w:ascii="Times New Roman" w:hAnsi="Times New Roman" w:cs="Times New Roman"/>
          <w:sz w:val="24"/>
          <w:szCs w:val="24"/>
        </w:rPr>
        <w:t xml:space="preserve">че схемы (таблицы) могут быть связаны между собой и образовывать иерархию.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Четкая структура схемы (таблицы) имеет и еще одно важное следствие: с ней можно работать как с </w:t>
      </w:r>
      <w:r w:rsidRPr="00D3779F">
        <w:rPr>
          <w:rFonts w:ascii="Times New Roman" w:hAnsi="Times New Roman" w:cs="Times New Roman"/>
          <w:b/>
          <w:sz w:val="24"/>
          <w:szCs w:val="24"/>
        </w:rPr>
        <w:t>гипертекстом</w:t>
      </w:r>
      <w:r w:rsidRPr="00D3779F">
        <w:rPr>
          <w:rFonts w:ascii="Times New Roman" w:hAnsi="Times New Roman" w:cs="Times New Roman"/>
          <w:sz w:val="24"/>
          <w:szCs w:val="24"/>
        </w:rPr>
        <w:t>, т.е. определять свой собственный, индивидуальный ма</w:t>
      </w:r>
      <w:r w:rsidRPr="00D3779F">
        <w:rPr>
          <w:rFonts w:ascii="Times New Roman" w:hAnsi="Times New Roman" w:cs="Times New Roman"/>
          <w:sz w:val="24"/>
          <w:szCs w:val="24"/>
        </w:rPr>
        <w:t>р</w:t>
      </w:r>
      <w:r w:rsidRPr="00D3779F">
        <w:rPr>
          <w:rFonts w:ascii="Times New Roman" w:hAnsi="Times New Roman" w:cs="Times New Roman"/>
          <w:sz w:val="24"/>
          <w:szCs w:val="24"/>
        </w:rPr>
        <w:t>шрут движения. Этот индивидуальный маршрут может быть разным у разных людей и даже меняться у одного и того же человека в зависимости от обстоятельств. Это может быть последовательное изучение правил и разбор соответствующих примеров, беглый просмотр правил без обращения к примерам в целях повторения материала, просмотр о</w:t>
      </w:r>
      <w:r w:rsidRPr="00D3779F">
        <w:rPr>
          <w:rFonts w:ascii="Times New Roman" w:hAnsi="Times New Roman" w:cs="Times New Roman"/>
          <w:sz w:val="24"/>
          <w:szCs w:val="24"/>
        </w:rPr>
        <w:t>т</w:t>
      </w:r>
      <w:r w:rsidRPr="00D3779F">
        <w:rPr>
          <w:rFonts w:ascii="Times New Roman" w:hAnsi="Times New Roman" w:cs="Times New Roman"/>
          <w:sz w:val="24"/>
          <w:szCs w:val="24"/>
        </w:rPr>
        <w:t>дельного правила или отдельного примера и т.п.</w:t>
      </w:r>
      <w:r w:rsidR="00BE44B4">
        <w:rPr>
          <w:rFonts w:ascii="Times New Roman" w:hAnsi="Times New Roman" w:cs="Times New Roman"/>
          <w:sz w:val="24"/>
          <w:szCs w:val="24"/>
        </w:rPr>
        <w:t xml:space="preserve">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Но эту базовую категорию когнитивной психологии, категорию схемы, можно и</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пользовать не только для определения оптимального с точки зрения восприятия способа представления учебного материала, но и для объяснения причин грамматических ошибок.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когнитивной психологии под схемой понимается организованный, упорядоченный пакет информации об определенном фрагменте человеческого опыта – об объекте, ситу</w:t>
      </w:r>
      <w:r w:rsidRPr="00D3779F">
        <w:rPr>
          <w:rFonts w:ascii="Times New Roman" w:hAnsi="Times New Roman" w:cs="Times New Roman"/>
          <w:sz w:val="24"/>
          <w:szCs w:val="24"/>
        </w:rPr>
        <w:t>а</w:t>
      </w:r>
      <w:r w:rsidRPr="00D3779F">
        <w:rPr>
          <w:rFonts w:ascii="Times New Roman" w:hAnsi="Times New Roman" w:cs="Times New Roman"/>
          <w:sz w:val="24"/>
          <w:szCs w:val="24"/>
        </w:rPr>
        <w:t>ции и т.д. [6. С. 65]. В виде схемы можно представить и содержание грамматического пр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вила. Такая схема (фрейм), как всякая схема, будет иметь иерархическую структуру </w:t>
      </w:r>
      <w:r w:rsidRPr="00D3779F">
        <w:rPr>
          <w:rFonts w:ascii="Times New Roman" w:hAnsi="Times New Roman" w:cs="Times New Roman"/>
          <w:sz w:val="24"/>
          <w:szCs w:val="24"/>
        </w:rPr>
        <w:lastRenderedPageBreak/>
        <w:t>(уровневое строение) и включать в себя разные слоты. Это будут слоты, содержащие 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формацию о том, к какому </w:t>
      </w:r>
      <w:r w:rsidRPr="00D3779F">
        <w:rPr>
          <w:rFonts w:ascii="Times New Roman" w:hAnsi="Times New Roman" w:cs="Times New Roman"/>
          <w:b/>
          <w:sz w:val="24"/>
          <w:szCs w:val="24"/>
        </w:rPr>
        <w:t>уровню единиц языка</w:t>
      </w:r>
      <w:r w:rsidRPr="00D3779F">
        <w:rPr>
          <w:rFonts w:ascii="Times New Roman" w:hAnsi="Times New Roman" w:cs="Times New Roman"/>
          <w:sz w:val="24"/>
          <w:szCs w:val="24"/>
        </w:rPr>
        <w:t xml:space="preserve"> правило имеет отношение (морфема, слово, словосочетание, предложение); </w:t>
      </w:r>
      <w:r w:rsidRPr="00D3779F">
        <w:rPr>
          <w:rFonts w:ascii="Times New Roman" w:hAnsi="Times New Roman" w:cs="Times New Roman"/>
          <w:b/>
          <w:sz w:val="24"/>
          <w:szCs w:val="24"/>
        </w:rPr>
        <w:t>о</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типе языковой единицы</w:t>
      </w:r>
      <w:r w:rsidRPr="00D3779F">
        <w:rPr>
          <w:rFonts w:ascii="Times New Roman" w:hAnsi="Times New Roman" w:cs="Times New Roman"/>
          <w:sz w:val="24"/>
          <w:szCs w:val="24"/>
        </w:rPr>
        <w:t xml:space="preserve"> (например, приставка, корень, суффикс для уровня морфемы; причастный, деепричастный оборот для уровня словосочетания; простое, сложносочиненное или сложноподчиненное предложение для уровня предложения); </w:t>
      </w:r>
      <w:r w:rsidRPr="00D3779F">
        <w:rPr>
          <w:rFonts w:ascii="Times New Roman" w:hAnsi="Times New Roman" w:cs="Times New Roman"/>
          <w:b/>
          <w:sz w:val="24"/>
          <w:szCs w:val="24"/>
        </w:rPr>
        <w:t>о конкретной единице</w:t>
      </w:r>
      <w:r w:rsidRPr="00D3779F">
        <w:rPr>
          <w:rFonts w:ascii="Times New Roman" w:hAnsi="Times New Roman" w:cs="Times New Roman"/>
          <w:sz w:val="24"/>
          <w:szCs w:val="24"/>
        </w:rPr>
        <w:t xml:space="preserve"> (например, приставки «пре-» и «при-», суффиксы «-ечк-» и «-ичк-»; корни «мак» – «мок»; оборот с союзом «как», сложносоч</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ненное предложение с общим для двух предложений второстепенным членом); </w:t>
      </w:r>
      <w:r w:rsidRPr="00D3779F">
        <w:rPr>
          <w:rFonts w:ascii="Times New Roman" w:hAnsi="Times New Roman" w:cs="Times New Roman"/>
          <w:b/>
          <w:sz w:val="24"/>
          <w:szCs w:val="24"/>
        </w:rPr>
        <w:t>об усл</w:t>
      </w:r>
      <w:r w:rsidRPr="00D3779F">
        <w:rPr>
          <w:rFonts w:ascii="Times New Roman" w:hAnsi="Times New Roman" w:cs="Times New Roman"/>
          <w:b/>
          <w:sz w:val="24"/>
          <w:szCs w:val="24"/>
        </w:rPr>
        <w:t>о</w:t>
      </w:r>
      <w:r w:rsidRPr="00D3779F">
        <w:rPr>
          <w:rFonts w:ascii="Times New Roman" w:hAnsi="Times New Roman" w:cs="Times New Roman"/>
          <w:b/>
          <w:sz w:val="24"/>
          <w:szCs w:val="24"/>
        </w:rPr>
        <w:t>виях действия</w:t>
      </w:r>
      <w:r w:rsidRPr="00D3779F">
        <w:rPr>
          <w:rFonts w:ascii="Times New Roman" w:hAnsi="Times New Roman" w:cs="Times New Roman"/>
          <w:sz w:val="24"/>
          <w:szCs w:val="24"/>
        </w:rPr>
        <w:t xml:space="preserve"> (морфологических (граница приставки и корня), семантических (различ</w:t>
      </w:r>
      <w:r w:rsidRPr="00D3779F">
        <w:rPr>
          <w:rFonts w:ascii="Times New Roman" w:hAnsi="Times New Roman" w:cs="Times New Roman"/>
          <w:sz w:val="24"/>
          <w:szCs w:val="24"/>
        </w:rPr>
        <w:t>е</w:t>
      </w:r>
      <w:r w:rsidRPr="00D3779F">
        <w:rPr>
          <w:rFonts w:ascii="Times New Roman" w:hAnsi="Times New Roman" w:cs="Times New Roman"/>
          <w:sz w:val="24"/>
          <w:szCs w:val="24"/>
        </w:rPr>
        <w:t>ние корней «равн» – «ровн», «мак» – «мок» по значению), синтаксических (бессоюзное сложное предложение), позиционных (перед «е», «ё», «ю», «я»; перед или после опред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ляемого слова, перед союзами «и», «а»; «что», «чтобы» и т.д.); </w:t>
      </w:r>
      <w:r w:rsidRPr="00D3779F">
        <w:rPr>
          <w:rFonts w:ascii="Times New Roman" w:hAnsi="Times New Roman" w:cs="Times New Roman"/>
          <w:b/>
          <w:sz w:val="24"/>
          <w:szCs w:val="24"/>
        </w:rPr>
        <w:t>об ограничительных у</w:t>
      </w:r>
      <w:r w:rsidRPr="00D3779F">
        <w:rPr>
          <w:rFonts w:ascii="Times New Roman" w:hAnsi="Times New Roman" w:cs="Times New Roman"/>
          <w:b/>
          <w:sz w:val="24"/>
          <w:szCs w:val="24"/>
        </w:rPr>
        <w:t>с</w:t>
      </w:r>
      <w:r w:rsidRPr="00D3779F">
        <w:rPr>
          <w:rFonts w:ascii="Times New Roman" w:hAnsi="Times New Roman" w:cs="Times New Roman"/>
          <w:b/>
          <w:sz w:val="24"/>
          <w:szCs w:val="24"/>
        </w:rPr>
        <w:t xml:space="preserve">ловиях </w:t>
      </w:r>
      <w:r w:rsidRPr="00D3779F">
        <w:rPr>
          <w:rFonts w:ascii="Times New Roman" w:hAnsi="Times New Roman" w:cs="Times New Roman"/>
          <w:sz w:val="24"/>
          <w:szCs w:val="24"/>
        </w:rPr>
        <w:t>– исключениях из правила и т.д.</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Причиной ошибок при использовании грамматического правила может стать, коне</w:t>
      </w:r>
      <w:r w:rsidRPr="00D3779F">
        <w:rPr>
          <w:rFonts w:ascii="Times New Roman" w:hAnsi="Times New Roman" w:cs="Times New Roman"/>
          <w:sz w:val="24"/>
          <w:szCs w:val="24"/>
        </w:rPr>
        <w:t>ч</w:t>
      </w:r>
      <w:r w:rsidRPr="00D3779F">
        <w:rPr>
          <w:rFonts w:ascii="Times New Roman" w:hAnsi="Times New Roman" w:cs="Times New Roman"/>
          <w:sz w:val="24"/>
          <w:szCs w:val="24"/>
        </w:rPr>
        <w:t xml:space="preserve">но, и не полностью сформированная схема, если школьник не помнит правило целиком, а помнит только его часть. Но одной из распространенных причин грамматических ошибок является </w:t>
      </w:r>
      <w:r w:rsidRPr="00D3779F">
        <w:rPr>
          <w:rFonts w:ascii="Times New Roman" w:hAnsi="Times New Roman" w:cs="Times New Roman"/>
          <w:b/>
          <w:sz w:val="24"/>
          <w:szCs w:val="24"/>
        </w:rPr>
        <w:t>интерференция</w:t>
      </w:r>
      <w:r w:rsidRPr="00D3779F">
        <w:rPr>
          <w:rFonts w:ascii="Times New Roman" w:hAnsi="Times New Roman" w:cs="Times New Roman"/>
          <w:sz w:val="24"/>
          <w:szCs w:val="24"/>
        </w:rPr>
        <w:t xml:space="preserve"> схем, сформировавшихся у учащегося в процессе изучения м</w:t>
      </w:r>
      <w:r w:rsidRPr="00D3779F">
        <w:rPr>
          <w:rFonts w:ascii="Times New Roman" w:hAnsi="Times New Roman" w:cs="Times New Roman"/>
          <w:sz w:val="24"/>
          <w:szCs w:val="24"/>
        </w:rPr>
        <w:t>а</w:t>
      </w:r>
      <w:r w:rsidRPr="00D3779F">
        <w:rPr>
          <w:rFonts w:ascii="Times New Roman" w:hAnsi="Times New Roman" w:cs="Times New Roman"/>
          <w:sz w:val="24"/>
          <w:szCs w:val="24"/>
        </w:rPr>
        <w:t>териала. Это видно из ошибок, затрагивающих самые простые грамматические правила, например, правила написания «Ъ» – «Ь» и «Ы» – «И» после приставки на согласный. Сх</w:t>
      </w:r>
      <w:r w:rsidRPr="00D3779F">
        <w:rPr>
          <w:rFonts w:ascii="Times New Roman" w:hAnsi="Times New Roman" w:cs="Times New Roman"/>
          <w:sz w:val="24"/>
          <w:szCs w:val="24"/>
        </w:rPr>
        <w:t>е</w:t>
      </w:r>
      <w:r w:rsidRPr="00D3779F">
        <w:rPr>
          <w:rFonts w:ascii="Times New Roman" w:hAnsi="Times New Roman" w:cs="Times New Roman"/>
          <w:sz w:val="24"/>
          <w:szCs w:val="24"/>
        </w:rPr>
        <w:t>мы этих правил содержат сходные слоты. Это и «место» (условие) действия правила – граница приставки и корня,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это и ограничительные условия – исключение из правила представляют собой сложносокращенные слова и т.д. Часть и той и другой схемы соста</w:t>
      </w:r>
      <w:r w:rsidRPr="00D3779F">
        <w:rPr>
          <w:rFonts w:ascii="Times New Roman" w:hAnsi="Times New Roman" w:cs="Times New Roman"/>
          <w:sz w:val="24"/>
          <w:szCs w:val="24"/>
        </w:rPr>
        <w:t>в</w:t>
      </w:r>
      <w:r w:rsidRPr="00D3779F">
        <w:rPr>
          <w:rFonts w:ascii="Times New Roman" w:hAnsi="Times New Roman" w:cs="Times New Roman"/>
          <w:sz w:val="24"/>
          <w:szCs w:val="24"/>
        </w:rPr>
        <w:t>ляют иноязычные приставки, но в случае правила «Ы» – «И» они входят в ограничител</w:t>
      </w:r>
      <w:r w:rsidRPr="00D3779F">
        <w:rPr>
          <w:rFonts w:ascii="Times New Roman" w:hAnsi="Times New Roman" w:cs="Times New Roman"/>
          <w:sz w:val="24"/>
          <w:szCs w:val="24"/>
        </w:rPr>
        <w:t>ь</w:t>
      </w:r>
      <w:r w:rsidRPr="00D3779F">
        <w:rPr>
          <w:rFonts w:ascii="Times New Roman" w:hAnsi="Times New Roman" w:cs="Times New Roman"/>
          <w:sz w:val="24"/>
          <w:szCs w:val="24"/>
        </w:rPr>
        <w:t>ные условия (исключения), а в случае правила постановки «Ъ» – «Ь» они ведут себя так же, как и исконно русские приставки, т.е. не являются исключениями. Но интерференция схем приводит к тому, что учащиеся часто трактуют иноязычные приставки как исключ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ния и в случае правила постановки «Ъ» – «Ь».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основе интерференции схем мы можем объяснить самые разные грамматические ошибки. Это и использование правила написания «НН» в суффиксах «-ЕНН-» прилаг</w:t>
      </w:r>
      <w:r w:rsidRPr="00D3779F">
        <w:rPr>
          <w:rFonts w:ascii="Times New Roman" w:hAnsi="Times New Roman" w:cs="Times New Roman"/>
          <w:sz w:val="24"/>
          <w:szCs w:val="24"/>
        </w:rPr>
        <w:t>а</w:t>
      </w:r>
      <w:r w:rsidRPr="00D3779F">
        <w:rPr>
          <w:rFonts w:ascii="Times New Roman" w:hAnsi="Times New Roman" w:cs="Times New Roman"/>
          <w:sz w:val="24"/>
          <w:szCs w:val="24"/>
        </w:rPr>
        <w:t>тельных, образованных от существительных, по отношению к прилагательным, образ</w:t>
      </w:r>
      <w:r w:rsidRPr="00D3779F">
        <w:rPr>
          <w:rFonts w:ascii="Times New Roman" w:hAnsi="Times New Roman" w:cs="Times New Roman"/>
          <w:sz w:val="24"/>
          <w:szCs w:val="24"/>
        </w:rPr>
        <w:t>о</w:t>
      </w:r>
      <w:r w:rsidRPr="00D3779F">
        <w:rPr>
          <w:rFonts w:ascii="Times New Roman" w:hAnsi="Times New Roman" w:cs="Times New Roman"/>
          <w:sz w:val="24"/>
          <w:szCs w:val="24"/>
        </w:rPr>
        <w:t>ванным от глаголов, и использование позиционного критерия расположения оборота, к</w:t>
      </w:r>
      <w:r w:rsidRPr="00D3779F">
        <w:rPr>
          <w:rFonts w:ascii="Times New Roman" w:hAnsi="Times New Roman" w:cs="Times New Roman"/>
          <w:sz w:val="24"/>
          <w:szCs w:val="24"/>
        </w:rPr>
        <w:t>о</w:t>
      </w:r>
      <w:r w:rsidRPr="00D3779F">
        <w:rPr>
          <w:rFonts w:ascii="Times New Roman" w:hAnsi="Times New Roman" w:cs="Times New Roman"/>
          <w:sz w:val="24"/>
          <w:szCs w:val="24"/>
        </w:rPr>
        <w:t>торый действует для правила обособления согласованных определений, по отношению к обстоятельствам, выраженным деепричастным оборотом (за точку отсчета там берется сказуемое), и использование критерия постановки запятой перед союзом «И» не только в сложносочиненном предложении, но и между однородными придаточными предложени</w:t>
      </w:r>
      <w:r w:rsidRPr="00D3779F">
        <w:rPr>
          <w:rFonts w:ascii="Times New Roman" w:hAnsi="Times New Roman" w:cs="Times New Roman"/>
          <w:sz w:val="24"/>
          <w:szCs w:val="24"/>
        </w:rPr>
        <w:t>я</w:t>
      </w:r>
      <w:r w:rsidRPr="00D3779F">
        <w:rPr>
          <w:rFonts w:ascii="Times New Roman" w:hAnsi="Times New Roman" w:cs="Times New Roman"/>
          <w:sz w:val="24"/>
          <w:szCs w:val="24"/>
        </w:rPr>
        <w:t>ми и т.д. И таких примеров можно привести множество. Усугубляется интерференция еще и тем, что многие правила, имеющие сходные схемы, изучаются практически одновр</w:t>
      </w:r>
      <w:r w:rsidRPr="00D3779F">
        <w:rPr>
          <w:rFonts w:ascii="Times New Roman" w:hAnsi="Times New Roman" w:cs="Times New Roman"/>
          <w:sz w:val="24"/>
          <w:szCs w:val="24"/>
        </w:rPr>
        <w:t>е</w:t>
      </w:r>
      <w:r w:rsidRPr="00D3779F">
        <w:rPr>
          <w:rFonts w:ascii="Times New Roman" w:hAnsi="Times New Roman" w:cs="Times New Roman"/>
          <w:sz w:val="24"/>
          <w:szCs w:val="24"/>
        </w:rPr>
        <w:t>менно (правила написания «Ъ» – «Ь» и «Ы» – «И» после приставки на согласный).</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Разные слоты схемы в разной степени подвержены интерференции, и этот процесс еще требует изучения. Слоты могут иметь разный «вес», запоминаться лучше или хуже. Причины этого могут быть как объективными (относительная важность информации), так и субъективными (способности конкретного индивида).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Избежать влияния интерференции или, по крайней мере, ограничить сферу ее дейс</w:t>
      </w:r>
      <w:r w:rsidRPr="00D3779F">
        <w:rPr>
          <w:rFonts w:ascii="Times New Roman" w:hAnsi="Times New Roman" w:cs="Times New Roman"/>
          <w:sz w:val="24"/>
          <w:szCs w:val="24"/>
        </w:rPr>
        <w:t>т</w:t>
      </w:r>
      <w:r w:rsidRPr="00D3779F">
        <w:rPr>
          <w:rFonts w:ascii="Times New Roman" w:hAnsi="Times New Roman" w:cs="Times New Roman"/>
          <w:sz w:val="24"/>
          <w:szCs w:val="24"/>
        </w:rPr>
        <w:t>вия может помочь специальная фиксация внимания школьников на критических моме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тах, позволяющая глубже закодировать правило в памяти и избежать ошибок, а также предварительное их ознакомление со стандартной схемой грамматического правила. </w:t>
      </w:r>
    </w:p>
    <w:p w:rsidR="00DA7F33" w:rsidRPr="00D3779F" w:rsidRDefault="00DA7F33" w:rsidP="00D3779F">
      <w:pPr>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b/>
          <w:sz w:val="24"/>
          <w:szCs w:val="24"/>
        </w:rPr>
        <w:t xml:space="preserve">3. Особенности мышления и памяти: категоризация.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Мы должны организовывать свои знания, чтобы в случае необходимости легко и</w:t>
      </w:r>
      <w:r w:rsidRPr="00D3779F">
        <w:rPr>
          <w:rFonts w:ascii="Times New Roman" w:hAnsi="Times New Roman" w:cs="Times New Roman"/>
          <w:sz w:val="24"/>
          <w:szCs w:val="24"/>
        </w:rPr>
        <w:t>з</w:t>
      </w:r>
      <w:r w:rsidRPr="00D3779F">
        <w:rPr>
          <w:rFonts w:ascii="Times New Roman" w:hAnsi="Times New Roman" w:cs="Times New Roman"/>
          <w:sz w:val="24"/>
          <w:szCs w:val="24"/>
        </w:rPr>
        <w:t>влекать из памяти нужную информацию</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[10. С. 280]. Но наша система памяти при орган</w:t>
      </w:r>
      <w:r w:rsidRPr="00D3779F">
        <w:rPr>
          <w:rFonts w:ascii="Times New Roman" w:hAnsi="Times New Roman" w:cs="Times New Roman"/>
          <w:sz w:val="24"/>
          <w:szCs w:val="24"/>
        </w:rPr>
        <w:t>и</w:t>
      </w:r>
      <w:r w:rsidRPr="00D3779F">
        <w:rPr>
          <w:rFonts w:ascii="Times New Roman" w:hAnsi="Times New Roman" w:cs="Times New Roman"/>
          <w:sz w:val="24"/>
          <w:szCs w:val="24"/>
        </w:rPr>
        <w:t>зации нашего опыта требует когнитивной экономии, которая достигается с помощью ра</w:t>
      </w:r>
      <w:r w:rsidRPr="00D3779F">
        <w:rPr>
          <w:rFonts w:ascii="Times New Roman" w:hAnsi="Times New Roman" w:cs="Times New Roman"/>
          <w:sz w:val="24"/>
          <w:szCs w:val="24"/>
        </w:rPr>
        <w:t>з</w:t>
      </w:r>
      <w:r w:rsidRPr="00D3779F">
        <w:rPr>
          <w:rFonts w:ascii="Times New Roman" w:hAnsi="Times New Roman" w:cs="Times New Roman"/>
          <w:sz w:val="24"/>
          <w:szCs w:val="24"/>
        </w:rPr>
        <w:t>деления мира на классы вещей. Это позволяет уменьшить количество информации, кот</w:t>
      </w:r>
      <w:r w:rsidRPr="00D3779F">
        <w:rPr>
          <w:rFonts w:ascii="Times New Roman" w:hAnsi="Times New Roman" w:cs="Times New Roman"/>
          <w:sz w:val="24"/>
          <w:szCs w:val="24"/>
        </w:rPr>
        <w:t>о</w:t>
      </w:r>
      <w:r w:rsidRPr="00D3779F">
        <w:rPr>
          <w:rFonts w:ascii="Times New Roman" w:hAnsi="Times New Roman" w:cs="Times New Roman"/>
          <w:sz w:val="24"/>
          <w:szCs w:val="24"/>
        </w:rPr>
        <w:t>рую надо воспринять, опознать и усвоить. Мы отождествляем вещи и объединяем их в к</w:t>
      </w:r>
      <w:r w:rsidRPr="00D3779F">
        <w:rPr>
          <w:rFonts w:ascii="Times New Roman" w:hAnsi="Times New Roman" w:cs="Times New Roman"/>
          <w:sz w:val="24"/>
          <w:szCs w:val="24"/>
        </w:rPr>
        <w:t>а</w:t>
      </w:r>
      <w:r w:rsidRPr="00D3779F">
        <w:rPr>
          <w:rFonts w:ascii="Times New Roman" w:hAnsi="Times New Roman" w:cs="Times New Roman"/>
          <w:sz w:val="24"/>
          <w:szCs w:val="24"/>
        </w:rPr>
        <w:lastRenderedPageBreak/>
        <w:t>тегории, чтобы избежать необходимости запоминать каждый отдельный объект, который мы видим. Такие категории могут быть организованы в иерархии. В такой иерархии пон</w:t>
      </w:r>
      <w:r w:rsidRPr="00D3779F">
        <w:rPr>
          <w:rFonts w:ascii="Times New Roman" w:hAnsi="Times New Roman" w:cs="Times New Roman"/>
          <w:sz w:val="24"/>
          <w:szCs w:val="24"/>
        </w:rPr>
        <w:t>я</w:t>
      </w:r>
      <w:r w:rsidRPr="00D3779F">
        <w:rPr>
          <w:rFonts w:ascii="Times New Roman" w:hAnsi="Times New Roman" w:cs="Times New Roman"/>
          <w:sz w:val="24"/>
          <w:szCs w:val="24"/>
        </w:rPr>
        <w:t>тие «животное», например, будет более общим (суперординатным) по отношению к пон</w:t>
      </w:r>
      <w:r w:rsidRPr="00D3779F">
        <w:rPr>
          <w:rFonts w:ascii="Times New Roman" w:hAnsi="Times New Roman" w:cs="Times New Roman"/>
          <w:sz w:val="24"/>
          <w:szCs w:val="24"/>
        </w:rPr>
        <w:t>я</w:t>
      </w:r>
      <w:r w:rsidRPr="00D3779F">
        <w:rPr>
          <w:rFonts w:ascii="Times New Roman" w:hAnsi="Times New Roman" w:cs="Times New Roman"/>
          <w:sz w:val="24"/>
          <w:szCs w:val="24"/>
        </w:rPr>
        <w:t>тию «собака», а понятие «живая природа» (</w:t>
      </w:r>
      <w:r w:rsidRPr="00D3779F">
        <w:rPr>
          <w:rFonts w:ascii="Times New Roman" w:hAnsi="Times New Roman" w:cs="Times New Roman"/>
          <w:sz w:val="24"/>
          <w:szCs w:val="24"/>
          <w:lang w:val="en-US"/>
        </w:rPr>
        <w:t>living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things</w:t>
      </w:r>
      <w:r w:rsidRPr="00D3779F">
        <w:rPr>
          <w:rFonts w:ascii="Times New Roman" w:hAnsi="Times New Roman" w:cs="Times New Roman"/>
          <w:sz w:val="24"/>
          <w:szCs w:val="24"/>
        </w:rPr>
        <w:t>) будет суперординатным по отн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шению к понятиям «животное» или «растение».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Категория организована определенным образом [9. С.</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93–94]. Члены категории ра</w:t>
      </w:r>
      <w:r w:rsidRPr="00D3779F">
        <w:rPr>
          <w:rFonts w:ascii="Times New Roman" w:hAnsi="Times New Roman" w:cs="Times New Roman"/>
          <w:sz w:val="24"/>
          <w:szCs w:val="24"/>
        </w:rPr>
        <w:t>з</w:t>
      </w:r>
      <w:r w:rsidRPr="00D3779F">
        <w:rPr>
          <w:rFonts w:ascii="Times New Roman" w:hAnsi="Times New Roman" w:cs="Times New Roman"/>
          <w:sz w:val="24"/>
          <w:szCs w:val="24"/>
        </w:rPr>
        <w:t>личаются по их «удаленности» от имени категории, ее центра. «Пингвин», например, б</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лее удален от имени категории «птица», чем «воробей» или «малиновка». Эти градации, которые отражены в членах категории, известны как различия в </w:t>
      </w:r>
      <w:r w:rsidRPr="00D3779F">
        <w:rPr>
          <w:rFonts w:ascii="Times New Roman" w:hAnsi="Times New Roman" w:cs="Times New Roman"/>
          <w:b/>
          <w:sz w:val="24"/>
          <w:szCs w:val="24"/>
        </w:rPr>
        <w:t>типичности</w:t>
      </w:r>
      <w:r w:rsidRPr="00D3779F">
        <w:rPr>
          <w:rFonts w:ascii="Times New Roman" w:hAnsi="Times New Roman" w:cs="Times New Roman"/>
          <w:sz w:val="24"/>
          <w:szCs w:val="24"/>
        </w:rPr>
        <w:t>. Менее т</w:t>
      </w:r>
      <w:r w:rsidRPr="00D3779F">
        <w:rPr>
          <w:rFonts w:ascii="Times New Roman" w:hAnsi="Times New Roman" w:cs="Times New Roman"/>
          <w:sz w:val="24"/>
          <w:szCs w:val="24"/>
        </w:rPr>
        <w:t>и</w:t>
      </w:r>
      <w:r w:rsidRPr="00D3779F">
        <w:rPr>
          <w:rFonts w:ascii="Times New Roman" w:hAnsi="Times New Roman" w:cs="Times New Roman"/>
          <w:sz w:val="24"/>
          <w:szCs w:val="24"/>
        </w:rPr>
        <w:t>пичные представители категории не так сильно связаны с категорией, как более типичные.</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Представьте себе ситуацию, когда кто-то начинает изучать английский язык и хочет понять, что такое «</w:t>
      </w:r>
      <w:r w:rsidRPr="00D3779F">
        <w:rPr>
          <w:rFonts w:ascii="Times New Roman" w:hAnsi="Times New Roman" w:cs="Times New Roman"/>
          <w:sz w:val="24"/>
          <w:szCs w:val="24"/>
          <w:lang w:val="en-US"/>
        </w:rPr>
        <w:t>bird</w:t>
      </w:r>
      <w:r w:rsidRPr="00D3779F">
        <w:rPr>
          <w:rFonts w:ascii="Times New Roman" w:hAnsi="Times New Roman" w:cs="Times New Roman"/>
          <w:sz w:val="24"/>
          <w:szCs w:val="24"/>
        </w:rPr>
        <w:t>». Понятно, что для объяснения значения слова мы скорее приведем в пример воробья, чем пингвина. Кроме того, исследования показали, что люди тратят значительно меньше времени на верификацию утверждений о принадлежности к катег</w:t>
      </w:r>
      <w:r w:rsidRPr="00D3779F">
        <w:rPr>
          <w:rFonts w:ascii="Times New Roman" w:hAnsi="Times New Roman" w:cs="Times New Roman"/>
          <w:sz w:val="24"/>
          <w:szCs w:val="24"/>
        </w:rPr>
        <w:t>о</w:t>
      </w:r>
      <w:r w:rsidRPr="00D3779F">
        <w:rPr>
          <w:rFonts w:ascii="Times New Roman" w:hAnsi="Times New Roman" w:cs="Times New Roman"/>
          <w:sz w:val="24"/>
          <w:szCs w:val="24"/>
        </w:rPr>
        <w:t>рии типичного объекта, чем нетипичного.</w:t>
      </w:r>
      <w:r w:rsidR="00BE44B4">
        <w:rPr>
          <w:rFonts w:ascii="Times New Roman" w:hAnsi="Times New Roman" w:cs="Times New Roman"/>
          <w:sz w:val="24"/>
          <w:szCs w:val="24"/>
        </w:rPr>
        <w:t xml:space="preserve">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Представители категории связаны между собой отношениями «семейного сходства» (</w:t>
      </w:r>
      <w:r w:rsidRPr="00D3779F">
        <w:rPr>
          <w:rFonts w:ascii="Times New Roman" w:hAnsi="Times New Roman" w:cs="Times New Roman"/>
          <w:sz w:val="24"/>
          <w:szCs w:val="24"/>
          <w:lang w:val="en-US"/>
        </w:rPr>
        <w:t>family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resemblance</w:t>
      </w:r>
      <w:r w:rsidRPr="00D3779F">
        <w:rPr>
          <w:rFonts w:ascii="Times New Roman" w:hAnsi="Times New Roman" w:cs="Times New Roman"/>
          <w:sz w:val="24"/>
          <w:szCs w:val="24"/>
        </w:rPr>
        <w:t>) [11. С. 352, 12, 13]. Но поскольку они различаются по степени типи</w:t>
      </w:r>
      <w:r w:rsidRPr="00D3779F">
        <w:rPr>
          <w:rFonts w:ascii="Times New Roman" w:hAnsi="Times New Roman" w:cs="Times New Roman"/>
          <w:sz w:val="24"/>
          <w:szCs w:val="24"/>
        </w:rPr>
        <w:t>ч</w:t>
      </w:r>
      <w:r w:rsidRPr="00D3779F">
        <w:rPr>
          <w:rFonts w:ascii="Times New Roman" w:hAnsi="Times New Roman" w:cs="Times New Roman"/>
          <w:sz w:val="24"/>
          <w:szCs w:val="24"/>
        </w:rPr>
        <w:t xml:space="preserve">ности, в категории можно выделить </w:t>
      </w:r>
      <w:r w:rsidRPr="00D3779F">
        <w:rPr>
          <w:rFonts w:ascii="Times New Roman" w:hAnsi="Times New Roman" w:cs="Times New Roman"/>
          <w:b/>
          <w:sz w:val="24"/>
          <w:szCs w:val="24"/>
        </w:rPr>
        <w:t>центр</w:t>
      </w:r>
      <w:r w:rsidRPr="00D3779F">
        <w:rPr>
          <w:rFonts w:ascii="Times New Roman" w:hAnsi="Times New Roman" w:cs="Times New Roman"/>
          <w:sz w:val="24"/>
          <w:szCs w:val="24"/>
        </w:rPr>
        <w:t xml:space="preserve"> </w:t>
      </w:r>
      <w:r w:rsidRPr="00D3779F">
        <w:rPr>
          <w:rFonts w:ascii="Times New Roman" w:hAnsi="Times New Roman" w:cs="Times New Roman"/>
          <w:b/>
          <w:sz w:val="24"/>
          <w:szCs w:val="24"/>
        </w:rPr>
        <w:t>и периферию</w:t>
      </w:r>
      <w:r w:rsidRPr="00D3779F">
        <w:rPr>
          <w:rFonts w:ascii="Times New Roman" w:hAnsi="Times New Roman" w:cs="Times New Roman"/>
          <w:sz w:val="24"/>
          <w:szCs w:val="24"/>
        </w:rPr>
        <w:t>. Центр категории образуют на</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более типичные ее представители (для категории птиц это воробей, ворона, сорока и т.д.), а на периферию попадают менее типичные (страус, пингвин).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Понятие категории может с успехом быть применено в практике преподавания языка. Причем особенности строения категории можно использовать для прогнозирования трудностей, возникающих у школьников при усвоении грамматического материала. Ошибки в большинстве случаев связаны именно с периферией категории. Эти ошибки м</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гут быть двух видов: ошибки идентификации и грамматические ошибки; понятно, что вторые во многом определяются первыми.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Рассмотрим в качестве примера категорию «Члены предложения». Типичное по</w:t>
      </w:r>
      <w:r w:rsidRPr="00D3779F">
        <w:rPr>
          <w:rFonts w:ascii="Times New Roman" w:hAnsi="Times New Roman" w:cs="Times New Roman"/>
          <w:sz w:val="24"/>
          <w:szCs w:val="24"/>
        </w:rPr>
        <w:t>д</w:t>
      </w:r>
      <w:r w:rsidRPr="00D3779F">
        <w:rPr>
          <w:rFonts w:ascii="Times New Roman" w:hAnsi="Times New Roman" w:cs="Times New Roman"/>
          <w:sz w:val="24"/>
          <w:szCs w:val="24"/>
        </w:rPr>
        <w:t>лежащее – это существительное или личное местоимение, а не глагол; это одно существ</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тельное, а не группа существительных или словосочетание; это конкретное существител</w:t>
      </w:r>
      <w:r w:rsidRPr="00D3779F">
        <w:rPr>
          <w:rFonts w:ascii="Times New Roman" w:hAnsi="Times New Roman" w:cs="Times New Roman"/>
          <w:sz w:val="24"/>
          <w:szCs w:val="24"/>
        </w:rPr>
        <w:t>ь</w:t>
      </w:r>
      <w:r w:rsidRPr="00D3779F">
        <w:rPr>
          <w:rFonts w:ascii="Times New Roman" w:hAnsi="Times New Roman" w:cs="Times New Roman"/>
          <w:sz w:val="24"/>
          <w:szCs w:val="24"/>
        </w:rPr>
        <w:t>ное, а не абстрактное и т.д.</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пример легко можно привести и другие члены предложения. Типичное сказуемое – это личная форма глагола, это простое глагольное сказуемое, а не составное глагольное или составное именное. Типичное определение – это согласованное определение и т.д.</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Многочисленные примеры дает категория «Части речи».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Центр этой категории обр</w:t>
      </w:r>
      <w:r w:rsidRPr="00D3779F">
        <w:rPr>
          <w:rFonts w:ascii="Times New Roman" w:hAnsi="Times New Roman" w:cs="Times New Roman"/>
          <w:sz w:val="24"/>
          <w:szCs w:val="24"/>
        </w:rPr>
        <w:t>а</w:t>
      </w:r>
      <w:r w:rsidRPr="00D3779F">
        <w:rPr>
          <w:rFonts w:ascii="Times New Roman" w:hAnsi="Times New Roman" w:cs="Times New Roman"/>
          <w:sz w:val="24"/>
          <w:szCs w:val="24"/>
        </w:rPr>
        <w:t>зуют самостоятельные части речи (за исключением местоимений, причастий и дееприч</w:t>
      </w:r>
      <w:r w:rsidRPr="00D3779F">
        <w:rPr>
          <w:rFonts w:ascii="Times New Roman" w:hAnsi="Times New Roman" w:cs="Times New Roman"/>
          <w:sz w:val="24"/>
          <w:szCs w:val="24"/>
        </w:rPr>
        <w:t>а</w:t>
      </w:r>
      <w:r w:rsidRPr="00D3779F">
        <w:rPr>
          <w:rFonts w:ascii="Times New Roman" w:hAnsi="Times New Roman" w:cs="Times New Roman"/>
          <w:sz w:val="24"/>
          <w:szCs w:val="24"/>
        </w:rPr>
        <w:t>стий). Как категорию, имеющую центр и периферию, можно рассматривать и конкретную часть речи. Во многих частях речи на периферию категории попадают такие ее представ</w:t>
      </w:r>
      <w:r w:rsidRPr="00D3779F">
        <w:rPr>
          <w:rFonts w:ascii="Times New Roman" w:hAnsi="Times New Roman" w:cs="Times New Roman"/>
          <w:sz w:val="24"/>
          <w:szCs w:val="24"/>
        </w:rPr>
        <w:t>и</w:t>
      </w:r>
      <w:r w:rsidRPr="00D3779F">
        <w:rPr>
          <w:rFonts w:ascii="Times New Roman" w:hAnsi="Times New Roman" w:cs="Times New Roman"/>
          <w:sz w:val="24"/>
          <w:szCs w:val="24"/>
        </w:rPr>
        <w:t>тели, которые объединяют в себе признаки сразу нескольких частей речи. Это такие фо</w:t>
      </w:r>
      <w:r w:rsidRPr="00D3779F">
        <w:rPr>
          <w:rFonts w:ascii="Times New Roman" w:hAnsi="Times New Roman" w:cs="Times New Roman"/>
          <w:sz w:val="24"/>
          <w:szCs w:val="24"/>
        </w:rPr>
        <w:t>р</w:t>
      </w:r>
      <w:r w:rsidRPr="00D3779F">
        <w:rPr>
          <w:rFonts w:ascii="Times New Roman" w:hAnsi="Times New Roman" w:cs="Times New Roman"/>
          <w:sz w:val="24"/>
          <w:szCs w:val="24"/>
        </w:rPr>
        <w:t>мы глагола, как причастия и деепричастия, некоторые разряды местоимений. Они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хуже всего идентифицируются и усваиваются школьниками.</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И категория «Предложение» может быть рассмотрена с точки зрения центра и п</w:t>
      </w:r>
      <w:r w:rsidRPr="00D3779F">
        <w:rPr>
          <w:rFonts w:ascii="Times New Roman" w:hAnsi="Times New Roman" w:cs="Times New Roman"/>
          <w:sz w:val="24"/>
          <w:szCs w:val="24"/>
        </w:rPr>
        <w:t>е</w:t>
      </w:r>
      <w:r w:rsidRPr="00D3779F">
        <w:rPr>
          <w:rFonts w:ascii="Times New Roman" w:hAnsi="Times New Roman" w:cs="Times New Roman"/>
          <w:sz w:val="24"/>
          <w:szCs w:val="24"/>
        </w:rPr>
        <w:t>риферии. Центр данной категории, безусловно, образуют двухсоставные предложения. Как только для анализа дается односоставное предложение, возникают ошибки идентиф</w:t>
      </w:r>
      <w:r w:rsidRPr="00D3779F">
        <w:rPr>
          <w:rFonts w:ascii="Times New Roman" w:hAnsi="Times New Roman" w:cs="Times New Roman"/>
          <w:sz w:val="24"/>
          <w:szCs w:val="24"/>
        </w:rPr>
        <w:t>и</w:t>
      </w:r>
      <w:r w:rsidRPr="00D3779F">
        <w:rPr>
          <w:rFonts w:ascii="Times New Roman" w:hAnsi="Times New Roman" w:cs="Times New Roman"/>
          <w:sz w:val="24"/>
          <w:szCs w:val="24"/>
        </w:rPr>
        <w:t>кации, которые в некоторых случаях вызывают и грамматические ошибки (если, напр</w:t>
      </w:r>
      <w:r w:rsidRPr="00D3779F">
        <w:rPr>
          <w:rFonts w:ascii="Times New Roman" w:hAnsi="Times New Roman" w:cs="Times New Roman"/>
          <w:sz w:val="24"/>
          <w:szCs w:val="24"/>
        </w:rPr>
        <w:t>и</w:t>
      </w:r>
      <w:r w:rsidRPr="00D3779F">
        <w:rPr>
          <w:rFonts w:ascii="Times New Roman" w:hAnsi="Times New Roman" w:cs="Times New Roman"/>
          <w:sz w:val="24"/>
          <w:szCs w:val="24"/>
        </w:rPr>
        <w:t>мер, такое предложение дается в составе сложного).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список подобных категорий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легко может быть продолжен.</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 сожалению, школьные учебники основное внимание уделяют именно центру кат</w:t>
      </w:r>
      <w:r w:rsidRPr="00D3779F">
        <w:rPr>
          <w:rFonts w:ascii="Times New Roman" w:hAnsi="Times New Roman" w:cs="Times New Roman"/>
          <w:sz w:val="24"/>
          <w:szCs w:val="24"/>
        </w:rPr>
        <w:t>е</w:t>
      </w:r>
      <w:r w:rsidRPr="00D3779F">
        <w:rPr>
          <w:rFonts w:ascii="Times New Roman" w:hAnsi="Times New Roman" w:cs="Times New Roman"/>
          <w:sz w:val="24"/>
          <w:szCs w:val="24"/>
        </w:rPr>
        <w:t>гории, периферия либо не дается вообще, либо представлена в разных учебниках в разном объеме, но почти всегда недостаточно. Конечно, это зависит и от уровня учебника, от во</w:t>
      </w:r>
      <w:r w:rsidRPr="00D3779F">
        <w:rPr>
          <w:rFonts w:ascii="Times New Roman" w:hAnsi="Times New Roman" w:cs="Times New Roman"/>
          <w:sz w:val="24"/>
          <w:szCs w:val="24"/>
        </w:rPr>
        <w:t>з</w:t>
      </w:r>
      <w:r w:rsidRPr="00D3779F">
        <w:rPr>
          <w:rFonts w:ascii="Times New Roman" w:hAnsi="Times New Roman" w:cs="Times New Roman"/>
          <w:sz w:val="24"/>
          <w:szCs w:val="24"/>
        </w:rPr>
        <w:t>раста учащихся, для которых он предназначен. Но в учебниках для старших классов нео</w:t>
      </w:r>
      <w:r w:rsidRPr="00D3779F">
        <w:rPr>
          <w:rFonts w:ascii="Times New Roman" w:hAnsi="Times New Roman" w:cs="Times New Roman"/>
          <w:sz w:val="24"/>
          <w:szCs w:val="24"/>
        </w:rPr>
        <w:t>б</w:t>
      </w:r>
      <w:r w:rsidRPr="00D3779F">
        <w:rPr>
          <w:rFonts w:ascii="Times New Roman" w:hAnsi="Times New Roman" w:cs="Times New Roman"/>
          <w:sz w:val="24"/>
          <w:szCs w:val="24"/>
        </w:rPr>
        <w:t>ходимо не только давать всю категорию целиком, но и фиксировать внимание школьн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ков на ее периферии. Это значит, что нельзя ограничиваться приведением примеров на </w:t>
      </w:r>
      <w:r w:rsidRPr="00D3779F">
        <w:rPr>
          <w:rFonts w:ascii="Times New Roman" w:hAnsi="Times New Roman" w:cs="Times New Roman"/>
          <w:sz w:val="24"/>
          <w:szCs w:val="24"/>
        </w:rPr>
        <w:lastRenderedPageBreak/>
        <w:t>периферию категории только в упражнениях и тестах, рассчитывая, что пример объяснит учитель. Надо или помещать подобные примеры в специальный раздел (ВАЖНО!), или давать полностью в тексте правила (давать ВСЕ возможные типы подлежащего), или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сылать к этой информации в справочном разделе учебника (если он имеется).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уже было сказано, особенности строения категории отражаются, прежде всего, в ошибках идентификации и, как следствие, в грамматических ошибках. Школьник знач</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 быстрее узнает подлежащее, выраженное существительным, чем другие виды по</w:t>
      </w:r>
      <w:r w:rsidRPr="00D3779F">
        <w:rPr>
          <w:rFonts w:ascii="Times New Roman" w:hAnsi="Times New Roman" w:cs="Times New Roman"/>
          <w:sz w:val="24"/>
          <w:szCs w:val="24"/>
        </w:rPr>
        <w:t>д</w:t>
      </w:r>
      <w:r w:rsidRPr="00D3779F">
        <w:rPr>
          <w:rFonts w:ascii="Times New Roman" w:hAnsi="Times New Roman" w:cs="Times New Roman"/>
          <w:sz w:val="24"/>
          <w:szCs w:val="24"/>
        </w:rPr>
        <w:t>лежащего; а в случае нетипичного подлежащего делает значительно больше ошибок в з</w:t>
      </w:r>
      <w:r w:rsidRPr="00D3779F">
        <w:rPr>
          <w:rFonts w:ascii="Times New Roman" w:hAnsi="Times New Roman" w:cs="Times New Roman"/>
          <w:sz w:val="24"/>
          <w:szCs w:val="24"/>
        </w:rPr>
        <w:t>а</w:t>
      </w:r>
      <w:r w:rsidRPr="00D3779F">
        <w:rPr>
          <w:rFonts w:ascii="Times New Roman" w:hAnsi="Times New Roman" w:cs="Times New Roman"/>
          <w:sz w:val="24"/>
          <w:szCs w:val="24"/>
        </w:rPr>
        <w:t>даниях, требующих или найти подлежащее в предложении, или определить грамматич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скую основу предложения (это типичное задание ЕГЭ). </w:t>
      </w: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4. Заключение.</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Разработка методики преподавания языка должна стать живым процессом, а не пр</w:t>
      </w:r>
      <w:r w:rsidRPr="00D3779F">
        <w:rPr>
          <w:rFonts w:ascii="Times New Roman" w:hAnsi="Times New Roman" w:cs="Times New Roman"/>
          <w:sz w:val="24"/>
          <w:szCs w:val="24"/>
        </w:rPr>
        <w:t>е</w:t>
      </w:r>
      <w:r w:rsidRPr="00D3779F">
        <w:rPr>
          <w:rFonts w:ascii="Times New Roman" w:hAnsi="Times New Roman" w:cs="Times New Roman"/>
          <w:sz w:val="24"/>
          <w:szCs w:val="24"/>
        </w:rPr>
        <w:t>творением в жизнь раз и навсегда сформулированных правил. Надо использовать совр</w:t>
      </w:r>
      <w:r w:rsidRPr="00D3779F">
        <w:rPr>
          <w:rFonts w:ascii="Times New Roman" w:hAnsi="Times New Roman" w:cs="Times New Roman"/>
          <w:sz w:val="24"/>
          <w:szCs w:val="24"/>
        </w:rPr>
        <w:t>е</w:t>
      </w:r>
      <w:r w:rsidRPr="00D3779F">
        <w:rPr>
          <w:rFonts w:ascii="Times New Roman" w:hAnsi="Times New Roman" w:cs="Times New Roman"/>
          <w:sz w:val="24"/>
          <w:szCs w:val="24"/>
        </w:rPr>
        <w:t>менные достижения когнитивных наук и искать новые формы обучения. Знание особе</w:t>
      </w:r>
      <w:r w:rsidRPr="00D3779F">
        <w:rPr>
          <w:rFonts w:ascii="Times New Roman" w:hAnsi="Times New Roman" w:cs="Times New Roman"/>
          <w:sz w:val="24"/>
          <w:szCs w:val="24"/>
        </w:rPr>
        <w:t>н</w:t>
      </w:r>
      <w:r w:rsidRPr="00D3779F">
        <w:rPr>
          <w:rFonts w:ascii="Times New Roman" w:hAnsi="Times New Roman" w:cs="Times New Roman"/>
          <w:sz w:val="24"/>
          <w:szCs w:val="24"/>
        </w:rPr>
        <w:t>ностей познавательных процессов позволит нам приблизить методику обучения к реал</w:t>
      </w:r>
      <w:r w:rsidRPr="00D3779F">
        <w:rPr>
          <w:rFonts w:ascii="Times New Roman" w:hAnsi="Times New Roman" w:cs="Times New Roman"/>
          <w:sz w:val="24"/>
          <w:szCs w:val="24"/>
        </w:rPr>
        <w:t>ь</w:t>
      </w:r>
      <w:r w:rsidRPr="00D3779F">
        <w:rPr>
          <w:rFonts w:ascii="Times New Roman" w:hAnsi="Times New Roman" w:cs="Times New Roman"/>
          <w:sz w:val="24"/>
          <w:szCs w:val="24"/>
        </w:rPr>
        <w:t>ному конкретному человеку.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Но важно помнить, что новые формы обучения всегда тр</w:t>
      </w:r>
      <w:r w:rsidRPr="00D3779F">
        <w:rPr>
          <w:rFonts w:ascii="Times New Roman" w:hAnsi="Times New Roman" w:cs="Times New Roman"/>
          <w:sz w:val="24"/>
          <w:szCs w:val="24"/>
        </w:rPr>
        <w:t>е</w:t>
      </w:r>
      <w:r w:rsidRPr="00D3779F">
        <w:rPr>
          <w:rFonts w:ascii="Times New Roman" w:hAnsi="Times New Roman" w:cs="Times New Roman"/>
          <w:sz w:val="24"/>
          <w:szCs w:val="24"/>
        </w:rPr>
        <w:t>буют экспериментальной проверки, которая и поможет оценить их эффективность.</w:t>
      </w:r>
      <w:r w:rsidR="00BE44B4">
        <w:rPr>
          <w:rFonts w:ascii="Times New Roman" w:hAnsi="Times New Roman" w:cs="Times New Roman"/>
          <w:sz w:val="24"/>
          <w:szCs w:val="24"/>
        </w:rPr>
        <w:t xml:space="preserve"> </w:t>
      </w:r>
    </w:p>
    <w:p w:rsidR="00562371" w:rsidRDefault="00562371" w:rsidP="00D3779F">
      <w:pPr>
        <w:spacing w:after="0" w:line="240" w:lineRule="auto"/>
        <w:ind w:firstLine="567"/>
        <w:jc w:val="center"/>
        <w:rPr>
          <w:rFonts w:ascii="Times New Roman" w:hAnsi="Times New Roman" w:cs="Times New Roman"/>
          <w:sz w:val="24"/>
          <w:szCs w:val="24"/>
        </w:rPr>
      </w:pPr>
    </w:p>
    <w:p w:rsidR="00DA7F33" w:rsidRPr="00D3779F" w:rsidRDefault="00DA7F33"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Литература</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Миронова Н.И. Когнитивные основания выбора формы представления уче</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ного материала (таблица </w:t>
      </w:r>
      <w:r w:rsidRPr="00D3779F">
        <w:rPr>
          <w:rFonts w:ascii="Times New Roman" w:hAnsi="Times New Roman" w:cs="Times New Roman"/>
          <w:sz w:val="24"/>
          <w:szCs w:val="24"/>
          <w:lang w:val="en-US"/>
        </w:rPr>
        <w:t>vs</w:t>
      </w:r>
      <w:r w:rsidRPr="00D3779F">
        <w:rPr>
          <w:rFonts w:ascii="Times New Roman" w:hAnsi="Times New Roman" w:cs="Times New Roman"/>
          <w:sz w:val="24"/>
          <w:szCs w:val="24"/>
        </w:rPr>
        <w:t>. текст) // Вестник МГЛУ. – Вып. 547, сер. Лингвистика. – М, 2007. – С. 102–107.</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Миронова Н.И. Интерференция схем как причина грамматических ошибок // Труды и материалы </w:t>
      </w:r>
      <w:r w:rsidRPr="00D3779F">
        <w:rPr>
          <w:rFonts w:ascii="Times New Roman" w:hAnsi="Times New Roman" w:cs="Times New Roman"/>
          <w:sz w:val="24"/>
          <w:szCs w:val="24"/>
          <w:lang w:val="en-US"/>
        </w:rPr>
        <w:t>IV</w:t>
      </w:r>
      <w:r w:rsidRPr="00D3779F">
        <w:rPr>
          <w:rFonts w:ascii="Times New Roman" w:hAnsi="Times New Roman" w:cs="Times New Roman"/>
          <w:sz w:val="24"/>
          <w:szCs w:val="24"/>
        </w:rPr>
        <w:t xml:space="preserve"> международного конгресса исследователей русского языка «Ру</w:t>
      </w:r>
      <w:r w:rsidRPr="00D3779F">
        <w:rPr>
          <w:rFonts w:ascii="Times New Roman" w:hAnsi="Times New Roman" w:cs="Times New Roman"/>
          <w:sz w:val="24"/>
          <w:szCs w:val="24"/>
        </w:rPr>
        <w:t>с</w:t>
      </w:r>
      <w:r w:rsidRPr="00D3779F">
        <w:rPr>
          <w:rFonts w:ascii="Times New Roman" w:hAnsi="Times New Roman" w:cs="Times New Roman"/>
          <w:sz w:val="24"/>
          <w:szCs w:val="24"/>
        </w:rPr>
        <w:t>ский язык: исторические судьбы и современность». – М, 2010. –</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С. 800–801.</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Демьянков В.З. Когнитивизм, когниция, язык и лингвистическая теория // Язык и структуры представления знаний : Сб. науч.-аналитич. обзоров / Л.Г. Лузина, Г.Д. Стрельцова. – М.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ИНИОН, 1992. – С. 65.</w:t>
      </w:r>
    </w:p>
    <w:p w:rsidR="00DA7F33" w:rsidRPr="00D3779F" w:rsidRDefault="00DA7F33" w:rsidP="008E0724">
      <w:pPr>
        <w:pStyle w:val="a3"/>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Лузина Л.Г.</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Фигура – фон (основа) //</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Краткий словарь когнитивных терм</w:t>
      </w:r>
      <w:r w:rsidRPr="00D3779F">
        <w:rPr>
          <w:rFonts w:ascii="Times New Roman" w:hAnsi="Times New Roman" w:cs="Times New Roman"/>
          <w:sz w:val="24"/>
          <w:szCs w:val="24"/>
        </w:rPr>
        <w:t>и</w:t>
      </w:r>
      <w:r w:rsidRPr="00D3779F">
        <w:rPr>
          <w:rFonts w:ascii="Times New Roman" w:hAnsi="Times New Roman" w:cs="Times New Roman"/>
          <w:sz w:val="24"/>
          <w:szCs w:val="24"/>
        </w:rPr>
        <w:t>нов / Е.С. Кубрякова, В.З. Демьянков, Ю.Г. Панкрац, Л.Г. Лузина. – М. : Изд-во МГУ, 1996. – С. 185–186.</w:t>
      </w:r>
    </w:p>
    <w:p w:rsidR="00DA7F33" w:rsidRPr="00D3779F" w:rsidRDefault="00DA7F33" w:rsidP="008E0724">
      <w:pPr>
        <w:pStyle w:val="a3"/>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Минский М. Структура для представления знаний : пер. с англ. / П.Л. Уи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стон // Психология машинного зрения. – М. : Мир, 1978. – С. 249–338. </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Кобозева И.М. Лингвистическая семантика : Учебное пособие / И.М. Коб</w:t>
      </w:r>
      <w:r w:rsidRPr="00D3779F">
        <w:rPr>
          <w:rFonts w:ascii="Times New Roman" w:hAnsi="Times New Roman" w:cs="Times New Roman"/>
          <w:sz w:val="24"/>
          <w:szCs w:val="24"/>
        </w:rPr>
        <w:t>о</w:t>
      </w:r>
      <w:r w:rsidRPr="00D3779F">
        <w:rPr>
          <w:rFonts w:ascii="Times New Roman" w:hAnsi="Times New Roman" w:cs="Times New Roman"/>
          <w:sz w:val="24"/>
          <w:szCs w:val="24"/>
        </w:rPr>
        <w:t>зева.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 : Эдиториал УРСС, 2000. – С. 65.</w:t>
      </w:r>
      <w:r w:rsidR="00BE44B4">
        <w:rPr>
          <w:rFonts w:ascii="Times New Roman" w:hAnsi="Times New Roman" w:cs="Times New Roman"/>
          <w:sz w:val="24"/>
          <w:szCs w:val="24"/>
        </w:rPr>
        <w:t xml:space="preserve"> </w:t>
      </w:r>
    </w:p>
    <w:p w:rsidR="00DA7F33" w:rsidRPr="00D3779F" w:rsidRDefault="00DA7F33" w:rsidP="008E0724">
      <w:pPr>
        <w:pStyle w:val="a3"/>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Баранов А.Н. Введение в прикладную лингвистику : Учебное пособие / А.Н. Баранов. – М. : Эдиториал УРСС, 2001. – 360 с.</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Schank R., Abelson R. Scripts, Plans, Goals, and Understanding: An Inquiry into Human Knowledge Structures / R. Schank, R. Abelson. – Hillsdale, N.J. : Lawrence Erlbaum Associates, 1977. – 248 p.</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Whitney P. The psychology of language / P. Whitney. – Boston; N.Y. :</w:t>
      </w:r>
      <w:r w:rsidRPr="00D3779F">
        <w:rPr>
          <w:rFonts w:ascii="Times New Roman" w:hAnsi="Times New Roman" w:cs="Times New Roman"/>
          <w:sz w:val="24"/>
          <w:szCs w:val="24"/>
          <w:lang w:val="de-DE"/>
        </w:rPr>
        <w:t xml:space="preserve"> Houghton Mufflin Company,</w:t>
      </w:r>
      <w:r w:rsidRPr="00D3779F">
        <w:rPr>
          <w:rFonts w:ascii="Times New Roman" w:hAnsi="Times New Roman" w:cs="Times New Roman"/>
          <w:sz w:val="24"/>
          <w:szCs w:val="24"/>
          <w:lang w:val="en-US"/>
        </w:rPr>
        <w:t xml:space="preserve"> 1998. – 390 p. </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Eysenck M., Keane M. Cognitive psychology. A student’s handbook / M. E</w:t>
      </w:r>
      <w:r w:rsidRPr="00D3779F">
        <w:rPr>
          <w:rFonts w:ascii="Times New Roman" w:hAnsi="Times New Roman" w:cs="Times New Roman"/>
          <w:sz w:val="24"/>
          <w:szCs w:val="24"/>
          <w:lang w:val="en-US"/>
        </w:rPr>
        <w:t>y</w:t>
      </w:r>
      <w:r w:rsidRPr="00D3779F">
        <w:rPr>
          <w:rFonts w:ascii="Times New Roman" w:hAnsi="Times New Roman" w:cs="Times New Roman"/>
          <w:sz w:val="24"/>
          <w:szCs w:val="24"/>
          <w:lang w:val="en-US"/>
        </w:rPr>
        <w:t>senck, M. Keane</w:t>
      </w:r>
      <w:r w:rsidRPr="00D3779F">
        <w:rPr>
          <w:rFonts w:ascii="Times New Roman" w:hAnsi="Times New Roman" w:cs="Times New Roman"/>
          <w:i/>
          <w:sz w:val="24"/>
          <w:szCs w:val="24"/>
          <w:lang w:val="en-US"/>
        </w:rPr>
        <w:t>.</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4</w:t>
      </w:r>
      <w:r w:rsidRPr="00D3779F">
        <w:rPr>
          <w:rFonts w:ascii="Times New Roman" w:hAnsi="Times New Roman" w:cs="Times New Roman"/>
          <w:sz w:val="24"/>
          <w:szCs w:val="24"/>
          <w:vertAlign w:val="superscript"/>
          <w:lang w:val="en-US"/>
        </w:rPr>
        <w:t>nd</w:t>
      </w:r>
      <w:r w:rsidRPr="00D3779F">
        <w:rPr>
          <w:rFonts w:ascii="Times New Roman" w:hAnsi="Times New Roman" w:cs="Times New Roman"/>
          <w:sz w:val="24"/>
          <w:szCs w:val="24"/>
          <w:lang w:val="en-US"/>
        </w:rPr>
        <w:t xml:space="preserve"> ed. </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Hove; N.Y.</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 Psychology Press, 2003. – 631 p.</w:t>
      </w:r>
      <w:r w:rsidR="00BE44B4">
        <w:rPr>
          <w:rFonts w:ascii="Times New Roman" w:hAnsi="Times New Roman" w:cs="Times New Roman"/>
          <w:sz w:val="24"/>
          <w:szCs w:val="24"/>
          <w:lang w:val="en-US"/>
        </w:rPr>
        <w:t xml:space="preserve"> </w:t>
      </w:r>
    </w:p>
    <w:p w:rsidR="00DA7F33" w:rsidRPr="00D3779F" w:rsidRDefault="00DA7F33" w:rsidP="008E0724">
      <w:pPr>
        <w:pStyle w:val="a3"/>
        <w:numPr>
          <w:ilvl w:val="0"/>
          <w:numId w:val="37"/>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Рахилина Е.В. Когнитивный анализ предметных имен (семантика и сочета</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мость) / Е.В. Рахилина. – М. : Русские словари, 2000. – 416 с. </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Rosch E. Principles of Categorization / E. Rosch, B. Lloyd // Cognition and Cat</w:t>
      </w:r>
      <w:r w:rsidRPr="00D3779F">
        <w:rPr>
          <w:rFonts w:ascii="Times New Roman" w:hAnsi="Times New Roman" w:cs="Times New Roman"/>
          <w:sz w:val="24"/>
          <w:szCs w:val="24"/>
          <w:lang w:val="en-US"/>
        </w:rPr>
        <w:t>e</w:t>
      </w:r>
      <w:r w:rsidRPr="00D3779F">
        <w:rPr>
          <w:rFonts w:ascii="Times New Roman" w:hAnsi="Times New Roman" w:cs="Times New Roman"/>
          <w:sz w:val="24"/>
          <w:szCs w:val="24"/>
          <w:lang w:val="en-US"/>
        </w:rPr>
        <w:t>gorization. – Hillsdale, N.J. : Halsted Press, 1978. – P. 27–48.</w:t>
      </w:r>
    </w:p>
    <w:p w:rsidR="00DA7F33" w:rsidRPr="00D3779F" w:rsidRDefault="00DA7F33" w:rsidP="008E0724">
      <w:pPr>
        <w:numPr>
          <w:ilvl w:val="0"/>
          <w:numId w:val="37"/>
        </w:numPr>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Rosch E., Mervis C., Gray W., Johnson D., Boyes-Braem P. Basic objects in nat</w:t>
      </w:r>
      <w:r w:rsidRPr="00D3779F">
        <w:rPr>
          <w:rFonts w:ascii="Times New Roman" w:hAnsi="Times New Roman" w:cs="Times New Roman"/>
          <w:sz w:val="24"/>
          <w:szCs w:val="24"/>
          <w:lang w:val="en-US"/>
        </w:rPr>
        <w:t>u</w:t>
      </w:r>
      <w:r w:rsidRPr="00D3779F">
        <w:rPr>
          <w:rFonts w:ascii="Times New Roman" w:hAnsi="Times New Roman" w:cs="Times New Roman"/>
          <w:sz w:val="24"/>
          <w:szCs w:val="24"/>
          <w:lang w:val="en-US"/>
        </w:rPr>
        <w:t>ral categories / E. Rosch, C. Mervis, W. Gray, D. Johnson, P.</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Boyes-Braem // Cognitive Ps</w:t>
      </w:r>
      <w:r w:rsidRPr="00D3779F">
        <w:rPr>
          <w:rFonts w:ascii="Times New Roman" w:hAnsi="Times New Roman" w:cs="Times New Roman"/>
          <w:sz w:val="24"/>
          <w:szCs w:val="24"/>
          <w:lang w:val="en-US"/>
        </w:rPr>
        <w:t>y</w:t>
      </w:r>
      <w:r w:rsidRPr="00D3779F">
        <w:rPr>
          <w:rFonts w:ascii="Times New Roman" w:hAnsi="Times New Roman" w:cs="Times New Roman"/>
          <w:sz w:val="24"/>
          <w:szCs w:val="24"/>
          <w:lang w:val="en-US"/>
        </w:rPr>
        <w:t xml:space="preserve">chology. – 1976. – Vol. 8. – P. 382–439. </w:t>
      </w:r>
    </w:p>
    <w:p w:rsidR="00501292" w:rsidRPr="00D3779F" w:rsidRDefault="00501292" w:rsidP="00D3779F">
      <w:pPr>
        <w:widowControl w:val="0"/>
        <w:shd w:val="clear" w:color="auto" w:fill="FFFFFF"/>
        <w:tabs>
          <w:tab w:val="left" w:pos="0"/>
        </w:tabs>
        <w:spacing w:after="0" w:line="240" w:lineRule="auto"/>
        <w:ind w:firstLine="567"/>
        <w:rPr>
          <w:rFonts w:ascii="Times New Roman" w:hAnsi="Times New Roman" w:cs="Times New Roman"/>
          <w:sz w:val="24"/>
          <w:szCs w:val="24"/>
        </w:rPr>
      </w:pPr>
    </w:p>
    <w:p w:rsidR="00DA7F33" w:rsidRPr="00D3779F" w:rsidRDefault="00DA7F33" w:rsidP="00D3779F">
      <w:pPr>
        <w:widowControl w:val="0"/>
        <w:shd w:val="clear" w:color="auto" w:fill="FFFFFF"/>
        <w:tabs>
          <w:tab w:val="left" w:pos="0"/>
        </w:tabs>
        <w:spacing w:after="0" w:line="240" w:lineRule="auto"/>
        <w:ind w:firstLine="567"/>
        <w:rPr>
          <w:rFonts w:ascii="Times New Roman" w:hAnsi="Times New Roman" w:cs="Times New Roman"/>
          <w:sz w:val="24"/>
          <w:szCs w:val="24"/>
        </w:rPr>
      </w:pPr>
    </w:p>
    <w:p w:rsidR="00DA7F33" w:rsidRDefault="00DA7F33"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А.Б.Михалёв</w:t>
      </w:r>
    </w:p>
    <w:p w:rsidR="00562371" w:rsidRPr="00D3779F" w:rsidRDefault="00562371" w:rsidP="00D3779F">
      <w:pPr>
        <w:spacing w:after="0" w:line="240" w:lineRule="auto"/>
        <w:ind w:firstLine="567"/>
        <w:jc w:val="right"/>
        <w:rPr>
          <w:rFonts w:ascii="Times New Roman" w:hAnsi="Times New Roman" w:cs="Times New Roman"/>
          <w:b/>
          <w:sz w:val="24"/>
          <w:szCs w:val="24"/>
        </w:rPr>
      </w:pP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ГЕНЕРАТИВНЫЙ ПОТЕНЦИАЛ ЗВУКОИЗОБРАЗИТЕЛЬНОСТИ </w:t>
      </w: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(ЭТЮД КОРНЕВОЙ ОСНОВЫ -</w:t>
      </w:r>
      <w:r w:rsidRPr="00D3779F">
        <w:rPr>
          <w:rFonts w:ascii="Times New Roman" w:hAnsi="Times New Roman" w:cs="Times New Roman"/>
          <w:b/>
          <w:i/>
          <w:sz w:val="24"/>
          <w:szCs w:val="24"/>
        </w:rPr>
        <w:t>КАЗ</w:t>
      </w:r>
      <w:r w:rsidRPr="00D3779F">
        <w:rPr>
          <w:rFonts w:ascii="Times New Roman" w:hAnsi="Times New Roman" w:cs="Times New Roman"/>
          <w:b/>
          <w:sz w:val="24"/>
          <w:szCs w:val="24"/>
        </w:rPr>
        <w:t>- В РУССКОМ ЯЗЫКЕ)</w:t>
      </w:r>
    </w:p>
    <w:p w:rsidR="00DA7F33" w:rsidRPr="00D3779F" w:rsidRDefault="00DA7F33" w:rsidP="00D3779F">
      <w:pPr>
        <w:spacing w:after="0" w:line="240" w:lineRule="auto"/>
        <w:ind w:firstLine="567"/>
        <w:rPr>
          <w:rFonts w:ascii="Times New Roman" w:hAnsi="Times New Roman" w:cs="Times New Roman"/>
          <w:sz w:val="24"/>
          <w:szCs w:val="24"/>
        </w:rPr>
      </w:pP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Исследование эволюции значений преимущественно проводится на материале сра</w:t>
      </w:r>
      <w:r w:rsidRPr="00D3779F">
        <w:rPr>
          <w:rFonts w:ascii="Times New Roman" w:hAnsi="Times New Roman" w:cs="Times New Roman"/>
          <w:sz w:val="24"/>
          <w:szCs w:val="24"/>
        </w:rPr>
        <w:t>в</w:t>
      </w:r>
      <w:r w:rsidRPr="00D3779F">
        <w:rPr>
          <w:rFonts w:ascii="Times New Roman" w:hAnsi="Times New Roman" w:cs="Times New Roman"/>
          <w:sz w:val="24"/>
          <w:szCs w:val="24"/>
        </w:rPr>
        <w:t>нительно-исторических данных как одной языковой семьи, так и разных семей. Однако подобное исследование может осуществляться и в рамках одного языка, если за точку о</w:t>
      </w:r>
      <w:r w:rsidRPr="00D3779F">
        <w:rPr>
          <w:rFonts w:ascii="Times New Roman" w:hAnsi="Times New Roman" w:cs="Times New Roman"/>
          <w:sz w:val="24"/>
          <w:szCs w:val="24"/>
        </w:rPr>
        <w:t>т</w:t>
      </w:r>
      <w:r w:rsidRPr="00D3779F">
        <w:rPr>
          <w:rFonts w:ascii="Times New Roman" w:hAnsi="Times New Roman" w:cs="Times New Roman"/>
          <w:sz w:val="24"/>
          <w:szCs w:val="24"/>
        </w:rPr>
        <w:t>счета принимать звукоизобразительные слова (корни) и значения.</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Известно, что по большому счету существует два способа развития словарного с</w:t>
      </w:r>
      <w:r w:rsidRPr="00D3779F">
        <w:rPr>
          <w:rFonts w:ascii="Times New Roman" w:hAnsi="Times New Roman" w:cs="Times New Roman"/>
          <w:sz w:val="24"/>
          <w:szCs w:val="24"/>
        </w:rPr>
        <w:t>о</w:t>
      </w:r>
      <w:r w:rsidRPr="00D3779F">
        <w:rPr>
          <w:rFonts w:ascii="Times New Roman" w:hAnsi="Times New Roman" w:cs="Times New Roman"/>
          <w:sz w:val="24"/>
          <w:szCs w:val="24"/>
        </w:rPr>
        <w:t>става языка: перенос значения и реорганизация. Первый реализуется, не изменяя формы слова-источника, второй – модифицируя (наращиванием или укорочением) исконную форму. В обоих случаях генерируются новые значения. В зависимости от морфологич</w:t>
      </w:r>
      <w:r w:rsidRPr="00D3779F">
        <w:rPr>
          <w:rFonts w:ascii="Times New Roman" w:hAnsi="Times New Roman" w:cs="Times New Roman"/>
          <w:sz w:val="24"/>
          <w:szCs w:val="24"/>
        </w:rPr>
        <w:t>е</w:t>
      </w:r>
      <w:r w:rsidRPr="00D3779F">
        <w:rPr>
          <w:rFonts w:ascii="Times New Roman" w:hAnsi="Times New Roman" w:cs="Times New Roman"/>
          <w:sz w:val="24"/>
          <w:szCs w:val="24"/>
        </w:rPr>
        <w:t>ского типа языка предпочтение отдается первому или второму способу. Аналитическая типологическая тенденция избирает преимущественно перенос значения, тогда как синт</w:t>
      </w:r>
      <w:r w:rsidRPr="00D3779F">
        <w:rPr>
          <w:rFonts w:ascii="Times New Roman" w:hAnsi="Times New Roman" w:cs="Times New Roman"/>
          <w:sz w:val="24"/>
          <w:szCs w:val="24"/>
        </w:rPr>
        <w:t>е</w:t>
      </w:r>
      <w:r w:rsidRPr="00D3779F">
        <w:rPr>
          <w:rFonts w:ascii="Times New Roman" w:hAnsi="Times New Roman" w:cs="Times New Roman"/>
          <w:sz w:val="24"/>
          <w:szCs w:val="24"/>
        </w:rPr>
        <w:t>тическая – склонна в большей степени привлекать различные морфологические средства (аффиксация, внутренняя флексия, словосложение и т.д.). Русский язык является ярким образцом последней закономерности. Для примера можно привести словообразовател</w:t>
      </w:r>
      <w:r w:rsidRPr="00D3779F">
        <w:rPr>
          <w:rFonts w:ascii="Times New Roman" w:hAnsi="Times New Roman" w:cs="Times New Roman"/>
          <w:sz w:val="24"/>
          <w:szCs w:val="24"/>
        </w:rPr>
        <w:t>ь</w:t>
      </w:r>
      <w:r w:rsidRPr="00D3779F">
        <w:rPr>
          <w:rFonts w:ascii="Times New Roman" w:hAnsi="Times New Roman" w:cs="Times New Roman"/>
          <w:sz w:val="24"/>
          <w:szCs w:val="24"/>
        </w:rPr>
        <w:t>ную парадигму с древнеславянским корнем -</w:t>
      </w:r>
      <w:r w:rsidRPr="00D3779F">
        <w:rPr>
          <w:rFonts w:ascii="Times New Roman" w:hAnsi="Times New Roman" w:cs="Times New Roman"/>
          <w:b/>
          <w:sz w:val="24"/>
          <w:szCs w:val="24"/>
        </w:rPr>
        <w:t>каз</w:t>
      </w:r>
      <w:r w:rsidRPr="00D3779F">
        <w:rPr>
          <w:rFonts w:ascii="Times New Roman" w:hAnsi="Times New Roman" w:cs="Times New Roman"/>
          <w:sz w:val="24"/>
          <w:szCs w:val="24"/>
        </w:rPr>
        <w:t>- «говорить», определенно имеющим ст</w:t>
      </w:r>
      <w:r w:rsidRPr="00D3779F">
        <w:rPr>
          <w:rFonts w:ascii="Times New Roman" w:hAnsi="Times New Roman" w:cs="Times New Roman"/>
          <w:sz w:val="24"/>
          <w:szCs w:val="24"/>
        </w:rPr>
        <w:t>а</w:t>
      </w:r>
      <w:r w:rsidRPr="00D3779F">
        <w:rPr>
          <w:rFonts w:ascii="Times New Roman" w:hAnsi="Times New Roman" w:cs="Times New Roman"/>
          <w:sz w:val="24"/>
          <w:szCs w:val="24"/>
        </w:rPr>
        <w:t>тус звукоизобразительного, прежде всего по причине своей звуковой референции</w:t>
      </w:r>
      <w:r w:rsidRPr="00D3779F">
        <w:rPr>
          <w:rStyle w:val="af8"/>
          <w:rFonts w:ascii="Times New Roman" w:hAnsi="Times New Roman" w:cs="Times New Roman"/>
          <w:sz w:val="24"/>
          <w:szCs w:val="24"/>
        </w:rPr>
        <w:footnoteReference w:id="5"/>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ск</w:t>
      </w:r>
      <w:r w:rsidRPr="00D3779F">
        <w:rPr>
          <w:rFonts w:ascii="Times New Roman" w:hAnsi="Times New Roman" w:cs="Times New Roman"/>
          <w:i/>
          <w:sz w:val="24"/>
          <w:szCs w:val="24"/>
        </w:rPr>
        <w:t>а</w:t>
      </w:r>
      <w:r w:rsidRPr="00D3779F">
        <w:rPr>
          <w:rFonts w:ascii="Times New Roman" w:hAnsi="Times New Roman" w:cs="Times New Roman"/>
          <w:i/>
          <w:sz w:val="24"/>
          <w:szCs w:val="24"/>
        </w:rPr>
        <w:t>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рассказать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подсказать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указать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заказать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наказать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оказать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отказать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док</w:t>
      </w:r>
      <w:r w:rsidRPr="00D3779F">
        <w:rPr>
          <w:rFonts w:ascii="Times New Roman" w:hAnsi="Times New Roman" w:cs="Times New Roman"/>
          <w:i/>
          <w:sz w:val="24"/>
          <w:szCs w:val="24"/>
        </w:rPr>
        <w:t>а</w:t>
      </w:r>
      <w:r w:rsidRPr="00D3779F">
        <w:rPr>
          <w:rFonts w:ascii="Times New Roman" w:hAnsi="Times New Roman" w:cs="Times New Roman"/>
          <w:i/>
          <w:sz w:val="24"/>
          <w:szCs w:val="24"/>
        </w:rPr>
        <w:t>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приказать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выказать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показать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казаться</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оказаться</w:t>
      </w:r>
      <w:r w:rsidRPr="00D3779F">
        <w:rPr>
          <w:rFonts w:ascii="Times New Roman" w:hAnsi="Times New Roman" w:cs="Times New Roman"/>
          <w:sz w:val="24"/>
          <w:szCs w:val="24"/>
        </w:rPr>
        <w:t>. Наиболее близкими к иско</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ному значению остаются слова: </w:t>
      </w:r>
      <w:r w:rsidRPr="00D3779F">
        <w:rPr>
          <w:rFonts w:ascii="Times New Roman" w:hAnsi="Times New Roman" w:cs="Times New Roman"/>
          <w:i/>
          <w:sz w:val="24"/>
          <w:szCs w:val="24"/>
        </w:rPr>
        <w:t>сказать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рассказать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подсказать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отказать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доказать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приказать</w:t>
      </w:r>
      <w:r w:rsidRPr="00D3779F">
        <w:rPr>
          <w:rFonts w:ascii="Times New Roman" w:hAnsi="Times New Roman" w:cs="Times New Roman"/>
          <w:sz w:val="24"/>
          <w:szCs w:val="24"/>
        </w:rPr>
        <w:t>. Все они так или иначе связаны с речевой деятельностью (в более обобщенном масштабе – с буккальной) и отражают различные прагматические установки речевых а</w:t>
      </w:r>
      <w:r w:rsidRPr="00D3779F">
        <w:rPr>
          <w:rFonts w:ascii="Times New Roman" w:hAnsi="Times New Roman" w:cs="Times New Roman"/>
          <w:sz w:val="24"/>
          <w:szCs w:val="24"/>
        </w:rPr>
        <w:t>к</w:t>
      </w:r>
      <w:r w:rsidRPr="00D3779F">
        <w:rPr>
          <w:rFonts w:ascii="Times New Roman" w:hAnsi="Times New Roman" w:cs="Times New Roman"/>
          <w:sz w:val="24"/>
          <w:szCs w:val="24"/>
        </w:rPr>
        <w:t>тов. Более интересны производные-«отщепенцы», у которых связь с речевой деятельн</w:t>
      </w:r>
      <w:r w:rsidRPr="00D3779F">
        <w:rPr>
          <w:rFonts w:ascii="Times New Roman" w:hAnsi="Times New Roman" w:cs="Times New Roman"/>
          <w:sz w:val="24"/>
          <w:szCs w:val="24"/>
        </w:rPr>
        <w:t>о</w:t>
      </w:r>
      <w:r w:rsidRPr="00D3779F">
        <w:rPr>
          <w:rFonts w:ascii="Times New Roman" w:hAnsi="Times New Roman" w:cs="Times New Roman"/>
          <w:sz w:val="24"/>
          <w:szCs w:val="24"/>
        </w:rPr>
        <w:t>стью обрывается, перенося определенные признаки базовой референции на другие, неа</w:t>
      </w:r>
      <w:r w:rsidRPr="00D3779F">
        <w:rPr>
          <w:rFonts w:ascii="Times New Roman" w:hAnsi="Times New Roman" w:cs="Times New Roman"/>
          <w:sz w:val="24"/>
          <w:szCs w:val="24"/>
        </w:rPr>
        <w:t>у</w:t>
      </w:r>
      <w:r w:rsidRPr="00D3779F">
        <w:rPr>
          <w:rFonts w:ascii="Times New Roman" w:hAnsi="Times New Roman" w:cs="Times New Roman"/>
          <w:sz w:val="24"/>
          <w:szCs w:val="24"/>
        </w:rPr>
        <w:t>дитивные, области восприятия. Для того чтобы понять, какие именно семантические пр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знаки сохраняются в корневой основе (если вообще какие-либо остаются, как в случае со словообразованием в русской обсценной лексике), следует уяснить семантическую роль служебных морфологических компонентов. Например, префикс </w:t>
      </w:r>
      <w:r w:rsidRPr="00D3779F">
        <w:rPr>
          <w:rFonts w:ascii="Times New Roman" w:hAnsi="Times New Roman" w:cs="Times New Roman"/>
          <w:i/>
          <w:sz w:val="24"/>
          <w:szCs w:val="24"/>
        </w:rPr>
        <w:t>у</w:t>
      </w:r>
      <w:r w:rsidRPr="00D3779F">
        <w:rPr>
          <w:rFonts w:ascii="Times New Roman" w:hAnsi="Times New Roman" w:cs="Times New Roman"/>
          <w:sz w:val="24"/>
          <w:szCs w:val="24"/>
        </w:rPr>
        <w:t xml:space="preserve">- в лексеме </w:t>
      </w:r>
      <w:r w:rsidRPr="00D3779F">
        <w:rPr>
          <w:rFonts w:ascii="Times New Roman" w:hAnsi="Times New Roman" w:cs="Times New Roman"/>
          <w:i/>
          <w:sz w:val="24"/>
          <w:szCs w:val="24"/>
        </w:rPr>
        <w:t>указать</w:t>
      </w:r>
      <w:r w:rsidRPr="00D3779F">
        <w:rPr>
          <w:rFonts w:ascii="Times New Roman" w:hAnsi="Times New Roman" w:cs="Times New Roman"/>
          <w:sz w:val="24"/>
          <w:szCs w:val="24"/>
        </w:rPr>
        <w:t xml:space="preserve"> в</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полняет такую же семантическую функцию, как и в словах: </w:t>
      </w:r>
      <w:r w:rsidRPr="00D3779F">
        <w:rPr>
          <w:rFonts w:ascii="Times New Roman" w:hAnsi="Times New Roman" w:cs="Times New Roman"/>
          <w:i/>
          <w:sz w:val="24"/>
          <w:szCs w:val="24"/>
        </w:rPr>
        <w:t>уяснить, уладить, унизить, узнать, уговорить, успокоить</w:t>
      </w:r>
      <w:r w:rsidRPr="00D3779F">
        <w:rPr>
          <w:rFonts w:ascii="Times New Roman" w:hAnsi="Times New Roman" w:cs="Times New Roman"/>
          <w:sz w:val="24"/>
          <w:szCs w:val="24"/>
        </w:rPr>
        <w:t xml:space="preserve"> и т.п., т.е. «привести к состоянию, результату» и, обобщ</w:t>
      </w:r>
      <w:r w:rsidRPr="00D3779F">
        <w:rPr>
          <w:rFonts w:ascii="Times New Roman" w:hAnsi="Times New Roman" w:cs="Times New Roman"/>
          <w:sz w:val="24"/>
          <w:szCs w:val="24"/>
        </w:rPr>
        <w:t>а</w:t>
      </w:r>
      <w:r w:rsidRPr="00D3779F">
        <w:rPr>
          <w:rFonts w:ascii="Times New Roman" w:hAnsi="Times New Roman" w:cs="Times New Roman"/>
          <w:sz w:val="24"/>
          <w:szCs w:val="24"/>
        </w:rPr>
        <w:t>ясь, становится грамматическим значением «совершенный вид». Однако где же тут дей</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сис, который результирует в значении производного слова?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Ситуация напоминает историю со словом </w:t>
      </w:r>
      <w:r w:rsidRPr="00D3779F">
        <w:rPr>
          <w:rFonts w:ascii="Times New Roman" w:hAnsi="Times New Roman" w:cs="Times New Roman"/>
          <w:i/>
          <w:sz w:val="24"/>
          <w:szCs w:val="24"/>
        </w:rPr>
        <w:t>образ</w:t>
      </w:r>
      <w:r w:rsidRPr="00D3779F">
        <w:rPr>
          <w:rFonts w:ascii="Times New Roman" w:hAnsi="Times New Roman" w:cs="Times New Roman"/>
          <w:sz w:val="24"/>
          <w:szCs w:val="24"/>
        </w:rPr>
        <w:t>, где этимологический корень -</w:t>
      </w:r>
      <w:r w:rsidRPr="00D3779F">
        <w:rPr>
          <w:rFonts w:ascii="Times New Roman" w:hAnsi="Times New Roman" w:cs="Times New Roman"/>
          <w:i/>
          <w:sz w:val="24"/>
          <w:szCs w:val="24"/>
        </w:rPr>
        <w:t>раз</w:t>
      </w:r>
      <w:r w:rsidRPr="00D3779F">
        <w:rPr>
          <w:rFonts w:ascii="Times New Roman" w:hAnsi="Times New Roman" w:cs="Times New Roman"/>
          <w:sz w:val="24"/>
          <w:szCs w:val="24"/>
        </w:rPr>
        <w:t xml:space="preserve">- «бить, резать», соединяясь с префиксом </w:t>
      </w:r>
      <w:r w:rsidRPr="00D3779F">
        <w:rPr>
          <w:rFonts w:ascii="Times New Roman" w:hAnsi="Times New Roman" w:cs="Times New Roman"/>
          <w:i/>
          <w:sz w:val="24"/>
          <w:szCs w:val="24"/>
        </w:rPr>
        <w:t>об</w:t>
      </w:r>
      <w:r w:rsidRPr="00D3779F">
        <w:rPr>
          <w:rFonts w:ascii="Times New Roman" w:hAnsi="Times New Roman" w:cs="Times New Roman"/>
          <w:sz w:val="24"/>
          <w:szCs w:val="24"/>
        </w:rPr>
        <w:t>-, обладающим широким спектром значений, среди которых «окружать, описывать», получает первичное значение «икона», а затем п</w:t>
      </w:r>
      <w:r w:rsidRPr="00D3779F">
        <w:rPr>
          <w:rFonts w:ascii="Times New Roman" w:hAnsi="Times New Roman" w:cs="Times New Roman"/>
          <w:sz w:val="24"/>
          <w:szCs w:val="24"/>
        </w:rPr>
        <w:t>е</w:t>
      </w:r>
      <w:r w:rsidRPr="00D3779F">
        <w:rPr>
          <w:rFonts w:ascii="Times New Roman" w:hAnsi="Times New Roman" w:cs="Times New Roman"/>
          <w:sz w:val="24"/>
          <w:szCs w:val="24"/>
        </w:rPr>
        <w:t>реносится в психологическую сферу «совокупность характерных черт чего-л., данная в представлении». Далее,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став уже корневой морфемой, эта форма совместно со служебн</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ми грамматическими элементами генерирует новые слова и значения: </w:t>
      </w:r>
      <w:r w:rsidRPr="00D3779F">
        <w:rPr>
          <w:rFonts w:ascii="Times New Roman" w:hAnsi="Times New Roman" w:cs="Times New Roman"/>
          <w:i/>
          <w:sz w:val="24"/>
          <w:szCs w:val="24"/>
        </w:rPr>
        <w:t>образовать, из</w:t>
      </w:r>
      <w:r w:rsidRPr="00D3779F">
        <w:rPr>
          <w:rFonts w:ascii="Times New Roman" w:hAnsi="Times New Roman" w:cs="Times New Roman"/>
          <w:i/>
          <w:sz w:val="24"/>
          <w:szCs w:val="24"/>
        </w:rPr>
        <w:t>о</w:t>
      </w:r>
      <w:r w:rsidRPr="00D3779F">
        <w:rPr>
          <w:rFonts w:ascii="Times New Roman" w:hAnsi="Times New Roman" w:cs="Times New Roman"/>
          <w:i/>
          <w:sz w:val="24"/>
          <w:szCs w:val="24"/>
        </w:rPr>
        <w:t>бразить, сообразить, безобразный</w:t>
      </w:r>
      <w:r w:rsidRPr="00D3779F">
        <w:rPr>
          <w:rFonts w:ascii="Times New Roman" w:hAnsi="Times New Roman" w:cs="Times New Roman"/>
          <w:sz w:val="24"/>
          <w:szCs w:val="24"/>
        </w:rPr>
        <w:t xml:space="preserve"> и т.д. Налицо принцип неаддитивности составляющих языкового знака, так же как и языковой системы в целом.</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Итак, какие же семантические признаки от корневой основы и какие от префиксал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ной части развиваются в результирующее лексическое значение слова </w:t>
      </w:r>
      <w:r w:rsidRPr="00D3779F">
        <w:rPr>
          <w:rFonts w:ascii="Times New Roman" w:hAnsi="Times New Roman" w:cs="Times New Roman"/>
          <w:i/>
          <w:sz w:val="24"/>
          <w:szCs w:val="24"/>
        </w:rPr>
        <w:t>указать</w:t>
      </w:r>
      <w:r w:rsidRPr="00D3779F">
        <w:rPr>
          <w:rFonts w:ascii="Times New Roman" w:hAnsi="Times New Roman" w:cs="Times New Roman"/>
          <w:sz w:val="24"/>
          <w:szCs w:val="24"/>
        </w:rPr>
        <w:t xml:space="preserve">? Начнем с </w:t>
      </w:r>
      <w:r w:rsidRPr="00D3779F">
        <w:rPr>
          <w:rFonts w:ascii="Times New Roman" w:hAnsi="Times New Roman" w:cs="Times New Roman"/>
          <w:sz w:val="24"/>
          <w:szCs w:val="24"/>
        </w:rPr>
        <w:lastRenderedPageBreak/>
        <w:t>основы. Действие «говорить» включает в свой когнитивный фрейм, помимо субъекта р</w:t>
      </w:r>
      <w:r w:rsidRPr="00D3779F">
        <w:rPr>
          <w:rFonts w:ascii="Times New Roman" w:hAnsi="Times New Roman" w:cs="Times New Roman"/>
          <w:sz w:val="24"/>
          <w:szCs w:val="24"/>
        </w:rPr>
        <w:t>е</w:t>
      </w:r>
      <w:r w:rsidRPr="00D3779F">
        <w:rPr>
          <w:rFonts w:ascii="Times New Roman" w:hAnsi="Times New Roman" w:cs="Times New Roman"/>
          <w:sz w:val="24"/>
          <w:szCs w:val="24"/>
        </w:rPr>
        <w:t>чи, обязательно адресата (кому говорится) и референт (о чем говорится). В действии «ук</w:t>
      </w:r>
      <w:r w:rsidRPr="00D3779F">
        <w:rPr>
          <w:rFonts w:ascii="Times New Roman" w:hAnsi="Times New Roman" w:cs="Times New Roman"/>
          <w:sz w:val="24"/>
          <w:szCs w:val="24"/>
        </w:rPr>
        <w:t>а</w:t>
      </w:r>
      <w:r w:rsidRPr="00D3779F">
        <w:rPr>
          <w:rFonts w:ascii="Times New Roman" w:hAnsi="Times New Roman" w:cs="Times New Roman"/>
          <w:sz w:val="24"/>
          <w:szCs w:val="24"/>
        </w:rPr>
        <w:t>зывать» все три составляющие фрейма остаются: кто-то (субъект) указывает кому-то (а</w:t>
      </w:r>
      <w:r w:rsidRPr="00D3779F">
        <w:rPr>
          <w:rFonts w:ascii="Times New Roman" w:hAnsi="Times New Roman" w:cs="Times New Roman"/>
          <w:sz w:val="24"/>
          <w:szCs w:val="24"/>
        </w:rPr>
        <w:t>д</w:t>
      </w:r>
      <w:r w:rsidRPr="00D3779F">
        <w:rPr>
          <w:rFonts w:ascii="Times New Roman" w:hAnsi="Times New Roman" w:cs="Times New Roman"/>
          <w:sz w:val="24"/>
          <w:szCs w:val="24"/>
        </w:rPr>
        <w:t>ресат) на что-то (референт). Опускается только обязательность вербального характера коммуникации. Это действие может быть как вербальным, так и невербальным (жест р</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кой, поворот головы, взгляда в сторону референта). Что касается семантической роли префиксального </w:t>
      </w:r>
      <w:r w:rsidRPr="00D3779F">
        <w:rPr>
          <w:rFonts w:ascii="Times New Roman" w:hAnsi="Times New Roman" w:cs="Times New Roman"/>
          <w:i/>
          <w:sz w:val="24"/>
          <w:szCs w:val="24"/>
        </w:rPr>
        <w:t>у</w:t>
      </w:r>
      <w:r w:rsidRPr="00D3779F">
        <w:rPr>
          <w:rFonts w:ascii="Times New Roman" w:hAnsi="Times New Roman" w:cs="Times New Roman"/>
          <w:sz w:val="24"/>
          <w:szCs w:val="24"/>
        </w:rPr>
        <w:t>-, то она, по нашему мнению, складывается из двух источников. Если сосредоточиться на его значении, извлеченном из вышеприведенной парадигмы – «пр</w:t>
      </w:r>
      <w:r w:rsidRPr="00D3779F">
        <w:rPr>
          <w:rFonts w:ascii="Times New Roman" w:hAnsi="Times New Roman" w:cs="Times New Roman"/>
          <w:sz w:val="24"/>
          <w:szCs w:val="24"/>
        </w:rPr>
        <w:t>и</w:t>
      </w:r>
      <w:r w:rsidRPr="00D3779F">
        <w:rPr>
          <w:rFonts w:ascii="Times New Roman" w:hAnsi="Times New Roman" w:cs="Times New Roman"/>
          <w:sz w:val="24"/>
          <w:szCs w:val="24"/>
        </w:rPr>
        <w:t>вести к состоянию, результату», то здесь так же просматривается определенный фрейм, условно названный в свое время М.Джонсоном ПУТЬ и предполагающий такие соста</w:t>
      </w:r>
      <w:r w:rsidRPr="00D3779F">
        <w:rPr>
          <w:rFonts w:ascii="Times New Roman" w:hAnsi="Times New Roman" w:cs="Times New Roman"/>
          <w:sz w:val="24"/>
          <w:szCs w:val="24"/>
        </w:rPr>
        <w:t>в</w:t>
      </w:r>
      <w:r w:rsidRPr="00D3779F">
        <w:rPr>
          <w:rFonts w:ascii="Times New Roman" w:hAnsi="Times New Roman" w:cs="Times New Roman"/>
          <w:sz w:val="24"/>
          <w:szCs w:val="24"/>
        </w:rPr>
        <w:t>ляющие как ИСТОЧНИК – ДВИЖЕНИЕ (перемещение) – ЦЕЛЬ. По-видимому, в качес</w:t>
      </w:r>
      <w:r w:rsidRPr="00D3779F">
        <w:rPr>
          <w:rFonts w:ascii="Times New Roman" w:hAnsi="Times New Roman" w:cs="Times New Roman"/>
          <w:sz w:val="24"/>
          <w:szCs w:val="24"/>
        </w:rPr>
        <w:t>т</w:t>
      </w:r>
      <w:r w:rsidRPr="00D3779F">
        <w:rPr>
          <w:rFonts w:ascii="Times New Roman" w:hAnsi="Times New Roman" w:cs="Times New Roman"/>
          <w:sz w:val="24"/>
          <w:szCs w:val="24"/>
        </w:rPr>
        <w:t>ве ЦЕЛИ имеется в виду референт, а в качестве ИСТОЧНИКА – субъект, который пров</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дит и </w:t>
      </w:r>
      <w:r w:rsidRPr="00D3779F">
        <w:rPr>
          <w:rFonts w:ascii="Times New Roman" w:hAnsi="Times New Roman" w:cs="Times New Roman"/>
          <w:i/>
          <w:sz w:val="24"/>
          <w:szCs w:val="24"/>
        </w:rPr>
        <w:t>показывает</w:t>
      </w:r>
      <w:r w:rsidRPr="00D3779F">
        <w:rPr>
          <w:rFonts w:ascii="Times New Roman" w:hAnsi="Times New Roman" w:cs="Times New Roman"/>
          <w:sz w:val="24"/>
          <w:szCs w:val="24"/>
        </w:rPr>
        <w:t xml:space="preserve"> адресату условную траекторию (линию) от себя до указываемого объе</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та. Однако следует учесть и второй источник – звукосимволические свойства самого звука [у]. По характеру своей артикуляции (вытянутые вперед губы) он способен выступать как языковой жест </w:t>
      </w:r>
      <w:r w:rsidRPr="00D3779F">
        <w:rPr>
          <w:rFonts w:ascii="Times New Roman" w:hAnsi="Times New Roman" w:cs="Times New Roman"/>
          <w:i/>
          <w:sz w:val="24"/>
          <w:szCs w:val="24"/>
        </w:rPr>
        <w:t>указательности</w:t>
      </w:r>
      <w:r w:rsidRPr="00D3779F">
        <w:rPr>
          <w:rFonts w:ascii="Times New Roman" w:hAnsi="Times New Roman" w:cs="Times New Roman"/>
          <w:sz w:val="24"/>
          <w:szCs w:val="24"/>
        </w:rPr>
        <w:t xml:space="preserve">, имитируя движение руки или </w:t>
      </w:r>
      <w:r w:rsidRPr="00D3779F">
        <w:rPr>
          <w:rFonts w:ascii="Times New Roman" w:hAnsi="Times New Roman" w:cs="Times New Roman"/>
          <w:i/>
          <w:sz w:val="24"/>
          <w:szCs w:val="24"/>
        </w:rPr>
        <w:t>указательного</w:t>
      </w:r>
      <w:r w:rsidRPr="00D3779F">
        <w:rPr>
          <w:rFonts w:ascii="Times New Roman" w:hAnsi="Times New Roman" w:cs="Times New Roman"/>
          <w:sz w:val="24"/>
          <w:szCs w:val="24"/>
        </w:rPr>
        <w:t xml:space="preserve"> пальца в н</w:t>
      </w:r>
      <w:r w:rsidRPr="00D3779F">
        <w:rPr>
          <w:rFonts w:ascii="Times New Roman" w:hAnsi="Times New Roman" w:cs="Times New Roman"/>
          <w:sz w:val="24"/>
          <w:szCs w:val="24"/>
        </w:rPr>
        <w:t>а</w:t>
      </w:r>
      <w:r w:rsidRPr="00D3779F">
        <w:rPr>
          <w:rFonts w:ascii="Times New Roman" w:hAnsi="Times New Roman" w:cs="Times New Roman"/>
          <w:sz w:val="24"/>
          <w:szCs w:val="24"/>
        </w:rPr>
        <w:t>правлении референта. Сопоставив эти два источника, а именно обобщенное значение из словообразовательной парадигмы «привести к состоянию, результату» и звукосимволич</w:t>
      </w:r>
      <w:r w:rsidRPr="00D3779F">
        <w:rPr>
          <w:rFonts w:ascii="Times New Roman" w:hAnsi="Times New Roman" w:cs="Times New Roman"/>
          <w:sz w:val="24"/>
          <w:szCs w:val="24"/>
        </w:rPr>
        <w:t>е</w:t>
      </w:r>
      <w:r w:rsidRPr="00D3779F">
        <w:rPr>
          <w:rFonts w:ascii="Times New Roman" w:hAnsi="Times New Roman" w:cs="Times New Roman"/>
          <w:sz w:val="24"/>
          <w:szCs w:val="24"/>
        </w:rPr>
        <w:t>ское свойство дейктичности [у], думается, было бы логично предположить генетическую первичность последнего и семантическую производность от него грамматического 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ния префикса: от символического указания на цель – к целеполагающему действию.</w:t>
      </w:r>
      <w:r w:rsidRPr="00D3779F">
        <w:rPr>
          <w:rStyle w:val="af8"/>
          <w:rFonts w:ascii="Times New Roman" w:hAnsi="Times New Roman" w:cs="Times New Roman"/>
          <w:sz w:val="24"/>
          <w:szCs w:val="24"/>
        </w:rPr>
        <w:footnoteReference w:id="6"/>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Таким образом, оба компонента слова </w:t>
      </w:r>
      <w:r w:rsidRPr="00D3779F">
        <w:rPr>
          <w:rFonts w:ascii="Times New Roman" w:hAnsi="Times New Roman" w:cs="Times New Roman"/>
          <w:i/>
          <w:sz w:val="24"/>
          <w:szCs w:val="24"/>
        </w:rPr>
        <w:t>указать</w:t>
      </w:r>
      <w:r w:rsidRPr="00D3779F">
        <w:rPr>
          <w:rFonts w:ascii="Times New Roman" w:hAnsi="Times New Roman" w:cs="Times New Roman"/>
          <w:sz w:val="24"/>
          <w:szCs w:val="24"/>
        </w:rPr>
        <w:t xml:space="preserve"> сотрудничают в производстве нового значения, причем их звукоизобразительный аспект полностью не затемняется.</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Лексема </w:t>
      </w:r>
      <w:r w:rsidRPr="00D3779F">
        <w:rPr>
          <w:rFonts w:ascii="Times New Roman" w:hAnsi="Times New Roman" w:cs="Times New Roman"/>
          <w:i/>
          <w:sz w:val="24"/>
          <w:szCs w:val="24"/>
        </w:rPr>
        <w:t>показать</w:t>
      </w:r>
      <w:r w:rsidRPr="00D3779F">
        <w:rPr>
          <w:rFonts w:ascii="Times New Roman" w:hAnsi="Times New Roman" w:cs="Times New Roman"/>
          <w:sz w:val="24"/>
          <w:szCs w:val="24"/>
        </w:rPr>
        <w:t xml:space="preserve"> по своему значению близка к предыдущей: это тоже дейксис. Префикс </w:t>
      </w:r>
      <w:r w:rsidRPr="00D3779F">
        <w:rPr>
          <w:rFonts w:ascii="Times New Roman" w:hAnsi="Times New Roman" w:cs="Times New Roman"/>
          <w:i/>
          <w:sz w:val="24"/>
          <w:szCs w:val="24"/>
        </w:rPr>
        <w:t>по</w:t>
      </w:r>
      <w:r w:rsidRPr="00D3779F">
        <w:rPr>
          <w:rFonts w:ascii="Times New Roman" w:hAnsi="Times New Roman" w:cs="Times New Roman"/>
          <w:sz w:val="24"/>
          <w:szCs w:val="24"/>
        </w:rPr>
        <w:t xml:space="preserve">- в русском языке так же, как и </w:t>
      </w:r>
      <w:r w:rsidRPr="00D3779F">
        <w:rPr>
          <w:rFonts w:ascii="Times New Roman" w:hAnsi="Times New Roman" w:cs="Times New Roman"/>
          <w:i/>
          <w:sz w:val="24"/>
          <w:szCs w:val="24"/>
        </w:rPr>
        <w:t>у</w:t>
      </w:r>
      <w:r w:rsidRPr="00D3779F">
        <w:rPr>
          <w:rFonts w:ascii="Times New Roman" w:hAnsi="Times New Roman" w:cs="Times New Roman"/>
          <w:sz w:val="24"/>
          <w:szCs w:val="24"/>
        </w:rPr>
        <w:t>- выполняет грамматическую функцию 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вершенного вида, результативности: </w:t>
      </w:r>
      <w:r w:rsidRPr="00D3779F">
        <w:rPr>
          <w:rFonts w:ascii="Times New Roman" w:hAnsi="Times New Roman" w:cs="Times New Roman"/>
          <w:i/>
          <w:sz w:val="24"/>
          <w:szCs w:val="24"/>
        </w:rPr>
        <w:t>положить, поставить, пояснить, понизить, погов</w:t>
      </w:r>
      <w:r w:rsidRPr="00D3779F">
        <w:rPr>
          <w:rFonts w:ascii="Times New Roman" w:hAnsi="Times New Roman" w:cs="Times New Roman"/>
          <w:i/>
          <w:sz w:val="24"/>
          <w:szCs w:val="24"/>
        </w:rPr>
        <w:t>о</w:t>
      </w:r>
      <w:r w:rsidRPr="00D3779F">
        <w:rPr>
          <w:rFonts w:ascii="Times New Roman" w:hAnsi="Times New Roman" w:cs="Times New Roman"/>
          <w:i/>
          <w:sz w:val="24"/>
          <w:szCs w:val="24"/>
        </w:rPr>
        <w:t>рить</w:t>
      </w:r>
      <w:r w:rsidRPr="00D3779F">
        <w:rPr>
          <w:rFonts w:ascii="Times New Roman" w:hAnsi="Times New Roman" w:cs="Times New Roman"/>
          <w:sz w:val="24"/>
          <w:szCs w:val="24"/>
        </w:rPr>
        <w:t xml:space="preserve"> и т.д. Соответственно, и когнитивная модель, развивающая новое, дейктическое, значение из базового, остается прежней.</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Несколько иная модель образования нового значения складывается у производной лексемы </w:t>
      </w:r>
      <w:r w:rsidRPr="00D3779F">
        <w:rPr>
          <w:rFonts w:ascii="Times New Roman" w:hAnsi="Times New Roman" w:cs="Times New Roman"/>
          <w:i/>
          <w:sz w:val="24"/>
          <w:szCs w:val="24"/>
        </w:rPr>
        <w:t>заказать</w:t>
      </w:r>
      <w:r w:rsidRPr="00D3779F">
        <w:rPr>
          <w:rFonts w:ascii="Times New Roman" w:hAnsi="Times New Roman" w:cs="Times New Roman"/>
          <w:sz w:val="24"/>
          <w:szCs w:val="24"/>
        </w:rPr>
        <w:t xml:space="preserve">. С одной стороны, префикс </w:t>
      </w:r>
      <w:r w:rsidRPr="00D3779F">
        <w:rPr>
          <w:rFonts w:ascii="Times New Roman" w:hAnsi="Times New Roman" w:cs="Times New Roman"/>
          <w:i/>
          <w:sz w:val="24"/>
          <w:szCs w:val="24"/>
        </w:rPr>
        <w:t>за</w:t>
      </w:r>
      <w:r w:rsidRPr="00D3779F">
        <w:rPr>
          <w:rFonts w:ascii="Times New Roman" w:hAnsi="Times New Roman" w:cs="Times New Roman"/>
          <w:sz w:val="24"/>
          <w:szCs w:val="24"/>
        </w:rPr>
        <w:t xml:space="preserve">- в одновалентной реализации глагола (субъект – действие) выступает в качестве показателя инхоативности (начала действия): </w:t>
      </w:r>
      <w:r w:rsidRPr="00D3779F">
        <w:rPr>
          <w:rFonts w:ascii="Times New Roman" w:hAnsi="Times New Roman" w:cs="Times New Roman"/>
          <w:i/>
          <w:sz w:val="24"/>
          <w:szCs w:val="24"/>
        </w:rPr>
        <w:t>заговорить, заиграть, запеть, запрыгать, зашуметь</w:t>
      </w:r>
      <w:r w:rsidRPr="00D3779F">
        <w:rPr>
          <w:rFonts w:ascii="Times New Roman" w:hAnsi="Times New Roman" w:cs="Times New Roman"/>
          <w:sz w:val="24"/>
          <w:szCs w:val="24"/>
        </w:rPr>
        <w:t xml:space="preserve"> и т.д.</w:t>
      </w:r>
      <w:r w:rsidRPr="00D3779F">
        <w:rPr>
          <w:rStyle w:val="af8"/>
          <w:rFonts w:ascii="Times New Roman" w:hAnsi="Times New Roman" w:cs="Times New Roman"/>
          <w:sz w:val="24"/>
          <w:szCs w:val="24"/>
        </w:rPr>
        <w:footnoteReference w:id="7"/>
      </w:r>
      <w:r w:rsidRPr="00D3779F">
        <w:rPr>
          <w:rFonts w:ascii="Times New Roman" w:hAnsi="Times New Roman" w:cs="Times New Roman"/>
          <w:sz w:val="24"/>
          <w:szCs w:val="24"/>
        </w:rPr>
        <w:t xml:space="preserve"> С другой стороны, присоед</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няясь к двухвалентным глаголам (субъект – действие – прямой объект), он обозначает «абсолютную завершенность»: </w:t>
      </w:r>
      <w:r w:rsidRPr="00D3779F">
        <w:rPr>
          <w:rFonts w:ascii="Times New Roman" w:hAnsi="Times New Roman" w:cs="Times New Roman"/>
          <w:i/>
          <w:sz w:val="24"/>
          <w:szCs w:val="24"/>
        </w:rPr>
        <w:t>бить – забить, резать – зарезать, стрелять – застр</w:t>
      </w:r>
      <w:r w:rsidRPr="00D3779F">
        <w:rPr>
          <w:rFonts w:ascii="Times New Roman" w:hAnsi="Times New Roman" w:cs="Times New Roman"/>
          <w:i/>
          <w:sz w:val="24"/>
          <w:szCs w:val="24"/>
        </w:rPr>
        <w:t>е</w:t>
      </w:r>
      <w:r w:rsidRPr="00D3779F">
        <w:rPr>
          <w:rFonts w:ascii="Times New Roman" w:hAnsi="Times New Roman" w:cs="Times New Roman"/>
          <w:i/>
          <w:sz w:val="24"/>
          <w:szCs w:val="24"/>
        </w:rPr>
        <w:t>лить, мучить – замучить, стелить – застелить</w:t>
      </w:r>
      <w:r w:rsidRPr="00D3779F">
        <w:rPr>
          <w:rFonts w:ascii="Times New Roman" w:hAnsi="Times New Roman" w:cs="Times New Roman"/>
          <w:sz w:val="24"/>
          <w:szCs w:val="24"/>
        </w:rPr>
        <w:t xml:space="preserve"> и т.д. Иными словами, префикс </w:t>
      </w:r>
      <w:r w:rsidRPr="00D3779F">
        <w:rPr>
          <w:rFonts w:ascii="Times New Roman" w:hAnsi="Times New Roman" w:cs="Times New Roman"/>
          <w:i/>
          <w:sz w:val="24"/>
          <w:szCs w:val="24"/>
        </w:rPr>
        <w:t>за</w:t>
      </w:r>
      <w:r w:rsidRPr="00D3779F">
        <w:rPr>
          <w:rFonts w:ascii="Times New Roman" w:hAnsi="Times New Roman" w:cs="Times New Roman"/>
          <w:sz w:val="24"/>
          <w:szCs w:val="24"/>
        </w:rPr>
        <w:t>- сп</w:t>
      </w:r>
      <w:r w:rsidRPr="00D3779F">
        <w:rPr>
          <w:rFonts w:ascii="Times New Roman" w:hAnsi="Times New Roman" w:cs="Times New Roman"/>
          <w:sz w:val="24"/>
          <w:szCs w:val="24"/>
        </w:rPr>
        <w:t>о</w:t>
      </w:r>
      <w:r w:rsidRPr="00D3779F">
        <w:rPr>
          <w:rFonts w:ascii="Times New Roman" w:hAnsi="Times New Roman" w:cs="Times New Roman"/>
          <w:sz w:val="24"/>
          <w:szCs w:val="24"/>
        </w:rPr>
        <w:t>собен в различных случаях обозначать как начало, так и конец действия.</w:t>
      </w:r>
      <w:r w:rsidRPr="00D3779F">
        <w:rPr>
          <w:rStyle w:val="af8"/>
          <w:rFonts w:ascii="Times New Roman" w:hAnsi="Times New Roman" w:cs="Times New Roman"/>
          <w:sz w:val="24"/>
          <w:szCs w:val="24"/>
        </w:rPr>
        <w:footnoteReference w:id="8"/>
      </w:r>
      <w:r w:rsidRPr="00D3779F">
        <w:rPr>
          <w:rFonts w:ascii="Times New Roman" w:hAnsi="Times New Roman" w:cs="Times New Roman"/>
          <w:sz w:val="24"/>
          <w:szCs w:val="24"/>
        </w:rPr>
        <w:t xml:space="preserve"> Однако среди возможных семантических реализаций </w:t>
      </w:r>
      <w:r w:rsidRPr="00D3779F">
        <w:rPr>
          <w:rFonts w:ascii="Times New Roman" w:hAnsi="Times New Roman" w:cs="Times New Roman"/>
          <w:i/>
          <w:sz w:val="24"/>
          <w:szCs w:val="24"/>
        </w:rPr>
        <w:t>за</w:t>
      </w:r>
      <w:r w:rsidRPr="00D3779F">
        <w:rPr>
          <w:rFonts w:ascii="Times New Roman" w:hAnsi="Times New Roman" w:cs="Times New Roman"/>
          <w:sz w:val="24"/>
          <w:szCs w:val="24"/>
        </w:rPr>
        <w:t xml:space="preserve">- можно встретить и значение «предвосхищения, предварительности»: </w:t>
      </w:r>
      <w:r w:rsidRPr="00D3779F">
        <w:rPr>
          <w:rFonts w:ascii="Times New Roman" w:hAnsi="Times New Roman" w:cs="Times New Roman"/>
          <w:i/>
          <w:sz w:val="24"/>
          <w:szCs w:val="24"/>
        </w:rPr>
        <w:t>задумать, запланировать, заранее</w:t>
      </w:r>
      <w:r w:rsidRPr="00D3779F">
        <w:rPr>
          <w:rFonts w:ascii="Times New Roman" w:hAnsi="Times New Roman" w:cs="Times New Roman"/>
          <w:sz w:val="24"/>
          <w:szCs w:val="24"/>
        </w:rPr>
        <w:t xml:space="preserve"> и т.д. Это значение тесно связано с семантикой «начала» и, по-видимому, является его производным. Именно оно и играет ведущую роль в слове </w:t>
      </w:r>
      <w:r w:rsidRPr="00D3779F">
        <w:rPr>
          <w:rFonts w:ascii="Times New Roman" w:hAnsi="Times New Roman" w:cs="Times New Roman"/>
          <w:i/>
          <w:sz w:val="24"/>
          <w:szCs w:val="24"/>
        </w:rPr>
        <w:t>заказать</w:t>
      </w:r>
      <w:r w:rsidRPr="00D3779F">
        <w:rPr>
          <w:rFonts w:ascii="Times New Roman" w:hAnsi="Times New Roman" w:cs="Times New Roman"/>
          <w:sz w:val="24"/>
          <w:szCs w:val="24"/>
        </w:rPr>
        <w:t xml:space="preserve"> (букв.: «сказать заранее»). Что касается звукоизобраз</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тельной предыстории префикса </w:t>
      </w:r>
      <w:r w:rsidRPr="00D3779F">
        <w:rPr>
          <w:rFonts w:ascii="Times New Roman" w:hAnsi="Times New Roman" w:cs="Times New Roman"/>
          <w:i/>
          <w:sz w:val="24"/>
          <w:szCs w:val="24"/>
        </w:rPr>
        <w:t>за</w:t>
      </w:r>
      <w:r w:rsidRPr="00D3779F">
        <w:rPr>
          <w:rFonts w:ascii="Times New Roman" w:hAnsi="Times New Roman" w:cs="Times New Roman"/>
          <w:sz w:val="24"/>
          <w:szCs w:val="24"/>
        </w:rPr>
        <w:t xml:space="preserve">-, как и предлога </w:t>
      </w:r>
      <w:r w:rsidRPr="00D3779F">
        <w:rPr>
          <w:rFonts w:ascii="Times New Roman" w:hAnsi="Times New Roman" w:cs="Times New Roman"/>
          <w:i/>
          <w:sz w:val="24"/>
          <w:szCs w:val="24"/>
        </w:rPr>
        <w:t>за</w:t>
      </w:r>
      <w:r w:rsidRPr="00D3779F">
        <w:rPr>
          <w:rFonts w:ascii="Times New Roman" w:hAnsi="Times New Roman" w:cs="Times New Roman"/>
          <w:sz w:val="24"/>
          <w:szCs w:val="24"/>
        </w:rPr>
        <w:t>, от которого он произошел (а также всех остальных префиксов и предлогов русского языка), то этот вопрос требует отдельн</w:t>
      </w:r>
      <w:r w:rsidRPr="00D3779F">
        <w:rPr>
          <w:rFonts w:ascii="Times New Roman" w:hAnsi="Times New Roman" w:cs="Times New Roman"/>
          <w:sz w:val="24"/>
          <w:szCs w:val="24"/>
        </w:rPr>
        <w:t>о</w:t>
      </w:r>
      <w:r w:rsidRPr="00D3779F">
        <w:rPr>
          <w:rFonts w:ascii="Times New Roman" w:hAnsi="Times New Roman" w:cs="Times New Roman"/>
          <w:sz w:val="24"/>
          <w:szCs w:val="24"/>
        </w:rPr>
        <w:t>го большого этимологического исследования в рамках славистики и индоевропеистики.</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Значение корневой основы -</w:t>
      </w:r>
      <w:r w:rsidRPr="00D3779F">
        <w:rPr>
          <w:rFonts w:ascii="Times New Roman" w:hAnsi="Times New Roman" w:cs="Times New Roman"/>
          <w:i/>
          <w:sz w:val="24"/>
          <w:szCs w:val="24"/>
        </w:rPr>
        <w:t>каз</w:t>
      </w:r>
      <w:r w:rsidRPr="00D3779F">
        <w:rPr>
          <w:rFonts w:ascii="Times New Roman" w:hAnsi="Times New Roman" w:cs="Times New Roman"/>
          <w:sz w:val="24"/>
          <w:szCs w:val="24"/>
        </w:rPr>
        <w:t>- в этом слове в принципе сохраняет составляющие когнитивной модели источника: субъект (кто заказывает) – адресат (кому заказывают) – референт (что заказывают).</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Лексема </w:t>
      </w:r>
      <w:r w:rsidRPr="00D3779F">
        <w:rPr>
          <w:rFonts w:ascii="Times New Roman" w:hAnsi="Times New Roman" w:cs="Times New Roman"/>
          <w:i/>
          <w:sz w:val="24"/>
          <w:szCs w:val="24"/>
        </w:rPr>
        <w:t>наказать</w:t>
      </w:r>
      <w:r w:rsidRPr="00D3779F">
        <w:rPr>
          <w:rFonts w:ascii="Times New Roman" w:hAnsi="Times New Roman" w:cs="Times New Roman"/>
          <w:sz w:val="24"/>
          <w:szCs w:val="24"/>
        </w:rPr>
        <w:t xml:space="preserve"> имеет два основных значения, в зависимости от валентности гл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гола: </w:t>
      </w:r>
      <w:r w:rsidRPr="00D3779F">
        <w:rPr>
          <w:rFonts w:ascii="Times New Roman" w:hAnsi="Times New Roman" w:cs="Times New Roman"/>
          <w:i/>
          <w:sz w:val="24"/>
          <w:szCs w:val="24"/>
        </w:rPr>
        <w:t>наказать кого-л.</w:t>
      </w:r>
      <w:r w:rsidRPr="00D3779F">
        <w:rPr>
          <w:rFonts w:ascii="Times New Roman" w:hAnsi="Times New Roman" w:cs="Times New Roman"/>
          <w:sz w:val="24"/>
          <w:szCs w:val="24"/>
        </w:rPr>
        <w:t xml:space="preserve"> (субъект, объект) или </w:t>
      </w:r>
      <w:r w:rsidRPr="00D3779F">
        <w:rPr>
          <w:rFonts w:ascii="Times New Roman" w:hAnsi="Times New Roman" w:cs="Times New Roman"/>
          <w:i/>
          <w:sz w:val="24"/>
          <w:szCs w:val="24"/>
        </w:rPr>
        <w:t>наказать кому-л. что-л.</w:t>
      </w:r>
      <w:r w:rsidRPr="00D3779F">
        <w:rPr>
          <w:rFonts w:ascii="Times New Roman" w:hAnsi="Times New Roman" w:cs="Times New Roman"/>
          <w:sz w:val="24"/>
          <w:szCs w:val="24"/>
        </w:rPr>
        <w:t xml:space="preserve"> (субъект, адресат, референт). Последнее в большей степени соотносится с базовой когнитивной моделью «говорить» и непосредственно связано с речевой деятельностью. Первое же, на первый взгляд, предполагает только некоторое карательное действие по отношению к адресату-пациенсу. Однако имплицитно здесь просматривается редуцирование прототипической модели «</w:t>
      </w:r>
      <w:r w:rsidRPr="00D3779F">
        <w:rPr>
          <w:rFonts w:ascii="Times New Roman" w:hAnsi="Times New Roman" w:cs="Times New Roman"/>
          <w:i/>
          <w:sz w:val="24"/>
          <w:szCs w:val="24"/>
        </w:rPr>
        <w:t>приговорить</w:t>
      </w:r>
      <w:r w:rsidRPr="00D3779F">
        <w:rPr>
          <w:rFonts w:ascii="Times New Roman" w:hAnsi="Times New Roman" w:cs="Times New Roman"/>
          <w:sz w:val="24"/>
          <w:szCs w:val="24"/>
        </w:rPr>
        <w:t xml:space="preserve"> кого-л. к какой-л. форме карательного действия» с элиминирован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ем вербального аспекта.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Префикс </w:t>
      </w:r>
      <w:r w:rsidRPr="00D3779F">
        <w:rPr>
          <w:rFonts w:ascii="Times New Roman" w:hAnsi="Times New Roman" w:cs="Times New Roman"/>
          <w:i/>
          <w:sz w:val="24"/>
          <w:szCs w:val="24"/>
        </w:rPr>
        <w:t>на</w:t>
      </w:r>
      <w:r w:rsidRPr="00D3779F">
        <w:rPr>
          <w:rFonts w:ascii="Times New Roman" w:hAnsi="Times New Roman" w:cs="Times New Roman"/>
          <w:sz w:val="24"/>
          <w:szCs w:val="24"/>
        </w:rPr>
        <w:t>-, исходя из словообразовательной парадигмы (</w:t>
      </w:r>
      <w:r w:rsidRPr="00D3779F">
        <w:rPr>
          <w:rFonts w:ascii="Times New Roman" w:hAnsi="Times New Roman" w:cs="Times New Roman"/>
          <w:i/>
          <w:sz w:val="24"/>
          <w:szCs w:val="24"/>
        </w:rPr>
        <w:t>направить, наехать, н</w:t>
      </w:r>
      <w:r w:rsidRPr="00D3779F">
        <w:rPr>
          <w:rFonts w:ascii="Times New Roman" w:hAnsi="Times New Roman" w:cs="Times New Roman"/>
          <w:i/>
          <w:sz w:val="24"/>
          <w:szCs w:val="24"/>
        </w:rPr>
        <w:t>а</w:t>
      </w:r>
      <w:r w:rsidRPr="00D3779F">
        <w:rPr>
          <w:rFonts w:ascii="Times New Roman" w:hAnsi="Times New Roman" w:cs="Times New Roman"/>
          <w:i/>
          <w:sz w:val="24"/>
          <w:szCs w:val="24"/>
        </w:rPr>
        <w:t>скочить, нанести (удар), наседать, наблюдать</w:t>
      </w:r>
      <w:r w:rsidRPr="00D3779F">
        <w:rPr>
          <w:rFonts w:ascii="Times New Roman" w:hAnsi="Times New Roman" w:cs="Times New Roman"/>
          <w:sz w:val="24"/>
          <w:szCs w:val="24"/>
        </w:rPr>
        <w:t xml:space="preserve"> и т.п.), реализует одно из своих значений «направленность на некоторый объект». Это значение и становится доминирующим у лексемы </w:t>
      </w:r>
      <w:r w:rsidRPr="00D3779F">
        <w:rPr>
          <w:rFonts w:ascii="Times New Roman" w:hAnsi="Times New Roman" w:cs="Times New Roman"/>
          <w:i/>
          <w:sz w:val="24"/>
          <w:szCs w:val="24"/>
        </w:rPr>
        <w:t>наказать</w:t>
      </w:r>
      <w:r w:rsidRPr="00D3779F">
        <w:rPr>
          <w:rFonts w:ascii="Times New Roman" w:hAnsi="Times New Roman" w:cs="Times New Roman"/>
          <w:sz w:val="24"/>
          <w:szCs w:val="24"/>
        </w:rPr>
        <w:t xml:space="preserve">: «применить карательные действия (санкции), </w:t>
      </w:r>
      <w:r w:rsidRPr="00D3779F">
        <w:rPr>
          <w:rFonts w:ascii="Times New Roman" w:hAnsi="Times New Roman" w:cs="Times New Roman"/>
          <w:i/>
          <w:sz w:val="24"/>
          <w:szCs w:val="24"/>
        </w:rPr>
        <w:t>направленные</w:t>
      </w:r>
      <w:r w:rsidRPr="00D3779F">
        <w:rPr>
          <w:rFonts w:ascii="Times New Roman" w:hAnsi="Times New Roman" w:cs="Times New Roman"/>
          <w:sz w:val="24"/>
          <w:szCs w:val="24"/>
        </w:rPr>
        <w:t xml:space="preserve"> на кого-л.».</w:t>
      </w:r>
      <w:r w:rsidRPr="00D3779F">
        <w:rPr>
          <w:rStyle w:val="af8"/>
          <w:rFonts w:ascii="Times New Roman" w:hAnsi="Times New Roman" w:cs="Times New Roman"/>
          <w:sz w:val="24"/>
          <w:szCs w:val="24"/>
        </w:rPr>
        <w:footnoteReference w:id="9"/>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словосочетании </w:t>
      </w:r>
      <w:r w:rsidRPr="00D3779F">
        <w:rPr>
          <w:rFonts w:ascii="Times New Roman" w:hAnsi="Times New Roman" w:cs="Times New Roman"/>
          <w:i/>
          <w:sz w:val="24"/>
          <w:szCs w:val="24"/>
        </w:rPr>
        <w:t>оказать помощь</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поддержку, содействие, услугу</w:t>
      </w:r>
      <w:r w:rsidRPr="00D3779F">
        <w:rPr>
          <w:rFonts w:ascii="Times New Roman" w:hAnsi="Times New Roman" w:cs="Times New Roman"/>
          <w:sz w:val="24"/>
          <w:szCs w:val="24"/>
        </w:rPr>
        <w:t xml:space="preserve">) лексема </w:t>
      </w:r>
      <w:r w:rsidRPr="00D3779F">
        <w:rPr>
          <w:rFonts w:ascii="Times New Roman" w:hAnsi="Times New Roman" w:cs="Times New Roman"/>
          <w:i/>
          <w:sz w:val="24"/>
          <w:szCs w:val="24"/>
        </w:rPr>
        <w:t>ок</w:t>
      </w:r>
      <w:r w:rsidRPr="00D3779F">
        <w:rPr>
          <w:rFonts w:ascii="Times New Roman" w:hAnsi="Times New Roman" w:cs="Times New Roman"/>
          <w:i/>
          <w:sz w:val="24"/>
          <w:szCs w:val="24"/>
        </w:rPr>
        <w:t>а</w:t>
      </w:r>
      <w:r w:rsidRPr="00D3779F">
        <w:rPr>
          <w:rFonts w:ascii="Times New Roman" w:hAnsi="Times New Roman" w:cs="Times New Roman"/>
          <w:i/>
          <w:sz w:val="24"/>
          <w:szCs w:val="24"/>
        </w:rPr>
        <w:t>зать</w:t>
      </w:r>
      <w:r w:rsidRPr="00D3779F">
        <w:rPr>
          <w:rFonts w:ascii="Times New Roman" w:hAnsi="Times New Roman" w:cs="Times New Roman"/>
          <w:sz w:val="24"/>
          <w:szCs w:val="24"/>
        </w:rPr>
        <w:t xml:space="preserve"> выступает в значении «предоставить». Базовая трехчленная когнитивная модель здесь так же сохраняется: субъект (тот, кто предоставляет), объект (помощь), адресат-бенефициант (получатель). Логично предположить, что место референта в исконном фрейме -</w:t>
      </w:r>
      <w:r w:rsidRPr="00D3779F">
        <w:rPr>
          <w:rFonts w:ascii="Times New Roman" w:hAnsi="Times New Roman" w:cs="Times New Roman"/>
          <w:b/>
          <w:sz w:val="24"/>
          <w:szCs w:val="24"/>
        </w:rPr>
        <w:t>каз</w:t>
      </w:r>
      <w:r w:rsidRPr="00D3779F">
        <w:rPr>
          <w:rFonts w:ascii="Times New Roman" w:hAnsi="Times New Roman" w:cs="Times New Roman"/>
          <w:sz w:val="24"/>
          <w:szCs w:val="24"/>
        </w:rPr>
        <w:t xml:space="preserve">- «говорить» (содержание речевой деятельности) в данном случае занимает объект-действие (помощь). Префикс </w:t>
      </w:r>
      <w:r w:rsidRPr="00D3779F">
        <w:rPr>
          <w:rFonts w:ascii="Times New Roman" w:hAnsi="Times New Roman" w:cs="Times New Roman"/>
          <w:i/>
          <w:sz w:val="24"/>
          <w:szCs w:val="24"/>
        </w:rPr>
        <w:t>о</w:t>
      </w:r>
      <w:r w:rsidRPr="00D3779F">
        <w:rPr>
          <w:rFonts w:ascii="Times New Roman" w:hAnsi="Times New Roman" w:cs="Times New Roman"/>
          <w:sz w:val="24"/>
          <w:szCs w:val="24"/>
        </w:rPr>
        <w:t xml:space="preserve">-, в свою очередь, реализует такое же значение, как и в парадигме слов: </w:t>
      </w:r>
      <w:r w:rsidRPr="00D3779F">
        <w:rPr>
          <w:rFonts w:ascii="Times New Roman" w:hAnsi="Times New Roman" w:cs="Times New Roman"/>
          <w:i/>
          <w:sz w:val="24"/>
          <w:szCs w:val="24"/>
        </w:rPr>
        <w:t>осуществить, оживить, осудить, осадить, одержать (верх, победу), остановить</w:t>
      </w:r>
      <w:r w:rsidRPr="00D3779F">
        <w:rPr>
          <w:rFonts w:ascii="Times New Roman" w:hAnsi="Times New Roman" w:cs="Times New Roman"/>
          <w:sz w:val="24"/>
          <w:szCs w:val="24"/>
        </w:rPr>
        <w:t xml:space="preserve"> и т.п., т.е. «результативность» (ср. префикс </w:t>
      </w:r>
      <w:r w:rsidRPr="00D3779F">
        <w:rPr>
          <w:rFonts w:ascii="Times New Roman" w:hAnsi="Times New Roman" w:cs="Times New Roman"/>
          <w:i/>
          <w:sz w:val="24"/>
          <w:szCs w:val="24"/>
        </w:rPr>
        <w:t>у</w:t>
      </w:r>
      <w:r w:rsidRPr="00D3779F">
        <w:rPr>
          <w:rFonts w:ascii="Times New Roman" w:hAnsi="Times New Roman" w:cs="Times New Roman"/>
          <w:sz w:val="24"/>
          <w:szCs w:val="24"/>
        </w:rPr>
        <w:t>-).</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Что же меняется в значении с присоединением к форме </w:t>
      </w:r>
      <w:r w:rsidRPr="00D3779F">
        <w:rPr>
          <w:rFonts w:ascii="Times New Roman" w:hAnsi="Times New Roman" w:cs="Times New Roman"/>
          <w:i/>
          <w:sz w:val="24"/>
          <w:szCs w:val="24"/>
        </w:rPr>
        <w:t>оказать</w:t>
      </w:r>
      <w:r w:rsidRPr="00D3779F">
        <w:rPr>
          <w:rFonts w:ascii="Times New Roman" w:hAnsi="Times New Roman" w:cs="Times New Roman"/>
          <w:sz w:val="24"/>
          <w:szCs w:val="24"/>
        </w:rPr>
        <w:t xml:space="preserve"> возвратной част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цы? Глагол </w:t>
      </w:r>
      <w:r w:rsidRPr="00D3779F">
        <w:rPr>
          <w:rFonts w:ascii="Times New Roman" w:hAnsi="Times New Roman" w:cs="Times New Roman"/>
          <w:i/>
          <w:sz w:val="24"/>
          <w:szCs w:val="24"/>
        </w:rPr>
        <w:t>оказаться</w:t>
      </w:r>
      <w:r w:rsidRPr="00D3779F">
        <w:rPr>
          <w:rFonts w:ascii="Times New Roman" w:hAnsi="Times New Roman" w:cs="Times New Roman"/>
          <w:sz w:val="24"/>
          <w:szCs w:val="24"/>
        </w:rPr>
        <w:t xml:space="preserve"> означает «попасть в …», или «перейти в некоторое состояние или местоположение». Частица -</w:t>
      </w:r>
      <w:r w:rsidRPr="00D3779F">
        <w:rPr>
          <w:rFonts w:ascii="Times New Roman" w:hAnsi="Times New Roman" w:cs="Times New Roman"/>
          <w:i/>
          <w:sz w:val="24"/>
          <w:szCs w:val="24"/>
        </w:rPr>
        <w:t>ся</w:t>
      </w:r>
      <w:r w:rsidRPr="00D3779F">
        <w:rPr>
          <w:rFonts w:ascii="Times New Roman" w:hAnsi="Times New Roman" w:cs="Times New Roman"/>
          <w:sz w:val="24"/>
          <w:szCs w:val="24"/>
        </w:rPr>
        <w:t xml:space="preserve"> указывает на один и тот же субъект, однако в разных вр</w:t>
      </w:r>
      <w:r w:rsidRPr="00D3779F">
        <w:rPr>
          <w:rFonts w:ascii="Times New Roman" w:hAnsi="Times New Roman" w:cs="Times New Roman"/>
          <w:sz w:val="24"/>
          <w:szCs w:val="24"/>
        </w:rPr>
        <w:t>е</w:t>
      </w:r>
      <w:r w:rsidRPr="00D3779F">
        <w:rPr>
          <w:rFonts w:ascii="Times New Roman" w:hAnsi="Times New Roman" w:cs="Times New Roman"/>
          <w:sz w:val="24"/>
          <w:szCs w:val="24"/>
        </w:rPr>
        <w:t>менных точках: исходной (до момента события или состояния, актуализированного глаг</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лом –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xml:space="preserve">1) и финальной (актуальное событие или состояние –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xml:space="preserve">2). При этом субъект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2 сам становится объектом изменения: он «переставлен» (кем-л. или чем-л.) из предыдущего состояния в нынешнее.</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Значение лексемы </w:t>
      </w:r>
      <w:r w:rsidRPr="00D3779F">
        <w:rPr>
          <w:rFonts w:ascii="Times New Roman" w:hAnsi="Times New Roman" w:cs="Times New Roman"/>
          <w:i/>
          <w:sz w:val="24"/>
          <w:szCs w:val="24"/>
        </w:rPr>
        <w:t>выказать</w:t>
      </w:r>
      <w:r w:rsidRPr="00D3779F">
        <w:rPr>
          <w:rFonts w:ascii="Times New Roman" w:hAnsi="Times New Roman" w:cs="Times New Roman"/>
          <w:sz w:val="24"/>
          <w:szCs w:val="24"/>
        </w:rPr>
        <w:t xml:space="preserve"> аналогично семантическим компонентам таких слов</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образований, как </w:t>
      </w:r>
      <w:r w:rsidRPr="00D3779F">
        <w:rPr>
          <w:rFonts w:ascii="Times New Roman" w:hAnsi="Times New Roman" w:cs="Times New Roman"/>
          <w:i/>
          <w:sz w:val="24"/>
          <w:szCs w:val="24"/>
        </w:rPr>
        <w:t>показать</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оказать</w:t>
      </w:r>
      <w:r w:rsidRPr="00D3779F">
        <w:rPr>
          <w:rFonts w:ascii="Times New Roman" w:hAnsi="Times New Roman" w:cs="Times New Roman"/>
          <w:sz w:val="24"/>
          <w:szCs w:val="24"/>
        </w:rPr>
        <w:t>, т.е. «демонстрировать» и «предоставлять». С др</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гой стороны, сопоставив слова </w:t>
      </w:r>
      <w:r w:rsidRPr="00D3779F">
        <w:rPr>
          <w:rFonts w:ascii="Times New Roman" w:hAnsi="Times New Roman" w:cs="Times New Roman"/>
          <w:i/>
          <w:sz w:val="24"/>
          <w:szCs w:val="24"/>
        </w:rPr>
        <w:t xml:space="preserve">высказать </w:t>
      </w:r>
      <w:r w:rsidRPr="00D3779F">
        <w:rPr>
          <w:rFonts w:ascii="Times New Roman" w:hAnsi="Times New Roman" w:cs="Times New Roman"/>
          <w:sz w:val="24"/>
          <w:szCs w:val="24"/>
        </w:rPr>
        <w:t>и</w:t>
      </w:r>
      <w:r w:rsidRPr="00D3779F">
        <w:rPr>
          <w:rFonts w:ascii="Times New Roman" w:hAnsi="Times New Roman" w:cs="Times New Roman"/>
          <w:i/>
          <w:sz w:val="24"/>
          <w:szCs w:val="24"/>
        </w:rPr>
        <w:t xml:space="preserve"> выказать</w:t>
      </w:r>
      <w:r w:rsidRPr="00D3779F">
        <w:rPr>
          <w:rFonts w:ascii="Times New Roman" w:hAnsi="Times New Roman" w:cs="Times New Roman"/>
          <w:sz w:val="24"/>
          <w:szCs w:val="24"/>
        </w:rPr>
        <w:t xml:space="preserve">, можно увидеть, как вербальный аспект в первом сменяется на невербальный, визуальный во втором. Этот же визуальный аспект подчеркивается в значении глагола </w:t>
      </w:r>
      <w:r w:rsidRPr="00D3779F">
        <w:rPr>
          <w:rFonts w:ascii="Times New Roman" w:hAnsi="Times New Roman" w:cs="Times New Roman"/>
          <w:i/>
          <w:sz w:val="24"/>
          <w:szCs w:val="24"/>
        </w:rPr>
        <w:t>казаться</w:t>
      </w:r>
      <w:r w:rsidRPr="00D3779F">
        <w:rPr>
          <w:rFonts w:ascii="Times New Roman" w:hAnsi="Times New Roman" w:cs="Times New Roman"/>
          <w:sz w:val="24"/>
          <w:szCs w:val="24"/>
        </w:rPr>
        <w:t>, характеризующего внешнее проявл</w:t>
      </w:r>
      <w:r w:rsidRPr="00D3779F">
        <w:rPr>
          <w:rFonts w:ascii="Times New Roman" w:hAnsi="Times New Roman" w:cs="Times New Roman"/>
          <w:sz w:val="24"/>
          <w:szCs w:val="24"/>
        </w:rPr>
        <w:t>е</w:t>
      </w:r>
      <w:r w:rsidRPr="00D3779F">
        <w:rPr>
          <w:rFonts w:ascii="Times New Roman" w:hAnsi="Times New Roman" w:cs="Times New Roman"/>
          <w:sz w:val="24"/>
          <w:szCs w:val="24"/>
        </w:rPr>
        <w:t>ние самого субъекта.</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на примере словообразовательного развития корневой основы мо</w:t>
      </w:r>
      <w:r w:rsidRPr="00D3779F">
        <w:rPr>
          <w:rFonts w:ascii="Times New Roman" w:hAnsi="Times New Roman" w:cs="Times New Roman"/>
          <w:sz w:val="24"/>
          <w:szCs w:val="24"/>
        </w:rPr>
        <w:t>ж</w:t>
      </w:r>
      <w:r w:rsidRPr="00D3779F">
        <w:rPr>
          <w:rFonts w:ascii="Times New Roman" w:hAnsi="Times New Roman" w:cs="Times New Roman"/>
          <w:sz w:val="24"/>
          <w:szCs w:val="24"/>
        </w:rPr>
        <w:t>но наблюдать пути семантической эволюции в лексической системе языка. В частности, речевая деятельность (звукоизобразительный источник), помимо коммуникативных и прагматических вариаций, способна переосмысливаться в такие невербальные области, как «дейксис», «представление», «предоставление», «изменение».</w:t>
      </w:r>
    </w:p>
    <w:p w:rsidR="00DA7F33" w:rsidRPr="00D3779F" w:rsidRDefault="00DA7F33" w:rsidP="00D3779F">
      <w:pPr>
        <w:spacing w:after="0" w:line="240" w:lineRule="auto"/>
        <w:ind w:firstLine="567"/>
        <w:jc w:val="both"/>
        <w:rPr>
          <w:rFonts w:ascii="Times New Roman" w:hAnsi="Times New Roman" w:cs="Times New Roman"/>
          <w:sz w:val="24"/>
          <w:szCs w:val="24"/>
        </w:rPr>
      </w:pPr>
    </w:p>
    <w:p w:rsidR="00DA7F33" w:rsidRDefault="00DA7F33"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С.В. Мкртычян</w:t>
      </w:r>
    </w:p>
    <w:p w:rsidR="00562371" w:rsidRPr="00D3779F" w:rsidRDefault="00562371" w:rsidP="00D3779F">
      <w:pPr>
        <w:spacing w:after="0" w:line="240" w:lineRule="auto"/>
        <w:ind w:firstLine="567"/>
        <w:jc w:val="right"/>
        <w:rPr>
          <w:rFonts w:ascii="Times New Roman" w:hAnsi="Times New Roman" w:cs="Times New Roman"/>
          <w:b/>
          <w:sz w:val="24"/>
          <w:szCs w:val="24"/>
        </w:rPr>
      </w:pP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МОДЕЛИРОВАНИЕ ФАЗЫ ПУСКОВОГО МОМЕНТА РЕЧЕМЫСЛИТЕЛ</w:t>
      </w:r>
      <w:r w:rsidRPr="00D3779F">
        <w:rPr>
          <w:rFonts w:ascii="Times New Roman" w:hAnsi="Times New Roman" w:cs="Times New Roman"/>
          <w:b/>
          <w:sz w:val="24"/>
          <w:szCs w:val="24"/>
        </w:rPr>
        <w:t>Ь</w:t>
      </w:r>
      <w:r w:rsidRPr="00D3779F">
        <w:rPr>
          <w:rFonts w:ascii="Times New Roman" w:hAnsi="Times New Roman" w:cs="Times New Roman"/>
          <w:b/>
          <w:sz w:val="24"/>
          <w:szCs w:val="24"/>
        </w:rPr>
        <w:t>НОГО ПРОЦЕССА В АСПЕКТЕ СТИЛЕОБРАЗОВАНИЯ</w:t>
      </w:r>
    </w:p>
    <w:p w:rsidR="00DA7F33" w:rsidRPr="00D3779F" w:rsidRDefault="00DA7F33" w:rsidP="00D3779F">
      <w:pPr>
        <w:spacing w:after="0" w:line="240" w:lineRule="auto"/>
        <w:ind w:firstLine="567"/>
        <w:jc w:val="center"/>
        <w:rPr>
          <w:rFonts w:ascii="Times New Roman" w:hAnsi="Times New Roman" w:cs="Times New Roman"/>
          <w:sz w:val="24"/>
          <w:szCs w:val="24"/>
        </w:rPr>
      </w:pP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Интерес стилистики к выбору содержательных импликатур в отношении к действ</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тельности является для нее обязанностью специфической, целиком относящейся к плану социально-психологически детерминированной речевой деятельности и, следовательно, позволяющей применить к исследованию категории стиля достижения в области псих</w:t>
      </w:r>
      <w:r w:rsidRPr="00D3779F">
        <w:rPr>
          <w:rFonts w:ascii="Times New Roman" w:hAnsi="Times New Roman" w:cs="Times New Roman"/>
          <w:sz w:val="24"/>
          <w:szCs w:val="24"/>
        </w:rPr>
        <w:t>о</w:t>
      </w:r>
      <w:r w:rsidRPr="00D3779F">
        <w:rPr>
          <w:rFonts w:ascii="Times New Roman" w:hAnsi="Times New Roman" w:cs="Times New Roman"/>
          <w:sz w:val="24"/>
          <w:szCs w:val="24"/>
        </w:rPr>
        <w:t>лингвистики и когнитивной науки.</w:t>
      </w:r>
    </w:p>
    <w:p w:rsidR="00DA7F33" w:rsidRPr="00D3779F" w:rsidRDefault="00DA7F33" w:rsidP="00D3779F">
      <w:pPr>
        <w:pStyle w:val="23"/>
        <w:spacing w:after="0" w:line="240" w:lineRule="auto"/>
        <w:ind w:left="0" w:firstLine="567"/>
        <w:rPr>
          <w:sz w:val="24"/>
          <w:szCs w:val="24"/>
        </w:rPr>
      </w:pPr>
      <w:r w:rsidRPr="00D3779F">
        <w:rPr>
          <w:sz w:val="24"/>
          <w:szCs w:val="24"/>
        </w:rPr>
        <w:t>Понимание стилистического отбора как «потребностно мотивированного» (термин Т.Г. Винокур), а коммуникативного стиля как типичной/типовой манеры коммуникати</w:t>
      </w:r>
      <w:r w:rsidRPr="00D3779F">
        <w:rPr>
          <w:sz w:val="24"/>
          <w:szCs w:val="24"/>
        </w:rPr>
        <w:t>в</w:t>
      </w:r>
      <w:r w:rsidRPr="00D3779F">
        <w:rPr>
          <w:sz w:val="24"/>
          <w:szCs w:val="24"/>
        </w:rPr>
        <w:t>ной деятельности заставляет обратиться к исходной мотивационно-побудительной фазе речемыслительного процесса и его механизмам. Количество работ, посвященных модел</w:t>
      </w:r>
      <w:r w:rsidRPr="00D3779F">
        <w:rPr>
          <w:sz w:val="24"/>
          <w:szCs w:val="24"/>
        </w:rPr>
        <w:t>и</w:t>
      </w:r>
      <w:r w:rsidRPr="00D3779F">
        <w:rPr>
          <w:sz w:val="24"/>
          <w:szCs w:val="24"/>
        </w:rPr>
        <w:t>рованию различных аспектов продуцирования речи, велико. Многие предлагаемые модели порождения речи (Л.С. Выготского, А.А. Леонтьева, А.Р. Лурии, Т.В. Ахутиной и др.) н</w:t>
      </w:r>
      <w:r w:rsidRPr="00D3779F">
        <w:rPr>
          <w:sz w:val="24"/>
          <w:szCs w:val="24"/>
        </w:rPr>
        <w:t>а</w:t>
      </w:r>
      <w:r w:rsidRPr="00D3779F">
        <w:rPr>
          <w:sz w:val="24"/>
          <w:szCs w:val="24"/>
        </w:rPr>
        <w:t xml:space="preserve">чинаются с фазы мотива и сосредоточены на механизмах перекодировки невербального в вербальное. В аспекте стилистического отбора при моделировании пускового момента представляется существенным перенесение акцента на формирование </w:t>
      </w:r>
      <w:r w:rsidRPr="00D3779F">
        <w:rPr>
          <w:i/>
          <w:sz w:val="24"/>
          <w:szCs w:val="24"/>
        </w:rPr>
        <w:t>продукта</w:t>
      </w:r>
      <w:r w:rsidRPr="00D3779F">
        <w:rPr>
          <w:sz w:val="24"/>
          <w:szCs w:val="24"/>
        </w:rPr>
        <w:t xml:space="preserve"> процесса «построения образа результата действия».</w:t>
      </w:r>
    </w:p>
    <w:p w:rsidR="00DA7F33" w:rsidRPr="00D3779F" w:rsidRDefault="00DA7F33" w:rsidP="00D3779F">
      <w:pPr>
        <w:widowControl w:val="0"/>
        <w:tabs>
          <w:tab w:val="left" w:pos="57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Исходной для детализации фазы пускового момента стала модель А.А. Залевской [1]. В противоположность другим моделям речепорождения, которые начинаются с мот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ва, здесь отправной точкой для развития речемыслительного процесса служит </w:t>
      </w:r>
      <w:r w:rsidRPr="00D3779F">
        <w:rPr>
          <w:rFonts w:ascii="Times New Roman" w:hAnsi="Times New Roman" w:cs="Times New Roman"/>
          <w:i/>
          <w:sz w:val="24"/>
          <w:szCs w:val="24"/>
        </w:rPr>
        <w:t>пусковой момент</w:t>
      </w:r>
      <w:r w:rsidRPr="00D3779F">
        <w:rPr>
          <w:rFonts w:ascii="Times New Roman" w:hAnsi="Times New Roman" w:cs="Times New Roman"/>
          <w:sz w:val="24"/>
          <w:szCs w:val="24"/>
        </w:rPr>
        <w:t xml:space="preserve">, а продуктом этого этапа считается </w:t>
      </w:r>
      <w:r w:rsidRPr="00D3779F">
        <w:rPr>
          <w:rFonts w:ascii="Times New Roman" w:hAnsi="Times New Roman" w:cs="Times New Roman"/>
          <w:i/>
          <w:sz w:val="24"/>
          <w:szCs w:val="24"/>
        </w:rPr>
        <w:t>образ результата действия</w:t>
      </w:r>
      <w:r w:rsidRPr="00D3779F">
        <w:rPr>
          <w:rFonts w:ascii="Times New Roman" w:hAnsi="Times New Roman" w:cs="Times New Roman"/>
          <w:sz w:val="24"/>
          <w:szCs w:val="24"/>
        </w:rPr>
        <w:t>. Эта идея «согл</w:t>
      </w:r>
      <w:r w:rsidRPr="00D3779F">
        <w:rPr>
          <w:rFonts w:ascii="Times New Roman" w:hAnsi="Times New Roman" w:cs="Times New Roman"/>
          <w:sz w:val="24"/>
          <w:szCs w:val="24"/>
        </w:rPr>
        <w:t>а</w:t>
      </w:r>
      <w:r w:rsidRPr="00D3779F">
        <w:rPr>
          <w:rFonts w:ascii="Times New Roman" w:hAnsi="Times New Roman" w:cs="Times New Roman"/>
          <w:sz w:val="24"/>
          <w:szCs w:val="24"/>
        </w:rPr>
        <w:t>суется с высказыванием Л.С. Выготского о том, что мысль содержится в уме говорящего как целое, а также соответствует «речевой интенции» или «общему замыслу» и отличае</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ся от принятой некоторыми моделями «готовой мысли», далее находящей выражение во внешнеречевой форме» [2. С. 356]. </w:t>
      </w:r>
    </w:p>
    <w:p w:rsidR="00DA7F33" w:rsidRPr="00D3779F" w:rsidRDefault="00DA7F33" w:rsidP="00D3779F">
      <w:pPr>
        <w:widowControl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Модель разработана на материале устного делового дискурса применительно к управленческому коммуникативному стилю. Она опирается на теорию установки Д.Н. Узнадзе, развивающего мысль о том, что в основе всякого действия, в том числе речевого, лежит установка как «некоторое общее состояние, которое касается не отдельных каких-нибудь органов субъекта, а деятельности его как целого» [3. С. 59]. Установка обеспеч</w:t>
      </w:r>
      <w:r w:rsidRPr="00D3779F">
        <w:rPr>
          <w:rFonts w:ascii="Times New Roman" w:hAnsi="Times New Roman" w:cs="Times New Roman"/>
          <w:sz w:val="24"/>
          <w:szCs w:val="24"/>
        </w:rPr>
        <w:t>и</w:t>
      </w:r>
      <w:r w:rsidRPr="00D3779F">
        <w:rPr>
          <w:rFonts w:ascii="Times New Roman" w:hAnsi="Times New Roman" w:cs="Times New Roman"/>
          <w:sz w:val="24"/>
          <w:szCs w:val="24"/>
        </w:rPr>
        <w:t>вает целесообразную для субъекта программу поведения в соответствии с его потребн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стями. </w:t>
      </w:r>
    </w:p>
    <w:p w:rsidR="00DA7F33" w:rsidRPr="00D3779F" w:rsidRDefault="00DA7F33" w:rsidP="00D3779F">
      <w:pPr>
        <w:tabs>
          <w:tab w:val="left" w:pos="8595"/>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«Фиксированная установка» как основа готовности к деятельности связана с обр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боткой индивидуального опыта и формированием психически реальных когнитивных структур знания – ментальных репрезентаций, которые являются отражением ценностных ориентиров. Если взаимоотношения участников управленческого дискурса </w:t>
      </w:r>
      <w:r w:rsidRPr="00D3779F">
        <w:rPr>
          <w:rFonts w:ascii="Times New Roman" w:hAnsi="Times New Roman" w:cs="Times New Roman"/>
          <w:i/>
          <w:sz w:val="24"/>
          <w:szCs w:val="24"/>
        </w:rPr>
        <w:t>РУКОВОД</w:t>
      </w:r>
      <w:r w:rsidRPr="00D3779F">
        <w:rPr>
          <w:rFonts w:ascii="Times New Roman" w:hAnsi="Times New Roman" w:cs="Times New Roman"/>
          <w:i/>
          <w:sz w:val="24"/>
          <w:szCs w:val="24"/>
        </w:rPr>
        <w:t>И</w:t>
      </w:r>
      <w:r w:rsidRPr="00D3779F">
        <w:rPr>
          <w:rFonts w:ascii="Times New Roman" w:hAnsi="Times New Roman" w:cs="Times New Roman"/>
          <w:i/>
          <w:sz w:val="24"/>
          <w:szCs w:val="24"/>
        </w:rPr>
        <w:t>ТЕЛЯ</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ПОДЧИНЕННОГО</w:t>
      </w:r>
      <w:r w:rsidRPr="00D3779F">
        <w:rPr>
          <w:rFonts w:ascii="Times New Roman" w:hAnsi="Times New Roman" w:cs="Times New Roman"/>
          <w:sz w:val="24"/>
          <w:szCs w:val="24"/>
        </w:rPr>
        <w:t xml:space="preserve"> представить в модели посредством диспозиции </w:t>
      </w:r>
      <w:r w:rsidRPr="00D3779F">
        <w:rPr>
          <w:rFonts w:ascii="Times New Roman" w:hAnsi="Times New Roman" w:cs="Times New Roman"/>
          <w:i/>
          <w:sz w:val="24"/>
          <w:szCs w:val="24"/>
        </w:rPr>
        <w:t>Я ↔ ДРУГОЙ</w:t>
      </w:r>
      <w:r w:rsidRPr="00D3779F">
        <w:rPr>
          <w:rFonts w:ascii="Times New Roman" w:hAnsi="Times New Roman" w:cs="Times New Roman"/>
          <w:sz w:val="24"/>
          <w:szCs w:val="24"/>
        </w:rPr>
        <w:t xml:space="preserve">, где </w:t>
      </w:r>
      <w:r w:rsidRPr="00D3779F">
        <w:rPr>
          <w:rFonts w:ascii="Times New Roman" w:hAnsi="Times New Roman" w:cs="Times New Roman"/>
          <w:i/>
          <w:sz w:val="24"/>
          <w:szCs w:val="24"/>
        </w:rPr>
        <w:t>ДРУГОЙ</w:t>
      </w:r>
      <w:r w:rsidRPr="00D3779F">
        <w:rPr>
          <w:rFonts w:ascii="Times New Roman" w:hAnsi="Times New Roman" w:cs="Times New Roman"/>
          <w:sz w:val="24"/>
          <w:szCs w:val="24"/>
        </w:rPr>
        <w:t xml:space="preserve"> мыслится по всей амплитуде колебаний от </w:t>
      </w:r>
      <w:r w:rsidRPr="00D3779F">
        <w:rPr>
          <w:rFonts w:ascii="Times New Roman" w:hAnsi="Times New Roman" w:cs="Times New Roman"/>
          <w:i/>
          <w:sz w:val="24"/>
          <w:szCs w:val="24"/>
        </w:rPr>
        <w:t>СВОЕГО</w:t>
      </w:r>
      <w:r w:rsidRPr="00D3779F">
        <w:rPr>
          <w:rFonts w:ascii="Times New Roman" w:hAnsi="Times New Roman" w:cs="Times New Roman"/>
          <w:sz w:val="24"/>
          <w:szCs w:val="24"/>
        </w:rPr>
        <w:t xml:space="preserve"> до </w:t>
      </w:r>
      <w:r w:rsidRPr="00D3779F">
        <w:rPr>
          <w:rFonts w:ascii="Times New Roman" w:hAnsi="Times New Roman" w:cs="Times New Roman"/>
          <w:i/>
          <w:sz w:val="24"/>
          <w:szCs w:val="24"/>
        </w:rPr>
        <w:t xml:space="preserve">ЧУЖОГО, </w:t>
      </w:r>
      <w:r w:rsidRPr="00D3779F">
        <w:rPr>
          <w:rFonts w:ascii="Times New Roman" w:hAnsi="Times New Roman" w:cs="Times New Roman"/>
          <w:sz w:val="24"/>
          <w:szCs w:val="24"/>
        </w:rPr>
        <w:t>то «фи</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сированная установка» субъекта (руководителя) рефлекторно формируется как результат взаимодействия со </w:t>
      </w:r>
      <w:r w:rsidRPr="00D3779F">
        <w:rPr>
          <w:rFonts w:ascii="Times New Roman" w:hAnsi="Times New Roman" w:cs="Times New Roman"/>
          <w:i/>
          <w:sz w:val="24"/>
          <w:szCs w:val="24"/>
        </w:rPr>
        <w:t xml:space="preserve">СВОИМ − ЧУЖИМ </w:t>
      </w:r>
      <w:r w:rsidRPr="00D3779F">
        <w:rPr>
          <w:rFonts w:ascii="Times New Roman" w:hAnsi="Times New Roman" w:cs="Times New Roman"/>
          <w:sz w:val="24"/>
          <w:szCs w:val="24"/>
        </w:rPr>
        <w:t xml:space="preserve">(подчиненным). </w:t>
      </w:r>
    </w:p>
    <w:p w:rsidR="00DA7F33" w:rsidRPr="00D3779F" w:rsidRDefault="00DA7F33" w:rsidP="00D3779F">
      <w:pPr>
        <w:pStyle w:val="af3"/>
        <w:spacing w:before="0" w:beforeAutospacing="0" w:after="0" w:afterAutospacing="0"/>
        <w:ind w:firstLine="567"/>
      </w:pPr>
      <w:r w:rsidRPr="00D3779F">
        <w:t xml:space="preserve">Основания включения концептуальной оппозиции </w:t>
      </w:r>
      <w:r w:rsidRPr="00D3779F">
        <w:rPr>
          <w:i/>
        </w:rPr>
        <w:t>СВОЙ − ЧУЖОЙ</w:t>
      </w:r>
      <w:r w:rsidRPr="00D3779F">
        <w:t xml:space="preserve"> в модель пу</w:t>
      </w:r>
      <w:r w:rsidRPr="00D3779F">
        <w:t>с</w:t>
      </w:r>
      <w:r w:rsidRPr="00D3779F">
        <w:t>кового момента с целью его конкретизации изложены нами подробно в [4]. Главное св</w:t>
      </w:r>
      <w:r w:rsidRPr="00D3779F">
        <w:t>о</w:t>
      </w:r>
      <w:r w:rsidRPr="00D3779F">
        <w:t xml:space="preserve">дится к следующему: система Я </w:t>
      </w:r>
      <w:r w:rsidRPr="00D3779F">
        <w:rPr>
          <w:i/>
        </w:rPr>
        <w:t xml:space="preserve">↔ СВОЙ – ЧУЖОЙ </w:t>
      </w:r>
      <w:r w:rsidRPr="00D3779F">
        <w:t xml:space="preserve">дает возможность учесть в модели основной стилеобразующий фактор – </w:t>
      </w:r>
      <w:r w:rsidRPr="00D3779F">
        <w:rPr>
          <w:i/>
        </w:rPr>
        <w:t>реальные общественные взаимоотношения говор</w:t>
      </w:r>
      <w:r w:rsidRPr="00D3779F">
        <w:rPr>
          <w:i/>
        </w:rPr>
        <w:t>я</w:t>
      </w:r>
      <w:r w:rsidRPr="00D3779F">
        <w:rPr>
          <w:i/>
        </w:rPr>
        <w:t xml:space="preserve">щего и слушающего, </w:t>
      </w:r>
      <w:r w:rsidRPr="00D3779F">
        <w:t>что</w:t>
      </w:r>
      <w:r w:rsidRPr="00D3779F">
        <w:rPr>
          <w:i/>
        </w:rPr>
        <w:t xml:space="preserve"> </w:t>
      </w:r>
      <w:r w:rsidRPr="00D3779F">
        <w:t>согласуется с идеей о существенном расширении границ устного делового дискурса до неофициального межличностного взаимодействия (см. работу [5]) и позволяет применять модель по отношению к широкому спектру дискурсивных стилист</w:t>
      </w:r>
      <w:r w:rsidRPr="00D3779F">
        <w:t>и</w:t>
      </w:r>
      <w:r w:rsidRPr="00D3779F">
        <w:t xml:space="preserve">ческих вариаций. </w:t>
      </w:r>
    </w:p>
    <w:p w:rsidR="00DA7F33" w:rsidRPr="00D3779F" w:rsidRDefault="00DA7F33" w:rsidP="00D3779F">
      <w:pPr>
        <w:pStyle w:val="af3"/>
        <w:spacing w:before="0" w:beforeAutospacing="0" w:after="0" w:afterAutospacing="0"/>
        <w:ind w:firstLine="567"/>
      </w:pPr>
      <w:r w:rsidRPr="00D3779F">
        <w:t xml:space="preserve">Социально и психологически обусловленное представление субъекта дискурса об оппозиции </w:t>
      </w:r>
      <w:r w:rsidRPr="00D3779F">
        <w:rPr>
          <w:i/>
          <w:iCs/>
        </w:rPr>
        <w:t xml:space="preserve">РУКОВОДИТЕЛЬ – ПОДЧИНЕННЫЙ </w:t>
      </w:r>
      <w:r w:rsidRPr="00D3779F">
        <w:rPr>
          <w:iCs/>
        </w:rPr>
        <w:t>в соотношении с концептуальной си</w:t>
      </w:r>
      <w:r w:rsidRPr="00D3779F">
        <w:rPr>
          <w:iCs/>
        </w:rPr>
        <w:t>с</w:t>
      </w:r>
      <w:r w:rsidRPr="00D3779F">
        <w:rPr>
          <w:iCs/>
        </w:rPr>
        <w:t>темой</w:t>
      </w:r>
      <w:r w:rsidRPr="00D3779F">
        <w:t xml:space="preserve"> </w:t>
      </w:r>
      <w:r w:rsidRPr="00D3779F">
        <w:rPr>
          <w:i/>
        </w:rPr>
        <w:t>СВОЙ − ЧУЖОЙ</w:t>
      </w:r>
      <w:r w:rsidRPr="00D3779F">
        <w:rPr>
          <w:iCs/>
        </w:rPr>
        <w:t xml:space="preserve"> в модели </w:t>
      </w:r>
      <w:r w:rsidRPr="00D3779F">
        <w:t xml:space="preserve">проецируется на шкале от </w:t>
      </w:r>
      <w:r w:rsidRPr="00D3779F">
        <w:rPr>
          <w:i/>
        </w:rPr>
        <w:t>СВОЕГО</w:t>
      </w:r>
      <w:r w:rsidRPr="00D3779F">
        <w:t xml:space="preserve"> до </w:t>
      </w:r>
      <w:r w:rsidRPr="00D3779F">
        <w:rPr>
          <w:i/>
        </w:rPr>
        <w:t>ЧУЖОГО</w:t>
      </w:r>
      <w:r w:rsidRPr="00D3779F">
        <w:t xml:space="preserve"> в виде </w:t>
      </w:r>
      <w:r w:rsidRPr="00D3779F">
        <w:rPr>
          <w:i/>
        </w:rPr>
        <w:t xml:space="preserve">точки фиксирования концептуальной оппозиции. </w:t>
      </w:r>
      <w:r w:rsidRPr="00D3779F">
        <w:t>Опосредованность стилистического в</w:t>
      </w:r>
      <w:r w:rsidRPr="00D3779F">
        <w:t>ы</w:t>
      </w:r>
      <w:r w:rsidRPr="00D3779F">
        <w:t>бора характером отношений между субъектом и объектом управленческого дискурса (р</w:t>
      </w:r>
      <w:r w:rsidRPr="00D3779F">
        <w:t>у</w:t>
      </w:r>
      <w:r w:rsidRPr="00D3779F">
        <w:t xml:space="preserve">ководитель – подчиненный) и рассмотрение концептуальной оппозиции </w:t>
      </w:r>
      <w:r w:rsidRPr="00D3779F">
        <w:rPr>
          <w:i/>
        </w:rPr>
        <w:t>СВОЙ − ЧУЖОЙ</w:t>
      </w:r>
      <w:r w:rsidRPr="00D3779F">
        <w:t xml:space="preserve"> </w:t>
      </w:r>
      <w:r w:rsidRPr="00D3779F">
        <w:lastRenderedPageBreak/>
        <w:t>с позиции конкретизации фазы пускового момента применительно к стилистическому в</w:t>
      </w:r>
      <w:r w:rsidRPr="00D3779F">
        <w:t>ы</w:t>
      </w:r>
      <w:r w:rsidRPr="00D3779F">
        <w:t xml:space="preserve">бору направляет исследовательское внимание не только в сторону «объектов и структур», но и «процессов и процедур» (о критике отечественной версии когнитивной лингвистики, демонстрирующей, по мнению автора, дефицит интереса к «процессам и процедурам», см. статью А.Г. Сонина «Когнитивная лингвистика в России» [6. С. 133]).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Выдвинутое выше исходное положение не исключает учета ситуативных воздейс</w:t>
      </w:r>
      <w:r w:rsidRPr="00D3779F">
        <w:rPr>
          <w:rFonts w:ascii="Times New Roman" w:hAnsi="Times New Roman" w:cs="Times New Roman"/>
          <w:sz w:val="24"/>
          <w:szCs w:val="24"/>
        </w:rPr>
        <w:t>т</w:t>
      </w:r>
      <w:r w:rsidRPr="00D3779F">
        <w:rPr>
          <w:rFonts w:ascii="Times New Roman" w:hAnsi="Times New Roman" w:cs="Times New Roman"/>
          <w:sz w:val="24"/>
          <w:szCs w:val="24"/>
        </w:rPr>
        <w:t>вий, поскольку, по Д.Н. Узнадзе, «одна и та же фиксированная установка может лежать в основе одинакового переживания ряда различных, но близко стоящих друг от друга об</w:t>
      </w:r>
      <w:r w:rsidRPr="00D3779F">
        <w:rPr>
          <w:rFonts w:ascii="Times New Roman" w:hAnsi="Times New Roman" w:cs="Times New Roman"/>
          <w:sz w:val="24"/>
          <w:szCs w:val="24"/>
        </w:rPr>
        <w:t>ъ</w:t>
      </w:r>
      <w:r w:rsidRPr="00D3779F">
        <w:rPr>
          <w:rFonts w:ascii="Times New Roman" w:hAnsi="Times New Roman" w:cs="Times New Roman"/>
          <w:sz w:val="24"/>
          <w:szCs w:val="24"/>
        </w:rPr>
        <w:t xml:space="preserve">ективных содержаний. Установка в этом случае обусловливает </w:t>
      </w:r>
      <w:r w:rsidRPr="00D3779F">
        <w:rPr>
          <w:rFonts w:ascii="Times New Roman" w:hAnsi="Times New Roman" w:cs="Times New Roman"/>
          <w:i/>
          <w:sz w:val="24"/>
          <w:szCs w:val="24"/>
        </w:rPr>
        <w:t>идентификацию</w:t>
      </w:r>
      <w:r w:rsidRPr="00D3779F">
        <w:rPr>
          <w:rFonts w:ascii="Times New Roman" w:hAnsi="Times New Roman" w:cs="Times New Roman"/>
          <w:sz w:val="24"/>
          <w:szCs w:val="24"/>
        </w:rPr>
        <w:t xml:space="preserve"> в переж</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ваниях ряда сравнительно незначительно различных ситуаций» [3. С. 34], что обязывает признать объект управленческого дискурса в значительной степени идеализированным («стерильным собеседником»), т.е. концептуальная оппозиция </w:t>
      </w:r>
      <w:r w:rsidRPr="00D3779F">
        <w:rPr>
          <w:rFonts w:ascii="Times New Roman" w:hAnsi="Times New Roman" w:cs="Times New Roman"/>
          <w:i/>
          <w:sz w:val="24"/>
          <w:szCs w:val="24"/>
        </w:rPr>
        <w:t>СВОЙ − ЧУЖОЙ</w:t>
      </w:r>
      <w:r w:rsidRPr="00D3779F">
        <w:rPr>
          <w:rFonts w:ascii="Times New Roman" w:hAnsi="Times New Roman" w:cs="Times New Roman"/>
          <w:sz w:val="24"/>
          <w:szCs w:val="24"/>
        </w:rPr>
        <w:t xml:space="preserve"> сама по себе является только способом фиксации знания об объективной действительности, «фи</w:t>
      </w:r>
      <w:r w:rsidRPr="00D3779F">
        <w:rPr>
          <w:rFonts w:ascii="Times New Roman" w:hAnsi="Times New Roman" w:cs="Times New Roman"/>
          <w:sz w:val="24"/>
          <w:szCs w:val="24"/>
        </w:rPr>
        <w:t>к</w:t>
      </w:r>
      <w:r w:rsidRPr="00D3779F">
        <w:rPr>
          <w:rFonts w:ascii="Times New Roman" w:hAnsi="Times New Roman" w:cs="Times New Roman"/>
          <w:sz w:val="24"/>
          <w:szCs w:val="24"/>
        </w:rPr>
        <w:t>сированной установкой», которая связывается с доминирующей мотивацией и учетом 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роятностного опыта. Она не определяет путей языкового воплощения знания, поскольку у каждого индивида в процессе коммуникации они подвергаются влиянию разнообразных факторов, в первую очередь прагматических и интенциональных (Дж. Серль). По этой причине </w:t>
      </w:r>
      <w:r w:rsidRPr="00D3779F">
        <w:rPr>
          <w:rFonts w:ascii="Times New Roman" w:hAnsi="Times New Roman" w:cs="Times New Roman"/>
          <w:i/>
          <w:iCs/>
          <w:sz w:val="24"/>
          <w:szCs w:val="24"/>
        </w:rPr>
        <w:t>модель должна включать в себя промежуточные структуры, выполняющие функцию непосредственного «запуска» речемыслительного процесса и обеспечивающие конкретные способы языкового воплощения</w:t>
      </w:r>
      <w:r w:rsidRPr="00D3779F">
        <w:rPr>
          <w:rFonts w:ascii="Times New Roman" w:hAnsi="Times New Roman" w:cs="Times New Roman"/>
          <w:sz w:val="24"/>
          <w:szCs w:val="24"/>
        </w:rPr>
        <w:t>, что в концепции Д.Н. Узнадзе соотносится с актом объективации.</w:t>
      </w:r>
    </w:p>
    <w:p w:rsidR="00DA7F33" w:rsidRPr="00D3779F" w:rsidRDefault="00DA7F33" w:rsidP="00D3779F">
      <w:pPr>
        <w:widowControl w:val="0"/>
        <w:tabs>
          <w:tab w:val="left" w:pos="1965"/>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Под влиянием различных параметров «коммуникативно-прагматического простра</w:t>
      </w:r>
      <w:r w:rsidRPr="00D3779F">
        <w:rPr>
          <w:rFonts w:ascii="Times New Roman" w:hAnsi="Times New Roman" w:cs="Times New Roman"/>
          <w:sz w:val="24"/>
          <w:szCs w:val="24"/>
        </w:rPr>
        <w:t>н</w:t>
      </w:r>
      <w:r w:rsidRPr="00D3779F">
        <w:rPr>
          <w:rFonts w:ascii="Times New Roman" w:hAnsi="Times New Roman" w:cs="Times New Roman"/>
          <w:sz w:val="24"/>
          <w:szCs w:val="24"/>
        </w:rPr>
        <w:t>ства» (термин И.П. Сусова), в том числе личностных особенностей конкретных участн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ков управленческого дискурса, происходит </w:t>
      </w:r>
      <w:r w:rsidRPr="00D3779F">
        <w:rPr>
          <w:rFonts w:ascii="Times New Roman" w:hAnsi="Times New Roman" w:cs="Times New Roman"/>
          <w:i/>
          <w:sz w:val="24"/>
          <w:szCs w:val="24"/>
        </w:rPr>
        <w:t>амплификация</w:t>
      </w:r>
      <w:r w:rsidRPr="00D3779F">
        <w:rPr>
          <w:rFonts w:ascii="Times New Roman" w:hAnsi="Times New Roman" w:cs="Times New Roman"/>
          <w:sz w:val="24"/>
          <w:szCs w:val="24"/>
        </w:rPr>
        <w:t xml:space="preserve"> (уточнение, растягивание, «н</w:t>
      </w:r>
      <w:r w:rsidRPr="00D3779F">
        <w:rPr>
          <w:rFonts w:ascii="Times New Roman" w:hAnsi="Times New Roman" w:cs="Times New Roman"/>
          <w:sz w:val="24"/>
          <w:szCs w:val="24"/>
        </w:rPr>
        <w:t>а</w:t>
      </w:r>
      <w:r w:rsidRPr="00D3779F">
        <w:rPr>
          <w:rFonts w:ascii="Times New Roman" w:hAnsi="Times New Roman" w:cs="Times New Roman"/>
          <w:sz w:val="24"/>
          <w:szCs w:val="24"/>
        </w:rPr>
        <w:t>стройка» на собеседника) точки фиксирования концептуальной оппозиции, которая носит характер ситуативной («обстановочной», по Д.Н. Узнадзе) установки, обусловливает в</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бор стилистического регистра. </w:t>
      </w:r>
      <w:r w:rsidRPr="00D3779F">
        <w:rPr>
          <w:rFonts w:ascii="Times New Roman" w:hAnsi="Times New Roman" w:cs="Times New Roman"/>
          <w:i/>
          <w:sz w:val="24"/>
          <w:szCs w:val="24"/>
        </w:rPr>
        <w:t xml:space="preserve">Эластичность </w:t>
      </w:r>
      <w:r w:rsidRPr="00D3779F">
        <w:rPr>
          <w:rFonts w:ascii="Times New Roman" w:hAnsi="Times New Roman" w:cs="Times New Roman"/>
          <w:sz w:val="24"/>
          <w:szCs w:val="24"/>
        </w:rPr>
        <w:t>амплификации точки фиксирования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цептуальной оппозиции прямо пропорциональна показателю уровня той составляющей коммуникативной компетенции, которая отвечает за широту диапазона стилистического регистра говорящего. Фактор «свойскости» подчиненного применительно к управленч</w:t>
      </w:r>
      <w:r w:rsidRPr="00D3779F">
        <w:rPr>
          <w:rFonts w:ascii="Times New Roman" w:hAnsi="Times New Roman" w:cs="Times New Roman"/>
          <w:sz w:val="24"/>
          <w:szCs w:val="24"/>
        </w:rPr>
        <w:t>е</w:t>
      </w:r>
      <w:r w:rsidRPr="00D3779F">
        <w:rPr>
          <w:rFonts w:ascii="Times New Roman" w:hAnsi="Times New Roman" w:cs="Times New Roman"/>
          <w:sz w:val="24"/>
          <w:szCs w:val="24"/>
        </w:rPr>
        <w:t>скому коммуникативному стилю влияет на появление новых разнообразных стилистич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ских «дозировок» в конечном стилистически гетерогенном продукте дискурсивной де</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тельности. </w:t>
      </w:r>
    </w:p>
    <w:p w:rsidR="00DA7F33" w:rsidRPr="00D3779F" w:rsidRDefault="00DA7F33" w:rsidP="00562371">
      <w:pPr>
        <w:pStyle w:val="23"/>
        <w:spacing w:after="0" w:line="240" w:lineRule="auto"/>
        <w:ind w:left="0" w:firstLine="567"/>
        <w:jc w:val="both"/>
        <w:rPr>
          <w:sz w:val="24"/>
          <w:szCs w:val="24"/>
        </w:rPr>
      </w:pPr>
      <w:r w:rsidRPr="00D3779F">
        <w:rPr>
          <w:iCs/>
          <w:sz w:val="24"/>
          <w:szCs w:val="24"/>
        </w:rPr>
        <w:t>Семантическую интерпретацию коммуникативной ситуации и средства вербализ</w:t>
      </w:r>
      <w:r w:rsidRPr="00D3779F">
        <w:rPr>
          <w:iCs/>
          <w:sz w:val="24"/>
          <w:szCs w:val="24"/>
        </w:rPr>
        <w:t>а</w:t>
      </w:r>
      <w:r w:rsidRPr="00D3779F">
        <w:rPr>
          <w:iCs/>
          <w:sz w:val="24"/>
          <w:szCs w:val="24"/>
        </w:rPr>
        <w:t xml:space="preserve">ции </w:t>
      </w:r>
      <w:r w:rsidRPr="00D3779F">
        <w:rPr>
          <w:sz w:val="24"/>
          <w:szCs w:val="24"/>
        </w:rPr>
        <w:t>конкретной речевой тактики (интерактивного фрейма) в тактических ходах обеспеч</w:t>
      </w:r>
      <w:r w:rsidRPr="00D3779F">
        <w:rPr>
          <w:sz w:val="24"/>
          <w:szCs w:val="24"/>
        </w:rPr>
        <w:t>и</w:t>
      </w:r>
      <w:r w:rsidRPr="00D3779F">
        <w:rPr>
          <w:sz w:val="24"/>
          <w:szCs w:val="24"/>
        </w:rPr>
        <w:t xml:space="preserve">вает механизм </w:t>
      </w:r>
      <w:r w:rsidRPr="00D3779F">
        <w:rPr>
          <w:i/>
          <w:sz w:val="24"/>
          <w:szCs w:val="24"/>
        </w:rPr>
        <w:t>и</w:t>
      </w:r>
      <w:r w:rsidRPr="00D3779F">
        <w:rPr>
          <w:i/>
          <w:iCs/>
          <w:sz w:val="24"/>
          <w:szCs w:val="24"/>
        </w:rPr>
        <w:t xml:space="preserve">нтерпретативной концептуализации обстановки. </w:t>
      </w:r>
      <w:r w:rsidRPr="00D3779F">
        <w:rPr>
          <w:sz w:val="24"/>
          <w:szCs w:val="24"/>
        </w:rPr>
        <w:t xml:space="preserve">«Концептуализация – это процесс структурирования знания о реалиях действительности» [7. С. 76]. </w:t>
      </w:r>
      <w:r w:rsidRPr="00D3779F">
        <w:rPr>
          <w:iCs/>
          <w:sz w:val="24"/>
          <w:szCs w:val="24"/>
        </w:rPr>
        <w:t>Интерпр</w:t>
      </w:r>
      <w:r w:rsidRPr="00D3779F">
        <w:rPr>
          <w:iCs/>
          <w:sz w:val="24"/>
          <w:szCs w:val="24"/>
        </w:rPr>
        <w:t>е</w:t>
      </w:r>
      <w:r w:rsidRPr="00D3779F">
        <w:rPr>
          <w:iCs/>
          <w:sz w:val="24"/>
          <w:szCs w:val="24"/>
        </w:rPr>
        <w:t xml:space="preserve">тативная концептуализация обстановки </w:t>
      </w:r>
      <w:r w:rsidRPr="00D3779F">
        <w:rPr>
          <w:sz w:val="24"/>
          <w:szCs w:val="24"/>
        </w:rPr>
        <w:t>– это определенное видение, осмысление комм</w:t>
      </w:r>
      <w:r w:rsidRPr="00D3779F">
        <w:rPr>
          <w:sz w:val="24"/>
          <w:szCs w:val="24"/>
        </w:rPr>
        <w:t>у</w:t>
      </w:r>
      <w:r w:rsidRPr="00D3779F">
        <w:rPr>
          <w:sz w:val="24"/>
          <w:szCs w:val="24"/>
        </w:rPr>
        <w:t>никативного события (интеракции), которое сначала отображается, а на завершающей стадии вербализуется в интенционально обусловленном тактическом ходе как реализации речевой тактики. Ср. с пропозицией, которая, по С.Д. Кацнельсону, является определе</w:t>
      </w:r>
      <w:r w:rsidRPr="00D3779F">
        <w:rPr>
          <w:sz w:val="24"/>
          <w:szCs w:val="24"/>
        </w:rPr>
        <w:t>н</w:t>
      </w:r>
      <w:r w:rsidRPr="00D3779F">
        <w:rPr>
          <w:sz w:val="24"/>
          <w:szCs w:val="24"/>
        </w:rPr>
        <w:t>ным способом видения, осмысления реального или воображаемого события, отобража</w:t>
      </w:r>
      <w:r w:rsidRPr="00D3779F">
        <w:rPr>
          <w:sz w:val="24"/>
          <w:szCs w:val="24"/>
        </w:rPr>
        <w:t>ю</w:t>
      </w:r>
      <w:r w:rsidRPr="00D3779F">
        <w:rPr>
          <w:sz w:val="24"/>
          <w:szCs w:val="24"/>
        </w:rPr>
        <w:t>щимся и формулирующимся в высказывании [8. С. 123–126]. Тактический ход – это ве</w:t>
      </w:r>
      <w:r w:rsidRPr="00D3779F">
        <w:rPr>
          <w:sz w:val="24"/>
          <w:szCs w:val="24"/>
        </w:rPr>
        <w:t>р</w:t>
      </w:r>
      <w:r w:rsidRPr="00D3779F">
        <w:rPr>
          <w:sz w:val="24"/>
          <w:szCs w:val="24"/>
        </w:rPr>
        <w:t>бальный «продукт» рефлексии по поводу взаимодействия; в нем заключено толкование концептуализации как мыслительного аналога ситуации, ее ментальной репрезентации, имеющейся в сознании говорящего в момент «сказывания» [9. С. 243–263, 452]. Структура концептуализации в определенном смысле изоморфна реальному событию. В.Г. Гак о ментальном отображении события пишет как о семантической ситуации, которая включ</w:t>
      </w:r>
      <w:r w:rsidRPr="00D3779F">
        <w:rPr>
          <w:sz w:val="24"/>
          <w:szCs w:val="24"/>
        </w:rPr>
        <w:t>а</w:t>
      </w:r>
      <w:r w:rsidRPr="00D3779F">
        <w:rPr>
          <w:sz w:val="24"/>
          <w:szCs w:val="24"/>
        </w:rPr>
        <w:t xml:space="preserve">ет «объекты, их действия и качества, равно как и </w:t>
      </w:r>
      <w:r w:rsidRPr="00D3779F">
        <w:rPr>
          <w:i/>
          <w:sz w:val="24"/>
          <w:szCs w:val="24"/>
        </w:rPr>
        <w:t>отношения между ними</w:t>
      </w:r>
      <w:r w:rsidRPr="00D3779F">
        <w:rPr>
          <w:sz w:val="24"/>
          <w:szCs w:val="24"/>
        </w:rPr>
        <w:t>» [9. С. 411. Курсив мой. – С.М.]. Одновременно интерпретативная концептуализация соотносима со «стратегическим мотивационным состоянием» (термин В.К. Вилюнаса) человека, у кот</w:t>
      </w:r>
      <w:r w:rsidRPr="00D3779F">
        <w:rPr>
          <w:sz w:val="24"/>
          <w:szCs w:val="24"/>
        </w:rPr>
        <w:t>о</w:t>
      </w:r>
      <w:r w:rsidRPr="00D3779F">
        <w:rPr>
          <w:sz w:val="24"/>
          <w:szCs w:val="24"/>
        </w:rPr>
        <w:t>рого как у биологического индивида в случае «разветвляющегося» инстинкта оно поте</w:t>
      </w:r>
      <w:r w:rsidRPr="00D3779F">
        <w:rPr>
          <w:sz w:val="24"/>
          <w:szCs w:val="24"/>
        </w:rPr>
        <w:t>н</w:t>
      </w:r>
      <w:r w:rsidRPr="00D3779F">
        <w:rPr>
          <w:sz w:val="24"/>
          <w:szCs w:val="24"/>
        </w:rPr>
        <w:lastRenderedPageBreak/>
        <w:t xml:space="preserve">циально готово конкретизироваться в тактических побуждениях, в частности по формуле «если…, то …» [10. С. 254]. </w:t>
      </w:r>
    </w:p>
    <w:p w:rsidR="00DA7F33" w:rsidRPr="00D3779F" w:rsidRDefault="00DA7F33" w:rsidP="00562371">
      <w:pPr>
        <w:pStyle w:val="23"/>
        <w:spacing w:after="0" w:line="240" w:lineRule="auto"/>
        <w:ind w:left="0" w:firstLine="567"/>
        <w:jc w:val="both"/>
        <w:rPr>
          <w:sz w:val="24"/>
          <w:szCs w:val="24"/>
        </w:rPr>
      </w:pPr>
      <w:r w:rsidRPr="00D3779F">
        <w:rPr>
          <w:sz w:val="24"/>
          <w:szCs w:val="24"/>
        </w:rPr>
        <w:t>В основе механизма активации ментальных репрезентаций посредством амплифик</w:t>
      </w:r>
      <w:r w:rsidRPr="00D3779F">
        <w:rPr>
          <w:sz w:val="24"/>
          <w:szCs w:val="24"/>
        </w:rPr>
        <w:t>а</w:t>
      </w:r>
      <w:r w:rsidRPr="00D3779F">
        <w:rPr>
          <w:sz w:val="24"/>
          <w:szCs w:val="24"/>
        </w:rPr>
        <w:t>ции точки фиксирования концептуальной оппозиции и интерпретативной концептуализ</w:t>
      </w:r>
      <w:r w:rsidRPr="00D3779F">
        <w:rPr>
          <w:sz w:val="24"/>
          <w:szCs w:val="24"/>
        </w:rPr>
        <w:t>а</w:t>
      </w:r>
      <w:r w:rsidRPr="00D3779F">
        <w:rPr>
          <w:sz w:val="24"/>
          <w:szCs w:val="24"/>
        </w:rPr>
        <w:t>ции обстановки лежит фундаментальное свойство психического отражения – антицип</w:t>
      </w:r>
      <w:r w:rsidRPr="00D3779F">
        <w:rPr>
          <w:sz w:val="24"/>
          <w:szCs w:val="24"/>
        </w:rPr>
        <w:t>а</w:t>
      </w:r>
      <w:r w:rsidRPr="00D3779F">
        <w:rPr>
          <w:sz w:val="24"/>
          <w:szCs w:val="24"/>
        </w:rPr>
        <w:t>ция, т.е. поведение, связанное с актуализацией схем, предвосхищающих то или иное с</w:t>
      </w:r>
      <w:r w:rsidRPr="00D3779F">
        <w:rPr>
          <w:sz w:val="24"/>
          <w:szCs w:val="24"/>
        </w:rPr>
        <w:t>о</w:t>
      </w:r>
      <w:r w:rsidRPr="00D3779F">
        <w:rPr>
          <w:sz w:val="24"/>
          <w:szCs w:val="24"/>
        </w:rPr>
        <w:t xml:space="preserve">бытие в окружающем мире и, следовательно, с возможностью направлять, планировать и контролировать активность организма. </w:t>
      </w:r>
    </w:p>
    <w:p w:rsidR="00DA7F33" w:rsidRPr="00D3779F" w:rsidRDefault="00DA7F33" w:rsidP="00562371">
      <w:pPr>
        <w:pStyle w:val="23"/>
        <w:spacing w:after="0" w:line="240" w:lineRule="auto"/>
        <w:ind w:left="0" w:firstLine="567"/>
        <w:jc w:val="both"/>
        <w:rPr>
          <w:sz w:val="24"/>
          <w:szCs w:val="24"/>
        </w:rPr>
      </w:pPr>
      <w:r w:rsidRPr="00D3779F">
        <w:rPr>
          <w:sz w:val="24"/>
          <w:szCs w:val="24"/>
        </w:rPr>
        <w:t>Идея о существовании промежуточной структуры как механизма «запуска» ме</w:t>
      </w:r>
      <w:r w:rsidRPr="00D3779F">
        <w:rPr>
          <w:sz w:val="24"/>
          <w:szCs w:val="24"/>
        </w:rPr>
        <w:t>н</w:t>
      </w:r>
      <w:r w:rsidRPr="00D3779F">
        <w:rPr>
          <w:sz w:val="24"/>
          <w:szCs w:val="24"/>
        </w:rPr>
        <w:t>тальной репрезентации в лингвистике не нова и уже высказывалась некоторыми исслед</w:t>
      </w:r>
      <w:r w:rsidRPr="00D3779F">
        <w:rPr>
          <w:sz w:val="24"/>
          <w:szCs w:val="24"/>
        </w:rPr>
        <w:t>о</w:t>
      </w:r>
      <w:r w:rsidRPr="00D3779F">
        <w:rPr>
          <w:sz w:val="24"/>
          <w:szCs w:val="24"/>
        </w:rPr>
        <w:t>вателями. Например, в модели продуцирования речи, предложенной В. Левелтом, начал</w:t>
      </w:r>
      <w:r w:rsidRPr="00D3779F">
        <w:rPr>
          <w:sz w:val="24"/>
          <w:szCs w:val="24"/>
        </w:rPr>
        <w:t>ь</w:t>
      </w:r>
      <w:r w:rsidRPr="00D3779F">
        <w:rPr>
          <w:sz w:val="24"/>
          <w:szCs w:val="24"/>
        </w:rPr>
        <w:t>ной стадией является концептуализация, которая представляет собой суммарный итог т</w:t>
      </w:r>
      <w:r w:rsidRPr="00D3779F">
        <w:rPr>
          <w:sz w:val="24"/>
          <w:szCs w:val="24"/>
        </w:rPr>
        <w:t>а</w:t>
      </w:r>
      <w:r w:rsidRPr="00D3779F">
        <w:rPr>
          <w:sz w:val="24"/>
          <w:szCs w:val="24"/>
        </w:rPr>
        <w:t>ких процессов, как «намерение, отбор информации, которая должна быть выражена для реализации этого намерения, упорядочение информации для ее выражения, увязывание с ранее сказанным и т.д.» (цит. по [2. С. 364]).</w:t>
      </w:r>
    </w:p>
    <w:p w:rsidR="00DA7F33" w:rsidRPr="00D3779F" w:rsidRDefault="00DA7F33" w:rsidP="00562371">
      <w:pPr>
        <w:pStyle w:val="23"/>
        <w:spacing w:after="0" w:line="240" w:lineRule="auto"/>
        <w:ind w:left="0" w:firstLine="567"/>
        <w:jc w:val="both"/>
        <w:rPr>
          <w:sz w:val="24"/>
          <w:szCs w:val="24"/>
        </w:rPr>
      </w:pPr>
      <w:r w:rsidRPr="00D3779F">
        <w:rPr>
          <w:sz w:val="24"/>
          <w:szCs w:val="24"/>
        </w:rPr>
        <w:t>И.Ю. Колесов вводит понятие «концептуализация референтной ситуации», которое используется «для установления соотнесенности между пропозицией – того, что высказ</w:t>
      </w:r>
      <w:r w:rsidRPr="00D3779F">
        <w:rPr>
          <w:sz w:val="24"/>
          <w:szCs w:val="24"/>
        </w:rPr>
        <w:t>ы</w:t>
      </w:r>
      <w:r w:rsidRPr="00D3779F">
        <w:rPr>
          <w:sz w:val="24"/>
          <w:szCs w:val="24"/>
        </w:rPr>
        <w:t>вается в предложении о ситуации в мире – и тем референтом, с которым данный языковой знак семиотически связан. Планом содержания предложения является пропозиция, в кот</w:t>
      </w:r>
      <w:r w:rsidRPr="00D3779F">
        <w:rPr>
          <w:sz w:val="24"/>
          <w:szCs w:val="24"/>
        </w:rPr>
        <w:t>о</w:t>
      </w:r>
      <w:r w:rsidRPr="00D3779F">
        <w:rPr>
          <w:sz w:val="24"/>
          <w:szCs w:val="24"/>
        </w:rPr>
        <w:t>рой реализовано определенное видение референтной ситуации, понимаемой как избир</w:t>
      </w:r>
      <w:r w:rsidRPr="00D3779F">
        <w:rPr>
          <w:sz w:val="24"/>
          <w:szCs w:val="24"/>
        </w:rPr>
        <w:t>а</w:t>
      </w:r>
      <w:r w:rsidRPr="00D3779F">
        <w:rPr>
          <w:sz w:val="24"/>
          <w:szCs w:val="24"/>
        </w:rPr>
        <w:t>тельно составленный образ того, о чем «сказывается». Данный образ назван «концепту</w:t>
      </w:r>
      <w:r w:rsidRPr="00D3779F">
        <w:rPr>
          <w:sz w:val="24"/>
          <w:szCs w:val="24"/>
        </w:rPr>
        <w:t>а</w:t>
      </w:r>
      <w:r w:rsidRPr="00D3779F">
        <w:rPr>
          <w:sz w:val="24"/>
          <w:szCs w:val="24"/>
        </w:rPr>
        <w:t>лизацией референтной ситуации». Сама же ситуация, на которую предложение указывает &lt;…&gt; имеет свою специфическую конфигурацию, участников, направление развития и другие признаки, образ которых на основании знания о мире складывается в определе</w:t>
      </w:r>
      <w:r w:rsidRPr="00D3779F">
        <w:rPr>
          <w:sz w:val="24"/>
          <w:szCs w:val="24"/>
        </w:rPr>
        <w:t>н</w:t>
      </w:r>
      <w:r w:rsidRPr="00D3779F">
        <w:rPr>
          <w:sz w:val="24"/>
          <w:szCs w:val="24"/>
        </w:rPr>
        <w:t xml:space="preserve">ную ментальную структуру – ментальную репрезентацию» [11. С. 7].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Применительно к управленческому дискурсу модель речемыслительного процесса А.А. Залевской, которая является исходной, может быть детализирована и конкретизир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вана путем включения в нее описанных нами механизмов (то, что добавлено, выделено курсивом: см. рис.). </w:t>
      </w:r>
    </w:p>
    <w:p w:rsidR="00DA7F33" w:rsidRPr="00D3779F" w:rsidRDefault="005707DE" w:rsidP="00D377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29" editas="canvas" style="width:488.2pt;height:193pt;mso-position-horizontal-relative:char;mso-position-vertical-relative:line" coordorigin="1765,-321" coordsize="7738,3077">
            <o:lock v:ext="edit" aspectratio="t"/>
            <v:shape id="_x0000_s1130" type="#_x0000_t75" style="position:absolute;left:1765;top:-321;width:7738;height:307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31" type="#_x0000_t202" style="position:absolute;left:2366;top:2212;width:5915;height:429" stroked="f">
              <v:textbox style="mso-next-textbox:#_x0000_s1131">
                <w:txbxContent>
                  <w:p w:rsidR="00562371" w:rsidRPr="00E073D9" w:rsidRDefault="00562371" w:rsidP="00DA7F33">
                    <w:pPr>
                      <w:jc w:val="center"/>
                    </w:pPr>
                    <w:r w:rsidRPr="008C1B1A">
                      <w:t>Рис. Модель</w:t>
                    </w:r>
                    <w:r>
                      <w:t xml:space="preserve"> процесса построения «образа результата действия»</w:t>
                    </w:r>
                  </w:p>
                </w:txbxContent>
              </v:textbox>
            </v:shape>
            <v:shape id="_x0000_s1132" type="#_x0000_t202" style="position:absolute;left:2366;top:-259;width:2394;height:1230" stroked="f">
              <v:textbox style="mso-next-textbox:#_x0000_s1132">
                <w:txbxContent>
                  <w:p w:rsidR="00562371" w:rsidRDefault="00562371" w:rsidP="00DA7F33">
                    <w:r>
                      <w:t>Доминирующая мотивация (</w:t>
                    </w:r>
                    <w:r w:rsidRPr="00AC2577">
                      <w:rPr>
                        <w:i/>
                      </w:rPr>
                      <w:t>активация точки фикс</w:t>
                    </w:r>
                    <w:r w:rsidRPr="00AC2577">
                      <w:rPr>
                        <w:i/>
                      </w:rPr>
                      <w:t>и</w:t>
                    </w:r>
                    <w:r w:rsidRPr="00AC2577">
                      <w:rPr>
                        <w:i/>
                      </w:rPr>
                      <w:t>рования концептуальной оппозиции</w:t>
                    </w:r>
                    <w:r>
                      <w:t>)</w:t>
                    </w:r>
                  </w:p>
                </w:txbxContent>
              </v:textbox>
            </v:shape>
            <v:shape id="_x0000_s1133" type="#_x0000_t202" style="position:absolute;left:3541;top:1016;width:2530;height:928" stroked="f">
              <v:textbox style="mso-next-textbox:#_x0000_s1133">
                <w:txbxContent>
                  <w:p w:rsidR="00562371" w:rsidRDefault="00562371" w:rsidP="00DA7F33">
                    <w:r>
                      <w:t>Учет вероятностного опыта</w:t>
                    </w:r>
                  </w:p>
                  <w:p w:rsidR="00562371" w:rsidRDefault="00562371" w:rsidP="00DA7F33">
                    <w:r>
                      <w:t>(</w:t>
                    </w:r>
                    <w:r w:rsidRPr="00F27FF5">
                      <w:rPr>
                        <w:i/>
                      </w:rPr>
                      <w:t xml:space="preserve">первичная </w:t>
                    </w:r>
                    <w:r>
                      <w:rPr>
                        <w:i/>
                      </w:rPr>
                      <w:t>амплиф</w:t>
                    </w:r>
                    <w:r w:rsidRPr="00F27FF5">
                      <w:rPr>
                        <w:i/>
                      </w:rPr>
                      <w:t>икация)</w:t>
                    </w:r>
                    <w:r>
                      <w:t xml:space="preserve"> </w:t>
                    </w:r>
                  </w:p>
                </w:txbxContent>
              </v:textbox>
            </v:shape>
            <v:shape id="_x0000_s1134" type="#_x0000_t202" style="position:absolute;left:5980;top:-259;width:3478;height:1086" stroked="f">
              <v:textbox style="mso-next-textbox:#_x0000_s1134">
                <w:txbxContent>
                  <w:p w:rsidR="00562371" w:rsidRPr="00F27FF5" w:rsidRDefault="00562371" w:rsidP="00DA7F33">
                    <w:pPr>
                      <w:rPr>
                        <w:i/>
                      </w:rPr>
                    </w:pPr>
                    <w:r>
                      <w:t>Формирование модели обстановки (</w:t>
                    </w:r>
                    <w:r w:rsidRPr="00F27FF5">
                      <w:rPr>
                        <w:i/>
                      </w:rPr>
                      <w:t>вт</w:t>
                    </w:r>
                    <w:r w:rsidRPr="00F27FF5">
                      <w:rPr>
                        <w:i/>
                      </w:rPr>
                      <w:t>о</w:t>
                    </w:r>
                    <w:r w:rsidRPr="00F27FF5">
                      <w:rPr>
                        <w:i/>
                      </w:rPr>
                      <w:t xml:space="preserve">ричная </w:t>
                    </w:r>
                    <w:r>
                      <w:rPr>
                        <w:i/>
                      </w:rPr>
                      <w:t>амплиф</w:t>
                    </w:r>
                    <w:r w:rsidRPr="00F27FF5">
                      <w:rPr>
                        <w:i/>
                      </w:rPr>
                      <w:t xml:space="preserve">икация + </w:t>
                    </w:r>
                  </w:p>
                  <w:p w:rsidR="00562371" w:rsidRDefault="00562371" w:rsidP="00DA7F33">
                    <w:r w:rsidRPr="00F27FF5">
                      <w:rPr>
                        <w:i/>
                      </w:rPr>
                      <w:t>интерпретативная концептуализация</w:t>
                    </w:r>
                    <w:r>
                      <w:rPr>
                        <w:i/>
                      </w:rPr>
                      <w:t xml:space="preserve"> обстановки)</w:t>
                    </w:r>
                    <w:r>
                      <w:t xml:space="preserve"> </w:t>
                    </w:r>
                  </w:p>
                </w:txbxContent>
              </v:textbox>
            </v:shape>
            <v:line id="_x0000_s1135" style="position:absolute;flip:y" from="4670,83" to="5935,84">
              <v:stroke startarrow="block" endarrow="block"/>
            </v:line>
            <v:line id="_x0000_s1136" style="position:absolute" from="3586,798" to="4037,1016">
              <v:stroke startarrow="block" endarrow="block"/>
            </v:line>
            <v:line id="_x0000_s1137" style="position:absolute;flip:y" from="6115,581" to="7426,1078">
              <v:stroke startarrow="block" endarrow="block"/>
            </v:line>
            <w10:wrap type="none"/>
            <w10:anchorlock/>
          </v:group>
        </w:pic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«Доминирующая мотивация» связана с активацией точки фиксирования концепт</w:t>
      </w:r>
      <w:r w:rsidRPr="00D3779F">
        <w:rPr>
          <w:rFonts w:ascii="Times New Roman" w:hAnsi="Times New Roman" w:cs="Times New Roman"/>
          <w:sz w:val="24"/>
          <w:szCs w:val="24"/>
        </w:rPr>
        <w:t>у</w:t>
      </w:r>
      <w:r w:rsidRPr="00D3779F">
        <w:rPr>
          <w:rFonts w:ascii="Times New Roman" w:hAnsi="Times New Roman" w:cs="Times New Roman"/>
          <w:sz w:val="24"/>
          <w:szCs w:val="24"/>
        </w:rPr>
        <w:t>альной оппозиции. «Учет вероятностного опыта» можно конкретизировать включением процесса первичной амплификации точки фиксирования концептуальной оппозиции (о</w:t>
      </w:r>
      <w:r w:rsidRPr="00D3779F">
        <w:rPr>
          <w:rFonts w:ascii="Times New Roman" w:hAnsi="Times New Roman" w:cs="Times New Roman"/>
          <w:sz w:val="24"/>
          <w:szCs w:val="24"/>
        </w:rPr>
        <w:t>б</w:t>
      </w:r>
      <w:r w:rsidRPr="00D3779F">
        <w:rPr>
          <w:rFonts w:ascii="Times New Roman" w:hAnsi="Times New Roman" w:cs="Times New Roman"/>
          <w:sz w:val="24"/>
          <w:szCs w:val="24"/>
        </w:rPr>
        <w:t>щей «настройки» на конкретного собеседника); формирование модели обстановки – это вторичная амплификация точки фиксирования концептуальной оппозиции (ситуативная «настройка» на собеседника) и интерпретативная концептуализация. Изложенное соглас</w:t>
      </w:r>
      <w:r w:rsidRPr="00D3779F">
        <w:rPr>
          <w:rFonts w:ascii="Times New Roman" w:hAnsi="Times New Roman" w:cs="Times New Roman"/>
          <w:sz w:val="24"/>
          <w:szCs w:val="24"/>
        </w:rPr>
        <w:t>у</w:t>
      </w:r>
      <w:r w:rsidRPr="00D3779F">
        <w:rPr>
          <w:rFonts w:ascii="Times New Roman" w:hAnsi="Times New Roman" w:cs="Times New Roman"/>
          <w:sz w:val="24"/>
          <w:szCs w:val="24"/>
        </w:rPr>
        <w:t>ется с высказыванием А.А. Залевской о том, что «пусковой момент может быть как вне</w:t>
      </w:r>
      <w:r w:rsidRPr="00D3779F">
        <w:rPr>
          <w:rFonts w:ascii="Times New Roman" w:hAnsi="Times New Roman" w:cs="Times New Roman"/>
          <w:sz w:val="24"/>
          <w:szCs w:val="24"/>
        </w:rPr>
        <w:t>ш</w:t>
      </w:r>
      <w:r w:rsidRPr="00D3779F">
        <w:rPr>
          <w:rFonts w:ascii="Times New Roman" w:hAnsi="Times New Roman" w:cs="Times New Roman"/>
          <w:sz w:val="24"/>
          <w:szCs w:val="24"/>
        </w:rPr>
        <w:t>ним, так и внутренним, т.е. исходящим от самого индивида» [2. С. 356].</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 xml:space="preserve">Уточненная нами модель пускового момента соотносится с «внутреннеречевым» этапом мотивации и первичной ориентировки в модели А.А. Леонтьева, в результате чего порождается речевая (коммуникативная) интенция [12. С. 137]. Механизмы первичной и вторичной амплификации точки фиксирования концептуальной оппозиции </w:t>
      </w:r>
      <w:r w:rsidRPr="00D3779F">
        <w:rPr>
          <w:rFonts w:ascii="Times New Roman" w:hAnsi="Times New Roman" w:cs="Times New Roman"/>
          <w:i/>
          <w:sz w:val="24"/>
          <w:szCs w:val="24"/>
        </w:rPr>
        <w:t>СВОЙ – Ч</w:t>
      </w:r>
      <w:r w:rsidRPr="00D3779F">
        <w:rPr>
          <w:rFonts w:ascii="Times New Roman" w:hAnsi="Times New Roman" w:cs="Times New Roman"/>
          <w:i/>
          <w:sz w:val="24"/>
          <w:szCs w:val="24"/>
        </w:rPr>
        <w:t>У</w:t>
      </w:r>
      <w:r w:rsidRPr="00D3779F">
        <w:rPr>
          <w:rFonts w:ascii="Times New Roman" w:hAnsi="Times New Roman" w:cs="Times New Roman"/>
          <w:i/>
          <w:sz w:val="24"/>
          <w:szCs w:val="24"/>
        </w:rPr>
        <w:t>ЖОЙ</w:t>
      </w:r>
      <w:r w:rsidRPr="00D3779F">
        <w:rPr>
          <w:rFonts w:ascii="Times New Roman" w:hAnsi="Times New Roman" w:cs="Times New Roman"/>
          <w:sz w:val="24"/>
          <w:szCs w:val="24"/>
        </w:rPr>
        <w:t xml:space="preserve"> в совокупности с интерпретативной концептуализацией обстановки в управленч</w:t>
      </w:r>
      <w:r w:rsidRPr="00D3779F">
        <w:rPr>
          <w:rFonts w:ascii="Times New Roman" w:hAnsi="Times New Roman" w:cs="Times New Roman"/>
          <w:sz w:val="24"/>
          <w:szCs w:val="24"/>
        </w:rPr>
        <w:t>е</w:t>
      </w:r>
      <w:r w:rsidRPr="00D3779F">
        <w:rPr>
          <w:rFonts w:ascii="Times New Roman" w:hAnsi="Times New Roman" w:cs="Times New Roman"/>
          <w:sz w:val="24"/>
          <w:szCs w:val="24"/>
        </w:rPr>
        <w:t>ском дискурсе «запускают» «собственно семантические процессы, начиная с квантования элементов сознания (знаний) на отдельные пропозиции и кончая формированием глуби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ных семантико-синтаксических структур» [8. С. 123–126].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Уточненная модель пускового момента соотносится с теорией психологических м</w:t>
      </w:r>
      <w:r w:rsidRPr="00D3779F">
        <w:rPr>
          <w:rFonts w:ascii="Times New Roman" w:hAnsi="Times New Roman" w:cs="Times New Roman"/>
          <w:sz w:val="24"/>
          <w:szCs w:val="24"/>
        </w:rPr>
        <w:t>е</w:t>
      </w:r>
      <w:r w:rsidRPr="00D3779F">
        <w:rPr>
          <w:rFonts w:ascii="Times New Roman" w:hAnsi="Times New Roman" w:cs="Times New Roman"/>
          <w:sz w:val="24"/>
          <w:szCs w:val="24"/>
        </w:rPr>
        <w:t>ханизмов мотивации человека, разработанной В.К. Вилюнасом [10]. Термин «мотивация» «служит родовым понятием для обозначения всей совокупности факторов, механизмов и процессов, обеспечивающих возникновение на уровне психического отражения побужд</w:t>
      </w:r>
      <w:r w:rsidRPr="00D3779F">
        <w:rPr>
          <w:rFonts w:ascii="Times New Roman" w:hAnsi="Times New Roman" w:cs="Times New Roman"/>
          <w:sz w:val="24"/>
          <w:szCs w:val="24"/>
        </w:rPr>
        <w:t>е</w:t>
      </w:r>
      <w:r w:rsidRPr="00D3779F">
        <w:rPr>
          <w:rFonts w:ascii="Times New Roman" w:hAnsi="Times New Roman" w:cs="Times New Roman"/>
          <w:sz w:val="24"/>
          <w:szCs w:val="24"/>
        </w:rPr>
        <w:t>ний к жизненно необходимым целям, т.е. направляющих поведение на удовлетворение потребностей [10. С. 6]. Из этого следует, что установка может рассматриваться в рамках мотивации и с применением мотивационных механизмов.</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Мотивация имеет ситуативное и онтогенетическое развитие, которые взаимосвяз</w:t>
      </w:r>
      <w:r w:rsidRPr="00D3779F">
        <w:rPr>
          <w:rFonts w:ascii="Times New Roman" w:hAnsi="Times New Roman" w:cs="Times New Roman"/>
          <w:sz w:val="24"/>
          <w:szCs w:val="24"/>
        </w:rPr>
        <w:t>а</w:t>
      </w:r>
      <w:r w:rsidRPr="00D3779F">
        <w:rPr>
          <w:rFonts w:ascii="Times New Roman" w:hAnsi="Times New Roman" w:cs="Times New Roman"/>
          <w:sz w:val="24"/>
          <w:szCs w:val="24"/>
        </w:rPr>
        <w:t>ны. «Перед тем как приобрести устойчивое мотивационное значение, предмет сначала должен быть отражен, причем не просто как объект познания, а в качестве имеющего то или иное отношение к удовлетворению потребностей. Это значит, он должен приобрести некоторое ситуативное мотивационное значение, побуждающее субъекта по отношению к нему к той или иной активности… Известно, что ситуативные значения способны оста</w:t>
      </w:r>
      <w:r w:rsidRPr="00D3779F">
        <w:rPr>
          <w:rFonts w:ascii="Times New Roman" w:hAnsi="Times New Roman" w:cs="Times New Roman"/>
          <w:sz w:val="24"/>
          <w:szCs w:val="24"/>
        </w:rPr>
        <w:t>в</w:t>
      </w:r>
      <w:r w:rsidRPr="00D3779F">
        <w:rPr>
          <w:rFonts w:ascii="Times New Roman" w:hAnsi="Times New Roman" w:cs="Times New Roman"/>
          <w:sz w:val="24"/>
          <w:szCs w:val="24"/>
        </w:rPr>
        <w:t>лять следы в опыте индивида, фиксироваться в нем» [10. С. 43]. Адаптационный (ситу</w:t>
      </w:r>
      <w:r w:rsidRPr="00D3779F">
        <w:rPr>
          <w:rFonts w:ascii="Times New Roman" w:hAnsi="Times New Roman" w:cs="Times New Roman"/>
          <w:sz w:val="24"/>
          <w:szCs w:val="24"/>
        </w:rPr>
        <w:t>а</w:t>
      </w:r>
      <w:r w:rsidRPr="00D3779F">
        <w:rPr>
          <w:rFonts w:ascii="Times New Roman" w:hAnsi="Times New Roman" w:cs="Times New Roman"/>
          <w:sz w:val="24"/>
          <w:szCs w:val="24"/>
        </w:rPr>
        <w:t>тивный) механизм амплификации точки фиксирования концептуальной оппозиции спос</w:t>
      </w:r>
      <w:r w:rsidRPr="00D3779F">
        <w:rPr>
          <w:rFonts w:ascii="Times New Roman" w:hAnsi="Times New Roman" w:cs="Times New Roman"/>
          <w:sz w:val="24"/>
          <w:szCs w:val="24"/>
        </w:rPr>
        <w:t>о</w:t>
      </w:r>
      <w:r w:rsidRPr="00D3779F">
        <w:rPr>
          <w:rFonts w:ascii="Times New Roman" w:hAnsi="Times New Roman" w:cs="Times New Roman"/>
          <w:sz w:val="24"/>
          <w:szCs w:val="24"/>
        </w:rPr>
        <w:t>бен повлечь изменение положения точки фиксирования концептуальной оппозиции, кот</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рое выступает как онтогенетическая составляющая.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Уточненная модель пускового механизма </w:t>
      </w:r>
      <w:r w:rsidRPr="00D3779F">
        <w:rPr>
          <w:rFonts w:ascii="Times New Roman" w:hAnsi="Times New Roman" w:cs="Times New Roman"/>
          <w:spacing w:val="-2"/>
          <w:sz w:val="24"/>
          <w:szCs w:val="24"/>
        </w:rPr>
        <w:t>учитывает как внутренние (психологич</w:t>
      </w:r>
      <w:r w:rsidRPr="00D3779F">
        <w:rPr>
          <w:rFonts w:ascii="Times New Roman" w:hAnsi="Times New Roman" w:cs="Times New Roman"/>
          <w:spacing w:val="-2"/>
          <w:sz w:val="24"/>
          <w:szCs w:val="24"/>
        </w:rPr>
        <w:t>е</w:t>
      </w:r>
      <w:r w:rsidRPr="00D3779F">
        <w:rPr>
          <w:rFonts w:ascii="Times New Roman" w:hAnsi="Times New Roman" w:cs="Times New Roman"/>
          <w:spacing w:val="-2"/>
          <w:sz w:val="24"/>
          <w:szCs w:val="24"/>
        </w:rPr>
        <w:t xml:space="preserve">ские и </w:t>
      </w:r>
      <w:r w:rsidRPr="00D3779F">
        <w:rPr>
          <w:rFonts w:ascii="Times New Roman" w:hAnsi="Times New Roman" w:cs="Times New Roman"/>
          <w:sz w:val="24"/>
          <w:szCs w:val="24"/>
        </w:rPr>
        <w:t>психофизиологические), так и внешние (социальные и социально-психологические) координаты речевой коммуникации. Включение в модель речепорождения когнитивных структур находится в общей логике текущего периода развития психолингвистики.</w:t>
      </w:r>
    </w:p>
    <w:p w:rsidR="00A84F52" w:rsidRDefault="00A84F52" w:rsidP="00D3779F">
      <w:pPr>
        <w:widowControl w:val="0"/>
        <w:shd w:val="clear" w:color="auto" w:fill="FFFFFF"/>
        <w:tabs>
          <w:tab w:val="left" w:pos="538"/>
          <w:tab w:val="left" w:pos="1254"/>
          <w:tab w:val="left" w:pos="1368"/>
        </w:tabs>
        <w:autoSpaceDE w:val="0"/>
        <w:autoSpaceDN w:val="0"/>
        <w:adjustRightInd w:val="0"/>
        <w:spacing w:after="0" w:line="240" w:lineRule="auto"/>
        <w:ind w:firstLine="567"/>
        <w:jc w:val="center"/>
        <w:rPr>
          <w:rFonts w:ascii="Times New Roman" w:hAnsi="Times New Roman" w:cs="Times New Roman"/>
          <w:b/>
          <w:sz w:val="24"/>
          <w:szCs w:val="24"/>
        </w:rPr>
      </w:pPr>
    </w:p>
    <w:p w:rsidR="00DA7F33" w:rsidRPr="00D3779F" w:rsidRDefault="00A84F52" w:rsidP="00D3779F">
      <w:pPr>
        <w:widowControl w:val="0"/>
        <w:shd w:val="clear" w:color="auto" w:fill="FFFFFF"/>
        <w:tabs>
          <w:tab w:val="left" w:pos="538"/>
          <w:tab w:val="left" w:pos="1254"/>
          <w:tab w:val="left" w:pos="1368"/>
        </w:tabs>
        <w:autoSpaceDE w:val="0"/>
        <w:autoSpaceDN w:val="0"/>
        <w:adjustRightInd w:val="0"/>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DA7F33" w:rsidRPr="00D3779F" w:rsidRDefault="00DA7F33" w:rsidP="008E0724">
      <w:pPr>
        <w:widowControl w:val="0"/>
        <w:numPr>
          <w:ilvl w:val="0"/>
          <w:numId w:val="39"/>
        </w:numPr>
        <w:shd w:val="clear" w:color="auto" w:fill="FFFFFF"/>
        <w:tabs>
          <w:tab w:val="left" w:pos="538"/>
          <w:tab w:val="num" w:pos="1197"/>
          <w:tab w:val="left" w:pos="1254"/>
          <w:tab w:val="left" w:pos="1368"/>
        </w:tabs>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Залевская А.А. Проблемы организации внутреннего лексикона человека: Уч. пособие. – Калинин: КГУ, 1977. – 83 с.</w:t>
      </w:r>
    </w:p>
    <w:p w:rsidR="00DA7F33" w:rsidRPr="00D3779F" w:rsidRDefault="00DA7F33" w:rsidP="008E0724">
      <w:pPr>
        <w:widowControl w:val="0"/>
        <w:numPr>
          <w:ilvl w:val="0"/>
          <w:numId w:val="39"/>
        </w:numPr>
        <w:shd w:val="clear" w:color="auto" w:fill="FFFFFF"/>
        <w:tabs>
          <w:tab w:val="left" w:pos="538"/>
          <w:tab w:val="num" w:pos="1197"/>
          <w:tab w:val="left" w:pos="1254"/>
        </w:tabs>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Залевская А.А. Введение в психолингвистику: Учебник. – М.: РГГУ, 2007. – 560 с.</w:t>
      </w:r>
    </w:p>
    <w:p w:rsidR="00DA7F33" w:rsidRPr="00D3779F" w:rsidRDefault="00DA7F33" w:rsidP="008E0724">
      <w:pPr>
        <w:numPr>
          <w:ilvl w:val="0"/>
          <w:numId w:val="39"/>
        </w:numPr>
        <w:shd w:val="clear" w:color="auto" w:fill="FFFFFF"/>
        <w:tabs>
          <w:tab w:val="num" w:pos="684"/>
          <w:tab w:val="left" w:pos="1140"/>
          <w:tab w:val="left" w:pos="1254"/>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Узнадзе Д.Н. Психология установки. – СПб.: Питер, 2001. – 416 с.</w:t>
      </w:r>
    </w:p>
    <w:p w:rsidR="00DA7F33" w:rsidRPr="00D3779F" w:rsidRDefault="00DA7F33" w:rsidP="008E0724">
      <w:pPr>
        <w:numPr>
          <w:ilvl w:val="0"/>
          <w:numId w:val="39"/>
        </w:numPr>
        <w:shd w:val="clear" w:color="auto" w:fill="FFFFFF"/>
        <w:tabs>
          <w:tab w:val="num" w:pos="684"/>
          <w:tab w:val="left" w:pos="1140"/>
          <w:tab w:val="left" w:pos="1254"/>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Мкртычян С.В. Моделирование управленческого коммуникативного стиля в когнитивном аспекте // </w:t>
      </w:r>
      <w:r w:rsidRPr="00D3779F">
        <w:rPr>
          <w:rFonts w:ascii="Times New Roman" w:hAnsi="Times New Roman" w:cs="Times New Roman"/>
          <w:spacing w:val="-2"/>
          <w:sz w:val="24"/>
          <w:szCs w:val="24"/>
        </w:rPr>
        <w:t>Вестник Тверского государственного университета. – Серия Фил</w:t>
      </w:r>
      <w:r w:rsidRPr="00D3779F">
        <w:rPr>
          <w:rFonts w:ascii="Times New Roman" w:hAnsi="Times New Roman" w:cs="Times New Roman"/>
          <w:spacing w:val="-2"/>
          <w:sz w:val="24"/>
          <w:szCs w:val="24"/>
        </w:rPr>
        <w:t>о</w:t>
      </w:r>
      <w:r w:rsidRPr="00D3779F">
        <w:rPr>
          <w:rFonts w:ascii="Times New Roman" w:hAnsi="Times New Roman" w:cs="Times New Roman"/>
          <w:spacing w:val="-2"/>
          <w:sz w:val="24"/>
          <w:szCs w:val="24"/>
        </w:rPr>
        <w:t xml:space="preserve">логия. – 2010. – №5. – Вып. 3 «Лингвистика и межкультурная коммуникация». – С.74–96. </w:t>
      </w:r>
    </w:p>
    <w:p w:rsidR="00DA7F33" w:rsidRPr="00D3779F" w:rsidRDefault="00DA7F33" w:rsidP="008E0724">
      <w:pPr>
        <w:numPr>
          <w:ilvl w:val="0"/>
          <w:numId w:val="39"/>
        </w:numPr>
        <w:shd w:val="clear" w:color="auto" w:fill="FFFFFF"/>
        <w:tabs>
          <w:tab w:val="num" w:pos="684"/>
          <w:tab w:val="left" w:pos="1140"/>
          <w:tab w:val="left" w:pos="1254"/>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Мкртычян С.В. Устный деловой дискурс. Монография. – Тверь: Твер. гос. ун-т, 2009. – 171 с. </w:t>
      </w:r>
    </w:p>
    <w:p w:rsidR="00DA7F33" w:rsidRPr="00D3779F" w:rsidRDefault="00DA7F33" w:rsidP="008E0724">
      <w:pPr>
        <w:numPr>
          <w:ilvl w:val="0"/>
          <w:numId w:val="39"/>
        </w:numPr>
        <w:shd w:val="clear" w:color="auto" w:fill="FFFFFF"/>
        <w:tabs>
          <w:tab w:val="num" w:pos="684"/>
          <w:tab w:val="num" w:pos="720"/>
          <w:tab w:val="left" w:pos="1140"/>
          <w:tab w:val="left" w:pos="1254"/>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Сонин А.Г. Когнитивная лингвистика в России // Вестник Тверского государс</w:t>
      </w:r>
      <w:r w:rsidRPr="00D3779F">
        <w:rPr>
          <w:rFonts w:ascii="Times New Roman" w:hAnsi="Times New Roman" w:cs="Times New Roman"/>
          <w:sz w:val="24"/>
          <w:szCs w:val="24"/>
        </w:rPr>
        <w:t>т</w:t>
      </w:r>
      <w:r w:rsidRPr="00D3779F">
        <w:rPr>
          <w:rFonts w:ascii="Times New Roman" w:hAnsi="Times New Roman" w:cs="Times New Roman"/>
          <w:sz w:val="24"/>
          <w:szCs w:val="24"/>
        </w:rPr>
        <w:t>венного университета. –Тверь: ТвГУ, 2010. – № 5. – Серия «Филология». – Выпуск 3. – С. 128–137.</w:t>
      </w:r>
    </w:p>
    <w:p w:rsidR="00DA7F33" w:rsidRPr="00D3779F" w:rsidRDefault="00DA7F33" w:rsidP="008E0724">
      <w:pPr>
        <w:numPr>
          <w:ilvl w:val="0"/>
          <w:numId w:val="39"/>
        </w:numPr>
        <w:shd w:val="clear" w:color="auto" w:fill="FFFFFF"/>
        <w:tabs>
          <w:tab w:val="num" w:pos="684"/>
          <w:tab w:val="left" w:pos="1140"/>
          <w:tab w:val="left" w:pos="1254"/>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Пищальникова В.А. История и теория психолингвистики: Курс лекций. Ч.2. Этнопсихолингвистика. – М.: МГЛУ, 2007. – 228 с.</w:t>
      </w:r>
    </w:p>
    <w:p w:rsidR="00DA7F33" w:rsidRPr="00D3779F" w:rsidRDefault="00DA7F33" w:rsidP="008E0724">
      <w:pPr>
        <w:widowControl w:val="0"/>
        <w:numPr>
          <w:ilvl w:val="0"/>
          <w:numId w:val="39"/>
        </w:numPr>
        <w:shd w:val="clear" w:color="auto" w:fill="FFFFFF"/>
        <w:tabs>
          <w:tab w:val="left" w:pos="538"/>
          <w:tab w:val="left" w:pos="1254"/>
        </w:tabs>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Кацнельсон С.Д. Типология языка и речевое мышление. – М.: Книжный дом «ЛИБРОКОМ», 2009. – 218 с.</w:t>
      </w:r>
    </w:p>
    <w:p w:rsidR="00DA7F33" w:rsidRPr="00D3779F" w:rsidRDefault="00DA7F33" w:rsidP="008E0724">
      <w:pPr>
        <w:numPr>
          <w:ilvl w:val="0"/>
          <w:numId w:val="39"/>
        </w:numPr>
        <w:shd w:val="clear" w:color="auto" w:fill="FFFFFF"/>
        <w:tabs>
          <w:tab w:val="num" w:pos="684"/>
          <w:tab w:val="left" w:pos="1140"/>
          <w:tab w:val="left" w:pos="1254"/>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Гак В.Г. Языковые преобразования. – М.: Школа «Языки русской культуры», 1998. – 460 с.</w:t>
      </w:r>
    </w:p>
    <w:p w:rsidR="00DA7F33" w:rsidRPr="00D3779F" w:rsidRDefault="00DA7F33" w:rsidP="008E0724">
      <w:pPr>
        <w:widowControl w:val="0"/>
        <w:numPr>
          <w:ilvl w:val="0"/>
          <w:numId w:val="39"/>
        </w:numPr>
        <w:shd w:val="clear" w:color="auto" w:fill="FFFFFF"/>
        <w:tabs>
          <w:tab w:val="clear" w:pos="1101"/>
          <w:tab w:val="left" w:pos="499"/>
          <w:tab w:val="left" w:pos="1140"/>
          <w:tab w:val="num" w:pos="1197"/>
        </w:tabs>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Вилюнас В.К. Психологические механизмы мотивации человека. – М.: Изд-во МГУ, 1990. – 288 с. </w:t>
      </w:r>
    </w:p>
    <w:p w:rsidR="00DA7F33" w:rsidRPr="00D3779F" w:rsidRDefault="00DA7F33" w:rsidP="008E0724">
      <w:pPr>
        <w:widowControl w:val="0"/>
        <w:numPr>
          <w:ilvl w:val="0"/>
          <w:numId w:val="39"/>
        </w:numPr>
        <w:shd w:val="clear" w:color="auto" w:fill="FFFFFF"/>
        <w:tabs>
          <w:tab w:val="clear" w:pos="1101"/>
          <w:tab w:val="left" w:pos="538"/>
          <w:tab w:val="left" w:pos="1140"/>
          <w:tab w:val="num" w:pos="1254"/>
        </w:tabs>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Колесов И.Ю. О связи между ментальной репрезентацией, концептуализацией референтной ситуации и пропозицией как формами представления знаний // Вопросы ко</w:t>
      </w:r>
      <w:r w:rsidRPr="00D3779F">
        <w:rPr>
          <w:rFonts w:ascii="Times New Roman" w:hAnsi="Times New Roman" w:cs="Times New Roman"/>
          <w:sz w:val="24"/>
          <w:szCs w:val="24"/>
        </w:rPr>
        <w:t>г</w:t>
      </w:r>
      <w:r w:rsidRPr="00D3779F">
        <w:rPr>
          <w:rFonts w:ascii="Times New Roman" w:hAnsi="Times New Roman" w:cs="Times New Roman"/>
          <w:sz w:val="24"/>
          <w:szCs w:val="24"/>
        </w:rPr>
        <w:t>нитивной лингвистики. – 2007. – № 2. – С. 5–14.</w:t>
      </w:r>
    </w:p>
    <w:p w:rsidR="00DA7F33" w:rsidRPr="00D3779F" w:rsidRDefault="00DA7F33" w:rsidP="008E0724">
      <w:pPr>
        <w:widowControl w:val="0"/>
        <w:numPr>
          <w:ilvl w:val="0"/>
          <w:numId w:val="39"/>
        </w:numPr>
        <w:shd w:val="clear" w:color="auto" w:fill="FFFFFF"/>
        <w:tabs>
          <w:tab w:val="clear" w:pos="1101"/>
          <w:tab w:val="left" w:pos="538"/>
          <w:tab w:val="left" w:pos="1140"/>
          <w:tab w:val="num" w:pos="1254"/>
        </w:tabs>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Леонтьев А.А. Психология общения. – М.: Смысл; Изд. центр «Академия», 2005. – 368 с.</w:t>
      </w:r>
    </w:p>
    <w:p w:rsidR="00DA7F33" w:rsidRPr="00D3779F" w:rsidRDefault="00DA7F33" w:rsidP="00D3779F">
      <w:pPr>
        <w:spacing w:after="0" w:line="240" w:lineRule="auto"/>
        <w:ind w:firstLine="567"/>
        <w:jc w:val="both"/>
        <w:rPr>
          <w:rFonts w:ascii="Times New Roman" w:hAnsi="Times New Roman" w:cs="Times New Roman"/>
          <w:sz w:val="24"/>
          <w:szCs w:val="24"/>
        </w:rPr>
      </w:pPr>
    </w:p>
    <w:p w:rsidR="00DA7F33" w:rsidRDefault="00DA7F33"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И.А. Муравская</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DA7F33" w:rsidRPr="00D3779F" w:rsidRDefault="00DA7F33"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МОДЕЛИРОВАНИЕ ПСИХОЛОГИЧЕСКИХ МЕХАНИЗМОВ ВОСПРИЯТИЯ ТЕКСТА</w:t>
      </w:r>
      <w:r w:rsidR="00A84F52">
        <w:rPr>
          <w:rFonts w:ascii="Times New Roman" w:hAnsi="Times New Roman" w:cs="Times New Roman"/>
          <w:b/>
          <w:sz w:val="24"/>
          <w:szCs w:val="24"/>
        </w:rPr>
        <w:t xml:space="preserve"> </w:t>
      </w:r>
      <w:r w:rsidRPr="00D3779F">
        <w:rPr>
          <w:rFonts w:ascii="Times New Roman" w:hAnsi="Times New Roman" w:cs="Times New Roman"/>
          <w:b/>
          <w:sz w:val="24"/>
          <w:szCs w:val="24"/>
        </w:rPr>
        <w:t>(НА ПРИМЕРЕ АНАЛИЗА ШУТОК/ АНЕКДОТОВ)</w:t>
      </w:r>
    </w:p>
    <w:p w:rsidR="00DA7F33" w:rsidRPr="00D3779F" w:rsidRDefault="00DA7F33" w:rsidP="00D3779F">
      <w:pPr>
        <w:spacing w:after="0" w:line="240" w:lineRule="auto"/>
        <w:ind w:firstLine="567"/>
        <w:jc w:val="center"/>
        <w:rPr>
          <w:rFonts w:ascii="Times New Roman" w:hAnsi="Times New Roman" w:cs="Times New Roman"/>
          <w:b/>
          <w:sz w:val="24"/>
          <w:szCs w:val="24"/>
        </w:rPr>
      </w:pP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Анекдот в пространстве словесности располагается в нейтральной зоне между п</w:t>
      </w:r>
      <w:r w:rsidRPr="00D3779F">
        <w:rPr>
          <w:rFonts w:ascii="Times New Roman" w:hAnsi="Times New Roman" w:cs="Times New Roman"/>
          <w:sz w:val="24"/>
          <w:szCs w:val="24"/>
        </w:rPr>
        <w:t>о</w:t>
      </w:r>
      <w:r w:rsidRPr="00D3779F">
        <w:rPr>
          <w:rFonts w:ascii="Times New Roman" w:hAnsi="Times New Roman" w:cs="Times New Roman"/>
          <w:sz w:val="24"/>
          <w:szCs w:val="24"/>
        </w:rPr>
        <w:t>вседневным общением и художественной речью. Это специфический жанр, который с</w:t>
      </w:r>
      <w:r w:rsidRPr="00D3779F">
        <w:rPr>
          <w:rFonts w:ascii="Times New Roman" w:hAnsi="Times New Roman" w:cs="Times New Roman"/>
          <w:sz w:val="24"/>
          <w:szCs w:val="24"/>
        </w:rPr>
        <w:t>о</w:t>
      </w:r>
      <w:r w:rsidRPr="00D3779F">
        <w:rPr>
          <w:rFonts w:ascii="Times New Roman" w:hAnsi="Times New Roman" w:cs="Times New Roman"/>
          <w:sz w:val="24"/>
          <w:szCs w:val="24"/>
        </w:rPr>
        <w:t>вмещает в себе признаки фольклора и разговорной речи и является составляющей бытов</w:t>
      </w:r>
      <w:r w:rsidRPr="00D3779F">
        <w:rPr>
          <w:rFonts w:ascii="Times New Roman" w:hAnsi="Times New Roman" w:cs="Times New Roman"/>
          <w:sz w:val="24"/>
          <w:szCs w:val="24"/>
        </w:rPr>
        <w:t>о</w:t>
      </w:r>
      <w:r w:rsidRPr="00D3779F">
        <w:rPr>
          <w:rFonts w:ascii="Times New Roman" w:hAnsi="Times New Roman" w:cs="Times New Roman"/>
          <w:sz w:val="24"/>
          <w:szCs w:val="24"/>
        </w:rPr>
        <w:t>го социально-коммуникативного взаимодействия людей.</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никакой другой жанр, анекдот ориентирован на встречную мыслительную а</w:t>
      </w:r>
      <w:r w:rsidRPr="00D3779F">
        <w:rPr>
          <w:rFonts w:ascii="Times New Roman" w:hAnsi="Times New Roman" w:cs="Times New Roman"/>
          <w:sz w:val="24"/>
          <w:szCs w:val="24"/>
        </w:rPr>
        <w:t>к</w:t>
      </w:r>
      <w:r w:rsidRPr="00D3779F">
        <w:rPr>
          <w:rFonts w:ascii="Times New Roman" w:hAnsi="Times New Roman" w:cs="Times New Roman"/>
          <w:sz w:val="24"/>
          <w:szCs w:val="24"/>
        </w:rPr>
        <w:t>тивность воспринимающего, адресата. В анекдоте всегда есть элемент недосказанности, требующей усилия по реконструкции изображаемой ситуации. Только после такой реко</w:t>
      </w:r>
      <w:r w:rsidRPr="00D3779F">
        <w:rPr>
          <w:rFonts w:ascii="Times New Roman" w:hAnsi="Times New Roman" w:cs="Times New Roman"/>
          <w:sz w:val="24"/>
          <w:szCs w:val="24"/>
        </w:rPr>
        <w:t>н</w:t>
      </w:r>
      <w:r w:rsidRPr="00D3779F">
        <w:rPr>
          <w:rFonts w:ascii="Times New Roman" w:hAnsi="Times New Roman" w:cs="Times New Roman"/>
          <w:sz w:val="24"/>
          <w:szCs w:val="24"/>
        </w:rPr>
        <w:t>струкции обнажается нелепость, противоречивость, алогичность ситуации, что, собстве</w:t>
      </w:r>
      <w:r w:rsidRPr="00D3779F">
        <w:rPr>
          <w:rFonts w:ascii="Times New Roman" w:hAnsi="Times New Roman" w:cs="Times New Roman"/>
          <w:sz w:val="24"/>
          <w:szCs w:val="24"/>
        </w:rPr>
        <w:t>н</w:t>
      </w:r>
      <w:r w:rsidRPr="00D3779F">
        <w:rPr>
          <w:rFonts w:ascii="Times New Roman" w:hAnsi="Times New Roman" w:cs="Times New Roman"/>
          <w:sz w:val="24"/>
          <w:szCs w:val="24"/>
        </w:rPr>
        <w:t>но, и вызывает смех. Задача данного исследования рассмотреть психолингвистические механизмы понимания анекдота/ шутки, а именно изучить механизмы восприятия неодн</w:t>
      </w:r>
      <w:r w:rsidRPr="00D3779F">
        <w:rPr>
          <w:rFonts w:ascii="Times New Roman" w:hAnsi="Times New Roman" w:cs="Times New Roman"/>
          <w:sz w:val="24"/>
          <w:szCs w:val="24"/>
        </w:rPr>
        <w:t>о</w:t>
      </w:r>
      <w:r w:rsidRPr="00D3779F">
        <w:rPr>
          <w:rFonts w:ascii="Times New Roman" w:hAnsi="Times New Roman" w:cs="Times New Roman"/>
          <w:sz w:val="24"/>
          <w:szCs w:val="24"/>
        </w:rPr>
        <w:t>значности, которая лежит в основе текстов этого жанра, а также факторы, направляющие понимание и интерпретацию текста; выявить стратегии воспринимающего текст субъекта и причины коммуникативных затруднений, связанных с пониманием данного типа те</w:t>
      </w:r>
      <w:r w:rsidRPr="00D3779F">
        <w:rPr>
          <w:rFonts w:ascii="Times New Roman" w:hAnsi="Times New Roman" w:cs="Times New Roman"/>
          <w:sz w:val="24"/>
          <w:szCs w:val="24"/>
        </w:rPr>
        <w:t>к</w:t>
      </w:r>
      <w:r w:rsidRPr="00D3779F">
        <w:rPr>
          <w:rFonts w:ascii="Times New Roman" w:hAnsi="Times New Roman" w:cs="Times New Roman"/>
          <w:sz w:val="24"/>
          <w:szCs w:val="24"/>
        </w:rPr>
        <w:t>стов.</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Прежде чем перейти к собственно анализу механизмов понимания анекдота/ шу</w:t>
      </w:r>
      <w:r w:rsidRPr="00D3779F">
        <w:rPr>
          <w:rFonts w:ascii="Times New Roman" w:hAnsi="Times New Roman" w:cs="Times New Roman"/>
          <w:sz w:val="24"/>
          <w:szCs w:val="24"/>
        </w:rPr>
        <w:t>т</w:t>
      </w:r>
      <w:r w:rsidRPr="00D3779F">
        <w:rPr>
          <w:rFonts w:ascii="Times New Roman" w:hAnsi="Times New Roman" w:cs="Times New Roman"/>
          <w:sz w:val="24"/>
          <w:szCs w:val="24"/>
        </w:rPr>
        <w:t>ки, отметим общие особенности восприятия письменной речи вне зависимости от его жанровой принадлежности. Вслед за Е.С. Кубряковой [6] и Т.В. Дроздовой [3], мы тракт</w:t>
      </w:r>
      <w:r w:rsidRPr="00D3779F">
        <w:rPr>
          <w:rFonts w:ascii="Times New Roman" w:hAnsi="Times New Roman" w:cs="Times New Roman"/>
          <w:sz w:val="24"/>
          <w:szCs w:val="24"/>
        </w:rPr>
        <w:t>у</w:t>
      </w:r>
      <w:r w:rsidRPr="00D3779F">
        <w:rPr>
          <w:rFonts w:ascii="Times New Roman" w:hAnsi="Times New Roman" w:cs="Times New Roman"/>
          <w:sz w:val="24"/>
          <w:szCs w:val="24"/>
        </w:rPr>
        <w:t>ем понимание как извлечение из текста информации на различных уровнях ее представл</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ния, а также последующее ее осмысление и интерпретацию.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последнее время все большее признание получает тот факт, что в процессе пон</w:t>
      </w:r>
      <w:r w:rsidRPr="00D3779F">
        <w:rPr>
          <w:rFonts w:ascii="Times New Roman" w:hAnsi="Times New Roman" w:cs="Times New Roman"/>
          <w:sz w:val="24"/>
          <w:szCs w:val="24"/>
        </w:rPr>
        <w:t>и</w:t>
      </w:r>
      <w:r w:rsidRPr="00D3779F">
        <w:rPr>
          <w:rFonts w:ascii="Times New Roman" w:hAnsi="Times New Roman" w:cs="Times New Roman"/>
          <w:sz w:val="24"/>
          <w:szCs w:val="24"/>
        </w:rPr>
        <w:t>мания текста особую роль играет слово: каким бы ни был психологический статус слова в восприятии и понимании, на некотором этапе нам приходится изолировать и узнавать слова и искать их значения в «ментальном словаре». Как подчеркивает Д. Балота [9], «слова – это те единицы, которые могут анализироваться на разных уровнях и позволяют выявлять особенности процессов их переработки». Кроме того, многие авторы приходят к выводу о том, что именно слово оказывается критической единицей сегментации текста, позволяющей прослеживать взаимодействие между означающим и означаемым, между данным в тексте и извлекаемым из памяти. Это положение кажется нам особенно важным, т.к. построение шутки/ анекдота часто основано на многозначности слова или неодн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значности понятия.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Вслед за Н.В. Рафиковой [8], мы считаем, что в любом тексте есть ключевые слова, с помощью которых человек, ориентируясь на свой многосторонний предшествующий опыт (языковой и неязыковой, осознаваемый и неосознаваемый, перцептивный, когнити</w:t>
      </w:r>
      <w:r w:rsidRPr="00D3779F">
        <w:rPr>
          <w:rFonts w:ascii="Times New Roman" w:hAnsi="Times New Roman" w:cs="Times New Roman"/>
          <w:sz w:val="24"/>
          <w:szCs w:val="24"/>
        </w:rPr>
        <w:t>в</w:t>
      </w:r>
      <w:r w:rsidRPr="00D3779F">
        <w:rPr>
          <w:rFonts w:ascii="Times New Roman" w:hAnsi="Times New Roman" w:cs="Times New Roman"/>
          <w:sz w:val="24"/>
          <w:szCs w:val="24"/>
        </w:rPr>
        <w:t>ный, эмоционально-оценочный), извлекает из каждого высказывания максимальный об</w:t>
      </w:r>
      <w:r w:rsidRPr="00D3779F">
        <w:rPr>
          <w:rFonts w:ascii="Times New Roman" w:hAnsi="Times New Roman" w:cs="Times New Roman"/>
          <w:sz w:val="24"/>
          <w:szCs w:val="24"/>
        </w:rPr>
        <w:t>ъ</w:t>
      </w:r>
      <w:r w:rsidRPr="00D3779F">
        <w:rPr>
          <w:rFonts w:ascii="Times New Roman" w:hAnsi="Times New Roman" w:cs="Times New Roman"/>
          <w:sz w:val="24"/>
          <w:szCs w:val="24"/>
        </w:rPr>
        <w:t>ем информации. Они выступают в качестве опорных элементов в процессе понимания, вокруг которых выстраиваются динамические системы смыслов или ментальные пр</w:t>
      </w:r>
      <w:r w:rsidRPr="00D3779F">
        <w:rPr>
          <w:rFonts w:ascii="Times New Roman" w:hAnsi="Times New Roman" w:cs="Times New Roman"/>
          <w:sz w:val="24"/>
          <w:szCs w:val="24"/>
        </w:rPr>
        <w:t>о</w:t>
      </w:r>
      <w:r w:rsidRPr="00D3779F">
        <w:rPr>
          <w:rFonts w:ascii="Times New Roman" w:hAnsi="Times New Roman" w:cs="Times New Roman"/>
          <w:sz w:val="24"/>
          <w:szCs w:val="24"/>
        </w:rPr>
        <w:t>странства.</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 позиций психолингвистики,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любой воспринимаемый объект как бы включен в с</w:t>
      </w:r>
      <w:r w:rsidRPr="00D3779F">
        <w:rPr>
          <w:rFonts w:ascii="Times New Roman" w:hAnsi="Times New Roman" w:cs="Times New Roman"/>
          <w:sz w:val="24"/>
          <w:szCs w:val="24"/>
        </w:rPr>
        <w:t>о</w:t>
      </w:r>
      <w:r w:rsidRPr="00D3779F">
        <w:rPr>
          <w:rFonts w:ascii="Times New Roman" w:hAnsi="Times New Roman" w:cs="Times New Roman"/>
          <w:sz w:val="24"/>
          <w:szCs w:val="24"/>
        </w:rPr>
        <w:t>бытие и тем самым «в целостный образ мира с высвечиванием в последнем релевантных для конкретного текущего момента связей и характеристик» [4]. В настоящее время общ</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признанным обязательным условием для анализа процессов понимания является выход за </w:t>
      </w:r>
      <w:r w:rsidRPr="00D3779F">
        <w:rPr>
          <w:rFonts w:ascii="Times New Roman" w:hAnsi="Times New Roman" w:cs="Times New Roman"/>
          <w:sz w:val="24"/>
          <w:szCs w:val="24"/>
        </w:rPr>
        <w:lastRenderedPageBreak/>
        <w:t>рамки лингвистики прежде всего в область экстралингвистических знаний индивида и в сферу психических процессов, непосредственно связанных с репрезентацией знаний у ч</w:t>
      </w:r>
      <w:r w:rsidRPr="00D3779F">
        <w:rPr>
          <w:rFonts w:ascii="Times New Roman" w:hAnsi="Times New Roman" w:cs="Times New Roman"/>
          <w:sz w:val="24"/>
          <w:szCs w:val="24"/>
        </w:rPr>
        <w:t>е</w:t>
      </w:r>
      <w:r w:rsidRPr="00D3779F">
        <w:rPr>
          <w:rFonts w:ascii="Times New Roman" w:hAnsi="Times New Roman" w:cs="Times New Roman"/>
          <w:sz w:val="24"/>
          <w:szCs w:val="24"/>
        </w:rPr>
        <w:t>ловека, с организацией знаний и особенностями их хранения и извлечения [5]. То есть и</w:t>
      </w:r>
      <w:r w:rsidRPr="00D3779F">
        <w:rPr>
          <w:rFonts w:ascii="Times New Roman" w:hAnsi="Times New Roman" w:cs="Times New Roman"/>
          <w:sz w:val="24"/>
          <w:szCs w:val="24"/>
        </w:rPr>
        <w:t>н</w:t>
      </w:r>
      <w:r w:rsidRPr="00D3779F">
        <w:rPr>
          <w:rFonts w:ascii="Times New Roman" w:hAnsi="Times New Roman" w:cs="Times New Roman"/>
          <w:sz w:val="24"/>
          <w:szCs w:val="24"/>
        </w:rPr>
        <w:t>дивид видит в тексте в первую очередь то, что он ожидает или хочет видеть, на что его нацеливают личностные ориентиры, ситуация, мотивы и т.д. Поэтому выбранный нами жанр представляется интересным с точки зрения изучения механизма коллизии антицип</w:t>
      </w:r>
      <w:r w:rsidRPr="00D3779F">
        <w:rPr>
          <w:rFonts w:ascii="Times New Roman" w:hAnsi="Times New Roman" w:cs="Times New Roman"/>
          <w:sz w:val="24"/>
          <w:szCs w:val="24"/>
        </w:rPr>
        <w:t>а</w:t>
      </w:r>
      <w:r w:rsidRPr="00D3779F">
        <w:rPr>
          <w:rFonts w:ascii="Times New Roman" w:hAnsi="Times New Roman" w:cs="Times New Roman"/>
          <w:sz w:val="24"/>
          <w:szCs w:val="24"/>
        </w:rPr>
        <w:t>ций реципиента и развязки анекдота/ шутки.</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ходе познания человек создает ментальную систему знаний, к которой слова и предложения выстраивают иерархию смыслов и значений. В тексте существует два исто</w:t>
      </w:r>
      <w:r w:rsidRPr="00D3779F">
        <w:rPr>
          <w:rFonts w:ascii="Times New Roman" w:hAnsi="Times New Roman" w:cs="Times New Roman"/>
          <w:sz w:val="24"/>
          <w:szCs w:val="24"/>
        </w:rPr>
        <w:t>ч</w:t>
      </w:r>
      <w:r w:rsidRPr="00D3779F">
        <w:rPr>
          <w:rFonts w:ascii="Times New Roman" w:hAnsi="Times New Roman" w:cs="Times New Roman"/>
          <w:sz w:val="24"/>
          <w:szCs w:val="24"/>
        </w:rPr>
        <w:t>ника информации – сам текст как система знаков и личностные знания, добытые в пр</w:t>
      </w:r>
      <w:r w:rsidRPr="00D3779F">
        <w:rPr>
          <w:rFonts w:ascii="Times New Roman" w:hAnsi="Times New Roman" w:cs="Times New Roman"/>
          <w:sz w:val="24"/>
          <w:szCs w:val="24"/>
        </w:rPr>
        <w:t>о</w:t>
      </w:r>
      <w:r w:rsidRPr="00D3779F">
        <w:rPr>
          <w:rFonts w:ascii="Times New Roman" w:hAnsi="Times New Roman" w:cs="Times New Roman"/>
          <w:sz w:val="24"/>
          <w:szCs w:val="24"/>
        </w:rPr>
        <w:t>шлом опыте, обеспечивающие его понимание. Исследователи также подчеркивают роль прецедентных феноменов</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(ситуаций, имен, высказываний) в понимании текста. Устано</w:t>
      </w:r>
      <w:r w:rsidRPr="00D3779F">
        <w:rPr>
          <w:rFonts w:ascii="Times New Roman" w:hAnsi="Times New Roman" w:cs="Times New Roman"/>
          <w:sz w:val="24"/>
          <w:szCs w:val="24"/>
        </w:rPr>
        <w:t>в</w:t>
      </w:r>
      <w:r w:rsidRPr="00D3779F">
        <w:rPr>
          <w:rFonts w:ascii="Times New Roman" w:hAnsi="Times New Roman" w:cs="Times New Roman"/>
          <w:sz w:val="24"/>
          <w:szCs w:val="24"/>
        </w:rPr>
        <w:t>лено также, что особую роль в понимании играет способность человека опираться на сх</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мы знаний о мире (фреймы, сценарии), которые представляют собой систему фоновых знаний. Эта система называется некоторыми лингвистами </w:t>
      </w:r>
      <w:r w:rsidRPr="00D3779F">
        <w:rPr>
          <w:rFonts w:ascii="Times New Roman" w:hAnsi="Times New Roman" w:cs="Times New Roman"/>
          <w:i/>
          <w:sz w:val="24"/>
          <w:szCs w:val="24"/>
        </w:rPr>
        <w:t xml:space="preserve">предзнанием </w:t>
      </w:r>
      <w:r w:rsidRPr="00D3779F">
        <w:rPr>
          <w:rFonts w:ascii="Times New Roman" w:hAnsi="Times New Roman" w:cs="Times New Roman"/>
          <w:sz w:val="24"/>
          <w:szCs w:val="24"/>
        </w:rPr>
        <w:t>(термин Е.С. Ку</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ряковой) или </w:t>
      </w:r>
      <w:r w:rsidRPr="00D3779F">
        <w:rPr>
          <w:rFonts w:ascii="Times New Roman" w:hAnsi="Times New Roman" w:cs="Times New Roman"/>
          <w:i/>
          <w:sz w:val="24"/>
          <w:szCs w:val="24"/>
        </w:rPr>
        <w:t>предпониманем</w:t>
      </w:r>
      <w:r w:rsidRPr="00D3779F">
        <w:rPr>
          <w:rFonts w:ascii="Times New Roman" w:hAnsi="Times New Roman" w:cs="Times New Roman"/>
          <w:sz w:val="24"/>
          <w:szCs w:val="24"/>
        </w:rPr>
        <w:t xml:space="preserve"> (термин Х.Г. Гадамер), под которым понимается первичное, исходное знание, данное собеседникам до конкретного акта коммуникации в силу общн</w:t>
      </w:r>
      <w:r w:rsidRPr="00D3779F">
        <w:rPr>
          <w:rFonts w:ascii="Times New Roman" w:hAnsi="Times New Roman" w:cs="Times New Roman"/>
          <w:sz w:val="24"/>
          <w:szCs w:val="24"/>
        </w:rPr>
        <w:t>о</w:t>
      </w:r>
      <w:r w:rsidRPr="00D3779F">
        <w:rPr>
          <w:rFonts w:ascii="Times New Roman" w:hAnsi="Times New Roman" w:cs="Times New Roman"/>
          <w:sz w:val="24"/>
          <w:szCs w:val="24"/>
        </w:rPr>
        <w:t>сти культурного фона, образования и т.п. Поэтому наибольший интерес представляет в</w:t>
      </w:r>
      <w:r w:rsidRPr="00D3779F">
        <w:rPr>
          <w:rFonts w:ascii="Times New Roman" w:hAnsi="Times New Roman" w:cs="Times New Roman"/>
          <w:sz w:val="24"/>
          <w:szCs w:val="24"/>
        </w:rPr>
        <w:t>о</w:t>
      </w:r>
      <w:r w:rsidRPr="00D3779F">
        <w:rPr>
          <w:rFonts w:ascii="Times New Roman" w:hAnsi="Times New Roman" w:cs="Times New Roman"/>
          <w:sz w:val="24"/>
          <w:szCs w:val="24"/>
        </w:rPr>
        <w:t>прос о том, какой именно предпосылочной базой знаний должен владеть реципиент, чт</w:t>
      </w:r>
      <w:r w:rsidRPr="00D3779F">
        <w:rPr>
          <w:rFonts w:ascii="Times New Roman" w:hAnsi="Times New Roman" w:cs="Times New Roman"/>
          <w:sz w:val="24"/>
          <w:szCs w:val="24"/>
        </w:rPr>
        <w:t>о</w:t>
      </w:r>
      <w:r w:rsidRPr="00D3779F">
        <w:rPr>
          <w:rFonts w:ascii="Times New Roman" w:hAnsi="Times New Roman" w:cs="Times New Roman"/>
          <w:sz w:val="24"/>
          <w:szCs w:val="24"/>
        </w:rPr>
        <w:t>бы адекватно понять содержание текста. Помимо предпонимания, реципиенту необходима языковая компетенция, т.е. знание лексики, правил и моделей порождения номинативных единиц, знание идиоматических выражений, правил грамматики и т.д.</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Все вышеизложенное позволяет нам вслед за Е.С. Кубряковой [6] выделить уровни понимания текста как иерархически выстроенной макроструктуры: понимание на уровне языкового знака, точнее, на уровне конвенциональных значений языковых знаков; пон</w:t>
      </w:r>
      <w:r w:rsidRPr="00D3779F">
        <w:rPr>
          <w:rFonts w:ascii="Times New Roman" w:hAnsi="Times New Roman" w:cs="Times New Roman"/>
          <w:sz w:val="24"/>
          <w:szCs w:val="24"/>
        </w:rPr>
        <w:t>и</w:t>
      </w:r>
      <w:r w:rsidRPr="00D3779F">
        <w:rPr>
          <w:rFonts w:ascii="Times New Roman" w:hAnsi="Times New Roman" w:cs="Times New Roman"/>
          <w:sz w:val="24"/>
          <w:szCs w:val="24"/>
        </w:rPr>
        <w:t>мание на уровне поверхностного смысла как результата определения контекстуальных значений/ смыслов, рождаемых в актах сочетаемости языковых знаков в синтагмах; пон</w:t>
      </w:r>
      <w:r w:rsidRPr="00D3779F">
        <w:rPr>
          <w:rFonts w:ascii="Times New Roman" w:hAnsi="Times New Roman" w:cs="Times New Roman"/>
          <w:sz w:val="24"/>
          <w:szCs w:val="24"/>
        </w:rPr>
        <w:t>и</w:t>
      </w:r>
      <w:r w:rsidRPr="00D3779F">
        <w:rPr>
          <w:rFonts w:ascii="Times New Roman" w:hAnsi="Times New Roman" w:cs="Times New Roman"/>
          <w:sz w:val="24"/>
          <w:szCs w:val="24"/>
        </w:rPr>
        <w:t>мание на уроне глубинного смысла, являющейся результатом процессов инференции (т.е. извлечения сверхтекстовой и затекстовой информации) и интерпретации. Учитывая эти механизмы понимания, мы можем выделить еще один механизм, способствующий пр</w:t>
      </w:r>
      <w:r w:rsidRPr="00D3779F">
        <w:rPr>
          <w:rFonts w:ascii="Times New Roman" w:hAnsi="Times New Roman" w:cs="Times New Roman"/>
          <w:sz w:val="24"/>
          <w:szCs w:val="24"/>
        </w:rPr>
        <w:t>е</w:t>
      </w:r>
      <w:r w:rsidRPr="00D3779F">
        <w:rPr>
          <w:rFonts w:ascii="Times New Roman" w:hAnsi="Times New Roman" w:cs="Times New Roman"/>
          <w:sz w:val="24"/>
          <w:szCs w:val="24"/>
        </w:rPr>
        <w:t>одолевать пробелы в информации и достраивать текст, в котором нет полного изложения мысли (что важно при восприятии шуток, каламбуров, анекдотов).</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Чтобы проследить, какие структуры знаний необходимы для понимания той или иной ситуации, эксплицированной в тексте, обратимся к изучению текстов, которые с</w:t>
      </w:r>
      <w:r w:rsidRPr="00D3779F">
        <w:rPr>
          <w:rFonts w:ascii="Times New Roman" w:hAnsi="Times New Roman" w:cs="Times New Roman"/>
          <w:sz w:val="24"/>
          <w:szCs w:val="24"/>
        </w:rPr>
        <w:t>о</w:t>
      </w:r>
      <w:r w:rsidRPr="00D3779F">
        <w:rPr>
          <w:rFonts w:ascii="Times New Roman" w:hAnsi="Times New Roman" w:cs="Times New Roman"/>
          <w:sz w:val="24"/>
          <w:szCs w:val="24"/>
        </w:rPr>
        <w:t>держат в себе неоднозначные слова или высказывания (шутки и анекдоты), для того, чт</w:t>
      </w:r>
      <w:r w:rsidRPr="00D3779F">
        <w:rPr>
          <w:rFonts w:ascii="Times New Roman" w:hAnsi="Times New Roman" w:cs="Times New Roman"/>
          <w:sz w:val="24"/>
          <w:szCs w:val="24"/>
        </w:rPr>
        <w:t>о</w:t>
      </w:r>
      <w:r w:rsidRPr="00D3779F">
        <w:rPr>
          <w:rFonts w:ascii="Times New Roman" w:hAnsi="Times New Roman" w:cs="Times New Roman"/>
          <w:sz w:val="24"/>
          <w:szCs w:val="24"/>
        </w:rPr>
        <w:t>бы обнаружить ментальные процессы, в обычных условиях реализующиеся автоматич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ски.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И.Ф. Бревдо отмечает, что неотъемлемым компонентом любого юмористического текста является неоднозначность, построенная на переосмыслении первоначальной ситу</w:t>
      </w:r>
      <w:r w:rsidRPr="00D3779F">
        <w:rPr>
          <w:rFonts w:ascii="Times New Roman" w:hAnsi="Times New Roman" w:cs="Times New Roman"/>
          <w:sz w:val="24"/>
          <w:szCs w:val="24"/>
        </w:rPr>
        <w:t>а</w:t>
      </w:r>
      <w:r w:rsidRPr="00D3779F">
        <w:rPr>
          <w:rFonts w:ascii="Times New Roman" w:hAnsi="Times New Roman" w:cs="Times New Roman"/>
          <w:sz w:val="24"/>
          <w:szCs w:val="24"/>
        </w:rPr>
        <w:t>ции, лежащей в основе шутки. Само построение большинства шуток и анекдотов основ</w:t>
      </w:r>
      <w:r w:rsidRPr="00D3779F">
        <w:rPr>
          <w:rFonts w:ascii="Times New Roman" w:hAnsi="Times New Roman" w:cs="Times New Roman"/>
          <w:sz w:val="24"/>
          <w:szCs w:val="24"/>
        </w:rPr>
        <w:t>а</w:t>
      </w:r>
      <w:r w:rsidRPr="00D3779F">
        <w:rPr>
          <w:rFonts w:ascii="Times New Roman" w:hAnsi="Times New Roman" w:cs="Times New Roman"/>
          <w:sz w:val="24"/>
          <w:szCs w:val="24"/>
        </w:rPr>
        <w:t>но на создании некоего напряжения, а затем его разрешения, конторе имеет место, когда неоднозначность, лежащая в основе шутки, становится явной. Важно, что до определенн</w:t>
      </w:r>
      <w:r w:rsidRPr="00D3779F">
        <w:rPr>
          <w:rFonts w:ascii="Times New Roman" w:hAnsi="Times New Roman" w:cs="Times New Roman"/>
          <w:sz w:val="24"/>
          <w:szCs w:val="24"/>
        </w:rPr>
        <w:t>о</w:t>
      </w:r>
      <w:r w:rsidRPr="00D3779F">
        <w:rPr>
          <w:rFonts w:ascii="Times New Roman" w:hAnsi="Times New Roman" w:cs="Times New Roman"/>
          <w:sz w:val="24"/>
          <w:szCs w:val="24"/>
        </w:rPr>
        <w:t>го момента неоднозначность остается незаметной или интерпретируется неверно. Это и создает условие, при котором необычное словоупотребление и/ или неординарность с</w:t>
      </w:r>
      <w:r w:rsidRPr="00D3779F">
        <w:rPr>
          <w:rFonts w:ascii="Times New Roman" w:hAnsi="Times New Roman" w:cs="Times New Roman"/>
          <w:sz w:val="24"/>
          <w:szCs w:val="24"/>
        </w:rPr>
        <w:t>и</w:t>
      </w:r>
      <w:r w:rsidRPr="00D3779F">
        <w:rPr>
          <w:rFonts w:ascii="Times New Roman" w:hAnsi="Times New Roman" w:cs="Times New Roman"/>
          <w:sz w:val="24"/>
          <w:szCs w:val="24"/>
        </w:rPr>
        <w:t>туации производит желаемый юмористический эффект. По мнению И.Ф. Бревдо с целью создания желаемого напряжения вначале шутка обыгрывает ситуацию с целью создать у реципиента ложные антиципации относительно дальнейшего развития сюжета, т.е. созд</w:t>
      </w:r>
      <w:r w:rsidRPr="00D3779F">
        <w:rPr>
          <w:rFonts w:ascii="Times New Roman" w:hAnsi="Times New Roman" w:cs="Times New Roman"/>
          <w:sz w:val="24"/>
          <w:szCs w:val="24"/>
        </w:rPr>
        <w:t>а</w:t>
      </w:r>
      <w:r w:rsidRPr="00D3779F">
        <w:rPr>
          <w:rFonts w:ascii="Times New Roman" w:hAnsi="Times New Roman" w:cs="Times New Roman"/>
          <w:sz w:val="24"/>
          <w:szCs w:val="24"/>
        </w:rPr>
        <w:t>ется некая правдоподобная ситуация, отвечающая привычным сценариям, что имеет св</w:t>
      </w:r>
      <w:r w:rsidRPr="00D3779F">
        <w:rPr>
          <w:rFonts w:ascii="Times New Roman" w:hAnsi="Times New Roman" w:cs="Times New Roman"/>
          <w:sz w:val="24"/>
          <w:szCs w:val="24"/>
        </w:rPr>
        <w:t>о</w:t>
      </w:r>
      <w:r w:rsidRPr="00D3779F">
        <w:rPr>
          <w:rFonts w:ascii="Times New Roman" w:hAnsi="Times New Roman" w:cs="Times New Roman"/>
          <w:sz w:val="24"/>
          <w:szCs w:val="24"/>
        </w:rPr>
        <w:t>им результатом неверную идентификацию значения неоднозначного элемента текста. Для того чтобы подтолкнуть слушателя в желаемом направлении в предшествующем конте</w:t>
      </w:r>
      <w:r w:rsidRPr="00D3779F">
        <w:rPr>
          <w:rFonts w:ascii="Times New Roman" w:hAnsi="Times New Roman" w:cs="Times New Roman"/>
          <w:sz w:val="24"/>
          <w:szCs w:val="24"/>
        </w:rPr>
        <w:t>к</w:t>
      </w:r>
      <w:r w:rsidRPr="00D3779F">
        <w:rPr>
          <w:rFonts w:ascii="Times New Roman" w:hAnsi="Times New Roman" w:cs="Times New Roman"/>
          <w:sz w:val="24"/>
          <w:szCs w:val="24"/>
        </w:rPr>
        <w:t>сте могут содержаться запутывающие указатели. Развязка же содержит элементы, разр</w:t>
      </w:r>
      <w:r w:rsidRPr="00D3779F">
        <w:rPr>
          <w:rFonts w:ascii="Times New Roman" w:hAnsi="Times New Roman" w:cs="Times New Roman"/>
          <w:sz w:val="24"/>
          <w:szCs w:val="24"/>
        </w:rPr>
        <w:t>е</w:t>
      </w:r>
      <w:r w:rsidRPr="00D3779F">
        <w:rPr>
          <w:rFonts w:ascii="Times New Roman" w:hAnsi="Times New Roman" w:cs="Times New Roman"/>
          <w:sz w:val="24"/>
          <w:szCs w:val="24"/>
        </w:rPr>
        <w:t>шающие созданную неоднозначность, заставляющие пересмотреть ситуацию, переосмы</w:t>
      </w:r>
      <w:r w:rsidRPr="00D3779F">
        <w:rPr>
          <w:rFonts w:ascii="Times New Roman" w:hAnsi="Times New Roman" w:cs="Times New Roman"/>
          <w:sz w:val="24"/>
          <w:szCs w:val="24"/>
        </w:rPr>
        <w:t>с</w:t>
      </w:r>
      <w:r w:rsidRPr="00D3779F">
        <w:rPr>
          <w:rFonts w:ascii="Times New Roman" w:hAnsi="Times New Roman" w:cs="Times New Roman"/>
          <w:sz w:val="24"/>
          <w:szCs w:val="24"/>
        </w:rPr>
        <w:lastRenderedPageBreak/>
        <w:t>лить ее в свете новой информации [1]. Как мы уже отмечали, реципиент при попытках у</w:t>
      </w:r>
      <w:r w:rsidRPr="00D3779F">
        <w:rPr>
          <w:rFonts w:ascii="Times New Roman" w:hAnsi="Times New Roman" w:cs="Times New Roman"/>
          <w:sz w:val="24"/>
          <w:szCs w:val="24"/>
        </w:rPr>
        <w:t>х</w:t>
      </w:r>
      <w:r w:rsidRPr="00D3779F">
        <w:rPr>
          <w:rFonts w:ascii="Times New Roman" w:hAnsi="Times New Roman" w:cs="Times New Roman"/>
          <w:sz w:val="24"/>
          <w:szCs w:val="24"/>
        </w:rPr>
        <w:t>ватить суть шутки действует согласно сценариям, известным им из опыта, пытаясь согл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совать сценарий конкретной шутки с уже известными структурами знаний. </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известно, одним из способов представления стереотипных ситуаций является фрейм, при этом каждый фрейм содержит множество терминалов, к которым присоед</w:t>
      </w:r>
      <w:r w:rsidRPr="00D3779F">
        <w:rPr>
          <w:rFonts w:ascii="Times New Roman" w:hAnsi="Times New Roman" w:cs="Times New Roman"/>
          <w:sz w:val="24"/>
          <w:szCs w:val="24"/>
        </w:rPr>
        <w:t>и</w:t>
      </w:r>
      <w:r w:rsidRPr="00D3779F">
        <w:rPr>
          <w:rFonts w:ascii="Times New Roman" w:hAnsi="Times New Roman" w:cs="Times New Roman"/>
          <w:sz w:val="24"/>
          <w:szCs w:val="24"/>
        </w:rPr>
        <w:t>няются другие фреймы. По мнению М. Минского [7], неожиданная смена фреймов пр</w:t>
      </w:r>
      <w:r w:rsidRPr="00D3779F">
        <w:rPr>
          <w:rFonts w:ascii="Times New Roman" w:hAnsi="Times New Roman" w:cs="Times New Roman"/>
          <w:sz w:val="24"/>
          <w:szCs w:val="24"/>
        </w:rPr>
        <w:t>и</w:t>
      </w:r>
      <w:r w:rsidRPr="00D3779F">
        <w:rPr>
          <w:rFonts w:ascii="Times New Roman" w:hAnsi="Times New Roman" w:cs="Times New Roman"/>
          <w:sz w:val="24"/>
          <w:szCs w:val="24"/>
        </w:rPr>
        <w:t>сутствует во всех видах юмора: сначала сцена описывается с одной точки зрения, затем неожиданно перемещается в совершенно другой ракурс. Отсюда в основе понимания шутки лежит умение переходить от одного фрейма/ сценария к другому. Следует отм</w:t>
      </w:r>
      <w:r w:rsidRPr="00D3779F">
        <w:rPr>
          <w:rFonts w:ascii="Times New Roman" w:hAnsi="Times New Roman" w:cs="Times New Roman"/>
          <w:sz w:val="24"/>
          <w:szCs w:val="24"/>
        </w:rPr>
        <w:t>е</w:t>
      </w:r>
      <w:r w:rsidRPr="00D3779F">
        <w:rPr>
          <w:rFonts w:ascii="Times New Roman" w:hAnsi="Times New Roman" w:cs="Times New Roman"/>
          <w:sz w:val="24"/>
          <w:szCs w:val="24"/>
        </w:rPr>
        <w:t>тить, что вместо фрейма мы будем использовать термин «ментальное пространство» (д</w:t>
      </w:r>
      <w:r w:rsidRPr="00D3779F">
        <w:rPr>
          <w:rFonts w:ascii="Times New Roman" w:hAnsi="Times New Roman" w:cs="Times New Roman"/>
          <w:sz w:val="24"/>
          <w:szCs w:val="24"/>
        </w:rPr>
        <w:t>а</w:t>
      </w:r>
      <w:r w:rsidRPr="00D3779F">
        <w:rPr>
          <w:rFonts w:ascii="Times New Roman" w:hAnsi="Times New Roman" w:cs="Times New Roman"/>
          <w:sz w:val="24"/>
          <w:szCs w:val="24"/>
        </w:rPr>
        <w:t>лее МП), использующееся для частной цели понимания, в то время как под фреймом мы понимаем устойчивую структуру знания, составляющую предзнание или общее знание.</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Как уже было отмечено выше, в тексте есть ключевые слова, которые позволяют извлечь максимальный объем информации. Проведенное нами исследование ряда шуток и анекдотов позволяет нам говорить о том, что в анекдоте они в первую очередь связаны с местом действия или с заданной ситуацией, которая будет развиваться далее. В нашем сознании организуется фрейм (!), связанный с этими словами. В рамках этого фрейма ра</w:t>
      </w:r>
      <w:r w:rsidRPr="00D3779F">
        <w:rPr>
          <w:rFonts w:ascii="Times New Roman" w:hAnsi="Times New Roman" w:cs="Times New Roman"/>
          <w:sz w:val="24"/>
          <w:szCs w:val="24"/>
        </w:rPr>
        <w:t>з</w:t>
      </w:r>
      <w:r w:rsidRPr="00D3779F">
        <w:rPr>
          <w:rFonts w:ascii="Times New Roman" w:hAnsi="Times New Roman" w:cs="Times New Roman"/>
          <w:sz w:val="24"/>
          <w:szCs w:val="24"/>
        </w:rPr>
        <w:t>вивается некий сценарий (как уже было отмечено, некая стереотипная ситуация), развязка которого противоречит нашим ожиданиям. То есть в нашем сознании образуются связа</w:t>
      </w:r>
      <w:r w:rsidRPr="00D3779F">
        <w:rPr>
          <w:rFonts w:ascii="Times New Roman" w:hAnsi="Times New Roman" w:cs="Times New Roman"/>
          <w:sz w:val="24"/>
          <w:szCs w:val="24"/>
        </w:rPr>
        <w:t>н</w:t>
      </w:r>
      <w:r w:rsidRPr="00D3779F">
        <w:rPr>
          <w:rFonts w:ascii="Times New Roman" w:hAnsi="Times New Roman" w:cs="Times New Roman"/>
          <w:sz w:val="24"/>
          <w:szCs w:val="24"/>
        </w:rPr>
        <w:t>ные между собой МП, либо по мере повествования может происходить логически связа</w:t>
      </w:r>
      <w:r w:rsidRPr="00D3779F">
        <w:rPr>
          <w:rFonts w:ascii="Times New Roman" w:hAnsi="Times New Roman" w:cs="Times New Roman"/>
          <w:sz w:val="24"/>
          <w:szCs w:val="24"/>
        </w:rPr>
        <w:t>н</w:t>
      </w:r>
      <w:r w:rsidRPr="00D3779F">
        <w:rPr>
          <w:rFonts w:ascii="Times New Roman" w:hAnsi="Times New Roman" w:cs="Times New Roman"/>
          <w:sz w:val="24"/>
          <w:szCs w:val="24"/>
        </w:rPr>
        <w:t>ная смена МП. В любом случае развязка ситуации приводит к тому, что в нашем сознании появляется некое новое МП, которое не вписывается в канву выстроенных до этого МП. Само появление этого нового противоречащего всему предыдущему сценарию МП и о</w:t>
      </w:r>
      <w:r w:rsidRPr="00D3779F">
        <w:rPr>
          <w:rFonts w:ascii="Times New Roman" w:hAnsi="Times New Roman" w:cs="Times New Roman"/>
          <w:sz w:val="24"/>
          <w:szCs w:val="24"/>
        </w:rPr>
        <w:t>з</w:t>
      </w:r>
      <w:r w:rsidRPr="00D3779F">
        <w:rPr>
          <w:rFonts w:ascii="Times New Roman" w:hAnsi="Times New Roman" w:cs="Times New Roman"/>
          <w:sz w:val="24"/>
          <w:szCs w:val="24"/>
        </w:rPr>
        <w:t xml:space="preserve">начает, что произошло понимание ситуации, т.е. шутки/ анекдота. </w:t>
      </w:r>
    </w:p>
    <w:p w:rsidR="00DA7F33" w:rsidRPr="00D3779F" w:rsidRDefault="00DA7F33" w:rsidP="00D3779F">
      <w:pPr>
        <w:spacing w:after="0" w:line="240" w:lineRule="auto"/>
        <w:ind w:firstLine="567"/>
        <w:rPr>
          <w:rFonts w:ascii="Times New Roman" w:hAnsi="Times New Roman" w:cs="Times New Roman"/>
          <w:sz w:val="24"/>
          <w:szCs w:val="24"/>
          <w:lang w:val="en-US"/>
        </w:rPr>
      </w:pPr>
      <w:r w:rsidRPr="00D3779F">
        <w:rPr>
          <w:rStyle w:val="af"/>
          <w:rFonts w:ascii="Times New Roman" w:hAnsi="Times New Roman" w:cs="Times New Roman"/>
          <w:sz w:val="24"/>
          <w:szCs w:val="24"/>
          <w:lang w:val="en-US"/>
        </w:rPr>
        <w:t>Irish Wife</w:t>
      </w:r>
      <w:r w:rsidRPr="00D3779F">
        <w:rPr>
          <w:rFonts w:ascii="Times New Roman" w:hAnsi="Times New Roman" w:cs="Times New Roman"/>
          <w:sz w:val="24"/>
          <w:szCs w:val="24"/>
          <w:lang w:val="en-US"/>
        </w:rPr>
        <w:br/>
        <w:t xml:space="preserve">At the 1998 </w:t>
      </w:r>
      <w:r w:rsidRPr="00D3779F">
        <w:rPr>
          <w:rFonts w:ascii="Times New Roman" w:hAnsi="Times New Roman" w:cs="Times New Roman"/>
          <w:sz w:val="24"/>
          <w:szCs w:val="24"/>
          <w:u w:val="single"/>
          <w:lang w:val="en-US"/>
        </w:rPr>
        <w:t>World Women’s Conference</w:t>
      </w:r>
      <w:r w:rsidRPr="00D3779F">
        <w:rPr>
          <w:rFonts w:ascii="Times New Roman" w:hAnsi="Times New Roman" w:cs="Times New Roman"/>
          <w:sz w:val="24"/>
          <w:szCs w:val="24"/>
          <w:lang w:val="en-US"/>
        </w:rPr>
        <w:t xml:space="preserve">, the </w:t>
      </w:r>
      <w:r w:rsidRPr="00D3779F">
        <w:rPr>
          <w:rFonts w:ascii="Times New Roman" w:hAnsi="Times New Roman" w:cs="Times New Roman"/>
          <w:sz w:val="24"/>
          <w:szCs w:val="24"/>
          <w:u w:val="single"/>
          <w:lang w:val="en-US"/>
        </w:rPr>
        <w:t>first speaker from England</w:t>
      </w:r>
      <w:r w:rsidRPr="00D3779F">
        <w:rPr>
          <w:rFonts w:ascii="Times New Roman" w:hAnsi="Times New Roman" w:cs="Times New Roman"/>
          <w:sz w:val="24"/>
          <w:szCs w:val="24"/>
          <w:lang w:val="en-US"/>
        </w:rPr>
        <w:t xml:space="preserve"> stood up: “At last year’s conference we spoke about being more assertive with our husbands. Well after the conf</w:t>
      </w:r>
      <w:r w:rsidRPr="00D3779F">
        <w:rPr>
          <w:rFonts w:ascii="Times New Roman" w:hAnsi="Times New Roman" w:cs="Times New Roman"/>
          <w:sz w:val="24"/>
          <w:szCs w:val="24"/>
          <w:lang w:val="en-US"/>
        </w:rPr>
        <w:t>e</w:t>
      </w:r>
      <w:r w:rsidRPr="00D3779F">
        <w:rPr>
          <w:rFonts w:ascii="Times New Roman" w:hAnsi="Times New Roman" w:cs="Times New Roman"/>
          <w:sz w:val="24"/>
          <w:szCs w:val="24"/>
          <w:lang w:val="en-US"/>
        </w:rPr>
        <w:t xml:space="preserve">rence I went home and told my husband that I would </w:t>
      </w:r>
      <w:r w:rsidRPr="00D3779F">
        <w:rPr>
          <w:rFonts w:ascii="Times New Roman" w:hAnsi="Times New Roman" w:cs="Times New Roman"/>
          <w:sz w:val="24"/>
          <w:szCs w:val="24"/>
          <w:u w:val="single"/>
          <w:lang w:val="en-US"/>
        </w:rPr>
        <w:t>no longer</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u w:val="single"/>
          <w:lang w:val="en-US"/>
        </w:rPr>
        <w:t>cook for him</w:t>
      </w:r>
      <w:r w:rsidRPr="00D3779F">
        <w:rPr>
          <w:rFonts w:ascii="Times New Roman" w:hAnsi="Times New Roman" w:cs="Times New Roman"/>
          <w:sz w:val="24"/>
          <w:szCs w:val="24"/>
          <w:lang w:val="en-US"/>
        </w:rPr>
        <w:t xml:space="preserve"> and that he would have to do it himself. After the first day </w:t>
      </w:r>
      <w:r w:rsidRPr="00D3779F">
        <w:rPr>
          <w:rFonts w:ascii="Times New Roman" w:hAnsi="Times New Roman" w:cs="Times New Roman"/>
          <w:sz w:val="24"/>
          <w:szCs w:val="24"/>
          <w:u w:val="single"/>
          <w:lang w:val="en-US"/>
        </w:rPr>
        <w:t>I saw nothing</w:t>
      </w:r>
      <w:r w:rsidRPr="00D3779F">
        <w:rPr>
          <w:rFonts w:ascii="Times New Roman" w:hAnsi="Times New Roman" w:cs="Times New Roman"/>
          <w:sz w:val="24"/>
          <w:szCs w:val="24"/>
          <w:lang w:val="en-US"/>
        </w:rPr>
        <w:t xml:space="preserve">. After the second day </w:t>
      </w:r>
      <w:r w:rsidRPr="00D3779F">
        <w:rPr>
          <w:rFonts w:ascii="Times New Roman" w:hAnsi="Times New Roman" w:cs="Times New Roman"/>
          <w:sz w:val="24"/>
          <w:szCs w:val="24"/>
          <w:u w:val="single"/>
          <w:lang w:val="en-US"/>
        </w:rPr>
        <w:t>I saw nothing</w:t>
      </w:r>
      <w:r w:rsidRPr="00D3779F">
        <w:rPr>
          <w:rFonts w:ascii="Times New Roman" w:hAnsi="Times New Roman" w:cs="Times New Roman"/>
          <w:sz w:val="24"/>
          <w:szCs w:val="24"/>
          <w:lang w:val="en-US"/>
        </w:rPr>
        <w:t xml:space="preserve">. But after the third day </w:t>
      </w:r>
      <w:r w:rsidRPr="00D3779F">
        <w:rPr>
          <w:rFonts w:ascii="Times New Roman" w:hAnsi="Times New Roman" w:cs="Times New Roman"/>
          <w:sz w:val="24"/>
          <w:szCs w:val="24"/>
          <w:u w:val="single"/>
          <w:lang w:val="en-US"/>
        </w:rPr>
        <w:t>I saw that</w:t>
      </w:r>
      <w:r w:rsidRPr="00D3779F">
        <w:rPr>
          <w:rFonts w:ascii="Times New Roman" w:hAnsi="Times New Roman" w:cs="Times New Roman"/>
          <w:sz w:val="24"/>
          <w:szCs w:val="24"/>
          <w:lang w:val="en-US"/>
        </w:rPr>
        <w:t xml:space="preserve"> he had cooked a wonderful roast lamb.” </w:t>
      </w:r>
      <w:r w:rsidRPr="00D3779F">
        <w:rPr>
          <w:rFonts w:ascii="Times New Roman" w:hAnsi="Times New Roman" w:cs="Times New Roman"/>
          <w:sz w:val="24"/>
          <w:szCs w:val="24"/>
          <w:lang w:val="en-US"/>
        </w:rPr>
        <w:br/>
        <w:t xml:space="preserve">The crowd cheered. </w:t>
      </w:r>
      <w:r w:rsidRPr="00D3779F">
        <w:rPr>
          <w:rFonts w:ascii="Times New Roman" w:hAnsi="Times New Roman" w:cs="Times New Roman"/>
          <w:sz w:val="24"/>
          <w:szCs w:val="24"/>
          <w:lang w:val="en-US"/>
        </w:rPr>
        <w:br/>
      </w:r>
      <w:r w:rsidRPr="00D3779F">
        <w:rPr>
          <w:rFonts w:ascii="Times New Roman" w:hAnsi="Times New Roman" w:cs="Times New Roman"/>
          <w:sz w:val="24"/>
          <w:szCs w:val="24"/>
          <w:u w:val="single"/>
          <w:lang w:val="en-US"/>
        </w:rPr>
        <w:t>The second speaker from America</w:t>
      </w:r>
      <w:r w:rsidRPr="00D3779F">
        <w:rPr>
          <w:rFonts w:ascii="Times New Roman" w:hAnsi="Times New Roman" w:cs="Times New Roman"/>
          <w:sz w:val="24"/>
          <w:szCs w:val="24"/>
          <w:lang w:val="en-US"/>
        </w:rPr>
        <w:t xml:space="preserve"> stood up: “After last year’s conference I went home and told my husband that I would </w:t>
      </w:r>
      <w:r w:rsidRPr="00D3779F">
        <w:rPr>
          <w:rFonts w:ascii="Times New Roman" w:hAnsi="Times New Roman" w:cs="Times New Roman"/>
          <w:sz w:val="24"/>
          <w:szCs w:val="24"/>
          <w:u w:val="single"/>
          <w:lang w:val="en-US"/>
        </w:rPr>
        <w:t>no longer</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u w:val="single"/>
          <w:lang w:val="en-US"/>
        </w:rPr>
        <w:t>do his laundry</w:t>
      </w:r>
      <w:r w:rsidRPr="00D3779F">
        <w:rPr>
          <w:rFonts w:ascii="Times New Roman" w:hAnsi="Times New Roman" w:cs="Times New Roman"/>
          <w:sz w:val="24"/>
          <w:szCs w:val="24"/>
          <w:lang w:val="en-US"/>
        </w:rPr>
        <w:t xml:space="preserve"> and that he would have to do it himself. After the first day </w:t>
      </w:r>
      <w:r w:rsidRPr="00D3779F">
        <w:rPr>
          <w:rFonts w:ascii="Times New Roman" w:hAnsi="Times New Roman" w:cs="Times New Roman"/>
          <w:sz w:val="24"/>
          <w:szCs w:val="24"/>
          <w:u w:val="single"/>
          <w:lang w:val="en-US"/>
        </w:rPr>
        <w:t>I saw nothing</w:t>
      </w:r>
      <w:r w:rsidRPr="00D3779F">
        <w:rPr>
          <w:rFonts w:ascii="Times New Roman" w:hAnsi="Times New Roman" w:cs="Times New Roman"/>
          <w:sz w:val="24"/>
          <w:szCs w:val="24"/>
          <w:lang w:val="en-US"/>
        </w:rPr>
        <w:t xml:space="preserve">. After the second day </w:t>
      </w:r>
      <w:r w:rsidRPr="00D3779F">
        <w:rPr>
          <w:rFonts w:ascii="Times New Roman" w:hAnsi="Times New Roman" w:cs="Times New Roman"/>
          <w:sz w:val="24"/>
          <w:szCs w:val="24"/>
          <w:u w:val="single"/>
          <w:lang w:val="en-US"/>
        </w:rPr>
        <w:t>I saw nothing</w:t>
      </w:r>
      <w:r w:rsidRPr="00D3779F">
        <w:rPr>
          <w:rFonts w:ascii="Times New Roman" w:hAnsi="Times New Roman" w:cs="Times New Roman"/>
          <w:sz w:val="24"/>
          <w:szCs w:val="24"/>
          <w:lang w:val="en-US"/>
        </w:rPr>
        <w:t xml:space="preserve">. But after the third day </w:t>
      </w:r>
      <w:r w:rsidRPr="00D3779F">
        <w:rPr>
          <w:rFonts w:ascii="Times New Roman" w:hAnsi="Times New Roman" w:cs="Times New Roman"/>
          <w:sz w:val="24"/>
          <w:szCs w:val="24"/>
          <w:u w:val="single"/>
          <w:lang w:val="en-US"/>
        </w:rPr>
        <w:t>I saw that</w:t>
      </w:r>
      <w:r w:rsidRPr="00D3779F">
        <w:rPr>
          <w:rFonts w:ascii="Times New Roman" w:hAnsi="Times New Roman" w:cs="Times New Roman"/>
          <w:sz w:val="24"/>
          <w:szCs w:val="24"/>
          <w:lang w:val="en-US"/>
        </w:rPr>
        <w:t xml:space="preserve"> he had done not only his own washing but my washing as well.” </w:t>
      </w:r>
      <w:r w:rsidRPr="00D3779F">
        <w:rPr>
          <w:rFonts w:ascii="Times New Roman" w:hAnsi="Times New Roman" w:cs="Times New Roman"/>
          <w:sz w:val="24"/>
          <w:szCs w:val="24"/>
          <w:lang w:val="en-US"/>
        </w:rPr>
        <w:br/>
        <w:t xml:space="preserve">The crowd cheered. </w:t>
      </w:r>
      <w:r w:rsidRPr="00D3779F">
        <w:rPr>
          <w:rFonts w:ascii="Times New Roman" w:hAnsi="Times New Roman" w:cs="Times New Roman"/>
          <w:sz w:val="24"/>
          <w:szCs w:val="24"/>
          <w:lang w:val="en-US"/>
        </w:rPr>
        <w:br/>
      </w:r>
      <w:r w:rsidRPr="00D3779F">
        <w:rPr>
          <w:rFonts w:ascii="Times New Roman" w:hAnsi="Times New Roman" w:cs="Times New Roman"/>
          <w:sz w:val="24"/>
          <w:szCs w:val="24"/>
          <w:u w:val="single"/>
          <w:lang w:val="en-US"/>
        </w:rPr>
        <w:t>The third speaker from Ireland</w:t>
      </w:r>
      <w:r w:rsidRPr="00D3779F">
        <w:rPr>
          <w:rFonts w:ascii="Times New Roman" w:hAnsi="Times New Roman" w:cs="Times New Roman"/>
          <w:sz w:val="24"/>
          <w:szCs w:val="24"/>
          <w:lang w:val="en-US"/>
        </w:rPr>
        <w:t xml:space="preserve"> stood up: “After last year’s conference I went home and told my husband that I would </w:t>
      </w:r>
      <w:r w:rsidRPr="00D3779F">
        <w:rPr>
          <w:rFonts w:ascii="Times New Roman" w:hAnsi="Times New Roman" w:cs="Times New Roman"/>
          <w:sz w:val="24"/>
          <w:szCs w:val="24"/>
          <w:u w:val="single"/>
          <w:lang w:val="en-US"/>
        </w:rPr>
        <w:t>no longer do his shopping</w:t>
      </w:r>
      <w:r w:rsidRPr="00D3779F">
        <w:rPr>
          <w:rFonts w:ascii="Times New Roman" w:hAnsi="Times New Roman" w:cs="Times New Roman"/>
          <w:sz w:val="24"/>
          <w:szCs w:val="24"/>
          <w:lang w:val="en-US"/>
        </w:rPr>
        <w:t xml:space="preserve"> and that he would have to do it himself. After the first day </w:t>
      </w:r>
      <w:r w:rsidRPr="00D3779F">
        <w:rPr>
          <w:rFonts w:ascii="Times New Roman" w:hAnsi="Times New Roman" w:cs="Times New Roman"/>
          <w:sz w:val="24"/>
          <w:szCs w:val="24"/>
          <w:u w:val="single"/>
          <w:lang w:val="en-US"/>
        </w:rPr>
        <w:t>I saw nothing.</w:t>
      </w:r>
      <w:r w:rsidRPr="00D3779F">
        <w:rPr>
          <w:rFonts w:ascii="Times New Roman" w:hAnsi="Times New Roman" w:cs="Times New Roman"/>
          <w:sz w:val="24"/>
          <w:szCs w:val="24"/>
          <w:lang w:val="en-US"/>
        </w:rPr>
        <w:t xml:space="preserve"> After the second day </w:t>
      </w:r>
      <w:r w:rsidRPr="00D3779F">
        <w:rPr>
          <w:rFonts w:ascii="Times New Roman" w:hAnsi="Times New Roman" w:cs="Times New Roman"/>
          <w:sz w:val="24"/>
          <w:szCs w:val="24"/>
          <w:u w:val="single"/>
          <w:lang w:val="en-US"/>
        </w:rPr>
        <w:t>I saw nothing</w:t>
      </w:r>
      <w:r w:rsidRPr="00D3779F">
        <w:rPr>
          <w:rFonts w:ascii="Times New Roman" w:hAnsi="Times New Roman" w:cs="Times New Roman"/>
          <w:sz w:val="24"/>
          <w:szCs w:val="24"/>
          <w:lang w:val="en-US"/>
        </w:rPr>
        <w:t xml:space="preserve">. But after the third day </w:t>
      </w:r>
      <w:r w:rsidRPr="00D3779F">
        <w:rPr>
          <w:rFonts w:ascii="Times New Roman" w:hAnsi="Times New Roman" w:cs="Times New Roman"/>
          <w:sz w:val="24"/>
          <w:szCs w:val="24"/>
          <w:u w:val="single"/>
          <w:lang w:val="en-US"/>
        </w:rPr>
        <w:t>I could see a little bit out of my left eye.</w:t>
      </w:r>
      <w:r w:rsidRPr="00D3779F">
        <w:rPr>
          <w:rFonts w:ascii="Times New Roman" w:hAnsi="Times New Roman" w:cs="Times New Roman"/>
          <w:sz w:val="24"/>
          <w:szCs w:val="24"/>
          <w:lang w:val="en-US"/>
        </w:rPr>
        <w:t>”</w:t>
      </w:r>
    </w:p>
    <w:p w:rsidR="00DA7F33" w:rsidRPr="00D3779F" w:rsidRDefault="00DA7F33" w:rsidP="00D3779F">
      <w:pPr>
        <w:spacing w:after="0" w:line="240" w:lineRule="auto"/>
        <w:ind w:firstLine="567"/>
        <w:jc w:val="both"/>
        <w:rPr>
          <w:rFonts w:ascii="Times New Roman" w:hAnsi="Times New Roman" w:cs="Times New Roman"/>
          <w:sz w:val="24"/>
          <w:szCs w:val="24"/>
          <w:lang w:val="en-US"/>
        </w:rPr>
      </w:pPr>
    </w:p>
    <w:p w:rsidR="00DA7F33" w:rsidRPr="00D3779F" w:rsidRDefault="00DA7F33" w:rsidP="00D3779F">
      <w:pPr>
        <w:spacing w:after="0" w:line="240" w:lineRule="auto"/>
        <w:ind w:firstLine="567"/>
        <w:jc w:val="both"/>
        <w:rPr>
          <w:rFonts w:ascii="Times New Roman" w:hAnsi="Times New Roman" w:cs="Times New Roman"/>
          <w:sz w:val="24"/>
          <w:szCs w:val="24"/>
          <w:lang w:val="en-US"/>
        </w:rPr>
      </w:pPr>
    </w:p>
    <w:p w:rsidR="00A84F52" w:rsidRPr="00F17769" w:rsidRDefault="00A84F52" w:rsidP="00F17769">
      <w:pPr>
        <w:spacing w:after="0" w:line="240" w:lineRule="auto"/>
        <w:jc w:val="both"/>
        <w:rPr>
          <w:rFonts w:ascii="Times New Roman" w:hAnsi="Times New Roman" w:cs="Times New Roman"/>
          <w:sz w:val="24"/>
          <w:szCs w:val="24"/>
          <w:lang w:val="en-US"/>
        </w:rPr>
      </w:pPr>
      <w:r w:rsidRPr="00F17769">
        <w:rPr>
          <w:rFonts w:ascii="Times New Roman" w:hAnsi="Times New Roman" w:cs="Times New Roman"/>
          <w:sz w:val="24"/>
          <w:szCs w:val="24"/>
          <w:lang w:val="en-US"/>
        </w:rPr>
        <w:br w:type="page"/>
      </w:r>
      <w:r w:rsidR="00F17769">
        <w:rPr>
          <w:noProof/>
        </w:rPr>
        <w:lastRenderedPageBreak/>
        <w:drawing>
          <wp:inline distT="0" distB="0" distL="0" distR="0">
            <wp:extent cx="5940425" cy="3334508"/>
            <wp:effectExtent l="19050" t="0" r="317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940425" cy="3334508"/>
                    </a:xfrm>
                    <a:prstGeom prst="rect">
                      <a:avLst/>
                    </a:prstGeom>
                    <a:noFill/>
                    <a:ln w="9525">
                      <a:noFill/>
                      <a:miter lim="800000"/>
                      <a:headEnd/>
                      <a:tailEnd/>
                    </a:ln>
                  </pic:spPr>
                </pic:pic>
              </a:graphicData>
            </a:graphic>
          </wp:inline>
        </w:drawing>
      </w:r>
    </w:p>
    <w:p w:rsidR="00F17769" w:rsidRDefault="00F17769" w:rsidP="00D3779F">
      <w:pPr>
        <w:spacing w:after="0" w:line="240" w:lineRule="auto"/>
        <w:ind w:firstLine="567"/>
        <w:jc w:val="both"/>
        <w:rPr>
          <w:rFonts w:ascii="Times New Roman" w:hAnsi="Times New Roman" w:cs="Times New Roman"/>
          <w:sz w:val="24"/>
          <w:szCs w:val="24"/>
        </w:rPr>
      </w:pPr>
    </w:p>
    <w:p w:rsidR="00F17769" w:rsidRDefault="00F17769" w:rsidP="00D3779F">
      <w:pPr>
        <w:spacing w:after="0" w:line="240" w:lineRule="auto"/>
        <w:ind w:firstLine="567"/>
        <w:jc w:val="both"/>
        <w:rPr>
          <w:rFonts w:ascii="Times New Roman" w:hAnsi="Times New Roman" w:cs="Times New Roman"/>
          <w:sz w:val="24"/>
          <w:szCs w:val="24"/>
        </w:rPr>
      </w:pPr>
    </w:p>
    <w:p w:rsidR="00DA7F33" w:rsidRPr="00D3779F" w:rsidRDefault="00DA7F33"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 xml:space="preserve">Ключевое слово, которое задает нам ситуацию – </w:t>
      </w:r>
      <w:r w:rsidRPr="00D3779F">
        <w:rPr>
          <w:rFonts w:ascii="Times New Roman" w:hAnsi="Times New Roman" w:cs="Times New Roman"/>
          <w:sz w:val="24"/>
          <w:szCs w:val="24"/>
          <w:lang w:val="en-US"/>
        </w:rPr>
        <w:t>women</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conference</w:t>
      </w:r>
      <w:r w:rsidRPr="00D3779F">
        <w:rPr>
          <w:rFonts w:ascii="Times New Roman" w:hAnsi="Times New Roman" w:cs="Times New Roman"/>
          <w:sz w:val="24"/>
          <w:szCs w:val="24"/>
        </w:rPr>
        <w:t>. Вокруг него у реципиента о</w:t>
      </w:r>
      <w:r w:rsidRPr="00D3779F">
        <w:rPr>
          <w:rFonts w:ascii="Times New Roman" w:hAnsi="Times New Roman" w:cs="Times New Roman"/>
          <w:sz w:val="24"/>
          <w:szCs w:val="24"/>
        </w:rPr>
        <w:t>б</w:t>
      </w:r>
      <w:r w:rsidRPr="00D3779F">
        <w:rPr>
          <w:rFonts w:ascii="Times New Roman" w:hAnsi="Times New Roman" w:cs="Times New Roman"/>
          <w:sz w:val="24"/>
          <w:szCs w:val="24"/>
        </w:rPr>
        <w:t>разуется определенный круг представлений, т.е. совокупность стандартных знаний о предмете, явлении (фрейм 1). Далее в рамках фрейма 1 развиваются сценарии 1 и 2,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рые приводят к образованию МП1. За счет похожести сценариев 1, 2 и начала 3-го у чит</w:t>
      </w:r>
      <w:r w:rsidRPr="00D3779F">
        <w:rPr>
          <w:rFonts w:ascii="Times New Roman" w:hAnsi="Times New Roman" w:cs="Times New Roman"/>
          <w:sz w:val="24"/>
          <w:szCs w:val="24"/>
        </w:rPr>
        <w:t>а</w:t>
      </w:r>
      <w:r w:rsidRPr="00D3779F">
        <w:rPr>
          <w:rFonts w:ascii="Times New Roman" w:hAnsi="Times New Roman" w:cs="Times New Roman"/>
          <w:sz w:val="24"/>
          <w:szCs w:val="24"/>
        </w:rPr>
        <w:t>теля создаются ложные антиципации относительно дальнейшего развития сюжета. Но в итоге образуется МП2, который вступает в противоречие с МП1(см рис.1), за счет чего и достигается желаемый эффект. Но в таком случае возникает вопрос, как у нас в сознании образуется МП2. Мы считаем, что «переключение» с одного МП на другое ос</w:t>
      </w:r>
      <w:r w:rsidRPr="00D3779F">
        <w:rPr>
          <w:rFonts w:ascii="Times New Roman" w:hAnsi="Times New Roman" w:cs="Times New Roman"/>
          <w:sz w:val="24"/>
          <w:szCs w:val="24"/>
        </w:rPr>
        <w:t>у</w:t>
      </w:r>
      <w:r w:rsidRPr="00D3779F">
        <w:rPr>
          <w:rFonts w:ascii="Times New Roman" w:hAnsi="Times New Roman" w:cs="Times New Roman"/>
          <w:sz w:val="24"/>
          <w:szCs w:val="24"/>
        </w:rPr>
        <w:t>ществляется одновременно на языковом и сознательном уровнях. Реципиент обладая до</w:t>
      </w:r>
      <w:r w:rsidRPr="00D3779F">
        <w:rPr>
          <w:rFonts w:ascii="Times New Roman" w:hAnsi="Times New Roman" w:cs="Times New Roman"/>
          <w:sz w:val="24"/>
          <w:szCs w:val="24"/>
        </w:rPr>
        <w:t>с</w:t>
      </w:r>
      <w:r w:rsidRPr="00D3779F">
        <w:rPr>
          <w:rFonts w:ascii="Times New Roman" w:hAnsi="Times New Roman" w:cs="Times New Roman"/>
          <w:sz w:val="24"/>
          <w:szCs w:val="24"/>
        </w:rPr>
        <w:t>таточной языковой компетенцией понимает языковую неоднозначность (в данном случае «видеть результат» и «видеть мир вокруг») и одновременно с этим активирует МП2. Сп</w:t>
      </w:r>
      <w:r w:rsidRPr="00D3779F">
        <w:rPr>
          <w:rFonts w:ascii="Times New Roman" w:hAnsi="Times New Roman" w:cs="Times New Roman"/>
          <w:sz w:val="24"/>
          <w:szCs w:val="24"/>
        </w:rPr>
        <w:t>о</w:t>
      </w:r>
      <w:r w:rsidRPr="00D3779F">
        <w:rPr>
          <w:rFonts w:ascii="Times New Roman" w:hAnsi="Times New Roman" w:cs="Times New Roman"/>
          <w:sz w:val="24"/>
          <w:szCs w:val="24"/>
        </w:rPr>
        <w:t>собность его активировать мы усматриваем в наличии предшествующего опыта (так, н</w:t>
      </w:r>
      <w:r w:rsidRPr="00D3779F">
        <w:rPr>
          <w:rFonts w:ascii="Times New Roman" w:hAnsi="Times New Roman" w:cs="Times New Roman"/>
          <w:sz w:val="24"/>
          <w:szCs w:val="24"/>
        </w:rPr>
        <w:t>а</w:t>
      </w:r>
      <w:r w:rsidRPr="00D3779F">
        <w:rPr>
          <w:rFonts w:ascii="Times New Roman" w:hAnsi="Times New Roman" w:cs="Times New Roman"/>
          <w:sz w:val="24"/>
          <w:szCs w:val="24"/>
        </w:rPr>
        <w:t>пример, ребенок или человек другой культуры, у которого нет структуры знания (фре</w:t>
      </w:r>
      <w:r w:rsidRPr="00D3779F">
        <w:rPr>
          <w:rFonts w:ascii="Times New Roman" w:hAnsi="Times New Roman" w:cs="Times New Roman"/>
          <w:sz w:val="24"/>
          <w:szCs w:val="24"/>
        </w:rPr>
        <w:t>й</w:t>
      </w:r>
      <w:r w:rsidRPr="00D3779F">
        <w:rPr>
          <w:rFonts w:ascii="Times New Roman" w:hAnsi="Times New Roman" w:cs="Times New Roman"/>
          <w:sz w:val="24"/>
          <w:szCs w:val="24"/>
        </w:rPr>
        <w:t>ма), вкл</w:t>
      </w:r>
      <w:r w:rsidRPr="00D3779F">
        <w:rPr>
          <w:rFonts w:ascii="Times New Roman" w:hAnsi="Times New Roman" w:cs="Times New Roman"/>
          <w:sz w:val="24"/>
          <w:szCs w:val="24"/>
        </w:rPr>
        <w:t>ю</w:t>
      </w:r>
      <w:r w:rsidRPr="00D3779F">
        <w:rPr>
          <w:rFonts w:ascii="Times New Roman" w:hAnsi="Times New Roman" w:cs="Times New Roman"/>
          <w:sz w:val="24"/>
          <w:szCs w:val="24"/>
        </w:rPr>
        <w:t>чающего в себя концепт насилия в семье, не поймет в полной мере шутку, даже при нал</w:t>
      </w:r>
      <w:r w:rsidRPr="00D3779F">
        <w:rPr>
          <w:rFonts w:ascii="Times New Roman" w:hAnsi="Times New Roman" w:cs="Times New Roman"/>
          <w:sz w:val="24"/>
          <w:szCs w:val="24"/>
        </w:rPr>
        <w:t>и</w:t>
      </w:r>
      <w:r w:rsidRPr="00D3779F">
        <w:rPr>
          <w:rFonts w:ascii="Times New Roman" w:hAnsi="Times New Roman" w:cs="Times New Roman"/>
          <w:sz w:val="24"/>
          <w:szCs w:val="24"/>
        </w:rPr>
        <w:t>чии необходимой языковой компетенции). Исходя из этого мы можем сделать вывод о том, что языковая способность и экстралингвистические знания в процессе пон</w:t>
      </w:r>
      <w:r w:rsidRPr="00D3779F">
        <w:rPr>
          <w:rFonts w:ascii="Times New Roman" w:hAnsi="Times New Roman" w:cs="Times New Roman"/>
          <w:sz w:val="24"/>
          <w:szCs w:val="24"/>
        </w:rPr>
        <w:t>и</w:t>
      </w:r>
      <w:r w:rsidRPr="00D3779F">
        <w:rPr>
          <w:rFonts w:ascii="Times New Roman" w:hAnsi="Times New Roman" w:cs="Times New Roman"/>
          <w:sz w:val="24"/>
          <w:szCs w:val="24"/>
        </w:rPr>
        <w:t>мания работают одновр</w:t>
      </w:r>
      <w:r w:rsidRPr="00D3779F">
        <w:rPr>
          <w:rFonts w:ascii="Times New Roman" w:hAnsi="Times New Roman" w:cs="Times New Roman"/>
          <w:sz w:val="24"/>
          <w:szCs w:val="24"/>
        </w:rPr>
        <w:t>е</w:t>
      </w:r>
      <w:r w:rsidRPr="00D3779F">
        <w:rPr>
          <w:rFonts w:ascii="Times New Roman" w:hAnsi="Times New Roman" w:cs="Times New Roman"/>
          <w:sz w:val="24"/>
          <w:szCs w:val="24"/>
        </w:rPr>
        <w:t>менно. Но отсутствие экстралингвистических знаний не может привести к полному и и</w:t>
      </w:r>
      <w:r w:rsidRPr="00D3779F">
        <w:rPr>
          <w:rFonts w:ascii="Times New Roman" w:hAnsi="Times New Roman" w:cs="Times New Roman"/>
          <w:sz w:val="24"/>
          <w:szCs w:val="24"/>
        </w:rPr>
        <w:t>с</w:t>
      </w:r>
      <w:r w:rsidRPr="00D3779F">
        <w:rPr>
          <w:rFonts w:ascii="Times New Roman" w:hAnsi="Times New Roman" w:cs="Times New Roman"/>
          <w:sz w:val="24"/>
          <w:szCs w:val="24"/>
        </w:rPr>
        <w:t>черпывающему пониманию в данном случае «горького» юмора анекдота. На основе исследованного материала мы также можем утверждать, что чаще всего при пон</w:t>
      </w:r>
      <w:r w:rsidRPr="00D3779F">
        <w:rPr>
          <w:rFonts w:ascii="Times New Roman" w:hAnsi="Times New Roman" w:cs="Times New Roman"/>
          <w:sz w:val="24"/>
          <w:szCs w:val="24"/>
        </w:rPr>
        <w:t>и</w:t>
      </w:r>
      <w:r w:rsidRPr="00D3779F">
        <w:rPr>
          <w:rFonts w:ascii="Times New Roman" w:hAnsi="Times New Roman" w:cs="Times New Roman"/>
          <w:sz w:val="24"/>
          <w:szCs w:val="24"/>
        </w:rPr>
        <w:t>мании шутки/ анекдота имеет место логическое развертывание МП. Но это не единственный путь понимания, т.к. для постижения смысла некоторых шуток требуе</w:t>
      </w:r>
      <w:r w:rsidRPr="00D3779F">
        <w:rPr>
          <w:rFonts w:ascii="Times New Roman" w:hAnsi="Times New Roman" w:cs="Times New Roman"/>
          <w:sz w:val="24"/>
          <w:szCs w:val="24"/>
        </w:rPr>
        <w:t>т</w:t>
      </w:r>
      <w:r w:rsidRPr="00D3779F">
        <w:rPr>
          <w:rFonts w:ascii="Times New Roman" w:hAnsi="Times New Roman" w:cs="Times New Roman"/>
          <w:sz w:val="24"/>
          <w:szCs w:val="24"/>
        </w:rPr>
        <w:t>ся совмещение фреймов или образов (</w:t>
      </w:r>
      <w:r w:rsidRPr="00D3779F">
        <w:rPr>
          <w:rFonts w:ascii="Times New Roman" w:hAnsi="Times New Roman" w:cs="Times New Roman"/>
          <w:sz w:val="24"/>
          <w:szCs w:val="24"/>
          <w:lang w:val="en-US"/>
        </w:rPr>
        <w:t>blending</w:t>
      </w:r>
      <w:r w:rsidRPr="00D3779F">
        <w:rPr>
          <w:rFonts w:ascii="Times New Roman" w:hAnsi="Times New Roman" w:cs="Times New Roman"/>
          <w:sz w:val="24"/>
          <w:szCs w:val="24"/>
        </w:rPr>
        <w:t>). Наше объяснение опирается на теорию концептуальной интеграции Ж. Фоконье и М. Тернера [10], согласно которой реципиент выстраивает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цептуальные пространства. Пересечение структур из двух и более МП проецируется на отдельное производное пространство, которое включает исходные стру</w:t>
      </w:r>
      <w:r w:rsidRPr="00D3779F">
        <w:rPr>
          <w:rFonts w:ascii="Times New Roman" w:hAnsi="Times New Roman" w:cs="Times New Roman"/>
          <w:sz w:val="24"/>
          <w:szCs w:val="24"/>
        </w:rPr>
        <w:t>к</w:t>
      </w:r>
      <w:r w:rsidRPr="00D3779F">
        <w:rPr>
          <w:rFonts w:ascii="Times New Roman" w:hAnsi="Times New Roman" w:cs="Times New Roman"/>
          <w:sz w:val="24"/>
          <w:szCs w:val="24"/>
        </w:rPr>
        <w:t>туры и в то же время имеет собственную производную структуру. В процессе восприятия шутки создается новое МП, т.е. концептуальный набор, создаваемый для частной цели понимания, т.е. происходит поиск точек возможного соприкосновения соотносимых пон</w:t>
      </w:r>
      <w:r w:rsidRPr="00D3779F">
        <w:rPr>
          <w:rFonts w:ascii="Times New Roman" w:hAnsi="Times New Roman" w:cs="Times New Roman"/>
          <w:sz w:val="24"/>
          <w:szCs w:val="24"/>
        </w:rPr>
        <w:t>я</w:t>
      </w:r>
      <w:r w:rsidRPr="00D3779F">
        <w:rPr>
          <w:rFonts w:ascii="Times New Roman" w:hAnsi="Times New Roman" w:cs="Times New Roman"/>
          <w:sz w:val="24"/>
          <w:szCs w:val="24"/>
        </w:rPr>
        <w:t>тий посредством их сравнения, а структура, получаемая в результате переживается как ирония. Рассмотрим</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следующий</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пример</w:t>
      </w:r>
      <w:r w:rsidRPr="00D3779F">
        <w:rPr>
          <w:rFonts w:ascii="Times New Roman" w:hAnsi="Times New Roman" w:cs="Times New Roman"/>
          <w:sz w:val="24"/>
          <w:szCs w:val="24"/>
          <w:lang w:val="en-US"/>
        </w:rPr>
        <w:t>:</w:t>
      </w:r>
    </w:p>
    <w:p w:rsidR="00DA7F33" w:rsidRPr="00D3779F" w:rsidRDefault="00DA7F33"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lastRenderedPageBreak/>
        <w:t xml:space="preserve">“Mister, why doesn’t this </w:t>
      </w:r>
      <w:r w:rsidRPr="00D3779F">
        <w:rPr>
          <w:rFonts w:ascii="Times New Roman" w:hAnsi="Times New Roman" w:cs="Times New Roman"/>
          <w:sz w:val="24"/>
          <w:szCs w:val="24"/>
          <w:u w:val="single"/>
          <w:lang w:val="en-US"/>
        </w:rPr>
        <w:t>cow</w:t>
      </w:r>
      <w:r w:rsidRPr="00D3779F">
        <w:rPr>
          <w:rFonts w:ascii="Times New Roman" w:hAnsi="Times New Roman" w:cs="Times New Roman"/>
          <w:sz w:val="24"/>
          <w:szCs w:val="24"/>
          <w:lang w:val="en-US"/>
        </w:rPr>
        <w:t xml:space="preserve"> have any </w:t>
      </w:r>
      <w:r w:rsidRPr="00D3779F">
        <w:rPr>
          <w:rFonts w:ascii="Times New Roman" w:hAnsi="Times New Roman" w:cs="Times New Roman"/>
          <w:sz w:val="24"/>
          <w:szCs w:val="24"/>
          <w:u w:val="single"/>
          <w:lang w:val="en-US"/>
        </w:rPr>
        <w:t>horns</w:t>
      </w:r>
      <w:r w:rsidRPr="00D3779F">
        <w:rPr>
          <w:rFonts w:ascii="Times New Roman" w:hAnsi="Times New Roman" w:cs="Times New Roman"/>
          <w:sz w:val="24"/>
          <w:szCs w:val="24"/>
          <w:lang w:val="en-US"/>
        </w:rPr>
        <w:t xml:space="preserve">?” asked the </w:t>
      </w:r>
      <w:r w:rsidRPr="00D3779F">
        <w:rPr>
          <w:rFonts w:ascii="Times New Roman" w:hAnsi="Times New Roman" w:cs="Times New Roman"/>
          <w:sz w:val="24"/>
          <w:szCs w:val="24"/>
          <w:u w:val="single"/>
          <w:lang w:val="en-US"/>
        </w:rPr>
        <w:t>young lady</w:t>
      </w:r>
      <w:r w:rsidRPr="00D3779F">
        <w:rPr>
          <w:rFonts w:ascii="Times New Roman" w:hAnsi="Times New Roman" w:cs="Times New Roman"/>
          <w:sz w:val="24"/>
          <w:szCs w:val="24"/>
          <w:lang w:val="en-US"/>
        </w:rPr>
        <w:t xml:space="preserve"> from a nearby city. The farmer cocked his head for a moment, then began in a patient tone, “Well, ma’am, cattle can do a powerful lot of </w:t>
      </w:r>
      <w:r w:rsidRPr="00D3779F">
        <w:rPr>
          <w:rFonts w:ascii="Times New Roman" w:hAnsi="Times New Roman" w:cs="Times New Roman"/>
          <w:sz w:val="24"/>
          <w:szCs w:val="24"/>
          <w:u w:val="single"/>
          <w:lang w:val="en-US"/>
        </w:rPr>
        <w:t>damage</w:t>
      </w:r>
      <w:r w:rsidRPr="00D3779F">
        <w:rPr>
          <w:rFonts w:ascii="Times New Roman" w:hAnsi="Times New Roman" w:cs="Times New Roman"/>
          <w:sz w:val="24"/>
          <w:szCs w:val="24"/>
          <w:lang w:val="en-US"/>
        </w:rPr>
        <w:t xml:space="preserve"> with horns. Sometimes we keep’em </w:t>
      </w:r>
      <w:r w:rsidRPr="00D3779F">
        <w:rPr>
          <w:rFonts w:ascii="Times New Roman" w:hAnsi="Times New Roman" w:cs="Times New Roman"/>
          <w:sz w:val="24"/>
          <w:szCs w:val="24"/>
          <w:u w:val="single"/>
          <w:lang w:val="en-US"/>
        </w:rPr>
        <w:t>trimmed down</w:t>
      </w:r>
      <w:r w:rsidRPr="00D3779F">
        <w:rPr>
          <w:rFonts w:ascii="Times New Roman" w:hAnsi="Times New Roman" w:cs="Times New Roman"/>
          <w:sz w:val="24"/>
          <w:szCs w:val="24"/>
          <w:lang w:val="en-US"/>
        </w:rPr>
        <w:t xml:space="preserve"> with a hacksaw. Other times we can fix up the young ‘uns by puttin’ a couple </w:t>
      </w:r>
      <w:r w:rsidRPr="00D3779F">
        <w:rPr>
          <w:rFonts w:ascii="Times New Roman" w:hAnsi="Times New Roman" w:cs="Times New Roman"/>
          <w:sz w:val="24"/>
          <w:szCs w:val="24"/>
          <w:u w:val="single"/>
          <w:lang w:val="en-US"/>
        </w:rPr>
        <w:t xml:space="preserve">drops of acid </w:t>
      </w:r>
      <w:r w:rsidRPr="00D3779F">
        <w:rPr>
          <w:rFonts w:ascii="Times New Roman" w:hAnsi="Times New Roman" w:cs="Times New Roman"/>
          <w:sz w:val="24"/>
          <w:szCs w:val="24"/>
          <w:lang w:val="en-US"/>
        </w:rPr>
        <w:t>where their horns would grow in, and that stops ‘</w:t>
      </w:r>
      <w:smartTag w:uri="urn:schemas-microsoft-com:office:smarttags" w:element="PersonName">
        <w:smartTagPr>
          <w:attr w:name="ProductID" w:val="em cold. Still"/>
        </w:smartTagPr>
        <w:r w:rsidRPr="00D3779F">
          <w:rPr>
            <w:rFonts w:ascii="Times New Roman" w:hAnsi="Times New Roman" w:cs="Times New Roman"/>
            <w:sz w:val="24"/>
            <w:szCs w:val="24"/>
            <w:lang w:val="en-US"/>
          </w:rPr>
          <w:t>em cold. Still</w:t>
        </w:r>
      </w:smartTag>
      <w:r w:rsidRPr="00D3779F">
        <w:rPr>
          <w:rFonts w:ascii="Times New Roman" w:hAnsi="Times New Roman" w:cs="Times New Roman"/>
          <w:sz w:val="24"/>
          <w:szCs w:val="24"/>
          <w:lang w:val="en-US"/>
        </w:rPr>
        <w:t xml:space="preserve">, there are some breeds of cattle that </w:t>
      </w:r>
      <w:r w:rsidRPr="00D3779F">
        <w:rPr>
          <w:rFonts w:ascii="Times New Roman" w:hAnsi="Times New Roman" w:cs="Times New Roman"/>
          <w:sz w:val="24"/>
          <w:szCs w:val="24"/>
          <w:u w:val="single"/>
          <w:lang w:val="en-US"/>
        </w:rPr>
        <w:t>never grow horns</w:t>
      </w:r>
      <w:r w:rsidRPr="00D3779F">
        <w:rPr>
          <w:rFonts w:ascii="Times New Roman" w:hAnsi="Times New Roman" w:cs="Times New Roman"/>
          <w:sz w:val="24"/>
          <w:szCs w:val="24"/>
          <w:lang w:val="en-US"/>
        </w:rPr>
        <w:t xml:space="preserve">. But the reason this </w:t>
      </w:r>
      <w:r w:rsidRPr="00D3779F">
        <w:rPr>
          <w:rFonts w:ascii="Times New Roman" w:hAnsi="Times New Roman" w:cs="Times New Roman"/>
          <w:sz w:val="24"/>
          <w:szCs w:val="24"/>
          <w:u w:val="single"/>
          <w:lang w:val="en-US"/>
        </w:rPr>
        <w:t>cow</w:t>
      </w:r>
      <w:r w:rsidRPr="00D3779F">
        <w:rPr>
          <w:rFonts w:ascii="Times New Roman" w:hAnsi="Times New Roman" w:cs="Times New Roman"/>
          <w:sz w:val="24"/>
          <w:szCs w:val="24"/>
          <w:lang w:val="en-US"/>
        </w:rPr>
        <w:t xml:space="preserve"> don’t have no horns, ma’am, is ‘cause it’s a </w:t>
      </w:r>
      <w:r w:rsidRPr="00D3779F">
        <w:rPr>
          <w:rFonts w:ascii="Times New Roman" w:hAnsi="Times New Roman" w:cs="Times New Roman"/>
          <w:sz w:val="24"/>
          <w:szCs w:val="24"/>
          <w:u w:val="single"/>
          <w:lang w:val="en-US"/>
        </w:rPr>
        <w:t>horse</w:t>
      </w:r>
      <w:r w:rsidRPr="00D3779F">
        <w:rPr>
          <w:rFonts w:ascii="Times New Roman" w:hAnsi="Times New Roman" w:cs="Times New Roman"/>
          <w:sz w:val="24"/>
          <w:szCs w:val="24"/>
          <w:lang w:val="en-US"/>
        </w:rPr>
        <w:t>.”</w:t>
      </w:r>
    </w:p>
    <w:p w:rsidR="00DA7F33" w:rsidRDefault="00DA7F33" w:rsidP="00D3779F">
      <w:pPr>
        <w:spacing w:after="0" w:line="240" w:lineRule="auto"/>
        <w:ind w:firstLine="567"/>
        <w:jc w:val="both"/>
        <w:rPr>
          <w:rFonts w:ascii="Times New Roman" w:hAnsi="Times New Roman" w:cs="Times New Roman"/>
          <w:noProof/>
          <w:sz w:val="24"/>
          <w:szCs w:val="24"/>
        </w:rPr>
      </w:pPr>
    </w:p>
    <w:p w:rsidR="00F17769" w:rsidRDefault="00F17769" w:rsidP="00F17769">
      <w:pPr>
        <w:spacing w:after="0" w:line="240" w:lineRule="auto"/>
        <w:jc w:val="both"/>
        <w:rPr>
          <w:rFonts w:ascii="Times New Roman" w:hAnsi="Times New Roman" w:cs="Times New Roman"/>
          <w:noProof/>
          <w:sz w:val="24"/>
          <w:szCs w:val="24"/>
        </w:rPr>
      </w:pPr>
      <w:r>
        <w:rPr>
          <w:noProof/>
        </w:rPr>
        <w:drawing>
          <wp:inline distT="0" distB="0" distL="0" distR="0">
            <wp:extent cx="5940425" cy="2284779"/>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940425" cy="2284779"/>
                    </a:xfrm>
                    <a:prstGeom prst="rect">
                      <a:avLst/>
                    </a:prstGeom>
                    <a:noFill/>
                    <a:ln w="9525">
                      <a:noFill/>
                      <a:miter lim="800000"/>
                      <a:headEnd/>
                      <a:tailEnd/>
                    </a:ln>
                  </pic:spPr>
                </pic:pic>
              </a:graphicData>
            </a:graphic>
          </wp:inline>
        </w:drawing>
      </w:r>
    </w:p>
    <w:p w:rsidR="00F17769" w:rsidRDefault="00F17769" w:rsidP="00D3779F">
      <w:pPr>
        <w:spacing w:after="0" w:line="240" w:lineRule="auto"/>
        <w:ind w:firstLine="567"/>
        <w:jc w:val="both"/>
        <w:rPr>
          <w:rFonts w:ascii="Times New Roman" w:hAnsi="Times New Roman" w:cs="Times New Roman"/>
          <w:noProof/>
          <w:sz w:val="24"/>
          <w:szCs w:val="24"/>
        </w:rPr>
      </w:pPr>
    </w:p>
    <w:p w:rsidR="00F17769" w:rsidRDefault="00F17769" w:rsidP="00D3779F">
      <w:pPr>
        <w:spacing w:after="0" w:line="240" w:lineRule="auto"/>
        <w:ind w:firstLine="567"/>
        <w:jc w:val="both"/>
        <w:rPr>
          <w:rFonts w:ascii="Times New Roman" w:hAnsi="Times New Roman" w:cs="Times New Roman"/>
          <w:noProof/>
          <w:sz w:val="24"/>
          <w:szCs w:val="24"/>
        </w:rPr>
      </w:pP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Мы видим, что здесь юмористический эффект достигается за счет концептуальной интеграции двух МП – “</w:t>
      </w:r>
      <w:r w:rsidRPr="00D3779F">
        <w:rPr>
          <w:rFonts w:ascii="Times New Roman" w:hAnsi="Times New Roman" w:cs="Times New Roman"/>
          <w:sz w:val="24"/>
          <w:szCs w:val="24"/>
          <w:lang w:val="en-US"/>
        </w:rPr>
        <w:t>cow</w:t>
      </w:r>
      <w:r w:rsidRPr="00D3779F">
        <w:rPr>
          <w:rFonts w:ascii="Times New Roman" w:hAnsi="Times New Roman" w:cs="Times New Roman"/>
          <w:sz w:val="24"/>
          <w:szCs w:val="24"/>
        </w:rPr>
        <w:t>” (как часть “</w:t>
      </w:r>
      <w:r w:rsidRPr="00D3779F">
        <w:rPr>
          <w:rFonts w:ascii="Times New Roman" w:hAnsi="Times New Roman" w:cs="Times New Roman"/>
          <w:sz w:val="24"/>
          <w:szCs w:val="24"/>
          <w:lang w:val="en-US"/>
        </w:rPr>
        <w:t>cattle</w:t>
      </w:r>
      <w:r w:rsidRPr="00D3779F">
        <w:rPr>
          <w:rFonts w:ascii="Times New Roman" w:hAnsi="Times New Roman" w:cs="Times New Roman"/>
          <w:sz w:val="24"/>
          <w:szCs w:val="24"/>
        </w:rPr>
        <w:t>”) и “</w:t>
      </w:r>
      <w:r w:rsidRPr="00D3779F">
        <w:rPr>
          <w:rFonts w:ascii="Times New Roman" w:hAnsi="Times New Roman" w:cs="Times New Roman"/>
          <w:sz w:val="24"/>
          <w:szCs w:val="24"/>
          <w:lang w:val="en-US"/>
        </w:rPr>
        <w:t>horse</w:t>
      </w:r>
      <w:r w:rsidRPr="00D3779F">
        <w:rPr>
          <w:rFonts w:ascii="Times New Roman" w:hAnsi="Times New Roman" w:cs="Times New Roman"/>
          <w:sz w:val="24"/>
          <w:szCs w:val="24"/>
        </w:rPr>
        <w:t>” (рис. 2). В нашем сознании сравниваются два родовых пространства с признаками, обозначенными контекстом и в</w:t>
      </w:r>
      <w:r w:rsidRPr="00D3779F">
        <w:rPr>
          <w:rFonts w:ascii="Times New Roman" w:hAnsi="Times New Roman" w:cs="Times New Roman"/>
          <w:sz w:val="24"/>
          <w:szCs w:val="24"/>
        </w:rPr>
        <w:t>ы</w:t>
      </w:r>
      <w:r w:rsidRPr="00D3779F">
        <w:rPr>
          <w:rFonts w:ascii="Times New Roman" w:hAnsi="Times New Roman" w:cs="Times New Roman"/>
          <w:sz w:val="24"/>
          <w:szCs w:val="24"/>
        </w:rPr>
        <w:t>деляемыми нашими общими знаниями о мире, в результате чего образуется противореч</w:t>
      </w:r>
      <w:r w:rsidRPr="00D3779F">
        <w:rPr>
          <w:rFonts w:ascii="Times New Roman" w:hAnsi="Times New Roman" w:cs="Times New Roman"/>
          <w:sz w:val="24"/>
          <w:szCs w:val="24"/>
        </w:rPr>
        <w:t>а</w:t>
      </w:r>
      <w:r w:rsidRPr="00D3779F">
        <w:rPr>
          <w:rFonts w:ascii="Times New Roman" w:hAnsi="Times New Roman" w:cs="Times New Roman"/>
          <w:sz w:val="24"/>
          <w:szCs w:val="24"/>
        </w:rPr>
        <w:t>щая нашим представлениям о действительности структура-бленд (МП3), несущая в себе иронию. Мы видим, что контекст во многом «поддерживает» наши представления о де</w:t>
      </w:r>
      <w:r w:rsidRPr="00D3779F">
        <w:rPr>
          <w:rFonts w:ascii="Times New Roman" w:hAnsi="Times New Roman" w:cs="Times New Roman"/>
          <w:sz w:val="24"/>
          <w:szCs w:val="24"/>
        </w:rPr>
        <w:t>й</w:t>
      </w:r>
      <w:r w:rsidRPr="00D3779F">
        <w:rPr>
          <w:rFonts w:ascii="Times New Roman" w:hAnsi="Times New Roman" w:cs="Times New Roman"/>
          <w:sz w:val="24"/>
          <w:szCs w:val="24"/>
        </w:rPr>
        <w:t>ствительности, которые мы проецируем на текст при его восприятии, но еще раз хотелось бы отметить, что без экстралингвистических знаний индивида полное понимание текста, в данном случае анекдота, представляется невозможным.</w:t>
      </w:r>
    </w:p>
    <w:p w:rsidR="00DA7F33" w:rsidRPr="00D3779F" w:rsidRDefault="00DA7F33"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в нашем исследовании мы смоделировали психолингвистические процессы понимания и восприятия шутки и пришли к выводу, что механизмом воспр</w:t>
      </w:r>
      <w:r w:rsidRPr="00D3779F">
        <w:rPr>
          <w:rFonts w:ascii="Times New Roman" w:hAnsi="Times New Roman" w:cs="Times New Roman"/>
          <w:sz w:val="24"/>
          <w:szCs w:val="24"/>
        </w:rPr>
        <w:t>и</w:t>
      </w:r>
      <w:r w:rsidRPr="00D3779F">
        <w:rPr>
          <w:rFonts w:ascii="Times New Roman" w:hAnsi="Times New Roman" w:cs="Times New Roman"/>
          <w:sz w:val="24"/>
          <w:szCs w:val="24"/>
        </w:rPr>
        <w:t>ятия является выстраивание ментальных пространств в рамках уже известных, имеющи</w:t>
      </w:r>
      <w:r w:rsidRPr="00D3779F">
        <w:rPr>
          <w:rFonts w:ascii="Times New Roman" w:hAnsi="Times New Roman" w:cs="Times New Roman"/>
          <w:sz w:val="24"/>
          <w:szCs w:val="24"/>
        </w:rPr>
        <w:t>х</w:t>
      </w:r>
      <w:r w:rsidRPr="00D3779F">
        <w:rPr>
          <w:rFonts w:ascii="Times New Roman" w:hAnsi="Times New Roman" w:cs="Times New Roman"/>
          <w:sz w:val="24"/>
          <w:szCs w:val="24"/>
        </w:rPr>
        <w:t>ся в опыте индивида структур знания (фреймов). Факторами, направляющими понимание шутки как способности выстроить некое новое МП, противоречащее всей логике орган</w:t>
      </w:r>
      <w:r w:rsidRPr="00D3779F">
        <w:rPr>
          <w:rFonts w:ascii="Times New Roman" w:hAnsi="Times New Roman" w:cs="Times New Roman"/>
          <w:sz w:val="24"/>
          <w:szCs w:val="24"/>
        </w:rPr>
        <w:t>и</w:t>
      </w:r>
      <w:r w:rsidRPr="00D3779F">
        <w:rPr>
          <w:rFonts w:ascii="Times New Roman" w:hAnsi="Times New Roman" w:cs="Times New Roman"/>
          <w:sz w:val="24"/>
          <w:szCs w:val="24"/>
        </w:rPr>
        <w:t>зации предыдущих МП, являются языковая компетенция, семантика текста и главное, о</w:t>
      </w:r>
      <w:r w:rsidRPr="00D3779F">
        <w:rPr>
          <w:rFonts w:ascii="Times New Roman" w:hAnsi="Times New Roman" w:cs="Times New Roman"/>
          <w:sz w:val="24"/>
          <w:szCs w:val="24"/>
        </w:rPr>
        <w:t>б</w:t>
      </w:r>
      <w:r w:rsidRPr="00D3779F">
        <w:rPr>
          <w:rFonts w:ascii="Times New Roman" w:hAnsi="Times New Roman" w:cs="Times New Roman"/>
          <w:sz w:val="24"/>
          <w:szCs w:val="24"/>
        </w:rPr>
        <w:t>щее знание или предзнание, характерное для данной культуры/ общества, которое и н</w:t>
      </w:r>
      <w:r w:rsidRPr="00D3779F">
        <w:rPr>
          <w:rFonts w:ascii="Times New Roman" w:hAnsi="Times New Roman" w:cs="Times New Roman"/>
          <w:sz w:val="24"/>
          <w:szCs w:val="24"/>
        </w:rPr>
        <w:t>а</w:t>
      </w:r>
      <w:r w:rsidRPr="00D3779F">
        <w:rPr>
          <w:rFonts w:ascii="Times New Roman" w:hAnsi="Times New Roman" w:cs="Times New Roman"/>
          <w:sz w:val="24"/>
          <w:szCs w:val="24"/>
        </w:rPr>
        <w:t>правляет мыслительные процессы индивида.</w:t>
      </w:r>
    </w:p>
    <w:p w:rsidR="00DA7F33" w:rsidRPr="00D3779F" w:rsidRDefault="00DA7F33" w:rsidP="00D3779F">
      <w:pPr>
        <w:spacing w:after="0" w:line="240" w:lineRule="auto"/>
        <w:ind w:firstLine="567"/>
        <w:jc w:val="both"/>
        <w:rPr>
          <w:rFonts w:ascii="Times New Roman" w:hAnsi="Times New Roman" w:cs="Times New Roman"/>
          <w:sz w:val="24"/>
          <w:szCs w:val="24"/>
        </w:rPr>
      </w:pPr>
    </w:p>
    <w:p w:rsidR="00DA7F33" w:rsidRPr="00D3779F" w:rsidRDefault="00A84F52" w:rsidP="00D3779F">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Литература</w:t>
      </w:r>
    </w:p>
    <w:p w:rsidR="00DA7F33" w:rsidRPr="00D3779F" w:rsidRDefault="00DA7F33" w:rsidP="008E0724">
      <w:pPr>
        <w:numPr>
          <w:ilvl w:val="0"/>
          <w:numId w:val="40"/>
        </w:numPr>
        <w:tabs>
          <w:tab w:val="clear" w:pos="720"/>
          <w:tab w:val="num" w:pos="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bCs/>
          <w:sz w:val="24"/>
          <w:szCs w:val="24"/>
        </w:rPr>
        <w:t>Бревдо</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И</w:t>
      </w:r>
      <w:r w:rsidRPr="00D3779F">
        <w:rPr>
          <w:rFonts w:ascii="Times New Roman" w:hAnsi="Times New Roman" w:cs="Times New Roman"/>
          <w:sz w:val="24"/>
          <w:szCs w:val="24"/>
        </w:rPr>
        <w:t>.</w:t>
      </w:r>
      <w:r w:rsidRPr="00D3779F">
        <w:rPr>
          <w:rFonts w:ascii="Times New Roman" w:hAnsi="Times New Roman" w:cs="Times New Roman"/>
          <w:bCs/>
          <w:sz w:val="24"/>
          <w:szCs w:val="24"/>
        </w:rPr>
        <w:t>Ф</w:t>
      </w:r>
      <w:r w:rsidRPr="00D3779F">
        <w:rPr>
          <w:rFonts w:ascii="Times New Roman" w:hAnsi="Times New Roman" w:cs="Times New Roman"/>
          <w:sz w:val="24"/>
          <w:szCs w:val="24"/>
        </w:rPr>
        <w:t>. Схема знаний как база для понимания шутки: экспериментальное и</w:t>
      </w:r>
      <w:r w:rsidRPr="00D3779F">
        <w:rPr>
          <w:rFonts w:ascii="Times New Roman" w:hAnsi="Times New Roman" w:cs="Times New Roman"/>
          <w:sz w:val="24"/>
          <w:szCs w:val="24"/>
        </w:rPr>
        <w:t>с</w:t>
      </w:r>
      <w:r w:rsidRPr="00D3779F">
        <w:rPr>
          <w:rFonts w:ascii="Times New Roman" w:hAnsi="Times New Roman" w:cs="Times New Roman"/>
          <w:sz w:val="24"/>
          <w:szCs w:val="24"/>
        </w:rPr>
        <w:t>следование // Психолингвистическое исследование. Тверь: Изд.-во Тверск. гос.ун-т, 1998</w:t>
      </w:r>
      <w:r w:rsidRPr="00D3779F">
        <w:rPr>
          <w:rFonts w:ascii="Times New Roman" w:hAnsi="Times New Roman" w:cs="Times New Roman"/>
          <w:sz w:val="24"/>
          <w:szCs w:val="24"/>
          <w:lang w:val="en-US"/>
        </w:rPr>
        <w:t>.</w:t>
      </w:r>
    </w:p>
    <w:p w:rsidR="00DA7F33" w:rsidRPr="00D3779F" w:rsidRDefault="00DA7F33" w:rsidP="008E0724">
      <w:pPr>
        <w:numPr>
          <w:ilvl w:val="0"/>
          <w:numId w:val="40"/>
        </w:numPr>
        <w:tabs>
          <w:tab w:val="clear" w:pos="720"/>
          <w:tab w:val="num" w:pos="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Гадамер Х.Г. Истина и метод. Основы философской герменевтики. – М.: Прогресс, 1988. – 704 с. </w:t>
      </w:r>
    </w:p>
    <w:p w:rsidR="00DA7F33" w:rsidRPr="00D3779F" w:rsidRDefault="00DA7F33" w:rsidP="008E0724">
      <w:pPr>
        <w:numPr>
          <w:ilvl w:val="0"/>
          <w:numId w:val="40"/>
        </w:numPr>
        <w:tabs>
          <w:tab w:val="clear" w:pos="720"/>
          <w:tab w:val="num" w:pos="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Дроздова Т.В. Проблемы понимания научного текста (англоязычные экономич</w:t>
      </w:r>
      <w:r w:rsidRPr="00D3779F">
        <w:rPr>
          <w:rFonts w:ascii="Times New Roman" w:hAnsi="Times New Roman" w:cs="Times New Roman"/>
          <w:sz w:val="24"/>
          <w:szCs w:val="24"/>
        </w:rPr>
        <w:t>е</w:t>
      </w:r>
      <w:r w:rsidRPr="00D3779F">
        <w:rPr>
          <w:rFonts w:ascii="Times New Roman" w:hAnsi="Times New Roman" w:cs="Times New Roman"/>
          <w:sz w:val="24"/>
          <w:szCs w:val="24"/>
        </w:rPr>
        <w:t>ские тексты). – Москва – Астрахань: АГТУ, 2003. – 224 с.</w:t>
      </w:r>
    </w:p>
    <w:p w:rsidR="00DA7F33" w:rsidRPr="00D3779F" w:rsidRDefault="00DA7F33" w:rsidP="008E0724">
      <w:pPr>
        <w:numPr>
          <w:ilvl w:val="0"/>
          <w:numId w:val="40"/>
        </w:numPr>
        <w:tabs>
          <w:tab w:val="clear" w:pos="720"/>
          <w:tab w:val="num" w:pos="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Залевская А.А. Введение в психолингвистику. – М.: РГГУ, 1999. – 246с.</w:t>
      </w:r>
    </w:p>
    <w:p w:rsidR="00DA7F33" w:rsidRPr="00D3779F" w:rsidRDefault="00DA7F33" w:rsidP="008E0724">
      <w:pPr>
        <w:numPr>
          <w:ilvl w:val="0"/>
          <w:numId w:val="40"/>
        </w:numPr>
        <w:tabs>
          <w:tab w:val="clear" w:pos="720"/>
          <w:tab w:val="num" w:pos="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Залевская А.А. Индивидуальное знание. Специфика и принципы функциониров</w:t>
      </w:r>
      <w:r w:rsidRPr="00D3779F">
        <w:rPr>
          <w:rFonts w:ascii="Times New Roman" w:hAnsi="Times New Roman" w:cs="Times New Roman"/>
          <w:sz w:val="24"/>
          <w:szCs w:val="24"/>
        </w:rPr>
        <w:t>а</w:t>
      </w:r>
      <w:r w:rsidRPr="00D3779F">
        <w:rPr>
          <w:rFonts w:ascii="Times New Roman" w:hAnsi="Times New Roman" w:cs="Times New Roman"/>
          <w:sz w:val="24"/>
          <w:szCs w:val="24"/>
        </w:rPr>
        <w:t>ния. – Тверь, 1992.</w:t>
      </w:r>
    </w:p>
    <w:p w:rsidR="00DA7F33" w:rsidRPr="00D3779F" w:rsidRDefault="00DA7F33" w:rsidP="008E0724">
      <w:pPr>
        <w:numPr>
          <w:ilvl w:val="0"/>
          <w:numId w:val="40"/>
        </w:numPr>
        <w:tabs>
          <w:tab w:val="clear" w:pos="720"/>
          <w:tab w:val="num" w:pos="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lastRenderedPageBreak/>
        <w:t>Кубрякова Е.С. Язык и знание. На пути получения знаний о языке: части речи с когнитивной точки зрения. Роль языка в познании мира. – М.: Языки славянской культ</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ры, 2004. – 560 с. </w:t>
      </w:r>
    </w:p>
    <w:p w:rsidR="00DA7F33" w:rsidRPr="00D3779F" w:rsidRDefault="00DA7F33" w:rsidP="008E0724">
      <w:pPr>
        <w:numPr>
          <w:ilvl w:val="0"/>
          <w:numId w:val="40"/>
        </w:numPr>
        <w:tabs>
          <w:tab w:val="clear" w:pos="720"/>
          <w:tab w:val="num" w:pos="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Минский М. Остроумие и логика когнитивного бессознательного /Пер. с англ. М.А. Дмитровской //Новое в зарубежной лингвистике. Вып. XXIII: Когнитивные аспекты яз</w:t>
      </w:r>
      <w:r w:rsidRPr="00D3779F">
        <w:rPr>
          <w:rFonts w:ascii="Times New Roman" w:hAnsi="Times New Roman" w:cs="Times New Roman"/>
          <w:sz w:val="24"/>
          <w:szCs w:val="24"/>
        </w:rPr>
        <w:t>ы</w:t>
      </w:r>
      <w:r w:rsidRPr="00D3779F">
        <w:rPr>
          <w:rFonts w:ascii="Times New Roman" w:hAnsi="Times New Roman" w:cs="Times New Roman"/>
          <w:sz w:val="24"/>
          <w:szCs w:val="24"/>
        </w:rPr>
        <w:t>ка.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М.: Прогресс, 1988. С. 281-309</w:t>
      </w:r>
      <w:r w:rsidRPr="00F17769">
        <w:rPr>
          <w:rFonts w:ascii="Times New Roman" w:hAnsi="Times New Roman" w:cs="Times New Roman"/>
          <w:sz w:val="24"/>
          <w:szCs w:val="24"/>
        </w:rPr>
        <w:t>.</w:t>
      </w:r>
    </w:p>
    <w:p w:rsidR="00DA7F33" w:rsidRPr="00D3779F" w:rsidRDefault="00DA7F33" w:rsidP="008E0724">
      <w:pPr>
        <w:numPr>
          <w:ilvl w:val="0"/>
          <w:numId w:val="40"/>
        </w:numPr>
        <w:tabs>
          <w:tab w:val="clear" w:pos="720"/>
          <w:tab w:val="num" w:pos="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Рафикова </w:t>
      </w:r>
      <w:hyperlink r:id="rId24" w:anchor="YANDEX_2" w:history="1"/>
      <w:r w:rsidRPr="00D3779F">
        <w:rPr>
          <w:rFonts w:ascii="Times New Roman" w:hAnsi="Times New Roman" w:cs="Times New Roman"/>
          <w:sz w:val="24"/>
          <w:szCs w:val="24"/>
        </w:rPr>
        <w:t xml:space="preserve"> Н.В. Динамика ядра и периферии семантического поля текста: а</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тореф. дис. ... канд. филол. наук / </w:t>
      </w:r>
      <w:bookmarkStart w:id="1" w:name="YANDEX_2"/>
      <w:bookmarkEnd w:id="1"/>
      <w:r w:rsidR="005707DE" w:rsidRPr="00D3779F">
        <w:rPr>
          <w:rFonts w:ascii="Times New Roman" w:hAnsi="Times New Roman" w:cs="Times New Roman"/>
          <w:sz w:val="24"/>
          <w:szCs w:val="24"/>
        </w:rPr>
        <w:fldChar w:fldCharType="begin"/>
      </w:r>
      <w:r w:rsidRPr="00D3779F">
        <w:rPr>
          <w:rFonts w:ascii="Times New Roman" w:hAnsi="Times New Roman" w:cs="Times New Roman"/>
          <w:sz w:val="24"/>
          <w:szCs w:val="24"/>
        </w:rPr>
        <w:instrText xml:space="preserve"> HYPERLINK "http://hghltd.yandex.net/yandbtm?fmode=inject&amp;url=http%3A%2F%2Fwww.philology.ru%2Fliterature1%2Fshapoval_s-08.htm&amp;text=%D0%9D.%D0%92.%20%D0%A0%D0%B0%D1%84%D0%B8%D0%BA%D0%BE%D0%B2%D0%B0&amp;l10n=ru&amp;sign=fd4b97ffb0511d630538b145d8fcea8a&amp;keyno=0" \l "YANDEX_1" </w:instrText>
      </w:r>
      <w:r w:rsidR="005707DE" w:rsidRPr="00D3779F">
        <w:rPr>
          <w:rFonts w:ascii="Times New Roman" w:hAnsi="Times New Roman" w:cs="Times New Roman"/>
          <w:sz w:val="24"/>
          <w:szCs w:val="24"/>
        </w:rPr>
        <w:fldChar w:fldCharType="end"/>
      </w:r>
      <w:r w:rsidRPr="00D3779F">
        <w:rPr>
          <w:rFonts w:ascii="Times New Roman" w:hAnsi="Times New Roman" w:cs="Times New Roman"/>
          <w:sz w:val="24"/>
          <w:szCs w:val="24"/>
        </w:rPr>
        <w:t> Н </w:t>
      </w:r>
      <w:hyperlink r:id="rId25" w:anchor="YANDEX_3" w:history="1"/>
      <w:r w:rsidRPr="00D3779F">
        <w:rPr>
          <w:rFonts w:ascii="Times New Roman" w:hAnsi="Times New Roman" w:cs="Times New Roman"/>
          <w:sz w:val="24"/>
          <w:szCs w:val="24"/>
        </w:rPr>
        <w:t>.</w:t>
      </w:r>
      <w:bookmarkStart w:id="2" w:name="YANDEX_3"/>
      <w:bookmarkEnd w:id="2"/>
      <w:r w:rsidR="005707DE" w:rsidRPr="00D3779F">
        <w:rPr>
          <w:rFonts w:ascii="Times New Roman" w:hAnsi="Times New Roman" w:cs="Times New Roman"/>
          <w:sz w:val="24"/>
          <w:szCs w:val="24"/>
        </w:rPr>
        <w:fldChar w:fldCharType="begin"/>
      </w:r>
      <w:r w:rsidRPr="00D3779F">
        <w:rPr>
          <w:rFonts w:ascii="Times New Roman" w:hAnsi="Times New Roman" w:cs="Times New Roman"/>
          <w:sz w:val="24"/>
          <w:szCs w:val="24"/>
        </w:rPr>
        <w:instrText xml:space="preserve"> HYPERLINK "http://hghltd.yandex.net/yandbtm?fmode=inject&amp;url=http%3A%2F%2Fwww.philology.ru%2Fliterature1%2Fshapoval_s-08.htm&amp;text=%D0%9D.%D0%92.%20%D0%A0%D0%B0%D1%84%D0%B8%D0%BA%D0%BE%D0%B2%D0%B0&amp;l10n=ru&amp;sign=fd4b97ffb0511d630538b145d8fcea8a&amp;keyno=0" \l "YANDEX_2" </w:instrText>
      </w:r>
      <w:r w:rsidR="005707DE" w:rsidRPr="00D3779F">
        <w:rPr>
          <w:rFonts w:ascii="Times New Roman" w:hAnsi="Times New Roman" w:cs="Times New Roman"/>
          <w:sz w:val="24"/>
          <w:szCs w:val="24"/>
        </w:rPr>
        <w:fldChar w:fldCharType="end"/>
      </w:r>
      <w:r w:rsidRPr="00D3779F">
        <w:rPr>
          <w:rFonts w:ascii="Times New Roman" w:hAnsi="Times New Roman" w:cs="Times New Roman"/>
          <w:sz w:val="24"/>
          <w:szCs w:val="24"/>
        </w:rPr>
        <w:t> В </w:t>
      </w:r>
      <w:hyperlink r:id="rId26" w:anchor="YANDEX_4" w:history="1"/>
      <w:r w:rsidRPr="00D3779F">
        <w:rPr>
          <w:rFonts w:ascii="Times New Roman" w:hAnsi="Times New Roman" w:cs="Times New Roman"/>
          <w:sz w:val="24"/>
          <w:szCs w:val="24"/>
        </w:rPr>
        <w:t xml:space="preserve">. </w:t>
      </w:r>
      <w:bookmarkStart w:id="3" w:name="YANDEX_4"/>
      <w:bookmarkEnd w:id="3"/>
      <w:r w:rsidR="005707DE" w:rsidRPr="00D3779F">
        <w:rPr>
          <w:rFonts w:ascii="Times New Roman" w:hAnsi="Times New Roman" w:cs="Times New Roman"/>
          <w:sz w:val="24"/>
          <w:szCs w:val="24"/>
        </w:rPr>
        <w:fldChar w:fldCharType="begin"/>
      </w:r>
      <w:r w:rsidRPr="00D3779F">
        <w:rPr>
          <w:rFonts w:ascii="Times New Roman" w:hAnsi="Times New Roman" w:cs="Times New Roman"/>
          <w:sz w:val="24"/>
          <w:szCs w:val="24"/>
        </w:rPr>
        <w:instrText xml:space="preserve"> HYPERLINK "http://hghltd.yandex.net/yandbtm?fmode=inject&amp;url=http%3A%2F%2Fwww.philology.ru%2Fliterature1%2Fshapoval_s-08.htm&amp;text=%D0%9D.%D0%92.%20%D0%A0%D0%B0%D1%84%D0%B8%D0%BA%D0%BE%D0%B2%D0%B0&amp;l10n=ru&amp;sign=fd4b97ffb0511d630538b145d8fcea8a&amp;keyno=0" \l "YANDEX_3" </w:instrText>
      </w:r>
      <w:r w:rsidR="005707DE" w:rsidRPr="00D3779F">
        <w:rPr>
          <w:rFonts w:ascii="Times New Roman" w:hAnsi="Times New Roman" w:cs="Times New Roman"/>
          <w:sz w:val="24"/>
          <w:szCs w:val="24"/>
        </w:rPr>
        <w:fldChar w:fldCharType="end"/>
      </w:r>
      <w:r w:rsidRPr="00D3779F">
        <w:rPr>
          <w:rFonts w:ascii="Times New Roman" w:hAnsi="Times New Roman" w:cs="Times New Roman"/>
          <w:sz w:val="24"/>
          <w:szCs w:val="24"/>
        </w:rPr>
        <w:t> Рафикова</w:t>
      </w:r>
      <w:bookmarkStart w:id="4" w:name="YANDEX_LAST"/>
      <w:bookmarkEnd w:id="4"/>
      <w:r w:rsidRPr="00D3779F">
        <w:rPr>
          <w:rFonts w:ascii="Times New Roman" w:hAnsi="Times New Roman" w:cs="Times New Roman"/>
          <w:sz w:val="24"/>
          <w:szCs w:val="24"/>
        </w:rPr>
        <w: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Тверь, 1994.</w:t>
      </w:r>
    </w:p>
    <w:p w:rsidR="00DA7F33" w:rsidRPr="00D3779F" w:rsidRDefault="00DA7F33" w:rsidP="008E0724">
      <w:pPr>
        <w:numPr>
          <w:ilvl w:val="0"/>
          <w:numId w:val="40"/>
        </w:numPr>
        <w:tabs>
          <w:tab w:val="clear" w:pos="720"/>
          <w:tab w:val="num" w:pos="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Balota </w:t>
      </w:r>
      <w:hyperlink r:id="rId27" w:anchor="YANDEX_6" w:history="1"/>
      <w:r w:rsidRPr="00D3779F">
        <w:rPr>
          <w:rFonts w:ascii="Times New Roman" w:hAnsi="Times New Roman" w:cs="Times New Roman"/>
          <w:sz w:val="24"/>
          <w:szCs w:val="24"/>
          <w:lang w:val="en-US"/>
        </w:rPr>
        <w:t xml:space="preserve"> </w:t>
      </w:r>
      <w:bookmarkStart w:id="5" w:name="YANDEX_6"/>
      <w:bookmarkEnd w:id="5"/>
      <w:r w:rsidR="005707DE" w:rsidRPr="00D3779F">
        <w:rPr>
          <w:rFonts w:ascii="Times New Roman" w:hAnsi="Times New Roman" w:cs="Times New Roman"/>
          <w:sz w:val="24"/>
          <w:szCs w:val="24"/>
        </w:rPr>
        <w:fldChar w:fldCharType="begin"/>
      </w:r>
      <w:r w:rsidRPr="00D3779F">
        <w:rPr>
          <w:rFonts w:ascii="Times New Roman" w:hAnsi="Times New Roman" w:cs="Times New Roman"/>
          <w:sz w:val="24"/>
          <w:szCs w:val="24"/>
          <w:lang w:val="en-US"/>
        </w:rPr>
        <w:instrText xml:space="preserve"> HYPERLINK "http://hghltd.yandex.net/yandbtm?fmode=envelope&amp;url=http%3A%2F%2Ffccl.ksu.ru%2Fwinter.99%2Fcog_model%2Fsazonova.pdf&amp;lr=213&amp;text=D.%20Balota%201994&amp;l10n=ru&amp;mime=pdf&amp;sign=4a10a85b33451343333ac0874bc89d4a&amp;keyno=0" \l "YANDEX_5" </w:instrText>
      </w:r>
      <w:r w:rsidR="005707DE" w:rsidRPr="00D3779F">
        <w:rPr>
          <w:rFonts w:ascii="Times New Roman" w:hAnsi="Times New Roman" w:cs="Times New Roman"/>
          <w:sz w:val="24"/>
          <w:szCs w:val="24"/>
        </w:rPr>
        <w:fldChar w:fldCharType="end"/>
      </w:r>
      <w:r w:rsidRPr="00D3779F">
        <w:rPr>
          <w:rFonts w:ascii="Times New Roman" w:hAnsi="Times New Roman" w:cs="Times New Roman"/>
          <w:sz w:val="24"/>
          <w:szCs w:val="24"/>
          <w:lang w:val="en-US"/>
        </w:rPr>
        <w:t> D </w:t>
      </w:r>
      <w:hyperlink r:id="rId28" w:anchor="YANDEX_7" w:history="1"/>
      <w:r w:rsidRPr="00D3779F">
        <w:rPr>
          <w:rFonts w:ascii="Times New Roman" w:hAnsi="Times New Roman" w:cs="Times New Roman"/>
          <w:sz w:val="24"/>
          <w:szCs w:val="24"/>
          <w:lang w:val="en-US"/>
        </w:rPr>
        <w:t xml:space="preserve">.A. The role of meaning in word recognition. In: </w:t>
      </w:r>
      <w:bookmarkStart w:id="6" w:name="YANDEX_7"/>
      <w:bookmarkEnd w:id="6"/>
      <w:r w:rsidR="005707DE" w:rsidRPr="00D3779F">
        <w:rPr>
          <w:rFonts w:ascii="Times New Roman" w:hAnsi="Times New Roman" w:cs="Times New Roman"/>
          <w:sz w:val="24"/>
          <w:szCs w:val="24"/>
        </w:rPr>
        <w:fldChar w:fldCharType="begin"/>
      </w:r>
      <w:r w:rsidRPr="00D3779F">
        <w:rPr>
          <w:rFonts w:ascii="Times New Roman" w:hAnsi="Times New Roman" w:cs="Times New Roman"/>
          <w:sz w:val="24"/>
          <w:szCs w:val="24"/>
          <w:lang w:val="en-US"/>
        </w:rPr>
        <w:instrText xml:space="preserve"> HYPERLINK "http://hghltd.yandex.net/yandbtm?fmode=envelope&amp;url=http%3A%2F%2Ffccl.ksu.ru%2Fwinter.99%2Fcog_model%2Fsazonova.pdf&amp;lr=213&amp;text=D.%20Balota%201994&amp;l10n=ru&amp;mime=pdf&amp;sign=4a10a85b33451343333ac0874bc89d4a&amp;keyno=0" \l "YANDEX_6" </w:instrText>
      </w:r>
      <w:r w:rsidR="005707DE" w:rsidRPr="00D3779F">
        <w:rPr>
          <w:rFonts w:ascii="Times New Roman" w:hAnsi="Times New Roman" w:cs="Times New Roman"/>
          <w:sz w:val="24"/>
          <w:szCs w:val="24"/>
        </w:rPr>
        <w:fldChar w:fldCharType="end"/>
      </w:r>
      <w:r w:rsidRPr="00D3779F">
        <w:rPr>
          <w:rFonts w:ascii="Times New Roman" w:hAnsi="Times New Roman" w:cs="Times New Roman"/>
          <w:sz w:val="24"/>
          <w:szCs w:val="24"/>
          <w:lang w:val="en-US"/>
        </w:rPr>
        <w:t> Balota </w:t>
      </w:r>
      <w:hyperlink r:id="rId29" w:anchor="YANDEX_8" w:history="1"/>
      <w:r w:rsidRPr="00D3779F">
        <w:rPr>
          <w:rFonts w:ascii="Times New Roman" w:hAnsi="Times New Roman" w:cs="Times New Roman"/>
          <w:sz w:val="24"/>
          <w:szCs w:val="24"/>
          <w:lang w:val="en-US"/>
        </w:rPr>
        <w:t xml:space="preserve"> </w:t>
      </w:r>
      <w:bookmarkStart w:id="7" w:name="YANDEX_8"/>
      <w:bookmarkEnd w:id="7"/>
      <w:r w:rsidR="005707DE" w:rsidRPr="00D3779F">
        <w:rPr>
          <w:rFonts w:ascii="Times New Roman" w:hAnsi="Times New Roman" w:cs="Times New Roman"/>
          <w:sz w:val="24"/>
          <w:szCs w:val="24"/>
        </w:rPr>
        <w:fldChar w:fldCharType="begin"/>
      </w:r>
      <w:r w:rsidRPr="00D3779F">
        <w:rPr>
          <w:rFonts w:ascii="Times New Roman" w:hAnsi="Times New Roman" w:cs="Times New Roman"/>
          <w:sz w:val="24"/>
          <w:szCs w:val="24"/>
          <w:lang w:val="en-US"/>
        </w:rPr>
        <w:instrText xml:space="preserve"> HYPERLINK "http://hghltd.yandex.net/yandbtm?fmode=envelope&amp;url=http%3A%2F%2Ffccl.ksu.ru%2Fwinter.99%2Fcog_model%2Fsazonova.pdf&amp;lr=213&amp;text=D.%20Balota%201994&amp;l10n=ru&amp;mime=pdf&amp;sign=4a10a85b33451343333ac0874bc89d4a&amp;keyno=0" \l "YANDEX_7" </w:instrText>
      </w:r>
      <w:r w:rsidR="005707DE" w:rsidRPr="00D3779F">
        <w:rPr>
          <w:rFonts w:ascii="Times New Roman" w:hAnsi="Times New Roman" w:cs="Times New Roman"/>
          <w:sz w:val="24"/>
          <w:szCs w:val="24"/>
        </w:rPr>
        <w:fldChar w:fldCharType="end"/>
      </w:r>
      <w:r w:rsidRPr="00D3779F">
        <w:rPr>
          <w:rFonts w:ascii="Times New Roman" w:hAnsi="Times New Roman" w:cs="Times New Roman"/>
          <w:sz w:val="24"/>
          <w:szCs w:val="24"/>
          <w:lang w:val="en-US"/>
        </w:rPr>
        <w:t> D </w:t>
      </w:r>
      <w:hyperlink r:id="rId30" w:anchor="YANDEX_9" w:history="1"/>
      <w:r w:rsidRPr="00D3779F">
        <w:rPr>
          <w:rFonts w:ascii="Times New Roman" w:hAnsi="Times New Roman" w:cs="Times New Roman"/>
          <w:sz w:val="24"/>
          <w:szCs w:val="24"/>
          <w:lang w:val="en-US"/>
        </w:rPr>
        <w:t>.A., Flores d'Arcais G.B.&amp; Rayner K. (Eds.) Comprehension processes in reading. 1990. Hillsdale, NJ:</w:t>
      </w:r>
      <w:r w:rsidRPr="00D3779F">
        <w:rPr>
          <w:rFonts w:ascii="Times New Roman" w:hAnsi="Times New Roman" w:cs="Times New Roman"/>
          <w:sz w:val="24"/>
          <w:szCs w:val="24"/>
        </w:rPr>
        <w:t xml:space="preserve"> Erlbaum. P.9-32.</w:t>
      </w:r>
    </w:p>
    <w:p w:rsidR="00DA7F33" w:rsidRPr="00D3779F" w:rsidRDefault="00DA7F33" w:rsidP="008E0724">
      <w:pPr>
        <w:numPr>
          <w:ilvl w:val="0"/>
          <w:numId w:val="40"/>
        </w:numPr>
        <w:tabs>
          <w:tab w:val="clear" w:pos="720"/>
          <w:tab w:val="num" w:pos="0"/>
        </w:tabs>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Fauconnier G. Principles of Conceptual Integration / G. Fauconnier, M. Turner // Discourse and Cognition: Bridging the Gap. California, 1998. P. 183-203.</w:t>
      </w:r>
    </w:p>
    <w:p w:rsidR="00DA7F33" w:rsidRPr="00D3779F" w:rsidRDefault="00DA7F33"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ab/>
      </w:r>
    </w:p>
    <w:p w:rsidR="00BA2DBD" w:rsidRPr="00D3779F" w:rsidRDefault="00BA2DBD" w:rsidP="00D3779F">
      <w:pPr>
        <w:spacing w:after="0" w:line="240" w:lineRule="auto"/>
        <w:ind w:firstLine="567"/>
        <w:jc w:val="center"/>
        <w:rPr>
          <w:rFonts w:ascii="Times New Roman" w:hAnsi="Times New Roman" w:cs="Times New Roman"/>
          <w:b/>
          <w:sz w:val="24"/>
          <w:szCs w:val="24"/>
        </w:rPr>
      </w:pPr>
    </w:p>
    <w:p w:rsidR="00BA2DBD" w:rsidRDefault="00BA2DBD"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А.К. Мырзашова </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BA2DBD" w:rsidRDefault="00BA2DBD"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КОНЦЕПТ</w:t>
      </w:r>
      <w:r w:rsidR="00BE44B4">
        <w:rPr>
          <w:rFonts w:ascii="Times New Roman" w:hAnsi="Times New Roman" w:cs="Times New Roman"/>
          <w:b/>
          <w:sz w:val="24"/>
          <w:szCs w:val="24"/>
        </w:rPr>
        <w:t xml:space="preserve"> </w:t>
      </w:r>
      <w:r w:rsidRPr="00D3779F">
        <w:rPr>
          <w:rFonts w:ascii="Times New Roman" w:hAnsi="Times New Roman" w:cs="Times New Roman"/>
          <w:b/>
          <w:i/>
          <w:sz w:val="24"/>
          <w:szCs w:val="24"/>
          <w:lang w:val="kk-KZ"/>
        </w:rPr>
        <w:t>КӨҢІЛ</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В</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КОГНИТИВНОЙ</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КАРТИНЕ</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МИРА</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 xml:space="preserve">КАЗАХОВ </w:t>
      </w:r>
    </w:p>
    <w:p w:rsidR="00A84F52" w:rsidRPr="00D3779F" w:rsidRDefault="00A84F52" w:rsidP="00D3779F">
      <w:pPr>
        <w:spacing w:after="0" w:line="240" w:lineRule="auto"/>
        <w:ind w:firstLine="567"/>
        <w:jc w:val="center"/>
        <w:rPr>
          <w:rFonts w:ascii="Times New Roman" w:hAnsi="Times New Roman" w:cs="Times New Roman"/>
          <w:b/>
          <w:sz w:val="24"/>
          <w:szCs w:val="24"/>
        </w:rPr>
      </w:pP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Современная фразеология все более выходит за рамки фразеологической семантики, расширяет свой метаязык, использует не только собственно лингвистические методы оп</w:t>
      </w:r>
      <w:r w:rsidRPr="00D3779F">
        <w:rPr>
          <w:rFonts w:ascii="Times New Roman" w:hAnsi="Times New Roman" w:cs="Times New Roman"/>
          <w:sz w:val="24"/>
          <w:szCs w:val="24"/>
        </w:rPr>
        <w:t>и</w:t>
      </w:r>
      <w:r w:rsidRPr="00D3779F">
        <w:rPr>
          <w:rFonts w:ascii="Times New Roman" w:hAnsi="Times New Roman" w:cs="Times New Roman"/>
          <w:sz w:val="24"/>
          <w:szCs w:val="24"/>
        </w:rPr>
        <w:t>сания фразеологизмов, но и тесно связывается с современной когнитивной лингвистикой, которая широко привлекает фразеологический материал для моделирования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концептосф</w:t>
      </w:r>
      <w:r w:rsidRPr="00D3779F">
        <w:rPr>
          <w:rFonts w:ascii="Times New Roman" w:hAnsi="Times New Roman" w:cs="Times New Roman"/>
          <w:sz w:val="24"/>
          <w:szCs w:val="24"/>
        </w:rPr>
        <w:t>е</w:t>
      </w:r>
      <w:r w:rsidRPr="00D3779F">
        <w:rPr>
          <w:rFonts w:ascii="Times New Roman" w:hAnsi="Times New Roman" w:cs="Times New Roman"/>
          <w:sz w:val="24"/>
          <w:szCs w:val="24"/>
        </w:rPr>
        <w:t>ры определенного народа. Когнитивная лингвистика открывает возможности для фразе</w:t>
      </w:r>
      <w:r w:rsidRPr="00D3779F">
        <w:rPr>
          <w:rFonts w:ascii="Times New Roman" w:hAnsi="Times New Roman" w:cs="Times New Roman"/>
          <w:sz w:val="24"/>
          <w:szCs w:val="24"/>
        </w:rPr>
        <w:t>о</w:t>
      </w:r>
      <w:r w:rsidRPr="00D3779F">
        <w:rPr>
          <w:rFonts w:ascii="Times New Roman" w:hAnsi="Times New Roman" w:cs="Times New Roman"/>
          <w:sz w:val="24"/>
          <w:szCs w:val="24"/>
        </w:rPr>
        <w:t>логии как самостоятельной науки сформировать собственную методологическую базу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лингвокогнитологического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изучения особой знаковой системы языка, в которых вопл</w:t>
      </w:r>
      <w:r w:rsidRPr="00D3779F">
        <w:rPr>
          <w:rFonts w:ascii="Times New Roman" w:hAnsi="Times New Roman" w:cs="Times New Roman"/>
          <w:sz w:val="24"/>
          <w:szCs w:val="24"/>
        </w:rPr>
        <w:t>о</w:t>
      </w:r>
      <w:r w:rsidRPr="00D3779F">
        <w:rPr>
          <w:rFonts w:ascii="Times New Roman" w:hAnsi="Times New Roman" w:cs="Times New Roman"/>
          <w:sz w:val="24"/>
          <w:szCs w:val="24"/>
        </w:rPr>
        <w:t>щаются не только этнокультурные формы познания мира, но и когнитивные. Иначе гов</w:t>
      </w:r>
      <w:r w:rsidRPr="00D3779F">
        <w:rPr>
          <w:rFonts w:ascii="Times New Roman" w:hAnsi="Times New Roman" w:cs="Times New Roman"/>
          <w:sz w:val="24"/>
          <w:szCs w:val="24"/>
        </w:rPr>
        <w:t>о</w:t>
      </w:r>
      <w:r w:rsidRPr="00D3779F">
        <w:rPr>
          <w:rFonts w:ascii="Times New Roman" w:hAnsi="Times New Roman" w:cs="Times New Roman"/>
          <w:sz w:val="24"/>
          <w:szCs w:val="24"/>
        </w:rPr>
        <w:t>ря, речь идет о фразеологизмах как языковых единицах, которые вербализуют, объектив</w:t>
      </w:r>
      <w:r w:rsidRPr="00D3779F">
        <w:rPr>
          <w:rFonts w:ascii="Times New Roman" w:hAnsi="Times New Roman" w:cs="Times New Roman"/>
          <w:sz w:val="24"/>
          <w:szCs w:val="24"/>
        </w:rPr>
        <w:t>и</w:t>
      </w:r>
      <w:r w:rsidRPr="00D3779F">
        <w:rPr>
          <w:rFonts w:ascii="Times New Roman" w:hAnsi="Times New Roman" w:cs="Times New Roman"/>
          <w:sz w:val="24"/>
          <w:szCs w:val="24"/>
        </w:rPr>
        <w:t>руют единицы, процессы, результаты когнитивного познания мира; в отличие от лексич</w:t>
      </w:r>
      <w:r w:rsidRPr="00D3779F">
        <w:rPr>
          <w:rFonts w:ascii="Times New Roman" w:hAnsi="Times New Roman" w:cs="Times New Roman"/>
          <w:sz w:val="24"/>
          <w:szCs w:val="24"/>
        </w:rPr>
        <w:t>е</w:t>
      </w:r>
      <w:r w:rsidRPr="00D3779F">
        <w:rPr>
          <w:rFonts w:ascii="Times New Roman" w:hAnsi="Times New Roman" w:cs="Times New Roman"/>
          <w:sz w:val="24"/>
          <w:szCs w:val="24"/>
        </w:rPr>
        <w:t>ских единиц, во фразеологическом значении содержатся сложные «потенциальные» ко</w:t>
      </w:r>
      <w:r w:rsidRPr="00D3779F">
        <w:rPr>
          <w:rFonts w:ascii="Times New Roman" w:hAnsi="Times New Roman" w:cs="Times New Roman"/>
          <w:sz w:val="24"/>
          <w:szCs w:val="24"/>
        </w:rPr>
        <w:t>г</w:t>
      </w:r>
      <w:r w:rsidRPr="00D3779F">
        <w:rPr>
          <w:rFonts w:ascii="Times New Roman" w:hAnsi="Times New Roman" w:cs="Times New Roman"/>
          <w:sz w:val="24"/>
          <w:szCs w:val="24"/>
        </w:rPr>
        <w:t>нитивные модели, в которых репрезентируется специфика осознания мира, опыта и зн</w:t>
      </w:r>
      <w:r w:rsidRPr="00D3779F">
        <w:rPr>
          <w:rFonts w:ascii="Times New Roman" w:hAnsi="Times New Roman" w:cs="Times New Roman"/>
          <w:sz w:val="24"/>
          <w:szCs w:val="24"/>
        </w:rPr>
        <w:t>а</w:t>
      </w:r>
      <w:r w:rsidRPr="00D3779F">
        <w:rPr>
          <w:rFonts w:ascii="Times New Roman" w:hAnsi="Times New Roman" w:cs="Times New Roman"/>
          <w:sz w:val="24"/>
          <w:szCs w:val="24"/>
        </w:rPr>
        <w:t>ний народа, группы людей, отдельного человека.</w:t>
      </w: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lang w:val="kk-KZ"/>
        </w:rPr>
      </w:pPr>
      <w:r w:rsidRPr="00D3779F">
        <w:rPr>
          <w:rFonts w:ascii="Times New Roman" w:hAnsi="Times New Roman" w:cs="Times New Roman"/>
          <w:sz w:val="24"/>
          <w:szCs w:val="24"/>
        </w:rPr>
        <w:tab/>
        <w:t>Данное исследование представляется актуальным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 точки зрения следующих пол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жений. Во-первых, </w:t>
      </w:r>
      <w:r w:rsidRPr="00D3779F">
        <w:rPr>
          <w:rFonts w:ascii="Times New Roman" w:hAnsi="Times New Roman" w:cs="Times New Roman"/>
          <w:i/>
          <w:sz w:val="24"/>
          <w:szCs w:val="24"/>
        </w:rPr>
        <w:t xml:space="preserve">интеллектуальная концептосфера </w:t>
      </w:r>
      <w:r w:rsidRPr="00D3779F">
        <w:rPr>
          <w:rFonts w:ascii="Times New Roman" w:hAnsi="Times New Roman" w:cs="Times New Roman"/>
          <w:sz w:val="24"/>
          <w:szCs w:val="24"/>
        </w:rPr>
        <w:t>как фрагмент когнитивной сферы любого народа отражает специфику его мировосприятия и миропонимания, изучение к</w:t>
      </w:r>
      <w:r w:rsidRPr="00D3779F">
        <w:rPr>
          <w:rFonts w:ascii="Times New Roman" w:hAnsi="Times New Roman" w:cs="Times New Roman"/>
          <w:sz w:val="24"/>
          <w:szCs w:val="24"/>
        </w:rPr>
        <w:t>о</w:t>
      </w:r>
      <w:r w:rsidRPr="00D3779F">
        <w:rPr>
          <w:rFonts w:ascii="Times New Roman" w:hAnsi="Times New Roman" w:cs="Times New Roman"/>
          <w:sz w:val="24"/>
          <w:szCs w:val="24"/>
        </w:rPr>
        <w:t>торой стало важным в условиях приобретения этнической самостоятельности, смены н</w:t>
      </w:r>
      <w:r w:rsidRPr="00D3779F">
        <w:rPr>
          <w:rFonts w:ascii="Times New Roman" w:hAnsi="Times New Roman" w:cs="Times New Roman"/>
          <w:sz w:val="24"/>
          <w:szCs w:val="24"/>
        </w:rPr>
        <w:t>а</w:t>
      </w:r>
      <w:r w:rsidRPr="00D3779F">
        <w:rPr>
          <w:rFonts w:ascii="Times New Roman" w:hAnsi="Times New Roman" w:cs="Times New Roman"/>
          <w:sz w:val="24"/>
          <w:szCs w:val="24"/>
        </w:rPr>
        <w:t>циональной картины мира, осознания национально-культурных и этнолингвистических факторов; выявления собственно этнических и заимствованных культурных форм позн</w:t>
      </w:r>
      <w:r w:rsidRPr="00D3779F">
        <w:rPr>
          <w:rFonts w:ascii="Times New Roman" w:hAnsi="Times New Roman" w:cs="Times New Roman"/>
          <w:sz w:val="24"/>
          <w:szCs w:val="24"/>
        </w:rPr>
        <w:t>а</w:t>
      </w:r>
      <w:r w:rsidRPr="00D3779F">
        <w:rPr>
          <w:rFonts w:ascii="Times New Roman" w:hAnsi="Times New Roman" w:cs="Times New Roman"/>
          <w:sz w:val="24"/>
          <w:szCs w:val="24"/>
        </w:rPr>
        <w:t>ния мира;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определения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стереотипных, ценностных и культурно-значимых компонентов когнитивной картины. Во-вторых, концепты есть</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единицы мыслительной деятельности, принадлежность сознания человека [8], а </w:t>
      </w:r>
      <w:r w:rsidRPr="00D3779F">
        <w:rPr>
          <w:rFonts w:ascii="Times New Roman" w:hAnsi="Times New Roman" w:cs="Times New Roman"/>
          <w:i/>
          <w:sz w:val="24"/>
          <w:szCs w:val="24"/>
        </w:rPr>
        <w:t>интеллектуальная сфера</w:t>
      </w:r>
      <w:r w:rsidRPr="00D3779F">
        <w:rPr>
          <w:rFonts w:ascii="Times New Roman" w:hAnsi="Times New Roman" w:cs="Times New Roman"/>
          <w:sz w:val="24"/>
          <w:szCs w:val="24"/>
        </w:rPr>
        <w:t xml:space="preserve"> – фрагмент когнити</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ной сферы человека, следовательно, мы рассматриваем </w:t>
      </w:r>
      <w:r w:rsidRPr="00D3779F">
        <w:rPr>
          <w:rFonts w:ascii="Times New Roman" w:hAnsi="Times New Roman" w:cs="Times New Roman"/>
          <w:i/>
          <w:sz w:val="24"/>
          <w:szCs w:val="24"/>
        </w:rPr>
        <w:t>концепты</w:t>
      </w:r>
      <w:r w:rsidRPr="00D3779F">
        <w:rPr>
          <w:rFonts w:ascii="Times New Roman" w:hAnsi="Times New Roman" w:cs="Times New Roman"/>
          <w:sz w:val="24"/>
          <w:szCs w:val="24"/>
        </w:rPr>
        <w:t xml:space="preserve">, которые номинируют </w:t>
      </w:r>
      <w:r w:rsidRPr="00D3779F">
        <w:rPr>
          <w:rFonts w:ascii="Times New Roman" w:hAnsi="Times New Roman" w:cs="Times New Roman"/>
          <w:i/>
          <w:sz w:val="24"/>
          <w:szCs w:val="24"/>
        </w:rPr>
        <w:t>мыслительные процессы</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способности</w:t>
      </w:r>
      <w:r w:rsidR="00BE44B4">
        <w:rPr>
          <w:rFonts w:ascii="Times New Roman" w:hAnsi="Times New Roman" w:cs="Times New Roman"/>
          <w:i/>
          <w:sz w:val="24"/>
          <w:szCs w:val="24"/>
        </w:rPr>
        <w:t xml:space="preserve"> </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 xml:space="preserve">интеллект </w:t>
      </w:r>
      <w:r w:rsidRPr="00D3779F">
        <w:rPr>
          <w:rFonts w:ascii="Times New Roman" w:hAnsi="Times New Roman" w:cs="Times New Roman"/>
          <w:sz w:val="24"/>
          <w:szCs w:val="24"/>
        </w:rPr>
        <w:t>человека. В-третьих, исследование становится значимым для теории современной фразеологии, когнитивной лингвистики и лингвистической концептологии, поскольку когнитивные модели интеллектуальной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цептосферы выявляются на материале одноименных вторичных языковых единиц, соде</w:t>
      </w:r>
      <w:r w:rsidRPr="00D3779F">
        <w:rPr>
          <w:rFonts w:ascii="Times New Roman" w:hAnsi="Times New Roman" w:cs="Times New Roman"/>
          <w:sz w:val="24"/>
          <w:szCs w:val="24"/>
        </w:rPr>
        <w:t>р</w:t>
      </w:r>
      <w:r w:rsidRPr="00D3779F">
        <w:rPr>
          <w:rFonts w:ascii="Times New Roman" w:hAnsi="Times New Roman" w:cs="Times New Roman"/>
          <w:sz w:val="24"/>
          <w:szCs w:val="24"/>
        </w:rPr>
        <w:t>жащих в себе этнически обусловленную и культурно-маркированную семантику.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В-четвертых, объектом исследования выступает фрагмент</w:t>
      </w:r>
      <w:r w:rsidR="00BE44B4">
        <w:rPr>
          <w:rFonts w:ascii="Times New Roman" w:hAnsi="Times New Roman" w:cs="Times New Roman"/>
          <w:sz w:val="24"/>
          <w:szCs w:val="24"/>
        </w:rPr>
        <w:t xml:space="preserve"> </w:t>
      </w:r>
      <w:r w:rsidRPr="00D3779F">
        <w:rPr>
          <w:rFonts w:ascii="Times New Roman" w:hAnsi="Times New Roman" w:cs="Times New Roman"/>
          <w:i/>
          <w:sz w:val="24"/>
          <w:szCs w:val="24"/>
          <w:lang w:val="kk-KZ"/>
        </w:rPr>
        <w:t>көңіл</w:t>
      </w:r>
      <w:r w:rsidRPr="00D3779F">
        <w:rPr>
          <w:rFonts w:ascii="Times New Roman" w:hAnsi="Times New Roman" w:cs="Times New Roman"/>
          <w:sz w:val="24"/>
          <w:szCs w:val="24"/>
          <w:lang w:val="kk-KZ"/>
        </w:rPr>
        <w:t xml:space="preserve">, который представляет собой </w:t>
      </w:r>
      <w:r w:rsidRPr="00D3779F">
        <w:rPr>
          <w:rFonts w:ascii="Times New Roman" w:hAnsi="Times New Roman" w:cs="Times New Roman"/>
          <w:i/>
          <w:sz w:val="24"/>
          <w:szCs w:val="24"/>
          <w:lang w:val="kk-KZ"/>
        </w:rPr>
        <w:t>эндемичную единицу</w:t>
      </w:r>
      <w:r w:rsidRPr="00D3779F">
        <w:rPr>
          <w:rFonts w:ascii="Times New Roman" w:hAnsi="Times New Roman" w:cs="Times New Roman"/>
          <w:sz w:val="24"/>
          <w:szCs w:val="24"/>
          <w:lang w:val="kk-KZ"/>
        </w:rPr>
        <w:t xml:space="preserve"> (по характеристике В.И.Карасика) в описании языковой картины мира казахов. Иначе говоря, </w:t>
      </w:r>
      <w:r w:rsidRPr="00D3779F">
        <w:rPr>
          <w:rFonts w:ascii="Times New Roman" w:hAnsi="Times New Roman" w:cs="Times New Roman"/>
          <w:i/>
          <w:sz w:val="24"/>
          <w:szCs w:val="24"/>
          <w:lang w:val="kk-KZ"/>
        </w:rPr>
        <w:t>көңіл</w:t>
      </w:r>
      <w:r w:rsidRPr="00D3779F">
        <w:rPr>
          <w:rFonts w:ascii="Times New Roman" w:hAnsi="Times New Roman" w:cs="Times New Roman"/>
          <w:sz w:val="24"/>
          <w:szCs w:val="24"/>
          <w:lang w:val="kk-KZ"/>
        </w:rPr>
        <w:t xml:space="preserve"> как компонент интеллектуальной концептосферы выявляется только в языковой картине мира казахов. Данное утверждение было сформулировано в результате сравнительного анализа интеллектулаьных </w:t>
      </w:r>
      <w:r w:rsidRPr="00D3779F">
        <w:rPr>
          <w:rFonts w:ascii="Times New Roman" w:hAnsi="Times New Roman" w:cs="Times New Roman"/>
          <w:sz w:val="24"/>
          <w:szCs w:val="24"/>
          <w:lang w:val="kk-KZ"/>
        </w:rPr>
        <w:lastRenderedPageBreak/>
        <w:t xml:space="preserve">концептосфер казахов и русских. В-пятых, изучение когнитивной сферы человека в целом осуществляется нами на сопоставительном материале фразеологических систем казахского и русского языков, данная работа представляет собой один из фрагментов исследования, направленного на описание специфики концепта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его функционирования в интеллектуальной концептосфере казахов в качестве эндемичного элемента языковой картины мира.</w:t>
      </w: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kk-KZ"/>
        </w:rPr>
        <w:tab/>
        <w:t>Фразеологический материал как самый культуроносный</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пласт языка (в сравнении с тождественными лексическими единицами) воплощает в себе идиоэтнические способы и формы познания мира, которые, в свою очередь, формируют специфическую зону как языковой, так и когнитивной картины мира</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данного этноса, коллектива или его отдельного представителя. Следуя утверждению В.Н.Телии о том, что знаковые средства естественного языка – слова, фразеологизмы разных типов, высказывания и целые тексты обретают роль знаков «языка» культуры в единстве своей формы и содержания</w:t>
      </w:r>
      <w:r w:rsidRPr="00D3779F">
        <w:rPr>
          <w:rFonts w:ascii="Times New Roman" w:hAnsi="Times New Roman" w:cs="Times New Roman"/>
          <w:sz w:val="24"/>
          <w:szCs w:val="24"/>
        </w:rPr>
        <w:t xml:space="preserve"> [2. С. 777], можно утверждать следующее: если доказано, что языковые знаки служат для трансляции культуры и объективации ее компонентов, в процессе которого они обретают функцию означающих для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ее концептов, то к</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языковым единицам такого плана, в первую очередь следует отнести фразеологизмы, поскольку им присуща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потенциальная способность кат</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горизации окружающего мира в готовых образах, стереотипах, представлениях, фреймах. </w:t>
      </w:r>
      <w:r w:rsidRPr="00D3779F">
        <w:rPr>
          <w:rFonts w:ascii="Times New Roman" w:hAnsi="Times New Roman" w:cs="Times New Roman"/>
          <w:sz w:val="24"/>
          <w:szCs w:val="24"/>
        </w:rPr>
        <w:tab/>
        <w:t>Как правило, данная специфика фразеологизмов вызывает не только лингвистич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ский интерес к его номинативной природе, сложной семантической структуре, но и весьма обоснованный когнитивный интерес как единицам образного мышления, как средствам моделирования окружающего мира (характеризующихся национально-культурной марк</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рованностью), как элементам когнитивной картины этноса, как особым кодовым знакам культурного пространства носителей языка. </w:t>
      </w: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Сказанное выше позволяет актуализировать неповторимую «двойственную» су</w:t>
      </w:r>
      <w:r w:rsidRPr="00D3779F">
        <w:rPr>
          <w:rFonts w:ascii="Times New Roman" w:hAnsi="Times New Roman" w:cs="Times New Roman"/>
          <w:sz w:val="24"/>
          <w:szCs w:val="24"/>
        </w:rPr>
        <w:t>щ</w:t>
      </w:r>
      <w:r w:rsidRPr="00D3779F">
        <w:rPr>
          <w:rFonts w:ascii="Times New Roman" w:hAnsi="Times New Roman" w:cs="Times New Roman"/>
          <w:sz w:val="24"/>
          <w:szCs w:val="24"/>
        </w:rPr>
        <w:t>ность фразеологизмов как языковых знаков естественного языка, с одной стороны, и как специфических средств «непосредственного» доступа к сознанию носителей языка и культуры, его информационной базе (мыслительной сфере, опыту, знаниям), с другой ст</w:t>
      </w:r>
      <w:r w:rsidRPr="00D3779F">
        <w:rPr>
          <w:rFonts w:ascii="Times New Roman" w:hAnsi="Times New Roman" w:cs="Times New Roman"/>
          <w:sz w:val="24"/>
          <w:szCs w:val="24"/>
        </w:rPr>
        <w:t>о</w:t>
      </w:r>
      <w:r w:rsidRPr="00D3779F">
        <w:rPr>
          <w:rFonts w:ascii="Times New Roman" w:hAnsi="Times New Roman" w:cs="Times New Roman"/>
          <w:sz w:val="24"/>
          <w:szCs w:val="24"/>
        </w:rPr>
        <w:t>роны.</w:t>
      </w: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Таким образом, мы выявляем особенности категоризации когнитивной деятельн</w:t>
      </w:r>
      <w:r w:rsidRPr="00D3779F">
        <w:rPr>
          <w:rFonts w:ascii="Times New Roman" w:hAnsi="Times New Roman" w:cs="Times New Roman"/>
          <w:sz w:val="24"/>
          <w:szCs w:val="24"/>
        </w:rPr>
        <w:t>о</w:t>
      </w:r>
      <w:r w:rsidRPr="00D3779F">
        <w:rPr>
          <w:rFonts w:ascii="Times New Roman" w:hAnsi="Times New Roman" w:cs="Times New Roman"/>
          <w:sz w:val="24"/>
          <w:szCs w:val="24"/>
        </w:rPr>
        <w:t>сти человека – интеллектуальной сферы через лингвистическое и когнитивное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описание фразеологизмов. Решение данной задачи осуществляется посредством изучения концепта </w:t>
      </w:r>
      <w:r w:rsidRPr="00D3779F">
        <w:rPr>
          <w:rFonts w:ascii="Times New Roman" w:hAnsi="Times New Roman" w:cs="Times New Roman"/>
          <w:i/>
          <w:sz w:val="24"/>
          <w:szCs w:val="24"/>
          <w:lang w:val="kk-KZ"/>
        </w:rPr>
        <w:t>көңіл</w:t>
      </w:r>
      <w:r w:rsidRPr="00D3779F">
        <w:rPr>
          <w:rFonts w:ascii="Times New Roman" w:hAnsi="Times New Roman" w:cs="Times New Roman"/>
          <w:sz w:val="24"/>
          <w:szCs w:val="24"/>
        </w:rPr>
        <w:t>, в результате которого определяется его роль в формировании данной концептосф</w:t>
      </w:r>
      <w:r w:rsidRPr="00D3779F">
        <w:rPr>
          <w:rFonts w:ascii="Times New Roman" w:hAnsi="Times New Roman" w:cs="Times New Roman"/>
          <w:sz w:val="24"/>
          <w:szCs w:val="24"/>
        </w:rPr>
        <w:t>е</w:t>
      </w:r>
      <w:r w:rsidRPr="00D3779F">
        <w:rPr>
          <w:rFonts w:ascii="Times New Roman" w:hAnsi="Times New Roman" w:cs="Times New Roman"/>
          <w:sz w:val="24"/>
          <w:szCs w:val="24"/>
        </w:rPr>
        <w:t>ры,</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национальные признаки его структуры через когнитивную интерпретацию фразеол</w:t>
      </w:r>
      <w:r w:rsidRPr="00D3779F">
        <w:rPr>
          <w:rFonts w:ascii="Times New Roman" w:hAnsi="Times New Roman" w:cs="Times New Roman"/>
          <w:sz w:val="24"/>
          <w:szCs w:val="24"/>
        </w:rPr>
        <w:t>о</w:t>
      </w:r>
      <w:r w:rsidRPr="00D3779F">
        <w:rPr>
          <w:rFonts w:ascii="Times New Roman" w:hAnsi="Times New Roman" w:cs="Times New Roman"/>
          <w:sz w:val="24"/>
          <w:szCs w:val="24"/>
        </w:rPr>
        <w:t>гической семантики. Прежде чем перейти к более детальному анализу способов репрезе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тации концепта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во фразеологии, необходимо</w:t>
      </w:r>
      <w:r w:rsidR="00BE44B4">
        <w:rPr>
          <w:rFonts w:ascii="Times New Roman" w:hAnsi="Times New Roman" w:cs="Times New Roman"/>
          <w:i/>
          <w:sz w:val="24"/>
          <w:szCs w:val="24"/>
          <w:lang w:val="kk-KZ"/>
        </w:rPr>
        <w:t xml:space="preserve"> </w:t>
      </w:r>
      <w:r w:rsidRPr="00D3779F">
        <w:rPr>
          <w:rFonts w:ascii="Times New Roman" w:hAnsi="Times New Roman" w:cs="Times New Roman"/>
          <w:sz w:val="24"/>
          <w:szCs w:val="24"/>
        </w:rPr>
        <w:t>получить общее представление о сп</w:t>
      </w:r>
      <w:r w:rsidRPr="00D3779F">
        <w:rPr>
          <w:rFonts w:ascii="Times New Roman" w:hAnsi="Times New Roman" w:cs="Times New Roman"/>
          <w:sz w:val="24"/>
          <w:szCs w:val="24"/>
        </w:rPr>
        <w:t>е</w:t>
      </w:r>
      <w:r w:rsidRPr="00D3779F">
        <w:rPr>
          <w:rFonts w:ascii="Times New Roman" w:hAnsi="Times New Roman" w:cs="Times New Roman"/>
          <w:sz w:val="24"/>
          <w:szCs w:val="24"/>
        </w:rPr>
        <w:t>цифике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концептуализации когнитивной деятельности человека в национальной картине мира казахов, поскольку это позволит глубже понять </w:t>
      </w:r>
      <w:r w:rsidRPr="00D3779F">
        <w:rPr>
          <w:rFonts w:ascii="Times New Roman" w:hAnsi="Times New Roman" w:cs="Times New Roman"/>
          <w:sz w:val="24"/>
          <w:szCs w:val="24"/>
          <w:lang w:val="kk-KZ"/>
        </w:rPr>
        <w:t>эндемичную природу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концепта </w:t>
      </w:r>
      <w:r w:rsidRPr="00D3779F">
        <w:rPr>
          <w:rFonts w:ascii="Times New Roman" w:hAnsi="Times New Roman" w:cs="Times New Roman"/>
          <w:i/>
          <w:sz w:val="24"/>
          <w:szCs w:val="24"/>
          <w:lang w:val="kk-KZ"/>
        </w:rPr>
        <w:t>көңіл</w:t>
      </w:r>
      <w:r w:rsidRPr="00D3779F">
        <w:rPr>
          <w:rFonts w:ascii="Times New Roman" w:hAnsi="Times New Roman" w:cs="Times New Roman"/>
          <w:sz w:val="24"/>
          <w:szCs w:val="24"/>
          <w:lang w:val="kk-KZ"/>
        </w:rPr>
        <w:t xml:space="preserve"> </w:t>
      </w:r>
      <w:r w:rsidRPr="00D3779F">
        <w:rPr>
          <w:rFonts w:ascii="Times New Roman" w:hAnsi="Times New Roman" w:cs="Times New Roman"/>
          <w:sz w:val="24"/>
          <w:szCs w:val="24"/>
        </w:rPr>
        <w:t xml:space="preserve">в структуре интеллектуальной концептосферы казахов. </w:t>
      </w:r>
    </w:p>
    <w:p w:rsidR="00BA2DBD" w:rsidRPr="00D3779F" w:rsidRDefault="00BA2DBD" w:rsidP="00D3779F">
      <w:pPr>
        <w:tabs>
          <w:tab w:val="left" w:pos="540"/>
        </w:tabs>
        <w:spacing w:after="0" w:line="240" w:lineRule="auto"/>
        <w:ind w:firstLine="567"/>
        <w:jc w:val="both"/>
        <w:rPr>
          <w:rFonts w:ascii="Times New Roman" w:hAnsi="Times New Roman" w:cs="Times New Roman"/>
          <w:i/>
          <w:sz w:val="24"/>
          <w:szCs w:val="24"/>
          <w:lang w:val="kk-KZ"/>
        </w:rPr>
      </w:pPr>
      <w:r w:rsidRPr="00D3779F">
        <w:rPr>
          <w:rFonts w:ascii="Times New Roman" w:hAnsi="Times New Roman" w:cs="Times New Roman"/>
          <w:sz w:val="24"/>
          <w:szCs w:val="24"/>
        </w:rPr>
        <w:tab/>
        <w:t xml:space="preserve">Так, материалом исследования послужили более 250-ти языковых единиц (лексем, фразеологизмов и свободных словосочетаний), </w:t>
      </w:r>
      <w:r w:rsidRPr="00D3779F">
        <w:rPr>
          <w:rFonts w:ascii="Times New Roman" w:hAnsi="Times New Roman" w:cs="Times New Roman"/>
          <w:sz w:val="24"/>
          <w:szCs w:val="24"/>
          <w:lang w:val="kk-KZ"/>
        </w:rPr>
        <w:t>из них 125 фразеологизмов,</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rPr>
        <w:t>репрезент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рующих концепт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Языковой материал извлекался</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 xml:space="preserve">методом сплошной выборки из словарей казахского языка (в том числе из двуязычных словарей) </w:t>
      </w:r>
      <w:r w:rsidRPr="00D3779F">
        <w:rPr>
          <w:rFonts w:ascii="Times New Roman" w:hAnsi="Times New Roman" w:cs="Times New Roman"/>
          <w:sz w:val="24"/>
          <w:szCs w:val="24"/>
        </w:rPr>
        <w:t>[3;4;5;7;9]. Лексемы и свободные словосочетания использовались для сравнительного анализа в актуализации фразеологического значения, а также моделирования «языкового портрета»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концепта</w:t>
      </w:r>
      <w:r w:rsidR="00BE44B4">
        <w:rPr>
          <w:rFonts w:ascii="Times New Roman" w:hAnsi="Times New Roman" w:cs="Times New Roman"/>
          <w:sz w:val="24"/>
          <w:szCs w:val="24"/>
        </w:rPr>
        <w:t xml:space="preserve"> </w:t>
      </w:r>
      <w:r w:rsidRPr="00D3779F">
        <w:rPr>
          <w:rFonts w:ascii="Times New Roman" w:hAnsi="Times New Roman" w:cs="Times New Roman"/>
          <w:i/>
          <w:sz w:val="24"/>
          <w:szCs w:val="24"/>
          <w:lang w:val="kk-KZ"/>
        </w:rPr>
        <w:t xml:space="preserve">көңіл. </w:t>
      </w:r>
    </w:p>
    <w:p w:rsidR="00BA2DBD" w:rsidRPr="00D3779F" w:rsidRDefault="00BA2DBD" w:rsidP="00D3779F">
      <w:pPr>
        <w:tabs>
          <w:tab w:val="left" w:pos="540"/>
          <w:tab w:val="left" w:pos="90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lang w:val="kk-KZ"/>
        </w:rPr>
        <w:tab/>
      </w:r>
      <w:r w:rsidRPr="00D3779F">
        <w:rPr>
          <w:rFonts w:ascii="Times New Roman" w:hAnsi="Times New Roman" w:cs="Times New Roman"/>
          <w:sz w:val="24"/>
          <w:szCs w:val="24"/>
          <w:lang w:val="kk-KZ"/>
        </w:rPr>
        <w:t>Так, собственно лингвистическая модель (</w:t>
      </w:r>
      <w:r w:rsidRPr="00D3779F">
        <w:rPr>
          <w:rFonts w:ascii="Times New Roman" w:hAnsi="Times New Roman" w:cs="Times New Roman"/>
          <w:sz w:val="24"/>
          <w:szCs w:val="24"/>
        </w:rPr>
        <w:t>«языковой портрет»</w:t>
      </w:r>
      <w:r w:rsidRPr="00D3779F">
        <w:rPr>
          <w:rFonts w:ascii="Times New Roman" w:hAnsi="Times New Roman" w:cs="Times New Roman"/>
          <w:sz w:val="24"/>
          <w:szCs w:val="24"/>
          <w:lang w:val="kk-KZ"/>
        </w:rPr>
        <w:t xml:space="preserve">) </w:t>
      </w:r>
      <w:r w:rsidRPr="00D3779F">
        <w:rPr>
          <w:rFonts w:ascii="Times New Roman" w:hAnsi="Times New Roman" w:cs="Times New Roman"/>
          <w:sz w:val="24"/>
          <w:szCs w:val="24"/>
        </w:rPr>
        <w:t>концепта</w:t>
      </w:r>
      <w:r w:rsidR="00BE44B4">
        <w:rPr>
          <w:rFonts w:ascii="Times New Roman" w:hAnsi="Times New Roman" w:cs="Times New Roman"/>
          <w:sz w:val="24"/>
          <w:szCs w:val="24"/>
        </w:rPr>
        <w:t xml:space="preserve">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создается на основе выявления и описания лексико-семантических признаков его лексического номинанта. Анализ Толкового словаря казахского языка показал, что</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 xml:space="preserve">лексема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 xml:space="preserve">номинирует два аспекта внутреннего мира человека – </w:t>
      </w:r>
      <w:r w:rsidRPr="00D3779F">
        <w:rPr>
          <w:rFonts w:ascii="Times New Roman" w:hAnsi="Times New Roman" w:cs="Times New Roman"/>
          <w:i/>
          <w:sz w:val="24"/>
          <w:szCs w:val="24"/>
          <w:lang w:val="kk-KZ"/>
        </w:rPr>
        <w:t>чувственную</w:t>
      </w:r>
      <w:r w:rsidR="00BE44B4">
        <w:rPr>
          <w:rFonts w:ascii="Times New Roman" w:hAnsi="Times New Roman" w:cs="Times New Roman"/>
          <w:i/>
          <w:sz w:val="24"/>
          <w:szCs w:val="24"/>
          <w:lang w:val="kk-KZ"/>
        </w:rPr>
        <w:t xml:space="preserve"> </w:t>
      </w:r>
      <w:r w:rsidRPr="00D3779F">
        <w:rPr>
          <w:rFonts w:ascii="Times New Roman" w:hAnsi="Times New Roman" w:cs="Times New Roman"/>
          <w:i/>
          <w:sz w:val="24"/>
          <w:szCs w:val="24"/>
          <w:lang w:val="kk-KZ"/>
        </w:rPr>
        <w:t>сферу</w:t>
      </w:r>
      <w:r w:rsidRPr="00D3779F">
        <w:rPr>
          <w:rFonts w:ascii="Times New Roman" w:hAnsi="Times New Roman" w:cs="Times New Roman"/>
          <w:sz w:val="24"/>
          <w:szCs w:val="24"/>
          <w:lang w:val="kk-KZ"/>
        </w:rPr>
        <w:t xml:space="preserve"> и </w:t>
      </w:r>
      <w:r w:rsidRPr="00D3779F">
        <w:rPr>
          <w:rFonts w:ascii="Times New Roman" w:hAnsi="Times New Roman" w:cs="Times New Roman"/>
          <w:i/>
          <w:sz w:val="24"/>
          <w:szCs w:val="24"/>
          <w:lang w:val="kk-KZ"/>
        </w:rPr>
        <w:t>мыслительную деятельность</w:t>
      </w:r>
      <w:r w:rsidRPr="00D3779F">
        <w:rPr>
          <w:rFonts w:ascii="Times New Roman" w:hAnsi="Times New Roman" w:cs="Times New Roman"/>
          <w:sz w:val="24"/>
          <w:szCs w:val="24"/>
          <w:lang w:val="kk-KZ"/>
        </w:rPr>
        <w:t xml:space="preserve"> человека:</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 xml:space="preserve">а) </w:t>
      </w:r>
      <w:r w:rsidRPr="00D3779F">
        <w:rPr>
          <w:rFonts w:ascii="Times New Roman" w:hAnsi="Times New Roman" w:cs="Times New Roman"/>
          <w:i/>
          <w:sz w:val="24"/>
          <w:szCs w:val="24"/>
          <w:lang w:val="kk-KZ"/>
        </w:rPr>
        <w:t xml:space="preserve">ішкі эмоциялық сезім, сана (душевное </w:t>
      </w:r>
      <w:r w:rsidRPr="00D3779F">
        <w:rPr>
          <w:rFonts w:ascii="Times New Roman" w:hAnsi="Times New Roman" w:cs="Times New Roman"/>
          <w:i/>
          <w:sz w:val="24"/>
          <w:szCs w:val="24"/>
          <w:lang w:val="kk-KZ"/>
        </w:rPr>
        <w:lastRenderedPageBreak/>
        <w:t>эмоциональное состояние, сознание)</w:t>
      </w:r>
      <w:r w:rsidRPr="00D3779F">
        <w:rPr>
          <w:rFonts w:ascii="Times New Roman" w:hAnsi="Times New Roman" w:cs="Times New Roman"/>
          <w:sz w:val="24"/>
          <w:szCs w:val="24"/>
          <w:lang w:val="kk-KZ"/>
        </w:rPr>
        <w:t xml:space="preserve">; б) </w:t>
      </w:r>
      <w:r w:rsidRPr="00D3779F">
        <w:rPr>
          <w:rFonts w:ascii="Times New Roman" w:hAnsi="Times New Roman" w:cs="Times New Roman"/>
          <w:i/>
          <w:sz w:val="24"/>
          <w:szCs w:val="24"/>
          <w:lang w:val="kk-KZ"/>
        </w:rPr>
        <w:t xml:space="preserve">ой, қиял, арман (мысль, воображение, мечта) </w:t>
      </w:r>
      <w:r w:rsidRPr="00D3779F">
        <w:rPr>
          <w:rFonts w:ascii="Times New Roman" w:hAnsi="Times New Roman" w:cs="Times New Roman"/>
          <w:sz w:val="24"/>
          <w:szCs w:val="24"/>
        </w:rPr>
        <w:t xml:space="preserve">[9. С.414]. </w:t>
      </w:r>
    </w:p>
    <w:p w:rsidR="00BA2DBD" w:rsidRPr="00D3779F" w:rsidRDefault="00BA2DBD" w:rsidP="00D3779F">
      <w:pPr>
        <w:tabs>
          <w:tab w:val="left" w:pos="540"/>
          <w:tab w:val="left" w:pos="900"/>
        </w:tabs>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ab/>
        <w:t>В Казахско-русском словаре</w:t>
      </w:r>
      <w:r w:rsidR="00BE44B4">
        <w:rPr>
          <w:rFonts w:ascii="Times New Roman" w:hAnsi="Times New Roman" w:cs="Times New Roman"/>
          <w:sz w:val="24"/>
          <w:szCs w:val="24"/>
        </w:rPr>
        <w:t xml:space="preserve"> </w:t>
      </w:r>
      <w:r w:rsidRPr="00D3779F">
        <w:rPr>
          <w:rFonts w:ascii="Times New Roman" w:hAnsi="Times New Roman" w:cs="Times New Roman"/>
          <w:sz w:val="24"/>
          <w:szCs w:val="24"/>
          <w:lang w:val="kk-KZ"/>
        </w:rPr>
        <w:t xml:space="preserve">лексема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представлена как номинация целого ряда фактов и явлений человеческого бытия,</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которые относятся к сфере внутреннего мира. Так, лексема</w:t>
      </w:r>
      <w:r w:rsidR="00BE44B4">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 xml:space="preserve">имеет следующие переводные эквиваленты в русском языке и может означать: 1) настроение, душевное состояние, расположение духа: </w:t>
      </w:r>
      <w:r w:rsidRPr="00D3779F">
        <w:rPr>
          <w:rFonts w:ascii="Times New Roman" w:hAnsi="Times New Roman" w:cs="Times New Roman"/>
          <w:b/>
          <w:sz w:val="24"/>
          <w:szCs w:val="24"/>
          <w:lang w:val="kk-KZ"/>
        </w:rPr>
        <w:t>жабыраңқы көңіл</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подавленное настроение</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жарқын көңіл</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веселое настроение</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көңілі бұзылды</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он расстроился</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у него упало настроение</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көңілі түсу</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иметь настроение делать что-либо; </w:t>
      </w:r>
      <w:r w:rsidRPr="00D3779F">
        <w:rPr>
          <w:rFonts w:ascii="Times New Roman" w:hAnsi="Times New Roman" w:cs="Times New Roman"/>
          <w:sz w:val="24"/>
          <w:szCs w:val="24"/>
          <w:lang w:val="kk-KZ"/>
        </w:rPr>
        <w:t xml:space="preserve">2) сердце, душа, душевный мир человека: </w:t>
      </w:r>
      <w:r w:rsidRPr="00D3779F">
        <w:rPr>
          <w:rFonts w:ascii="Times New Roman" w:hAnsi="Times New Roman" w:cs="Times New Roman"/>
          <w:b/>
          <w:sz w:val="24"/>
          <w:szCs w:val="24"/>
          <w:lang w:val="kk-KZ"/>
        </w:rPr>
        <w:t>ақкөңіл</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добродушный;</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шын көңілден</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от души; от сердца; </w:t>
      </w:r>
      <w:r w:rsidRPr="00D3779F">
        <w:rPr>
          <w:rFonts w:ascii="Times New Roman" w:hAnsi="Times New Roman" w:cs="Times New Roman"/>
          <w:sz w:val="24"/>
          <w:szCs w:val="24"/>
          <w:lang w:val="kk-KZ"/>
        </w:rPr>
        <w:t xml:space="preserve">3) желание; охота: </w:t>
      </w:r>
      <w:r w:rsidRPr="00D3779F">
        <w:rPr>
          <w:rFonts w:ascii="Times New Roman" w:hAnsi="Times New Roman" w:cs="Times New Roman"/>
          <w:b/>
          <w:sz w:val="24"/>
          <w:szCs w:val="24"/>
          <w:lang w:val="kk-KZ"/>
        </w:rPr>
        <w:t>көңілі ауды</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у него появилось желание; </w:t>
      </w:r>
      <w:r w:rsidRPr="00D3779F">
        <w:rPr>
          <w:rFonts w:ascii="Times New Roman" w:hAnsi="Times New Roman" w:cs="Times New Roman"/>
          <w:sz w:val="24"/>
          <w:szCs w:val="24"/>
          <w:lang w:val="kk-KZ"/>
        </w:rPr>
        <w:t xml:space="preserve">4) внимание: </w:t>
      </w:r>
      <w:r w:rsidRPr="00D3779F">
        <w:rPr>
          <w:rFonts w:ascii="Times New Roman" w:hAnsi="Times New Roman" w:cs="Times New Roman"/>
          <w:b/>
          <w:sz w:val="24"/>
          <w:szCs w:val="24"/>
          <w:lang w:val="kk-KZ"/>
        </w:rPr>
        <w:t>көңіл қою</w:t>
      </w:r>
      <w:r w:rsidRPr="00D3779F">
        <w:rPr>
          <w:rFonts w:ascii="Times New Roman" w:hAnsi="Times New Roman" w:cs="Times New Roman"/>
          <w:sz w:val="24"/>
          <w:szCs w:val="24"/>
          <w:lang w:val="kk-KZ"/>
        </w:rPr>
        <w:t xml:space="preserve"> – а) </w:t>
      </w:r>
      <w:r w:rsidRPr="00D3779F">
        <w:rPr>
          <w:rFonts w:ascii="Times New Roman" w:hAnsi="Times New Roman" w:cs="Times New Roman"/>
          <w:i/>
          <w:sz w:val="24"/>
          <w:szCs w:val="24"/>
          <w:lang w:val="kk-KZ"/>
        </w:rPr>
        <w:t>внимать,</w:t>
      </w:r>
      <w:r w:rsidRPr="00D3779F">
        <w:rPr>
          <w:rFonts w:ascii="Times New Roman" w:hAnsi="Times New Roman" w:cs="Times New Roman"/>
          <w:sz w:val="24"/>
          <w:szCs w:val="24"/>
          <w:lang w:val="kk-KZ"/>
        </w:rPr>
        <w:t xml:space="preserve"> б) </w:t>
      </w:r>
      <w:r w:rsidRPr="00D3779F">
        <w:rPr>
          <w:rFonts w:ascii="Times New Roman" w:hAnsi="Times New Roman" w:cs="Times New Roman"/>
          <w:i/>
          <w:sz w:val="24"/>
          <w:szCs w:val="24"/>
          <w:lang w:val="kk-KZ"/>
        </w:rPr>
        <w:t>проявлять внимательность;</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 тоқтату</w:t>
      </w:r>
      <w:r w:rsidRPr="00D3779F">
        <w:rPr>
          <w:rFonts w:ascii="Times New Roman" w:hAnsi="Times New Roman" w:cs="Times New Roman"/>
          <w:sz w:val="24"/>
          <w:szCs w:val="24"/>
          <w:lang w:val="kk-KZ"/>
        </w:rPr>
        <w:t xml:space="preserve"> – а) </w:t>
      </w:r>
      <w:r w:rsidRPr="00D3779F">
        <w:rPr>
          <w:rFonts w:ascii="Times New Roman" w:hAnsi="Times New Roman" w:cs="Times New Roman"/>
          <w:i/>
          <w:sz w:val="24"/>
          <w:szCs w:val="24"/>
          <w:lang w:val="kk-KZ"/>
        </w:rPr>
        <w:t>обращать внимание,</w:t>
      </w:r>
      <w:r w:rsidRPr="00D3779F">
        <w:rPr>
          <w:rFonts w:ascii="Times New Roman" w:hAnsi="Times New Roman" w:cs="Times New Roman"/>
          <w:sz w:val="24"/>
          <w:szCs w:val="24"/>
          <w:lang w:val="kk-KZ"/>
        </w:rPr>
        <w:t xml:space="preserve"> б) </w:t>
      </w:r>
      <w:r w:rsidRPr="00D3779F">
        <w:rPr>
          <w:rFonts w:ascii="Times New Roman" w:hAnsi="Times New Roman" w:cs="Times New Roman"/>
          <w:i/>
          <w:sz w:val="24"/>
          <w:szCs w:val="24"/>
          <w:lang w:val="kk-KZ"/>
        </w:rPr>
        <w:t xml:space="preserve">останавливать свой выбор; </w:t>
      </w:r>
      <w:r w:rsidRPr="00D3779F">
        <w:rPr>
          <w:rFonts w:ascii="Times New Roman" w:hAnsi="Times New Roman" w:cs="Times New Roman"/>
          <w:sz w:val="24"/>
          <w:szCs w:val="24"/>
          <w:lang w:val="kk-KZ"/>
        </w:rPr>
        <w:t xml:space="preserve">5) симпатия; любовь: </w:t>
      </w:r>
      <w:r w:rsidRPr="00D3779F">
        <w:rPr>
          <w:rFonts w:ascii="Times New Roman" w:hAnsi="Times New Roman" w:cs="Times New Roman"/>
          <w:b/>
          <w:sz w:val="24"/>
          <w:szCs w:val="24"/>
          <w:lang w:val="kk-KZ"/>
        </w:rPr>
        <w:t>көңіл қайтару</w:t>
      </w:r>
      <w:r w:rsidRPr="00D3779F">
        <w:rPr>
          <w:rFonts w:ascii="Times New Roman" w:hAnsi="Times New Roman" w:cs="Times New Roman"/>
          <w:sz w:val="24"/>
          <w:szCs w:val="24"/>
          <w:lang w:val="kk-KZ"/>
        </w:rPr>
        <w:t xml:space="preserve"> – а) </w:t>
      </w:r>
      <w:r w:rsidRPr="00D3779F">
        <w:rPr>
          <w:rFonts w:ascii="Times New Roman" w:hAnsi="Times New Roman" w:cs="Times New Roman"/>
          <w:i/>
          <w:sz w:val="24"/>
          <w:szCs w:val="24"/>
          <w:lang w:val="kk-KZ"/>
        </w:rPr>
        <w:t>разочаровать</w:t>
      </w:r>
      <w:r w:rsidRPr="00D3779F">
        <w:rPr>
          <w:rFonts w:ascii="Times New Roman" w:hAnsi="Times New Roman" w:cs="Times New Roman"/>
          <w:sz w:val="24"/>
          <w:szCs w:val="24"/>
          <w:lang w:val="kk-KZ"/>
        </w:rPr>
        <w:t xml:space="preserve">, б) </w:t>
      </w:r>
      <w:r w:rsidRPr="00D3779F">
        <w:rPr>
          <w:rFonts w:ascii="Times New Roman" w:hAnsi="Times New Roman" w:cs="Times New Roman"/>
          <w:i/>
          <w:sz w:val="24"/>
          <w:szCs w:val="24"/>
          <w:lang w:val="kk-KZ"/>
        </w:rPr>
        <w:t>огорчать</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көңілі қалу</w:t>
      </w:r>
      <w:r w:rsidRPr="00D3779F">
        <w:rPr>
          <w:rFonts w:ascii="Times New Roman" w:hAnsi="Times New Roman" w:cs="Times New Roman"/>
          <w:sz w:val="24"/>
          <w:szCs w:val="24"/>
          <w:lang w:val="kk-KZ"/>
        </w:rPr>
        <w:t xml:space="preserve"> – а) </w:t>
      </w:r>
      <w:r w:rsidRPr="00D3779F">
        <w:rPr>
          <w:rFonts w:ascii="Times New Roman" w:hAnsi="Times New Roman" w:cs="Times New Roman"/>
          <w:i/>
          <w:sz w:val="24"/>
          <w:szCs w:val="24"/>
          <w:lang w:val="kk-KZ"/>
        </w:rPr>
        <w:t xml:space="preserve">разочароваться, </w:t>
      </w:r>
      <w:r w:rsidRPr="00D3779F">
        <w:rPr>
          <w:rFonts w:ascii="Times New Roman" w:hAnsi="Times New Roman" w:cs="Times New Roman"/>
          <w:sz w:val="24"/>
          <w:szCs w:val="24"/>
          <w:lang w:val="kk-KZ"/>
        </w:rPr>
        <w:t xml:space="preserve">б) </w:t>
      </w:r>
      <w:r w:rsidRPr="00D3779F">
        <w:rPr>
          <w:rFonts w:ascii="Times New Roman" w:hAnsi="Times New Roman" w:cs="Times New Roman"/>
          <w:i/>
          <w:sz w:val="24"/>
          <w:szCs w:val="24"/>
          <w:lang w:val="kk-KZ"/>
        </w:rPr>
        <w:t>обидеться</w:t>
      </w:r>
      <w:r w:rsidRPr="00D3779F">
        <w:rPr>
          <w:rFonts w:ascii="Times New Roman" w:hAnsi="Times New Roman" w:cs="Times New Roman"/>
          <w:sz w:val="24"/>
          <w:szCs w:val="24"/>
          <w:lang w:val="kk-KZ"/>
        </w:rPr>
        <w:t>;</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 xml:space="preserve">а также: 6) </w:t>
      </w:r>
      <w:r w:rsidRPr="00D3779F">
        <w:rPr>
          <w:rFonts w:ascii="Times New Roman" w:hAnsi="Times New Roman" w:cs="Times New Roman"/>
          <w:b/>
          <w:sz w:val="24"/>
          <w:szCs w:val="24"/>
          <w:lang w:val="kk-KZ"/>
        </w:rPr>
        <w:t xml:space="preserve">көңіл көзі </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 xml:space="preserve">сознание; </w:t>
      </w:r>
      <w:r w:rsidRPr="00D3779F">
        <w:rPr>
          <w:rFonts w:ascii="Times New Roman" w:hAnsi="Times New Roman" w:cs="Times New Roman"/>
          <w:sz w:val="24"/>
          <w:szCs w:val="24"/>
          <w:lang w:val="kk-KZ"/>
        </w:rPr>
        <w:t xml:space="preserve">7) </w:t>
      </w:r>
      <w:r w:rsidRPr="00D3779F">
        <w:rPr>
          <w:rFonts w:ascii="Times New Roman" w:hAnsi="Times New Roman" w:cs="Times New Roman"/>
          <w:b/>
          <w:sz w:val="24"/>
          <w:szCs w:val="24"/>
          <w:lang w:val="kk-KZ"/>
        </w:rPr>
        <w:t>көңіл күдігі</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удрученность; </w:t>
      </w:r>
      <w:r w:rsidRPr="00D3779F">
        <w:rPr>
          <w:rFonts w:ascii="Times New Roman" w:hAnsi="Times New Roman" w:cs="Times New Roman"/>
          <w:sz w:val="24"/>
          <w:szCs w:val="24"/>
          <w:lang w:val="kk-KZ"/>
        </w:rPr>
        <w:t xml:space="preserve">8) </w:t>
      </w:r>
      <w:r w:rsidRPr="00D3779F">
        <w:rPr>
          <w:rFonts w:ascii="Times New Roman" w:hAnsi="Times New Roman" w:cs="Times New Roman"/>
          <w:b/>
          <w:sz w:val="24"/>
          <w:szCs w:val="24"/>
          <w:lang w:val="kk-KZ"/>
        </w:rPr>
        <w:t>көңіл кірі</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душевное расстройство; печаль на душе; </w:t>
      </w:r>
      <w:r w:rsidRPr="00D3779F">
        <w:rPr>
          <w:rFonts w:ascii="Times New Roman" w:hAnsi="Times New Roman" w:cs="Times New Roman"/>
          <w:sz w:val="24"/>
          <w:szCs w:val="24"/>
          <w:lang w:val="kk-KZ"/>
        </w:rPr>
        <w:t xml:space="preserve">9) </w:t>
      </w:r>
      <w:r w:rsidRPr="00D3779F">
        <w:rPr>
          <w:rFonts w:ascii="Times New Roman" w:hAnsi="Times New Roman" w:cs="Times New Roman"/>
          <w:b/>
          <w:sz w:val="24"/>
          <w:szCs w:val="24"/>
          <w:lang w:val="kk-KZ"/>
        </w:rPr>
        <w:t>көңілін күпті қылу</w:t>
      </w:r>
      <w:r w:rsidRPr="00D3779F">
        <w:rPr>
          <w:rFonts w:ascii="Times New Roman" w:hAnsi="Times New Roman" w:cs="Times New Roman"/>
          <w:sz w:val="24"/>
          <w:szCs w:val="24"/>
          <w:lang w:val="kk-KZ"/>
        </w:rPr>
        <w:t xml:space="preserve"> – а) </w:t>
      </w:r>
      <w:r w:rsidRPr="00D3779F">
        <w:rPr>
          <w:rFonts w:ascii="Times New Roman" w:hAnsi="Times New Roman" w:cs="Times New Roman"/>
          <w:i/>
          <w:sz w:val="24"/>
          <w:szCs w:val="24"/>
          <w:lang w:val="kk-KZ"/>
        </w:rPr>
        <w:t>вызвать сомнение у кого-либо</w:t>
      </w:r>
      <w:r w:rsidRPr="00D3779F">
        <w:rPr>
          <w:rFonts w:ascii="Times New Roman" w:hAnsi="Times New Roman" w:cs="Times New Roman"/>
          <w:sz w:val="24"/>
          <w:szCs w:val="24"/>
          <w:lang w:val="kk-KZ"/>
        </w:rPr>
        <w:t xml:space="preserve">; б) </w:t>
      </w:r>
      <w:r w:rsidRPr="00D3779F">
        <w:rPr>
          <w:rFonts w:ascii="Times New Roman" w:hAnsi="Times New Roman" w:cs="Times New Roman"/>
          <w:i/>
          <w:sz w:val="24"/>
          <w:szCs w:val="24"/>
          <w:lang w:val="kk-KZ"/>
        </w:rPr>
        <w:t xml:space="preserve">обнадеживать кого-либо; </w:t>
      </w:r>
      <w:r w:rsidRPr="00D3779F">
        <w:rPr>
          <w:rFonts w:ascii="Times New Roman" w:hAnsi="Times New Roman" w:cs="Times New Roman"/>
          <w:sz w:val="24"/>
          <w:szCs w:val="24"/>
          <w:lang w:val="kk-KZ"/>
        </w:rPr>
        <w:t xml:space="preserve">10) </w:t>
      </w:r>
      <w:r w:rsidRPr="00D3779F">
        <w:rPr>
          <w:rFonts w:ascii="Times New Roman" w:hAnsi="Times New Roman" w:cs="Times New Roman"/>
          <w:b/>
          <w:sz w:val="24"/>
          <w:szCs w:val="24"/>
          <w:lang w:val="kk-KZ"/>
        </w:rPr>
        <w:t>көңілге қонған сөз</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слова, запавшие в душу; </w:t>
      </w:r>
      <w:r w:rsidRPr="00D3779F">
        <w:rPr>
          <w:rFonts w:ascii="Times New Roman" w:hAnsi="Times New Roman" w:cs="Times New Roman"/>
          <w:sz w:val="24"/>
          <w:szCs w:val="24"/>
          <w:lang w:val="kk-KZ"/>
        </w:rPr>
        <w:t xml:space="preserve">11) </w:t>
      </w:r>
      <w:r w:rsidRPr="00D3779F">
        <w:rPr>
          <w:rFonts w:ascii="Times New Roman" w:hAnsi="Times New Roman" w:cs="Times New Roman"/>
          <w:b/>
          <w:sz w:val="24"/>
          <w:szCs w:val="24"/>
          <w:lang w:val="kk-KZ"/>
        </w:rPr>
        <w:t>көңіл сұрау</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навещать (больного); </w:t>
      </w:r>
      <w:r w:rsidRPr="00D3779F">
        <w:rPr>
          <w:rFonts w:ascii="Times New Roman" w:hAnsi="Times New Roman" w:cs="Times New Roman"/>
          <w:sz w:val="24"/>
          <w:szCs w:val="24"/>
          <w:lang w:val="kk-KZ"/>
        </w:rPr>
        <w:t xml:space="preserve">12) </w:t>
      </w:r>
      <w:r w:rsidRPr="00D3779F">
        <w:rPr>
          <w:rFonts w:ascii="Times New Roman" w:hAnsi="Times New Roman" w:cs="Times New Roman"/>
          <w:b/>
          <w:sz w:val="24"/>
          <w:szCs w:val="24"/>
          <w:lang w:val="kk-KZ"/>
        </w:rPr>
        <w:t>көңіл сүйер</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желанный; </w:t>
      </w:r>
      <w:r w:rsidRPr="00D3779F">
        <w:rPr>
          <w:rFonts w:ascii="Times New Roman" w:hAnsi="Times New Roman" w:cs="Times New Roman"/>
          <w:sz w:val="24"/>
          <w:szCs w:val="24"/>
          <w:lang w:val="kk-KZ"/>
        </w:rPr>
        <w:t xml:space="preserve">13) </w:t>
      </w:r>
      <w:r w:rsidRPr="00D3779F">
        <w:rPr>
          <w:rFonts w:ascii="Times New Roman" w:hAnsi="Times New Roman" w:cs="Times New Roman"/>
          <w:b/>
          <w:sz w:val="24"/>
          <w:szCs w:val="24"/>
          <w:lang w:val="kk-KZ"/>
        </w:rPr>
        <w:t>көңілге</w:t>
      </w:r>
      <w:r w:rsidR="00BE44B4">
        <w:rPr>
          <w:rFonts w:ascii="Times New Roman" w:hAnsi="Times New Roman" w:cs="Times New Roman"/>
          <w:b/>
          <w:sz w:val="24"/>
          <w:szCs w:val="24"/>
          <w:lang w:val="kk-KZ"/>
        </w:rPr>
        <w:t xml:space="preserve"> </w:t>
      </w:r>
      <w:r w:rsidRPr="00D3779F">
        <w:rPr>
          <w:rFonts w:ascii="Times New Roman" w:hAnsi="Times New Roman" w:cs="Times New Roman"/>
          <w:b/>
          <w:sz w:val="24"/>
          <w:szCs w:val="24"/>
          <w:lang w:val="kk-KZ"/>
        </w:rPr>
        <w:t>тоқу</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хорошо запомнить; западать в душу; </w:t>
      </w:r>
      <w:r w:rsidRPr="00D3779F">
        <w:rPr>
          <w:rFonts w:ascii="Times New Roman" w:hAnsi="Times New Roman" w:cs="Times New Roman"/>
          <w:sz w:val="24"/>
          <w:szCs w:val="24"/>
          <w:lang w:val="kk-KZ"/>
        </w:rPr>
        <w:t xml:space="preserve">14) </w:t>
      </w:r>
      <w:r w:rsidRPr="00D3779F">
        <w:rPr>
          <w:rFonts w:ascii="Times New Roman" w:hAnsi="Times New Roman" w:cs="Times New Roman"/>
          <w:b/>
          <w:sz w:val="24"/>
          <w:szCs w:val="24"/>
          <w:lang w:val="kk-KZ"/>
        </w:rPr>
        <w:t>көңілі толу</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 xml:space="preserve">быть довольным, удовлетвориться; </w:t>
      </w:r>
      <w:r w:rsidRPr="00D3779F">
        <w:rPr>
          <w:rFonts w:ascii="Times New Roman" w:hAnsi="Times New Roman" w:cs="Times New Roman"/>
          <w:sz w:val="24"/>
          <w:szCs w:val="24"/>
          <w:lang w:val="kk-KZ"/>
        </w:rPr>
        <w:t xml:space="preserve">15) </w:t>
      </w:r>
      <w:r w:rsidRPr="00D3779F">
        <w:rPr>
          <w:rFonts w:ascii="Times New Roman" w:hAnsi="Times New Roman" w:cs="Times New Roman"/>
          <w:b/>
          <w:sz w:val="24"/>
          <w:szCs w:val="24"/>
          <w:lang w:val="kk-KZ"/>
        </w:rPr>
        <w:t>көңілге түю</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хорошо запомнить, зарубить на носу.</w:t>
      </w:r>
      <w:r w:rsidRPr="00D3779F">
        <w:rPr>
          <w:rFonts w:ascii="Times New Roman" w:hAnsi="Times New Roman" w:cs="Times New Roman"/>
          <w:i/>
          <w:sz w:val="24"/>
          <w:szCs w:val="24"/>
        </w:rPr>
        <w:t xml:space="preserve"> </w:t>
      </w:r>
    </w:p>
    <w:p w:rsidR="00BA2DBD" w:rsidRPr="00D3779F" w:rsidRDefault="00BA2DBD" w:rsidP="00D3779F">
      <w:pPr>
        <w:tabs>
          <w:tab w:val="left" w:pos="540"/>
          <w:tab w:val="left" w:pos="900"/>
        </w:tabs>
        <w:spacing w:after="0" w:line="240" w:lineRule="auto"/>
        <w:ind w:firstLine="567"/>
        <w:jc w:val="both"/>
        <w:rPr>
          <w:rFonts w:ascii="Times New Roman" w:hAnsi="Times New Roman" w:cs="Times New Roman"/>
          <w:i/>
          <w:sz w:val="24"/>
          <w:szCs w:val="24"/>
          <w:lang w:val="kk-KZ"/>
        </w:rPr>
      </w:pPr>
      <w:r w:rsidRPr="00D3779F">
        <w:rPr>
          <w:rFonts w:ascii="Times New Roman" w:hAnsi="Times New Roman" w:cs="Times New Roman"/>
          <w:i/>
          <w:sz w:val="24"/>
          <w:szCs w:val="24"/>
          <w:lang w:val="kk-KZ"/>
        </w:rPr>
        <w:tab/>
      </w:r>
      <w:r w:rsidRPr="00D3779F">
        <w:rPr>
          <w:rFonts w:ascii="Times New Roman" w:hAnsi="Times New Roman" w:cs="Times New Roman"/>
          <w:sz w:val="24"/>
          <w:szCs w:val="24"/>
          <w:lang w:val="kk-KZ"/>
        </w:rPr>
        <w:t xml:space="preserve">Лексико-семантическая парадигма слова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обнаруживает: наличие целого ряда</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 xml:space="preserve">лексических компонентов – </w:t>
      </w:r>
      <w:r w:rsidRPr="00D3779F">
        <w:rPr>
          <w:rFonts w:ascii="Times New Roman" w:hAnsi="Times New Roman" w:cs="Times New Roman"/>
          <w:b/>
          <w:sz w:val="24"/>
          <w:szCs w:val="24"/>
          <w:lang w:val="kk-KZ"/>
        </w:rPr>
        <w:t>көңілдену</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‘жадырау, қуану, шаттанып жайрандау’ (повеселеть)</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көңілдес</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‘тілегі бір, ниеттес (имеющий одинаковые мысли, одинаковое настроение с кем-либо); көңілі жақын, ашына’ (близкий, интимный: отношения к другому полу);</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көңілдестік</w:t>
      </w:r>
      <w:r w:rsidR="00BE44B4">
        <w:rPr>
          <w:rFonts w:ascii="Times New Roman" w:hAnsi="Times New Roman" w:cs="Times New Roman"/>
          <w:b/>
          <w:sz w:val="24"/>
          <w:szCs w:val="24"/>
          <w:lang w:val="kk-KZ"/>
        </w:rPr>
        <w:t xml:space="preserve"> </w:t>
      </w:r>
      <w:r w:rsidRPr="00D3779F">
        <w:rPr>
          <w:rFonts w:ascii="Times New Roman" w:hAnsi="Times New Roman" w:cs="Times New Roman"/>
          <w:i/>
          <w:sz w:val="24"/>
          <w:szCs w:val="24"/>
          <w:lang w:val="kk-KZ"/>
        </w:rPr>
        <w:t>‘ниеттестік, пікірлестік, көңілі жақындық’ (отношения единомышленников, дружеские отношения; близость, интимные отношения с противоположным полом)</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көңілді</w:t>
      </w:r>
      <w:r w:rsidR="00BE44B4">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‘қуанышты, шат-шадыман; қызықты, сауықты’ (веселый; оживленный // оживленно);</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көңілшек</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‘ақкөңіл, қайырымды’ (сострадательный, добродушный; слабохарактерный)</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көңілшектік</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‘ақкөңілділік, мейірімділік’ (сострадательность, сердобольность, мягкосердечность, уступчивость; слабохарактерность)</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көңілсіздену</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‘зауқы болмай, ықыласы түспеу’ (быть не в настроении)</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көңілдегідей</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‘ойдағыдай, ойлағандай; сәтті’ (так, как было задумано; удачно)</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көңілділік</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‘қуанышты күй, шат-шадыман’ (веселое, радостное состояние)</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 xml:space="preserve">көңілсіз </w:t>
      </w:r>
      <w:r w:rsidRPr="00D3779F">
        <w:rPr>
          <w:rFonts w:ascii="Times New Roman" w:hAnsi="Times New Roman" w:cs="Times New Roman"/>
          <w:i/>
          <w:sz w:val="24"/>
          <w:szCs w:val="24"/>
          <w:lang w:val="kk-KZ"/>
        </w:rPr>
        <w:t>‘көңіл-күйі мәз емес, жабырқау; шабытсыз, ықылассыз; қызықсыз’ (невеселый, безрадостный, грустный; не имеющий желание, неприветливый, невнимательный // неприветливо;</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невнимательно; апатичный’)</w:t>
      </w:r>
      <w:r w:rsidRPr="00D3779F">
        <w:rPr>
          <w:rFonts w:ascii="Times New Roman" w:hAnsi="Times New Roman" w:cs="Times New Roman"/>
          <w:sz w:val="24"/>
          <w:szCs w:val="24"/>
          <w:lang w:val="kk-KZ"/>
        </w:rPr>
        <w:t>;</w:t>
      </w:r>
      <w:r w:rsidRPr="00D3779F">
        <w:rPr>
          <w:rFonts w:ascii="Times New Roman" w:hAnsi="Times New Roman" w:cs="Times New Roman"/>
          <w:i/>
          <w:sz w:val="24"/>
          <w:szCs w:val="24"/>
          <w:lang w:val="kk-KZ"/>
        </w:rPr>
        <w:t xml:space="preserve"> </w:t>
      </w:r>
      <w:r w:rsidRPr="00D3779F">
        <w:rPr>
          <w:rFonts w:ascii="Times New Roman" w:hAnsi="Times New Roman" w:cs="Times New Roman"/>
          <w:b/>
          <w:sz w:val="24"/>
          <w:szCs w:val="24"/>
          <w:lang w:val="kk-KZ"/>
        </w:rPr>
        <w:t xml:space="preserve">көңілсіздік </w:t>
      </w:r>
      <w:r w:rsidRPr="00D3779F">
        <w:rPr>
          <w:rFonts w:ascii="Times New Roman" w:hAnsi="Times New Roman" w:cs="Times New Roman"/>
          <w:i/>
          <w:sz w:val="24"/>
          <w:szCs w:val="24"/>
          <w:lang w:val="kk-KZ"/>
        </w:rPr>
        <w:t>‘көңілсіз болушылық, жабырқаңқылық; ықылассыздық’ (безотрадность; отсутствие желания)</w:t>
      </w:r>
      <w:r w:rsidRPr="00D3779F">
        <w:rPr>
          <w:rFonts w:ascii="Times New Roman" w:hAnsi="Times New Roman" w:cs="Times New Roman"/>
          <w:sz w:val="24"/>
          <w:szCs w:val="24"/>
          <w:lang w:val="kk-KZ"/>
        </w:rPr>
        <w:t xml:space="preserve">; а также синонимических компонентов: </w:t>
      </w:r>
      <w:r w:rsidRPr="00D3779F">
        <w:rPr>
          <w:rFonts w:ascii="Times New Roman" w:hAnsi="Times New Roman" w:cs="Times New Roman"/>
          <w:b/>
          <w:sz w:val="24"/>
          <w:szCs w:val="24"/>
          <w:lang w:val="kk-KZ"/>
        </w:rPr>
        <w:t>көңіл, месел</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адамның мінез-құлқына байланысты сезім (рус.: чувство, связанное с внутренним состоянием, настроением)</w:t>
      </w:r>
      <w:r w:rsidRPr="00D3779F">
        <w:rPr>
          <w:rFonts w:ascii="Times New Roman" w:hAnsi="Times New Roman" w:cs="Times New Roman"/>
          <w:sz w:val="24"/>
          <w:szCs w:val="24"/>
          <w:lang w:val="kk-KZ"/>
        </w:rPr>
        <w:t xml:space="preserve">; </w:t>
      </w:r>
      <w:r w:rsidRPr="00D3779F">
        <w:rPr>
          <w:rFonts w:ascii="Times New Roman" w:hAnsi="Times New Roman" w:cs="Times New Roman"/>
          <w:b/>
          <w:sz w:val="24"/>
          <w:szCs w:val="24"/>
          <w:lang w:val="kk-KZ"/>
        </w:rPr>
        <w:t>көңілсіз, ықылассыз</w:t>
      </w:r>
      <w:r w:rsidRPr="00D3779F">
        <w:rPr>
          <w:rFonts w:ascii="Times New Roman" w:hAnsi="Times New Roman" w:cs="Times New Roman"/>
          <w:sz w:val="24"/>
          <w:szCs w:val="24"/>
          <w:lang w:val="kk-KZ"/>
        </w:rPr>
        <w:t xml:space="preserve"> – </w:t>
      </w:r>
      <w:r w:rsidRPr="00D3779F">
        <w:rPr>
          <w:rFonts w:ascii="Times New Roman" w:hAnsi="Times New Roman" w:cs="Times New Roman"/>
          <w:i/>
          <w:sz w:val="24"/>
          <w:szCs w:val="24"/>
          <w:lang w:val="kk-KZ"/>
        </w:rPr>
        <w:t>зауқы жоқ, пейілді емес (рус.: без настроения, не имеющий желания)</w:t>
      </w:r>
      <w:r w:rsidRPr="00D3779F">
        <w:rPr>
          <w:rFonts w:ascii="Times New Roman" w:hAnsi="Times New Roman" w:cs="Times New Roman"/>
          <w:sz w:val="24"/>
          <w:szCs w:val="24"/>
          <w:lang w:val="kk-KZ"/>
        </w:rPr>
        <w:t>;</w:t>
      </w:r>
      <w:r w:rsidRPr="00D3779F">
        <w:rPr>
          <w:rFonts w:ascii="Times New Roman" w:hAnsi="Times New Roman" w:cs="Times New Roman"/>
          <w:i/>
          <w:sz w:val="24"/>
          <w:szCs w:val="24"/>
          <w:lang w:val="kk-KZ"/>
        </w:rPr>
        <w:t xml:space="preserve"> </w:t>
      </w:r>
      <w:r w:rsidRPr="00D3779F">
        <w:rPr>
          <w:rFonts w:ascii="Times New Roman" w:hAnsi="Times New Roman" w:cs="Times New Roman"/>
          <w:b/>
          <w:sz w:val="24"/>
          <w:szCs w:val="24"/>
          <w:lang w:val="kk-KZ"/>
        </w:rPr>
        <w:t xml:space="preserve">көңілсіздік, ықылассыздық </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 xml:space="preserve">көңілсіз болушылық (рус.: безотрадность, апатичность). </w:t>
      </w: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ab/>
        <w:t xml:space="preserve">Как показали результаты лексико-семантического описания концепта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значение приведенных выше лексических единиц включает в себя этнолингвистические модели представлений, или, вслед за А.Д.Шмелевым, так называемые лингвоспецифичные конфигурации идей.</w:t>
      </w: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ab/>
        <w:t xml:space="preserve">Таким образом, обратимся к фразеологическому компоненту </w:t>
      </w:r>
      <w:r w:rsidRPr="00D3779F">
        <w:rPr>
          <w:rFonts w:ascii="Times New Roman" w:hAnsi="Times New Roman" w:cs="Times New Roman"/>
          <w:i/>
          <w:sz w:val="24"/>
          <w:szCs w:val="24"/>
          <w:lang w:val="kk-KZ"/>
        </w:rPr>
        <w:t>көңіл</w:t>
      </w:r>
      <w:r w:rsidRPr="00D3779F">
        <w:rPr>
          <w:rFonts w:ascii="Times New Roman" w:hAnsi="Times New Roman" w:cs="Times New Roman"/>
          <w:sz w:val="24"/>
          <w:szCs w:val="24"/>
          <w:lang w:val="kk-KZ"/>
        </w:rPr>
        <w:t>, который представляет собой один из концептов духовной сферы человека, репрезентирующей в данном случае мыслительную деятельность. Выявляя</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 xml:space="preserve">особенности концепта </w:t>
      </w:r>
      <w:r w:rsidRPr="00D3779F">
        <w:rPr>
          <w:rFonts w:ascii="Times New Roman" w:hAnsi="Times New Roman" w:cs="Times New Roman"/>
          <w:i/>
          <w:sz w:val="24"/>
          <w:szCs w:val="24"/>
          <w:lang w:val="kk-KZ"/>
        </w:rPr>
        <w:t>көңіл</w:t>
      </w:r>
      <w:r w:rsidRPr="00D3779F">
        <w:rPr>
          <w:rFonts w:ascii="Times New Roman" w:hAnsi="Times New Roman" w:cs="Times New Roman"/>
          <w:sz w:val="24"/>
          <w:szCs w:val="24"/>
          <w:lang w:val="kk-KZ"/>
        </w:rPr>
        <w:t xml:space="preserve"> во фразеологическом моделировании когнитивной картины мира казахов, мы определяем</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возможные аспекты</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анализа данной фразеологической системы</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 xml:space="preserve">и его когнитивные модели. </w:t>
      </w: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ab/>
        <w:t xml:space="preserve">Когнитивные модели, выделяемые в структуре любого концепта, содержат стереотипные представления о мире. Вслед за М.В.Пименовой под </w:t>
      </w:r>
      <w:r w:rsidRPr="00D3779F">
        <w:rPr>
          <w:rFonts w:ascii="Times New Roman" w:hAnsi="Times New Roman" w:cs="Times New Roman"/>
          <w:i/>
          <w:sz w:val="24"/>
          <w:szCs w:val="24"/>
          <w:lang w:val="kk-KZ"/>
        </w:rPr>
        <w:t>когнитивной моделью</w:t>
      </w:r>
      <w:r w:rsidRPr="00D3779F">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lastRenderedPageBreak/>
        <w:t>понимаем некоторый</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 xml:space="preserve">стереотипный образ, с помощью которого организуется опыт </w:t>
      </w:r>
      <w:r w:rsidRPr="00D3779F">
        <w:rPr>
          <w:rFonts w:ascii="Times New Roman" w:hAnsi="Times New Roman" w:cs="Times New Roman"/>
          <w:sz w:val="24"/>
          <w:szCs w:val="24"/>
        </w:rPr>
        <w:t xml:space="preserve">[1. С. </w:t>
      </w:r>
      <w:r w:rsidRPr="00D3779F">
        <w:rPr>
          <w:rFonts w:ascii="Times New Roman" w:hAnsi="Times New Roman" w:cs="Times New Roman"/>
          <w:sz w:val="24"/>
          <w:szCs w:val="24"/>
          <w:lang w:val="kk-KZ"/>
        </w:rPr>
        <w:t>303</w:t>
      </w:r>
      <w:r w:rsidRPr="00D3779F">
        <w:rPr>
          <w:rFonts w:ascii="Times New Roman" w:hAnsi="Times New Roman" w:cs="Times New Roman"/>
          <w:sz w:val="24"/>
          <w:szCs w:val="24"/>
        </w:rPr>
        <w:t>]</w:t>
      </w:r>
      <w:r w:rsidRPr="00D3779F">
        <w:rPr>
          <w:rFonts w:ascii="Times New Roman" w:hAnsi="Times New Roman" w:cs="Times New Roman"/>
          <w:sz w:val="24"/>
          <w:szCs w:val="24"/>
          <w:lang w:val="kk-KZ"/>
        </w:rPr>
        <w:t>. Следовательно, опыт языковой концептуализации мира, который специфичен для каждого этнического языка, находит свое отражение в особенностях данной культуры. Справедливо также отметить, что идеи концептуализации мира средствами языка восходят к трудам выдающегося ученого В. Гумбольдта, а также известной гипотезе Сепира-Уорфа.</w:t>
      </w:r>
    </w:p>
    <w:p w:rsidR="00BA2DBD" w:rsidRPr="00D3779F" w:rsidRDefault="00BA2DBD" w:rsidP="00D3779F">
      <w:pPr>
        <w:tabs>
          <w:tab w:val="left" w:pos="54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kk-KZ"/>
        </w:rPr>
        <w:tab/>
        <w:t xml:space="preserve">Концепт </w:t>
      </w:r>
      <w:r w:rsidRPr="00D3779F">
        <w:rPr>
          <w:rFonts w:ascii="Times New Roman" w:hAnsi="Times New Roman" w:cs="Times New Roman"/>
          <w:i/>
          <w:sz w:val="24"/>
          <w:szCs w:val="24"/>
          <w:lang w:val="kk-KZ"/>
        </w:rPr>
        <w:t>көңіл</w:t>
      </w:r>
      <w:r w:rsidRPr="00D3779F">
        <w:rPr>
          <w:rFonts w:ascii="Times New Roman" w:hAnsi="Times New Roman" w:cs="Times New Roman"/>
          <w:sz w:val="24"/>
          <w:szCs w:val="24"/>
          <w:lang w:val="kk-KZ"/>
        </w:rPr>
        <w:t xml:space="preserve"> является характерным для казахской языковой картины мира. Номинация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 xml:space="preserve">имеет целый ряд оттенков значений, который демонстрирует значимость данного концепта для духовной сферы казахов. В отличие от русской интеллектуальной концептосферы, для носителей казахского языка характерно частое употребление лексемы </w:t>
      </w:r>
      <w:r w:rsidRPr="00D3779F">
        <w:rPr>
          <w:rFonts w:ascii="Times New Roman" w:hAnsi="Times New Roman" w:cs="Times New Roman"/>
          <w:i/>
          <w:sz w:val="24"/>
          <w:szCs w:val="24"/>
          <w:lang w:val="kk-KZ"/>
        </w:rPr>
        <w:t xml:space="preserve">көңіл </w:t>
      </w:r>
      <w:r w:rsidRPr="00D3779F">
        <w:rPr>
          <w:rFonts w:ascii="Times New Roman" w:hAnsi="Times New Roman" w:cs="Times New Roman"/>
          <w:sz w:val="24"/>
          <w:szCs w:val="24"/>
          <w:lang w:val="kk-KZ"/>
        </w:rPr>
        <w:t xml:space="preserve">в репрезентации как интеллектуального, так и других фрагментов духовной сферы человека – душевное состояние, эмоциональная сфера, характер, чувства и т.д. Например, сравните: </w:t>
      </w:r>
      <w:r w:rsidRPr="00D3779F">
        <w:rPr>
          <w:rFonts w:ascii="Times New Roman" w:hAnsi="Times New Roman" w:cs="Times New Roman"/>
          <w:b/>
          <w:i/>
          <w:sz w:val="24"/>
          <w:szCs w:val="24"/>
          <w:lang w:val="kk-KZ"/>
        </w:rPr>
        <w:t>ақкөңіл адам</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rPr>
        <w:t>‘добродушный’</w:t>
      </w:r>
      <w:r w:rsidRPr="00D3779F">
        <w:rPr>
          <w:rFonts w:ascii="Times New Roman" w:hAnsi="Times New Roman" w:cs="Times New Roman"/>
          <w:sz w:val="24"/>
          <w:szCs w:val="24"/>
          <w:lang w:val="kk-KZ"/>
        </w:rPr>
        <w:t xml:space="preserve">, </w:t>
      </w:r>
      <w:r w:rsidRPr="00D3779F">
        <w:rPr>
          <w:rFonts w:ascii="Times New Roman" w:hAnsi="Times New Roman" w:cs="Times New Roman"/>
          <w:b/>
          <w:i/>
          <w:sz w:val="24"/>
          <w:szCs w:val="24"/>
          <w:lang w:val="kk-KZ"/>
        </w:rPr>
        <w:t>көңіл айту</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‘выразить соболезнование’</w:t>
      </w:r>
      <w:r w:rsidRPr="00D3779F">
        <w:rPr>
          <w:rFonts w:ascii="Times New Roman" w:hAnsi="Times New Roman" w:cs="Times New Roman"/>
          <w:sz w:val="24"/>
          <w:szCs w:val="24"/>
          <w:lang w:val="kk-KZ"/>
        </w:rPr>
        <w:t xml:space="preserve">, </w:t>
      </w:r>
      <w:r w:rsidRPr="00D3779F">
        <w:rPr>
          <w:rFonts w:ascii="Times New Roman" w:hAnsi="Times New Roman" w:cs="Times New Roman"/>
          <w:b/>
          <w:i/>
          <w:sz w:val="24"/>
          <w:szCs w:val="24"/>
          <w:lang w:val="kk-KZ"/>
        </w:rPr>
        <w:t>жабыраңқы көңіл</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‘подавленное настроение’</w:t>
      </w:r>
      <w:r w:rsidRPr="00D3779F">
        <w:rPr>
          <w:rFonts w:ascii="Times New Roman" w:hAnsi="Times New Roman" w:cs="Times New Roman"/>
          <w:sz w:val="24"/>
          <w:szCs w:val="24"/>
          <w:lang w:val="kk-KZ"/>
        </w:rPr>
        <w:t xml:space="preserve">, </w:t>
      </w:r>
      <w:r w:rsidRPr="00D3779F">
        <w:rPr>
          <w:rFonts w:ascii="Times New Roman" w:hAnsi="Times New Roman" w:cs="Times New Roman"/>
          <w:b/>
          <w:i/>
          <w:sz w:val="24"/>
          <w:szCs w:val="24"/>
          <w:lang w:val="kk-KZ"/>
        </w:rPr>
        <w:t>көңіл кірі</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‘печаль на душе, душевное ра</w:t>
      </w:r>
      <w:r w:rsidRPr="00D3779F">
        <w:rPr>
          <w:rFonts w:ascii="Times New Roman" w:hAnsi="Times New Roman" w:cs="Times New Roman"/>
          <w:i/>
          <w:sz w:val="24"/>
          <w:szCs w:val="24"/>
        </w:rPr>
        <w:t>с</w:t>
      </w:r>
      <w:r w:rsidRPr="00D3779F">
        <w:rPr>
          <w:rFonts w:ascii="Times New Roman" w:hAnsi="Times New Roman" w:cs="Times New Roman"/>
          <w:i/>
          <w:sz w:val="24"/>
          <w:szCs w:val="24"/>
        </w:rPr>
        <w:t>стройство’</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b/>
          <w:i/>
          <w:sz w:val="24"/>
          <w:szCs w:val="24"/>
          <w:lang w:val="kk-KZ"/>
        </w:rPr>
        <w:t>көңіл күйі</w:t>
      </w:r>
      <w:r w:rsidR="00BE44B4">
        <w:rPr>
          <w:rFonts w:ascii="Times New Roman" w:hAnsi="Times New Roman" w:cs="Times New Roman"/>
          <w:sz w:val="24"/>
          <w:szCs w:val="24"/>
          <w:lang w:val="kk-KZ"/>
        </w:rPr>
        <w:t xml:space="preserve"> </w:t>
      </w:r>
      <w:r w:rsidRPr="00D3779F">
        <w:rPr>
          <w:rFonts w:ascii="Times New Roman" w:hAnsi="Times New Roman" w:cs="Times New Roman"/>
          <w:i/>
          <w:sz w:val="24"/>
          <w:szCs w:val="24"/>
        </w:rPr>
        <w:t xml:space="preserve">‘внутренние чувства, душевное состояние’, </w:t>
      </w:r>
      <w:r w:rsidRPr="00D3779F">
        <w:rPr>
          <w:rFonts w:ascii="Times New Roman" w:hAnsi="Times New Roman" w:cs="Times New Roman"/>
          <w:b/>
          <w:i/>
          <w:sz w:val="24"/>
          <w:szCs w:val="24"/>
          <w:lang w:val="kk-KZ"/>
        </w:rPr>
        <w:t>көңіл қосты</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rPr>
        <w:t>‘симп</w:t>
      </w:r>
      <w:r w:rsidRPr="00D3779F">
        <w:rPr>
          <w:rFonts w:ascii="Times New Roman" w:hAnsi="Times New Roman" w:cs="Times New Roman"/>
          <w:i/>
          <w:sz w:val="24"/>
          <w:szCs w:val="24"/>
        </w:rPr>
        <w:t>а</w:t>
      </w:r>
      <w:r w:rsidRPr="00D3779F">
        <w:rPr>
          <w:rFonts w:ascii="Times New Roman" w:hAnsi="Times New Roman" w:cs="Times New Roman"/>
          <w:i/>
          <w:sz w:val="24"/>
          <w:szCs w:val="24"/>
        </w:rPr>
        <w:t xml:space="preserve">тия, любовь’ ; </w:t>
      </w:r>
      <w:r w:rsidRPr="00D3779F">
        <w:rPr>
          <w:rFonts w:ascii="Times New Roman" w:hAnsi="Times New Roman" w:cs="Times New Roman"/>
          <w:sz w:val="24"/>
          <w:szCs w:val="24"/>
        </w:rPr>
        <w:t xml:space="preserve">а также в репрезентации когнитивной картины: </w:t>
      </w:r>
      <w:r w:rsidRPr="00D3779F">
        <w:rPr>
          <w:rFonts w:ascii="Times New Roman" w:hAnsi="Times New Roman" w:cs="Times New Roman"/>
          <w:b/>
          <w:i/>
          <w:sz w:val="24"/>
          <w:szCs w:val="24"/>
          <w:lang w:val="kk-KZ"/>
        </w:rPr>
        <w:t xml:space="preserve">көңіл көзі </w:t>
      </w:r>
      <w:r w:rsidRPr="00D3779F">
        <w:rPr>
          <w:rFonts w:ascii="Times New Roman" w:hAnsi="Times New Roman" w:cs="Times New Roman"/>
          <w:i/>
          <w:sz w:val="24"/>
          <w:szCs w:val="24"/>
        </w:rPr>
        <w:t>‘</w:t>
      </w:r>
      <w:r w:rsidRPr="00D3779F">
        <w:rPr>
          <w:rFonts w:ascii="Times New Roman" w:hAnsi="Times New Roman" w:cs="Times New Roman"/>
          <w:i/>
          <w:sz w:val="24"/>
          <w:szCs w:val="24"/>
          <w:lang w:val="kk-KZ"/>
        </w:rPr>
        <w:t>сознание</w:t>
      </w:r>
      <w:r w:rsidRPr="00D3779F">
        <w:rPr>
          <w:rFonts w:ascii="Times New Roman" w:hAnsi="Times New Roman" w:cs="Times New Roman"/>
          <w:i/>
          <w:sz w:val="24"/>
          <w:szCs w:val="24"/>
        </w:rPr>
        <w:t>’</w:t>
      </w:r>
      <w:r w:rsidRPr="00D3779F">
        <w:rPr>
          <w:rFonts w:ascii="Times New Roman" w:hAnsi="Times New Roman" w:cs="Times New Roman"/>
          <w:sz w:val="24"/>
          <w:szCs w:val="24"/>
          <w:lang w:val="kk-KZ"/>
        </w:rPr>
        <w:t>,</w:t>
      </w:r>
      <w:r w:rsidRPr="00D3779F">
        <w:rPr>
          <w:rFonts w:ascii="Times New Roman" w:hAnsi="Times New Roman" w:cs="Times New Roman"/>
          <w:b/>
          <w:i/>
          <w:sz w:val="24"/>
          <w:szCs w:val="24"/>
          <w:lang w:val="kk-KZ"/>
        </w:rPr>
        <w:t xml:space="preserve"> көңілге</w:t>
      </w:r>
      <w:r w:rsidR="00BE44B4">
        <w:rPr>
          <w:rFonts w:ascii="Times New Roman" w:hAnsi="Times New Roman" w:cs="Times New Roman"/>
          <w:b/>
          <w:i/>
          <w:sz w:val="24"/>
          <w:szCs w:val="24"/>
          <w:lang w:val="kk-KZ"/>
        </w:rPr>
        <w:t xml:space="preserve"> </w:t>
      </w:r>
      <w:r w:rsidRPr="00D3779F">
        <w:rPr>
          <w:rFonts w:ascii="Times New Roman" w:hAnsi="Times New Roman" w:cs="Times New Roman"/>
          <w:b/>
          <w:i/>
          <w:sz w:val="24"/>
          <w:szCs w:val="24"/>
          <w:lang w:val="kk-KZ"/>
        </w:rPr>
        <w:t xml:space="preserve">тоқу </w:t>
      </w:r>
      <w:r w:rsidRPr="00D3779F">
        <w:rPr>
          <w:rFonts w:ascii="Times New Roman" w:hAnsi="Times New Roman" w:cs="Times New Roman"/>
          <w:i/>
          <w:sz w:val="24"/>
          <w:szCs w:val="24"/>
        </w:rPr>
        <w:t>‘</w:t>
      </w:r>
      <w:r w:rsidRPr="00D3779F">
        <w:rPr>
          <w:rFonts w:ascii="Times New Roman" w:hAnsi="Times New Roman" w:cs="Times New Roman"/>
          <w:i/>
          <w:sz w:val="24"/>
          <w:szCs w:val="24"/>
          <w:lang w:val="kk-KZ"/>
        </w:rPr>
        <w:t>хорошо запомнить; западать в душу</w:t>
      </w:r>
      <w:r w:rsidRPr="00D3779F">
        <w:rPr>
          <w:rFonts w:ascii="Times New Roman" w:hAnsi="Times New Roman" w:cs="Times New Roman"/>
          <w:i/>
          <w:sz w:val="24"/>
          <w:szCs w:val="24"/>
        </w:rPr>
        <w:t>’</w:t>
      </w:r>
      <w:r w:rsidRPr="00D3779F">
        <w:rPr>
          <w:rFonts w:ascii="Times New Roman" w:hAnsi="Times New Roman" w:cs="Times New Roman"/>
          <w:sz w:val="24"/>
          <w:szCs w:val="24"/>
          <w:lang w:val="kk-KZ"/>
        </w:rPr>
        <w:t>,</w:t>
      </w:r>
      <w:r w:rsidRPr="00D3779F">
        <w:rPr>
          <w:rFonts w:ascii="Times New Roman" w:hAnsi="Times New Roman" w:cs="Times New Roman"/>
          <w:b/>
          <w:i/>
          <w:sz w:val="24"/>
          <w:szCs w:val="24"/>
          <w:lang w:val="kk-KZ"/>
        </w:rPr>
        <w:t xml:space="preserve"> көңілге түю </w:t>
      </w:r>
      <w:r w:rsidRPr="00D3779F">
        <w:rPr>
          <w:rFonts w:ascii="Times New Roman" w:hAnsi="Times New Roman" w:cs="Times New Roman"/>
          <w:i/>
          <w:sz w:val="24"/>
          <w:szCs w:val="24"/>
        </w:rPr>
        <w:t>‘</w:t>
      </w:r>
      <w:r w:rsidRPr="00D3779F">
        <w:rPr>
          <w:rFonts w:ascii="Times New Roman" w:hAnsi="Times New Roman" w:cs="Times New Roman"/>
          <w:i/>
          <w:sz w:val="24"/>
          <w:szCs w:val="24"/>
          <w:lang w:val="kk-KZ"/>
        </w:rPr>
        <w:t>хорошо запомнить, зарубить на носу</w:t>
      </w:r>
      <w:r w:rsidRPr="00D3779F">
        <w:rPr>
          <w:rFonts w:ascii="Times New Roman" w:hAnsi="Times New Roman" w:cs="Times New Roman"/>
          <w:i/>
          <w:sz w:val="24"/>
          <w:szCs w:val="24"/>
        </w:rPr>
        <w:t>’</w:t>
      </w:r>
      <w:r w:rsidRPr="00D3779F">
        <w:rPr>
          <w:rFonts w:ascii="Times New Roman" w:hAnsi="Times New Roman" w:cs="Times New Roman"/>
          <w:sz w:val="24"/>
          <w:szCs w:val="24"/>
          <w:lang w:val="kk-KZ"/>
        </w:rPr>
        <w:t>,</w:t>
      </w:r>
      <w:r w:rsidRPr="00D3779F">
        <w:rPr>
          <w:rFonts w:ascii="Times New Roman" w:hAnsi="Times New Roman" w:cs="Times New Roman"/>
          <w:b/>
          <w:i/>
          <w:sz w:val="24"/>
          <w:szCs w:val="24"/>
          <w:lang w:val="kk-KZ"/>
        </w:rPr>
        <w:t xml:space="preserve"> көңіл қою </w:t>
      </w:r>
      <w:r w:rsidRPr="00D3779F">
        <w:rPr>
          <w:rFonts w:ascii="Times New Roman" w:hAnsi="Times New Roman" w:cs="Times New Roman"/>
          <w:i/>
          <w:sz w:val="24"/>
          <w:szCs w:val="24"/>
          <w:lang w:val="kk-KZ"/>
        </w:rPr>
        <w:t>‘внимать’</w:t>
      </w:r>
      <w:r w:rsidRPr="00D3779F">
        <w:rPr>
          <w:rFonts w:ascii="Times New Roman" w:hAnsi="Times New Roman" w:cs="Times New Roman"/>
          <w:sz w:val="24"/>
          <w:szCs w:val="24"/>
          <w:lang w:val="kk-KZ"/>
        </w:rPr>
        <w:t>,</w:t>
      </w:r>
      <w:r w:rsidRPr="00D3779F">
        <w:rPr>
          <w:rFonts w:ascii="Times New Roman" w:hAnsi="Times New Roman" w:cs="Times New Roman"/>
          <w:b/>
          <w:i/>
          <w:sz w:val="24"/>
          <w:szCs w:val="24"/>
          <w:lang w:val="kk-KZ"/>
        </w:rPr>
        <w:t xml:space="preserve"> көңілі тірі </w:t>
      </w:r>
      <w:r w:rsidRPr="00D3779F">
        <w:rPr>
          <w:rFonts w:ascii="Times New Roman" w:hAnsi="Times New Roman" w:cs="Times New Roman"/>
          <w:i/>
          <w:sz w:val="24"/>
          <w:szCs w:val="24"/>
          <w:lang w:val="kk-KZ"/>
        </w:rPr>
        <w:t xml:space="preserve">‘смышленый, разумный; чувствительный’ </w:t>
      </w:r>
      <w:r w:rsidRPr="00D3779F">
        <w:rPr>
          <w:rFonts w:ascii="Times New Roman" w:hAnsi="Times New Roman" w:cs="Times New Roman"/>
          <w:sz w:val="24"/>
          <w:szCs w:val="24"/>
          <w:lang w:val="kk-KZ"/>
        </w:rPr>
        <w:t>и мн.др.</w:t>
      </w:r>
    </w:p>
    <w:p w:rsidR="00BA2DBD" w:rsidRPr="00D3779F" w:rsidRDefault="00BA2DBD" w:rsidP="00D3779F">
      <w:pPr>
        <w:spacing w:after="0" w:line="240" w:lineRule="auto"/>
        <w:ind w:firstLine="567"/>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 xml:space="preserve">Как показал лингвокогнитивный анализ, казахские фразеологизмы, содержащие в своем составе компонент </w:t>
      </w:r>
      <w:r w:rsidRPr="00D3779F">
        <w:rPr>
          <w:rFonts w:ascii="Times New Roman" w:hAnsi="Times New Roman" w:cs="Times New Roman"/>
          <w:i/>
          <w:sz w:val="24"/>
          <w:szCs w:val="24"/>
          <w:lang w:val="kk-KZ"/>
        </w:rPr>
        <w:t>көңіл,</w:t>
      </w:r>
      <w:r w:rsidR="00BE44B4">
        <w:rPr>
          <w:rFonts w:ascii="Times New Roman" w:hAnsi="Times New Roman" w:cs="Times New Roman"/>
          <w:i/>
          <w:sz w:val="24"/>
          <w:szCs w:val="24"/>
          <w:lang w:val="kk-KZ"/>
        </w:rPr>
        <w:t xml:space="preserve"> </w:t>
      </w:r>
      <w:r w:rsidRPr="00D3779F">
        <w:rPr>
          <w:rFonts w:ascii="Times New Roman" w:hAnsi="Times New Roman" w:cs="Times New Roman"/>
          <w:sz w:val="24"/>
          <w:szCs w:val="24"/>
          <w:lang w:val="kk-KZ"/>
        </w:rPr>
        <w:t>моделируют</w:t>
      </w:r>
      <w:r w:rsidRPr="00D3779F">
        <w:rPr>
          <w:rFonts w:ascii="Times New Roman" w:hAnsi="Times New Roman" w:cs="Times New Roman"/>
          <w:i/>
          <w:sz w:val="24"/>
          <w:szCs w:val="24"/>
          <w:lang w:val="kk-KZ"/>
        </w:rPr>
        <w:t xml:space="preserve"> </w:t>
      </w:r>
      <w:r w:rsidRPr="00D3779F">
        <w:rPr>
          <w:rFonts w:ascii="Times New Roman" w:hAnsi="Times New Roman" w:cs="Times New Roman"/>
          <w:sz w:val="24"/>
          <w:szCs w:val="24"/>
          <w:lang w:val="kk-KZ"/>
        </w:rPr>
        <w:t>интеллектуальную концептосферу</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в основном через: 1) образы пространственной модели мира –</w:t>
      </w:r>
      <w:r w:rsidR="00BE44B4">
        <w:rPr>
          <w:rFonts w:ascii="Times New Roman" w:hAnsi="Times New Roman" w:cs="Times New Roman"/>
          <w:sz w:val="24"/>
          <w:szCs w:val="24"/>
          <w:lang w:val="kk-KZ"/>
        </w:rPr>
        <w:t xml:space="preserve"> </w:t>
      </w:r>
      <w:r w:rsidRPr="00D3779F">
        <w:rPr>
          <w:rFonts w:ascii="Times New Roman" w:hAnsi="Times New Roman" w:cs="Times New Roman"/>
          <w:b/>
          <w:i/>
          <w:sz w:val="24"/>
          <w:szCs w:val="24"/>
          <w:lang w:val="kk-KZ"/>
        </w:rPr>
        <w:t xml:space="preserve">көңілдегі жерінен шықты </w:t>
      </w:r>
      <w:r w:rsidRPr="00D3779F">
        <w:rPr>
          <w:rFonts w:ascii="Times New Roman" w:hAnsi="Times New Roman" w:cs="Times New Roman"/>
          <w:i/>
          <w:sz w:val="24"/>
          <w:szCs w:val="24"/>
        </w:rPr>
        <w:t>‘</w:t>
      </w:r>
      <w:r w:rsidRPr="00D3779F">
        <w:rPr>
          <w:rFonts w:ascii="Times New Roman" w:hAnsi="Times New Roman" w:cs="Times New Roman"/>
          <w:i/>
          <w:sz w:val="24"/>
          <w:szCs w:val="24"/>
          <w:lang w:val="kk-KZ"/>
        </w:rPr>
        <w:t>ойлағандай, діттегеніндей болды</w:t>
      </w:r>
      <w:r w:rsidRPr="00D3779F">
        <w:rPr>
          <w:rFonts w:ascii="Times New Roman" w:hAnsi="Times New Roman" w:cs="Times New Roman"/>
          <w:i/>
          <w:sz w:val="24"/>
          <w:szCs w:val="24"/>
        </w:rPr>
        <w:t>’ (букв.: выйти из</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расположенного в душе, мыслях ме</w:t>
      </w:r>
      <w:r w:rsidRPr="00D3779F">
        <w:rPr>
          <w:rFonts w:ascii="Times New Roman" w:hAnsi="Times New Roman" w:cs="Times New Roman"/>
          <w:i/>
          <w:sz w:val="24"/>
          <w:szCs w:val="24"/>
        </w:rPr>
        <w:t>с</w:t>
      </w:r>
      <w:r w:rsidRPr="00D3779F">
        <w:rPr>
          <w:rFonts w:ascii="Times New Roman" w:hAnsi="Times New Roman" w:cs="Times New Roman"/>
          <w:i/>
          <w:sz w:val="24"/>
          <w:szCs w:val="24"/>
        </w:rPr>
        <w:t>те)</w:t>
      </w:r>
      <w:r w:rsidRPr="00D3779F">
        <w:rPr>
          <w:rFonts w:ascii="Times New Roman" w:hAnsi="Times New Roman" w:cs="Times New Roman"/>
          <w:i/>
          <w:sz w:val="24"/>
          <w:szCs w:val="24"/>
          <w:lang w:val="kk-KZ"/>
        </w:rPr>
        <w:t>,</w:t>
      </w:r>
      <w:r w:rsidR="00BE44B4">
        <w:rPr>
          <w:rFonts w:ascii="Times New Roman" w:hAnsi="Times New Roman" w:cs="Times New Roman"/>
          <w:b/>
          <w:i/>
          <w:sz w:val="24"/>
          <w:szCs w:val="24"/>
          <w:lang w:val="kk-KZ"/>
        </w:rPr>
        <w:t xml:space="preserve"> </w:t>
      </w:r>
      <w:r w:rsidRPr="00D3779F">
        <w:rPr>
          <w:rFonts w:ascii="Times New Roman" w:hAnsi="Times New Roman" w:cs="Times New Roman"/>
          <w:b/>
          <w:i/>
          <w:sz w:val="24"/>
          <w:szCs w:val="24"/>
          <w:lang w:val="kk-KZ"/>
        </w:rPr>
        <w:t xml:space="preserve">көңілге түсті </w:t>
      </w:r>
      <w:r w:rsidRPr="00D3779F">
        <w:rPr>
          <w:rFonts w:ascii="Times New Roman" w:hAnsi="Times New Roman" w:cs="Times New Roman"/>
          <w:i/>
          <w:sz w:val="24"/>
          <w:szCs w:val="24"/>
        </w:rPr>
        <w:t>‘</w:t>
      </w:r>
      <w:r w:rsidRPr="00D3779F">
        <w:rPr>
          <w:rFonts w:ascii="Times New Roman" w:hAnsi="Times New Roman" w:cs="Times New Roman"/>
          <w:i/>
          <w:sz w:val="24"/>
          <w:szCs w:val="24"/>
          <w:lang w:val="kk-KZ"/>
        </w:rPr>
        <w:t>көз алдына елестеді, ойға келді</w:t>
      </w:r>
      <w:r w:rsidRPr="00D3779F">
        <w:rPr>
          <w:rFonts w:ascii="Times New Roman" w:hAnsi="Times New Roman" w:cs="Times New Roman"/>
          <w:i/>
          <w:sz w:val="24"/>
          <w:szCs w:val="24"/>
        </w:rPr>
        <w:t>’ (букв.: пришло, поступило на мысли)</w:t>
      </w:r>
      <w:r w:rsidRPr="00D3779F">
        <w:rPr>
          <w:rFonts w:ascii="Times New Roman" w:hAnsi="Times New Roman" w:cs="Times New Roman"/>
          <w:b/>
          <w:i/>
          <w:sz w:val="24"/>
          <w:szCs w:val="24"/>
          <w:lang w:val="kk-KZ"/>
        </w:rPr>
        <w:t xml:space="preserve">, көңілге қонымды </w:t>
      </w:r>
      <w:r w:rsidRPr="00D3779F">
        <w:rPr>
          <w:rFonts w:ascii="Times New Roman" w:hAnsi="Times New Roman" w:cs="Times New Roman"/>
          <w:i/>
          <w:sz w:val="24"/>
          <w:szCs w:val="24"/>
        </w:rPr>
        <w:t>‘</w:t>
      </w:r>
      <w:r w:rsidRPr="00D3779F">
        <w:rPr>
          <w:rFonts w:ascii="Times New Roman" w:hAnsi="Times New Roman" w:cs="Times New Roman"/>
          <w:i/>
          <w:sz w:val="24"/>
          <w:szCs w:val="24"/>
          <w:lang w:val="kk-KZ"/>
        </w:rPr>
        <w:t>ұнамды, ойдағыдай</w:t>
      </w:r>
      <w:r w:rsidRPr="00D3779F">
        <w:rPr>
          <w:rFonts w:ascii="Times New Roman" w:hAnsi="Times New Roman" w:cs="Times New Roman"/>
          <w:i/>
          <w:sz w:val="24"/>
          <w:szCs w:val="24"/>
        </w:rPr>
        <w:t>’ (букв.: может прийти, приземлиться на мысль)</w:t>
      </w:r>
      <w:r w:rsidRPr="00D3779F">
        <w:rPr>
          <w:rFonts w:ascii="Times New Roman" w:hAnsi="Times New Roman" w:cs="Times New Roman"/>
          <w:sz w:val="24"/>
          <w:szCs w:val="24"/>
          <w:lang w:val="kk-KZ"/>
        </w:rPr>
        <w:t>;</w:t>
      </w:r>
      <w:r w:rsidRPr="00D3779F">
        <w:rPr>
          <w:rFonts w:ascii="Times New Roman" w:hAnsi="Times New Roman" w:cs="Times New Roman"/>
          <w:b/>
          <w:i/>
          <w:sz w:val="24"/>
          <w:szCs w:val="24"/>
          <w:lang w:val="kk-KZ"/>
        </w:rPr>
        <w:t xml:space="preserve"> </w:t>
      </w:r>
      <w:r w:rsidRPr="00D3779F">
        <w:rPr>
          <w:rFonts w:ascii="Times New Roman" w:hAnsi="Times New Roman" w:cs="Times New Roman"/>
          <w:sz w:val="24"/>
          <w:szCs w:val="24"/>
          <w:lang w:val="kk-KZ"/>
        </w:rPr>
        <w:t xml:space="preserve">2) зооморфные образы – </w:t>
      </w:r>
      <w:r w:rsidRPr="00D3779F">
        <w:rPr>
          <w:rFonts w:ascii="Times New Roman" w:hAnsi="Times New Roman" w:cs="Times New Roman"/>
          <w:b/>
          <w:i/>
          <w:sz w:val="24"/>
          <w:szCs w:val="24"/>
          <w:lang w:val="kk-KZ"/>
        </w:rPr>
        <w:t>көңіл құсы</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‘арман, қиял’ (букв.: птица желания, мечты)</w:t>
      </w:r>
      <w:r w:rsidRPr="00D3779F">
        <w:rPr>
          <w:rFonts w:ascii="Times New Roman" w:hAnsi="Times New Roman" w:cs="Times New Roman"/>
          <w:sz w:val="24"/>
          <w:szCs w:val="24"/>
          <w:lang w:val="kk-KZ"/>
        </w:rPr>
        <w:t>,</w:t>
      </w:r>
      <w:r w:rsidRPr="00D3779F">
        <w:rPr>
          <w:rFonts w:ascii="Times New Roman" w:hAnsi="Times New Roman" w:cs="Times New Roman"/>
          <w:i/>
          <w:sz w:val="24"/>
          <w:szCs w:val="24"/>
          <w:lang w:val="kk-KZ"/>
        </w:rPr>
        <w:t xml:space="preserve"> </w:t>
      </w:r>
      <w:r w:rsidRPr="00D3779F">
        <w:rPr>
          <w:rFonts w:ascii="Times New Roman" w:hAnsi="Times New Roman" w:cs="Times New Roman"/>
          <w:b/>
          <w:i/>
          <w:sz w:val="24"/>
          <w:szCs w:val="24"/>
          <w:lang w:val="kk-KZ"/>
        </w:rPr>
        <w:t>көңілдің құсы ұшты</w:t>
      </w:r>
      <w:r w:rsidRPr="00D3779F">
        <w:rPr>
          <w:rFonts w:ascii="Times New Roman" w:hAnsi="Times New Roman" w:cs="Times New Roman"/>
          <w:b/>
          <w:sz w:val="24"/>
          <w:szCs w:val="24"/>
          <w:lang w:val="kk-KZ"/>
        </w:rPr>
        <w:t xml:space="preserve"> </w:t>
      </w:r>
      <w:r w:rsidRPr="00D3779F">
        <w:rPr>
          <w:rFonts w:ascii="Times New Roman" w:hAnsi="Times New Roman" w:cs="Times New Roman"/>
          <w:i/>
          <w:sz w:val="24"/>
          <w:szCs w:val="24"/>
          <w:lang w:val="kk-KZ"/>
        </w:rPr>
        <w:t>‘ой, қиялдың құйқылжуы’ (букв.: птица сознания, мечты улетела)</w:t>
      </w:r>
      <w:r w:rsidRPr="00D3779F">
        <w:rPr>
          <w:rFonts w:ascii="Times New Roman" w:hAnsi="Times New Roman" w:cs="Times New Roman"/>
          <w:sz w:val="24"/>
          <w:szCs w:val="24"/>
          <w:lang w:val="kk-KZ"/>
        </w:rPr>
        <w:t xml:space="preserve">, </w:t>
      </w:r>
      <w:r w:rsidRPr="00D3779F">
        <w:rPr>
          <w:rFonts w:ascii="Times New Roman" w:hAnsi="Times New Roman" w:cs="Times New Roman"/>
          <w:b/>
          <w:i/>
          <w:sz w:val="24"/>
          <w:szCs w:val="24"/>
          <w:lang w:val="kk-KZ"/>
        </w:rPr>
        <w:t>көңіл жүйрік пе, көк дөнен жүйрік пе?</w:t>
      </w:r>
      <w:r w:rsidRPr="00D3779F">
        <w:rPr>
          <w:rFonts w:ascii="Times New Roman" w:hAnsi="Times New Roman" w:cs="Times New Roman"/>
          <w:i/>
          <w:sz w:val="24"/>
          <w:szCs w:val="24"/>
          <w:lang w:val="kk-KZ"/>
        </w:rPr>
        <w:t>‘ұшқыр қиял’ (букв.: что резвее: мечты, воображения или гнедая лошадь?)</w:t>
      </w:r>
      <w:r w:rsidRPr="00D3779F">
        <w:rPr>
          <w:rFonts w:ascii="Times New Roman" w:hAnsi="Times New Roman" w:cs="Times New Roman"/>
          <w:sz w:val="24"/>
          <w:szCs w:val="24"/>
          <w:lang w:val="kk-KZ"/>
        </w:rPr>
        <w:t xml:space="preserve">; 3) образы космической, природной модели мира – </w:t>
      </w:r>
      <w:r w:rsidRPr="00D3779F">
        <w:rPr>
          <w:rFonts w:ascii="Times New Roman" w:hAnsi="Times New Roman" w:cs="Times New Roman"/>
          <w:b/>
          <w:i/>
          <w:sz w:val="24"/>
          <w:szCs w:val="24"/>
          <w:lang w:val="kk-KZ"/>
        </w:rPr>
        <w:t>көңіл көгіне үйірілген</w:t>
      </w:r>
      <w:r w:rsidRPr="00D3779F">
        <w:rPr>
          <w:rFonts w:ascii="Times New Roman" w:hAnsi="Times New Roman" w:cs="Times New Roman"/>
          <w:i/>
          <w:sz w:val="24"/>
          <w:szCs w:val="24"/>
          <w:lang w:val="kk-KZ"/>
        </w:rPr>
        <w:t xml:space="preserve"> ‘ойға бекем жиналған’ (букв.: собраться в высоте (небесах) сознания)</w:t>
      </w:r>
      <w:r w:rsidRPr="00D3779F">
        <w:rPr>
          <w:rFonts w:ascii="Times New Roman" w:hAnsi="Times New Roman" w:cs="Times New Roman"/>
          <w:sz w:val="24"/>
          <w:szCs w:val="24"/>
          <w:lang w:val="kk-KZ"/>
        </w:rPr>
        <w:t>,</w:t>
      </w:r>
      <w:r w:rsidRPr="00D3779F">
        <w:rPr>
          <w:rFonts w:ascii="Times New Roman" w:hAnsi="Times New Roman" w:cs="Times New Roman"/>
          <w:b/>
          <w:i/>
          <w:sz w:val="24"/>
          <w:szCs w:val="24"/>
          <w:lang w:val="kk-KZ"/>
        </w:rPr>
        <w:t xml:space="preserve"> көңілде көлеңке қалмады</w:t>
      </w:r>
      <w:r w:rsidR="00BE44B4">
        <w:rPr>
          <w:rFonts w:ascii="Times New Roman" w:hAnsi="Times New Roman" w:cs="Times New Roman"/>
          <w:b/>
          <w:i/>
          <w:sz w:val="24"/>
          <w:szCs w:val="24"/>
          <w:lang w:val="kk-KZ"/>
        </w:rPr>
        <w:t xml:space="preserve"> </w:t>
      </w:r>
      <w:r w:rsidRPr="00D3779F">
        <w:rPr>
          <w:rFonts w:ascii="Times New Roman" w:hAnsi="Times New Roman" w:cs="Times New Roman"/>
          <w:i/>
          <w:sz w:val="24"/>
          <w:szCs w:val="24"/>
          <w:lang w:val="kk-KZ"/>
        </w:rPr>
        <w:t>‘ойда күдік болмады’ (букв.: в мыслях, сознании не осталось тени)</w:t>
      </w:r>
      <w:r w:rsidRPr="00D3779F">
        <w:rPr>
          <w:rFonts w:ascii="Times New Roman" w:hAnsi="Times New Roman" w:cs="Times New Roman"/>
          <w:sz w:val="24"/>
          <w:szCs w:val="24"/>
          <w:lang w:val="kk-KZ"/>
        </w:rPr>
        <w:t xml:space="preserve">; 4) антропные образы – </w:t>
      </w:r>
      <w:r w:rsidRPr="00D3779F">
        <w:rPr>
          <w:rFonts w:ascii="Times New Roman" w:hAnsi="Times New Roman" w:cs="Times New Roman"/>
          <w:b/>
          <w:i/>
          <w:sz w:val="24"/>
          <w:szCs w:val="24"/>
          <w:lang w:val="kk-KZ"/>
        </w:rPr>
        <w:t xml:space="preserve">көңілі тірі </w:t>
      </w:r>
      <w:r w:rsidRPr="00D3779F">
        <w:rPr>
          <w:rFonts w:ascii="Times New Roman" w:hAnsi="Times New Roman" w:cs="Times New Roman"/>
          <w:i/>
          <w:sz w:val="24"/>
          <w:szCs w:val="24"/>
          <w:lang w:val="kk-KZ"/>
        </w:rPr>
        <w:t>‘саналы, сезімтал болу’ (букв.: живое сознание)</w:t>
      </w:r>
      <w:r w:rsidRPr="00D3779F">
        <w:rPr>
          <w:rFonts w:ascii="Times New Roman" w:hAnsi="Times New Roman" w:cs="Times New Roman"/>
          <w:sz w:val="24"/>
          <w:szCs w:val="24"/>
          <w:lang w:val="kk-KZ"/>
        </w:rPr>
        <w:t>,</w:t>
      </w:r>
      <w:r w:rsidRPr="00D3779F">
        <w:rPr>
          <w:rFonts w:ascii="Times New Roman" w:hAnsi="Times New Roman" w:cs="Times New Roman"/>
          <w:b/>
          <w:i/>
          <w:sz w:val="24"/>
          <w:szCs w:val="24"/>
          <w:lang w:val="kk-KZ"/>
        </w:rPr>
        <w:t xml:space="preserve"> көңіл көзі </w:t>
      </w:r>
      <w:r w:rsidRPr="00D3779F">
        <w:rPr>
          <w:rFonts w:ascii="Times New Roman" w:hAnsi="Times New Roman" w:cs="Times New Roman"/>
          <w:i/>
          <w:sz w:val="24"/>
          <w:szCs w:val="24"/>
          <w:lang w:val="kk-KZ"/>
        </w:rPr>
        <w:t>‘сана-сезім’ (букв.: глаз сознания)</w:t>
      </w:r>
      <w:r w:rsidRPr="00D3779F">
        <w:rPr>
          <w:rFonts w:ascii="Times New Roman" w:hAnsi="Times New Roman" w:cs="Times New Roman"/>
          <w:sz w:val="24"/>
          <w:szCs w:val="24"/>
          <w:lang w:val="kk-KZ"/>
        </w:rPr>
        <w:t xml:space="preserve">; 5) образы цветовой модели мира – </w:t>
      </w:r>
      <w:r w:rsidRPr="00D3779F">
        <w:rPr>
          <w:rFonts w:ascii="Times New Roman" w:hAnsi="Times New Roman" w:cs="Times New Roman"/>
          <w:b/>
          <w:i/>
          <w:sz w:val="24"/>
          <w:szCs w:val="24"/>
          <w:lang w:val="kk-KZ"/>
        </w:rPr>
        <w:t>көңілі ала</w:t>
      </w:r>
      <w:r w:rsidR="00BE44B4">
        <w:rPr>
          <w:rFonts w:ascii="Times New Roman" w:hAnsi="Times New Roman" w:cs="Times New Roman"/>
          <w:b/>
          <w:i/>
          <w:sz w:val="24"/>
          <w:szCs w:val="24"/>
          <w:lang w:val="kk-KZ"/>
        </w:rPr>
        <w:t xml:space="preserve"> </w:t>
      </w:r>
      <w:r w:rsidRPr="00D3779F">
        <w:rPr>
          <w:rFonts w:ascii="Times New Roman" w:hAnsi="Times New Roman" w:cs="Times New Roman"/>
          <w:i/>
          <w:sz w:val="24"/>
          <w:szCs w:val="24"/>
          <w:lang w:val="kk-KZ"/>
        </w:rPr>
        <w:t>‘ойы он саққа жүгірген’ (букв.: сознание рябое, пестрое)</w:t>
      </w:r>
      <w:r w:rsidRPr="00D3779F">
        <w:rPr>
          <w:rFonts w:ascii="Times New Roman" w:hAnsi="Times New Roman" w:cs="Times New Roman"/>
          <w:sz w:val="24"/>
          <w:szCs w:val="24"/>
          <w:lang w:val="kk-KZ"/>
        </w:rPr>
        <w:t>,</w:t>
      </w:r>
      <w:r w:rsidRPr="00D3779F">
        <w:rPr>
          <w:rFonts w:ascii="Times New Roman" w:hAnsi="Times New Roman" w:cs="Times New Roman"/>
          <w:i/>
          <w:sz w:val="24"/>
          <w:szCs w:val="24"/>
          <w:lang w:val="kk-KZ"/>
        </w:rPr>
        <w:t xml:space="preserve"> </w:t>
      </w:r>
      <w:r w:rsidRPr="00D3779F">
        <w:rPr>
          <w:rFonts w:ascii="Times New Roman" w:hAnsi="Times New Roman" w:cs="Times New Roman"/>
          <w:b/>
          <w:i/>
          <w:sz w:val="24"/>
          <w:szCs w:val="24"/>
          <w:lang w:val="kk-KZ"/>
        </w:rPr>
        <w:t xml:space="preserve">көңілін аққа берді [ұйытты] / көңілі аққа жорыды </w:t>
      </w:r>
      <w:r w:rsidRPr="00D3779F">
        <w:rPr>
          <w:rFonts w:ascii="Times New Roman" w:hAnsi="Times New Roman" w:cs="Times New Roman"/>
          <w:i/>
          <w:sz w:val="24"/>
          <w:szCs w:val="24"/>
          <w:lang w:val="kk-KZ"/>
        </w:rPr>
        <w:t xml:space="preserve">‘адал ойлады’ (букв.: сознание предвещало белое); </w:t>
      </w:r>
      <w:r w:rsidRPr="00D3779F">
        <w:rPr>
          <w:rFonts w:ascii="Times New Roman" w:hAnsi="Times New Roman" w:cs="Times New Roman"/>
          <w:sz w:val="24"/>
          <w:szCs w:val="24"/>
          <w:lang w:val="kk-KZ"/>
        </w:rPr>
        <w:t xml:space="preserve">6) образы процессуально-деятельностной модели мира </w:t>
      </w:r>
      <w:r w:rsidRPr="00D3779F">
        <w:rPr>
          <w:rFonts w:ascii="Times New Roman" w:hAnsi="Times New Roman" w:cs="Times New Roman"/>
          <w:i/>
          <w:sz w:val="24"/>
          <w:szCs w:val="24"/>
          <w:lang w:val="kk-KZ"/>
        </w:rPr>
        <w:t xml:space="preserve">– </w:t>
      </w:r>
      <w:r w:rsidRPr="00D3779F">
        <w:rPr>
          <w:rFonts w:ascii="Times New Roman" w:hAnsi="Times New Roman" w:cs="Times New Roman"/>
          <w:b/>
          <w:i/>
          <w:sz w:val="24"/>
          <w:szCs w:val="24"/>
          <w:lang w:val="kk-KZ"/>
        </w:rPr>
        <w:t>көңіл аударды</w:t>
      </w:r>
      <w:r w:rsidRPr="00D3779F">
        <w:rPr>
          <w:rFonts w:ascii="Times New Roman" w:hAnsi="Times New Roman" w:cs="Times New Roman"/>
          <w:i/>
          <w:sz w:val="24"/>
          <w:szCs w:val="24"/>
          <w:lang w:val="kk-KZ"/>
        </w:rPr>
        <w:t xml:space="preserve">, </w:t>
      </w:r>
      <w:r w:rsidRPr="00D3779F">
        <w:rPr>
          <w:rFonts w:ascii="Times New Roman" w:hAnsi="Times New Roman" w:cs="Times New Roman"/>
          <w:b/>
          <w:i/>
          <w:sz w:val="24"/>
          <w:szCs w:val="24"/>
          <w:lang w:val="kk-KZ"/>
        </w:rPr>
        <w:t>көңіл бөлді</w:t>
      </w:r>
      <w:r w:rsidRPr="00D3779F">
        <w:rPr>
          <w:rFonts w:ascii="Times New Roman" w:hAnsi="Times New Roman" w:cs="Times New Roman"/>
          <w:i/>
          <w:sz w:val="24"/>
          <w:szCs w:val="24"/>
          <w:lang w:val="kk-KZ"/>
        </w:rPr>
        <w:t>,</w:t>
      </w:r>
      <w:r w:rsidRPr="00D3779F">
        <w:rPr>
          <w:rFonts w:ascii="Times New Roman" w:hAnsi="Times New Roman" w:cs="Times New Roman"/>
          <w:b/>
          <w:i/>
          <w:sz w:val="24"/>
          <w:szCs w:val="24"/>
          <w:lang w:val="kk-KZ"/>
        </w:rPr>
        <w:t xml:space="preserve"> көңіл бұрды, көңіл қойды</w:t>
      </w:r>
      <w:r w:rsidRPr="00D3779F">
        <w:rPr>
          <w:rFonts w:ascii="Times New Roman" w:hAnsi="Times New Roman" w:cs="Times New Roman"/>
          <w:b/>
          <w:sz w:val="24"/>
          <w:szCs w:val="24"/>
          <w:lang w:val="kk-KZ"/>
        </w:rPr>
        <w:t xml:space="preserve"> </w:t>
      </w:r>
      <w:r w:rsidRPr="00D3779F">
        <w:rPr>
          <w:rFonts w:ascii="Times New Roman" w:hAnsi="Times New Roman" w:cs="Times New Roman"/>
          <w:i/>
          <w:sz w:val="24"/>
          <w:szCs w:val="24"/>
          <w:lang w:val="kk-KZ"/>
        </w:rPr>
        <w:t>‘назар, зер салды’ (букв.:</w:t>
      </w:r>
      <w:r w:rsidR="00BE44B4">
        <w:rPr>
          <w:rFonts w:ascii="Times New Roman" w:hAnsi="Times New Roman" w:cs="Times New Roman"/>
          <w:i/>
          <w:sz w:val="24"/>
          <w:szCs w:val="24"/>
          <w:lang w:val="kk-KZ"/>
        </w:rPr>
        <w:t xml:space="preserve"> </w:t>
      </w:r>
      <w:r w:rsidRPr="00D3779F">
        <w:rPr>
          <w:rFonts w:ascii="Times New Roman" w:hAnsi="Times New Roman" w:cs="Times New Roman"/>
          <w:i/>
          <w:sz w:val="24"/>
          <w:szCs w:val="24"/>
          <w:lang w:val="kk-KZ"/>
        </w:rPr>
        <w:t>внимание перевел, уделил, повернул, установил)</w:t>
      </w:r>
      <w:r w:rsidRPr="00D3779F">
        <w:rPr>
          <w:rFonts w:ascii="Times New Roman" w:hAnsi="Times New Roman" w:cs="Times New Roman"/>
          <w:sz w:val="24"/>
          <w:szCs w:val="24"/>
          <w:lang w:val="kk-KZ"/>
        </w:rPr>
        <w:t xml:space="preserve">, </w:t>
      </w:r>
      <w:r w:rsidRPr="00D3779F">
        <w:rPr>
          <w:rFonts w:ascii="Times New Roman" w:hAnsi="Times New Roman" w:cs="Times New Roman"/>
          <w:b/>
          <w:i/>
          <w:sz w:val="24"/>
          <w:szCs w:val="24"/>
          <w:lang w:val="kk-KZ"/>
        </w:rPr>
        <w:t>көңіл білдірді</w:t>
      </w:r>
      <w:r w:rsidRPr="00D3779F">
        <w:rPr>
          <w:rFonts w:ascii="Times New Roman" w:hAnsi="Times New Roman" w:cs="Times New Roman"/>
          <w:b/>
          <w:sz w:val="24"/>
          <w:szCs w:val="24"/>
          <w:lang w:val="kk-KZ"/>
        </w:rPr>
        <w:t xml:space="preserve"> </w:t>
      </w:r>
      <w:r w:rsidRPr="00D3779F">
        <w:rPr>
          <w:rFonts w:ascii="Times New Roman" w:hAnsi="Times New Roman" w:cs="Times New Roman"/>
          <w:i/>
          <w:sz w:val="24"/>
          <w:szCs w:val="24"/>
          <w:lang w:val="kk-KZ"/>
        </w:rPr>
        <w:t>‘сыңайын танытты, ұстаған бағытын, ойын сездірді’ (букв.: дал знать о намерениях)</w:t>
      </w:r>
      <w:r w:rsidRPr="00D3779F">
        <w:rPr>
          <w:rFonts w:ascii="Times New Roman" w:hAnsi="Times New Roman" w:cs="Times New Roman"/>
          <w:sz w:val="24"/>
          <w:szCs w:val="24"/>
          <w:lang w:val="kk-KZ"/>
        </w:rPr>
        <w:t xml:space="preserve">, </w:t>
      </w:r>
      <w:r w:rsidRPr="00D3779F">
        <w:rPr>
          <w:rFonts w:ascii="Times New Roman" w:hAnsi="Times New Roman" w:cs="Times New Roman"/>
          <w:b/>
          <w:i/>
          <w:sz w:val="24"/>
          <w:szCs w:val="24"/>
          <w:lang w:val="kk-KZ"/>
        </w:rPr>
        <w:t>көңілдегі кірді тапты</w:t>
      </w:r>
      <w:r w:rsidRPr="00D3779F">
        <w:rPr>
          <w:rFonts w:ascii="Times New Roman" w:hAnsi="Times New Roman" w:cs="Times New Roman"/>
          <w:sz w:val="24"/>
          <w:szCs w:val="24"/>
          <w:lang w:val="kk-KZ"/>
        </w:rPr>
        <w:t xml:space="preserve"> </w:t>
      </w:r>
      <w:r w:rsidRPr="00D3779F">
        <w:rPr>
          <w:rFonts w:ascii="Times New Roman" w:hAnsi="Times New Roman" w:cs="Times New Roman"/>
          <w:i/>
          <w:sz w:val="24"/>
          <w:szCs w:val="24"/>
          <w:lang w:val="kk-KZ"/>
        </w:rPr>
        <w:t>‘ойындағы сырды білді’ (букв.: нашел грязь в мыслях, намерениях)</w:t>
      </w:r>
      <w:r w:rsidRPr="00D3779F">
        <w:rPr>
          <w:rFonts w:ascii="Times New Roman" w:hAnsi="Times New Roman" w:cs="Times New Roman"/>
          <w:sz w:val="24"/>
          <w:szCs w:val="24"/>
          <w:lang w:val="kk-KZ"/>
        </w:rPr>
        <w:t xml:space="preserve">. </w:t>
      </w:r>
    </w:p>
    <w:p w:rsidR="00BA2DBD"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Таким образом, моделирование концепта </w:t>
      </w:r>
      <w:r w:rsidRPr="00D3779F">
        <w:rPr>
          <w:rFonts w:ascii="Times New Roman" w:hAnsi="Times New Roman" w:cs="Times New Roman"/>
          <w:i/>
          <w:sz w:val="24"/>
          <w:szCs w:val="24"/>
          <w:lang w:val="kk-KZ"/>
        </w:rPr>
        <w:t>көңіл</w:t>
      </w:r>
      <w:r w:rsidRPr="00D3779F">
        <w:rPr>
          <w:rFonts w:ascii="Times New Roman" w:hAnsi="Times New Roman" w:cs="Times New Roman"/>
          <w:sz w:val="24"/>
          <w:szCs w:val="24"/>
          <w:lang w:val="kk-KZ"/>
        </w:rPr>
        <w:t xml:space="preserve"> </w:t>
      </w:r>
      <w:r w:rsidRPr="00D3779F">
        <w:rPr>
          <w:rFonts w:ascii="Times New Roman" w:hAnsi="Times New Roman" w:cs="Times New Roman"/>
          <w:sz w:val="24"/>
          <w:szCs w:val="24"/>
        </w:rPr>
        <w:t>осуществляется нами посредством систематизации и семантического описания вербализующих его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фразеологических средств, которые позволяют выделить когнитивные признаки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его структуры, выявить а</w:t>
      </w:r>
      <w:r w:rsidRPr="00D3779F">
        <w:rPr>
          <w:rFonts w:ascii="Times New Roman" w:hAnsi="Times New Roman" w:cs="Times New Roman"/>
          <w:sz w:val="24"/>
          <w:szCs w:val="24"/>
        </w:rPr>
        <w:t>к</w:t>
      </w:r>
      <w:r w:rsidRPr="00D3779F">
        <w:rPr>
          <w:rFonts w:ascii="Times New Roman" w:hAnsi="Times New Roman" w:cs="Times New Roman"/>
          <w:sz w:val="24"/>
          <w:szCs w:val="24"/>
        </w:rPr>
        <w:t>туальность</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данного концепта для сознания казахов.</w:t>
      </w:r>
      <w:r w:rsidR="00BE44B4">
        <w:rPr>
          <w:rFonts w:ascii="Times New Roman" w:hAnsi="Times New Roman" w:cs="Times New Roman"/>
          <w:sz w:val="24"/>
          <w:szCs w:val="24"/>
        </w:rPr>
        <w:t xml:space="preserve"> </w:t>
      </w:r>
    </w:p>
    <w:p w:rsidR="00A84F52" w:rsidRPr="00D3779F" w:rsidRDefault="00A84F52" w:rsidP="00D3779F">
      <w:pPr>
        <w:spacing w:after="0" w:line="240" w:lineRule="auto"/>
        <w:ind w:firstLine="567"/>
        <w:jc w:val="both"/>
        <w:rPr>
          <w:rFonts w:ascii="Times New Roman" w:hAnsi="Times New Roman" w:cs="Times New Roman"/>
          <w:sz w:val="24"/>
          <w:szCs w:val="24"/>
        </w:rPr>
      </w:pPr>
    </w:p>
    <w:p w:rsidR="00BA2DBD" w:rsidRPr="00D3779F" w:rsidRDefault="00BA2DBD"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BA2DBD" w:rsidRPr="00D3779F" w:rsidRDefault="00BA2DBD" w:rsidP="008E0724">
      <w:pPr>
        <w:numPr>
          <w:ilvl w:val="0"/>
          <w:numId w:val="42"/>
        </w:numPr>
        <w:tabs>
          <w:tab w:val="clear" w:pos="60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Антология концептов. Том 1. –Волгоград: Парадигма, 2005. -352 с.</w:t>
      </w:r>
    </w:p>
    <w:p w:rsidR="00BA2DBD" w:rsidRPr="00D3779F" w:rsidRDefault="00BA2DBD" w:rsidP="008E0724">
      <w:pPr>
        <w:numPr>
          <w:ilvl w:val="0"/>
          <w:numId w:val="42"/>
        </w:numPr>
        <w:tabs>
          <w:tab w:val="clear" w:pos="60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Большой фразеологический словарь русского языка. Значение. Употребление. Культ</w:t>
      </w:r>
      <w:r w:rsidRPr="00D3779F">
        <w:rPr>
          <w:rFonts w:ascii="Times New Roman" w:hAnsi="Times New Roman" w:cs="Times New Roman"/>
          <w:sz w:val="24"/>
          <w:szCs w:val="24"/>
        </w:rPr>
        <w:t>у</w:t>
      </w:r>
      <w:r w:rsidRPr="00D3779F">
        <w:rPr>
          <w:rFonts w:ascii="Times New Roman" w:hAnsi="Times New Roman" w:cs="Times New Roman"/>
          <w:sz w:val="24"/>
          <w:szCs w:val="24"/>
        </w:rPr>
        <w:t>рологический комментарий. Отв. ред. Телия В.Н. –М.: АСТ-ПРЕСС КНИГА. 2-е изд. -784 с.</w:t>
      </w:r>
    </w:p>
    <w:p w:rsidR="00BA2DBD" w:rsidRPr="00D3779F" w:rsidRDefault="00BA2DBD" w:rsidP="008E0724">
      <w:pPr>
        <w:numPr>
          <w:ilvl w:val="0"/>
          <w:numId w:val="42"/>
        </w:numPr>
        <w:tabs>
          <w:tab w:val="num" w:pos="360"/>
          <w:tab w:val="num" w:pos="720"/>
        </w:tabs>
        <w:spacing w:after="0" w:line="240" w:lineRule="auto"/>
        <w:ind w:left="0" w:firstLine="0"/>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Казахско</w:t>
      </w:r>
      <w:r w:rsidRPr="00D3779F">
        <w:rPr>
          <w:rFonts w:ascii="Times New Roman" w:hAnsi="Times New Roman" w:cs="Times New Roman"/>
          <w:sz w:val="24"/>
          <w:szCs w:val="24"/>
        </w:rPr>
        <w:t>-русский словарь. –Алматы, 2008. -962 с.</w:t>
      </w:r>
    </w:p>
    <w:p w:rsidR="00BA2DBD" w:rsidRPr="00D3779F" w:rsidRDefault="00BA2DBD" w:rsidP="008E0724">
      <w:pPr>
        <w:numPr>
          <w:ilvl w:val="0"/>
          <w:numId w:val="42"/>
        </w:numPr>
        <w:tabs>
          <w:tab w:val="num" w:pos="360"/>
          <w:tab w:val="num" w:pos="720"/>
        </w:tabs>
        <w:spacing w:after="0" w:line="240" w:lineRule="auto"/>
        <w:ind w:left="0" w:firstLine="0"/>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Қазақ тілінің түсіндірме сөздігі / Толковый словарь казахского языка.</w:t>
      </w:r>
    </w:p>
    <w:p w:rsidR="00BA2DBD" w:rsidRPr="00D3779F" w:rsidRDefault="00BE44B4" w:rsidP="00A84F52">
      <w:pPr>
        <w:tabs>
          <w:tab w:val="num" w:pos="36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BA2DBD" w:rsidRPr="00D3779F">
        <w:rPr>
          <w:rFonts w:ascii="Times New Roman" w:hAnsi="Times New Roman" w:cs="Times New Roman"/>
          <w:sz w:val="24"/>
          <w:szCs w:val="24"/>
          <w:lang w:val="kk-KZ"/>
        </w:rPr>
        <w:t>–Алматы, 2008. -968 с.</w:t>
      </w:r>
    </w:p>
    <w:p w:rsidR="00BA2DBD" w:rsidRPr="00D3779F" w:rsidRDefault="00BA2DBD" w:rsidP="008E0724">
      <w:pPr>
        <w:numPr>
          <w:ilvl w:val="0"/>
          <w:numId w:val="42"/>
        </w:numPr>
        <w:tabs>
          <w:tab w:val="num" w:pos="360"/>
          <w:tab w:val="num" w:pos="720"/>
        </w:tabs>
        <w:spacing w:after="0" w:line="240" w:lineRule="auto"/>
        <w:ind w:left="0" w:firstLine="0"/>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Кеңесбаев І.К. Қазақ тілінің фразеологиялық сөздігі / Фразеологический словарь казахского языка. –Алматы, 2007. -800 с.</w:t>
      </w:r>
    </w:p>
    <w:p w:rsidR="00BA2DBD" w:rsidRPr="00D3779F" w:rsidRDefault="00BA2DBD" w:rsidP="008E0724">
      <w:pPr>
        <w:numPr>
          <w:ilvl w:val="0"/>
          <w:numId w:val="42"/>
        </w:numPr>
        <w:tabs>
          <w:tab w:val="num" w:pos="360"/>
          <w:tab w:val="num" w:pos="72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Методологические проблемы когнитивной лингви</w:t>
      </w:r>
      <w:r w:rsidRPr="00D3779F">
        <w:rPr>
          <w:rFonts w:ascii="Times New Roman" w:hAnsi="Times New Roman" w:cs="Times New Roman"/>
          <w:sz w:val="24"/>
          <w:szCs w:val="24"/>
          <w:lang w:val="kk-KZ"/>
        </w:rPr>
        <w:t>ст</w:t>
      </w:r>
      <w:r w:rsidRPr="00D3779F">
        <w:rPr>
          <w:rFonts w:ascii="Times New Roman" w:hAnsi="Times New Roman" w:cs="Times New Roman"/>
          <w:sz w:val="24"/>
          <w:szCs w:val="24"/>
        </w:rPr>
        <w:t>ики. –Воронеж, 2001. -182 с.</w:t>
      </w:r>
    </w:p>
    <w:p w:rsidR="00BA2DBD" w:rsidRPr="00D3779F" w:rsidRDefault="00BA2DBD" w:rsidP="008E0724">
      <w:pPr>
        <w:numPr>
          <w:ilvl w:val="0"/>
          <w:numId w:val="42"/>
        </w:numPr>
        <w:tabs>
          <w:tab w:val="num" w:pos="360"/>
          <w:tab w:val="num" w:pos="720"/>
        </w:tabs>
        <w:spacing w:after="0" w:line="240" w:lineRule="auto"/>
        <w:ind w:left="0" w:firstLine="0"/>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 xml:space="preserve">Ожегов С.И. Словарь русского языка. –М., 2005. -1200 с. </w:t>
      </w:r>
    </w:p>
    <w:p w:rsidR="00BA2DBD" w:rsidRPr="00D3779F" w:rsidRDefault="00BA2DBD" w:rsidP="008E0724">
      <w:pPr>
        <w:numPr>
          <w:ilvl w:val="0"/>
          <w:numId w:val="42"/>
        </w:numPr>
        <w:tabs>
          <w:tab w:val="num" w:pos="360"/>
          <w:tab w:val="num" w:pos="72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Попова З.Д., Стернин И.А. Когнитивная лингвистика. –М., 2007. -314 с.</w:t>
      </w:r>
    </w:p>
    <w:p w:rsidR="00BA2DBD" w:rsidRPr="00D3779F" w:rsidRDefault="00BA2DBD" w:rsidP="008E0724">
      <w:pPr>
        <w:numPr>
          <w:ilvl w:val="0"/>
          <w:numId w:val="42"/>
        </w:numPr>
        <w:tabs>
          <w:tab w:val="num" w:pos="360"/>
          <w:tab w:val="num" w:pos="720"/>
          <w:tab w:val="num" w:pos="1005"/>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lang w:val="kk-KZ"/>
        </w:rPr>
        <w:t>Толковый словарь казахского языка.</w:t>
      </w:r>
      <w:r w:rsidR="00BE44B4">
        <w:rPr>
          <w:rFonts w:ascii="Times New Roman" w:hAnsi="Times New Roman" w:cs="Times New Roman"/>
          <w:sz w:val="24"/>
          <w:szCs w:val="24"/>
          <w:lang w:val="kk-KZ"/>
        </w:rPr>
        <w:t xml:space="preserve"> </w:t>
      </w:r>
      <w:r w:rsidRPr="00D3779F">
        <w:rPr>
          <w:rFonts w:ascii="Times New Roman" w:hAnsi="Times New Roman" w:cs="Times New Roman"/>
          <w:sz w:val="24"/>
          <w:szCs w:val="24"/>
          <w:lang w:val="kk-KZ"/>
        </w:rPr>
        <w:t>–Алматы, 2008. -968 с.</w:t>
      </w:r>
    </w:p>
    <w:p w:rsidR="00BA2DBD" w:rsidRPr="00D3779F" w:rsidRDefault="00BA2DBD" w:rsidP="008E0724">
      <w:pPr>
        <w:numPr>
          <w:ilvl w:val="0"/>
          <w:numId w:val="42"/>
        </w:numPr>
        <w:tabs>
          <w:tab w:val="num" w:pos="360"/>
          <w:tab w:val="num" w:pos="720"/>
        </w:tabs>
        <w:spacing w:after="0" w:line="240" w:lineRule="auto"/>
        <w:ind w:left="0" w:firstLine="0"/>
        <w:jc w:val="both"/>
        <w:rPr>
          <w:rFonts w:ascii="Times New Roman" w:hAnsi="Times New Roman" w:cs="Times New Roman"/>
          <w:sz w:val="24"/>
          <w:szCs w:val="24"/>
          <w:lang w:val="kk-KZ"/>
        </w:rPr>
      </w:pPr>
      <w:r w:rsidRPr="00D3779F">
        <w:rPr>
          <w:rFonts w:ascii="Times New Roman" w:hAnsi="Times New Roman" w:cs="Times New Roman"/>
          <w:sz w:val="24"/>
          <w:szCs w:val="24"/>
        </w:rPr>
        <w:t>Фразеологический словарь русского языка. –СПб., 2006. -608 с.</w:t>
      </w:r>
    </w:p>
    <w:p w:rsidR="00BA2DBD" w:rsidRPr="00D3779F" w:rsidRDefault="00BA2DBD" w:rsidP="008E0724">
      <w:pPr>
        <w:numPr>
          <w:ilvl w:val="0"/>
          <w:numId w:val="42"/>
        </w:numPr>
        <w:tabs>
          <w:tab w:val="num" w:pos="360"/>
          <w:tab w:val="num" w:pos="720"/>
        </w:tabs>
        <w:spacing w:after="0" w:line="240" w:lineRule="auto"/>
        <w:ind w:left="0" w:firstLine="0"/>
        <w:jc w:val="both"/>
        <w:rPr>
          <w:rFonts w:ascii="Times New Roman" w:hAnsi="Times New Roman" w:cs="Times New Roman"/>
          <w:sz w:val="24"/>
          <w:szCs w:val="24"/>
          <w:lang w:val="kk-KZ"/>
        </w:rPr>
      </w:pPr>
      <w:r w:rsidRPr="00D3779F">
        <w:rPr>
          <w:rFonts w:ascii="Times New Roman" w:hAnsi="Times New Roman" w:cs="Times New Roman"/>
          <w:sz w:val="24"/>
          <w:szCs w:val="24"/>
          <w:lang w:val="kk-KZ"/>
        </w:rPr>
        <w:t xml:space="preserve">Яранцев </w:t>
      </w:r>
      <w:r w:rsidRPr="00D3779F">
        <w:rPr>
          <w:rFonts w:ascii="Times New Roman" w:hAnsi="Times New Roman" w:cs="Times New Roman"/>
          <w:sz w:val="24"/>
          <w:szCs w:val="24"/>
        </w:rPr>
        <w:t>Р.И. Русская фразеология. Словарь-справочник. –М., 2006.-894 с.</w:t>
      </w:r>
    </w:p>
    <w:p w:rsidR="00BA2DBD" w:rsidRPr="00D3779F" w:rsidRDefault="00BA2DBD" w:rsidP="00D3779F">
      <w:pPr>
        <w:spacing w:after="0" w:line="240" w:lineRule="auto"/>
        <w:ind w:firstLine="567"/>
        <w:jc w:val="both"/>
        <w:rPr>
          <w:rFonts w:ascii="Times New Roman" w:hAnsi="Times New Roman" w:cs="Times New Roman"/>
          <w:sz w:val="24"/>
          <w:szCs w:val="24"/>
        </w:rPr>
      </w:pPr>
    </w:p>
    <w:p w:rsidR="00BA2DBD" w:rsidRDefault="00BA2DBD"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Е.А. Нежура</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BA2DBD" w:rsidRPr="00D3779F" w:rsidRDefault="00BA2DBD"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КОНТЕКСТУАЛЬНЫЕ ПРОКСОНИМЫ В КРЕОЛИЗОВАННОМ ТЕКСТЕ</w:t>
      </w:r>
    </w:p>
    <w:p w:rsidR="00BA2DBD" w:rsidRPr="00D3779F" w:rsidRDefault="00BA2DBD" w:rsidP="00D3779F">
      <w:pPr>
        <w:spacing w:after="0" w:line="240" w:lineRule="auto"/>
        <w:ind w:firstLine="567"/>
        <w:jc w:val="both"/>
        <w:rPr>
          <w:rFonts w:ascii="Times New Roman" w:hAnsi="Times New Roman" w:cs="Times New Roman"/>
          <w:sz w:val="24"/>
          <w:szCs w:val="24"/>
        </w:rPr>
      </w:pP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Развитие современных мультимедийных технологий и сети Интернет привело к т</w:t>
      </w:r>
      <w:r w:rsidRPr="00D3779F">
        <w:rPr>
          <w:rFonts w:ascii="Times New Roman" w:hAnsi="Times New Roman" w:cs="Times New Roman"/>
          <w:sz w:val="24"/>
          <w:szCs w:val="24"/>
        </w:rPr>
        <w:t>о</w:t>
      </w:r>
      <w:r w:rsidRPr="00D3779F">
        <w:rPr>
          <w:rFonts w:ascii="Times New Roman" w:hAnsi="Times New Roman" w:cs="Times New Roman"/>
          <w:sz w:val="24"/>
          <w:szCs w:val="24"/>
        </w:rPr>
        <w:t>му, что большинство существующих на сегодняшний день текстов являются креолизова</w:t>
      </w:r>
      <w:r w:rsidRPr="00D3779F">
        <w:rPr>
          <w:rFonts w:ascii="Times New Roman" w:hAnsi="Times New Roman" w:cs="Times New Roman"/>
          <w:sz w:val="24"/>
          <w:szCs w:val="24"/>
        </w:rPr>
        <w:t>н</w:t>
      </w:r>
      <w:r w:rsidRPr="00D3779F">
        <w:rPr>
          <w:rFonts w:ascii="Times New Roman" w:hAnsi="Times New Roman" w:cs="Times New Roman"/>
          <w:sz w:val="24"/>
          <w:szCs w:val="24"/>
        </w:rPr>
        <w:t>ными. Многие учёные говорят о «повышении значимости мультимодальных средств» (</w:t>
      </w:r>
      <w:r w:rsidRPr="00D3779F">
        <w:rPr>
          <w:rFonts w:ascii="Times New Roman" w:hAnsi="Times New Roman" w:cs="Times New Roman"/>
          <w:sz w:val="24"/>
          <w:szCs w:val="24"/>
          <w:lang w:val="en-US"/>
        </w:rPr>
        <w:t>multimodal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appreciation</w:t>
      </w:r>
      <w:r w:rsidRPr="00D3779F">
        <w:rPr>
          <w:rFonts w:ascii="Times New Roman" w:hAnsi="Times New Roman" w:cs="Times New Roman"/>
          <w:sz w:val="24"/>
          <w:szCs w:val="24"/>
        </w:rPr>
        <w:t>) [1. С. 33]. Некоторые исследователи склонны считать, что неве</w:t>
      </w:r>
      <w:r w:rsidRPr="00D3779F">
        <w:rPr>
          <w:rFonts w:ascii="Times New Roman" w:hAnsi="Times New Roman" w:cs="Times New Roman"/>
          <w:sz w:val="24"/>
          <w:szCs w:val="24"/>
        </w:rPr>
        <w:t>р</w:t>
      </w:r>
      <w:r w:rsidRPr="00D3779F">
        <w:rPr>
          <w:rFonts w:ascii="Times New Roman" w:hAnsi="Times New Roman" w:cs="Times New Roman"/>
          <w:sz w:val="24"/>
          <w:szCs w:val="24"/>
        </w:rPr>
        <w:t>бальная составляющая семиотически негомогенных текстов является доминантной, в то время как влияние вербального текста – скорее модулирующее [2]. Семиотически осло</w:t>
      </w:r>
      <w:r w:rsidRPr="00D3779F">
        <w:rPr>
          <w:rFonts w:ascii="Times New Roman" w:hAnsi="Times New Roman" w:cs="Times New Roman"/>
          <w:sz w:val="24"/>
          <w:szCs w:val="24"/>
        </w:rPr>
        <w:t>ж</w:t>
      </w:r>
      <w:r w:rsidRPr="00D3779F">
        <w:rPr>
          <w:rFonts w:ascii="Times New Roman" w:hAnsi="Times New Roman" w:cs="Times New Roman"/>
          <w:sz w:val="24"/>
          <w:szCs w:val="24"/>
        </w:rPr>
        <w:t>нённые тексты в настоящее время представлены множеством разновидностей и присутс</w:t>
      </w:r>
      <w:r w:rsidRPr="00D3779F">
        <w:rPr>
          <w:rFonts w:ascii="Times New Roman" w:hAnsi="Times New Roman" w:cs="Times New Roman"/>
          <w:sz w:val="24"/>
          <w:szCs w:val="24"/>
        </w:rPr>
        <w:t>т</w:t>
      </w:r>
      <w:r w:rsidRPr="00D3779F">
        <w:rPr>
          <w:rFonts w:ascii="Times New Roman" w:hAnsi="Times New Roman" w:cs="Times New Roman"/>
          <w:sz w:val="24"/>
          <w:szCs w:val="24"/>
        </w:rPr>
        <w:t>вуют в иллюстрированных книгах, периодических изданиях, на афишах, рекламных щ</w:t>
      </w:r>
      <w:r w:rsidRPr="00D3779F">
        <w:rPr>
          <w:rFonts w:ascii="Times New Roman" w:hAnsi="Times New Roman" w:cs="Times New Roman"/>
          <w:sz w:val="24"/>
          <w:szCs w:val="24"/>
        </w:rPr>
        <w:t>и</w:t>
      </w:r>
      <w:r w:rsidRPr="00D3779F">
        <w:rPr>
          <w:rFonts w:ascii="Times New Roman" w:hAnsi="Times New Roman" w:cs="Times New Roman"/>
          <w:sz w:val="24"/>
          <w:szCs w:val="24"/>
        </w:rPr>
        <w:t>тах, плакатах, комиксах, в сети Интернет и телевизионных трансляциях. Во всех перечи</w:t>
      </w:r>
      <w:r w:rsidRPr="00D3779F">
        <w:rPr>
          <w:rFonts w:ascii="Times New Roman" w:hAnsi="Times New Roman" w:cs="Times New Roman"/>
          <w:sz w:val="24"/>
          <w:szCs w:val="24"/>
        </w:rPr>
        <w:t>с</w:t>
      </w:r>
      <w:r w:rsidRPr="00D3779F">
        <w:rPr>
          <w:rFonts w:ascii="Times New Roman" w:hAnsi="Times New Roman" w:cs="Times New Roman"/>
          <w:sz w:val="24"/>
          <w:szCs w:val="24"/>
        </w:rPr>
        <w:t>ленных типах текстовых произведений мы наблюдаем взаимодействие различных по св</w:t>
      </w:r>
      <w:r w:rsidRPr="00D3779F">
        <w:rPr>
          <w:rFonts w:ascii="Times New Roman" w:hAnsi="Times New Roman" w:cs="Times New Roman"/>
          <w:sz w:val="24"/>
          <w:szCs w:val="24"/>
        </w:rPr>
        <w:t>о</w:t>
      </w:r>
      <w:r w:rsidRPr="00D3779F">
        <w:rPr>
          <w:rFonts w:ascii="Times New Roman" w:hAnsi="Times New Roman" w:cs="Times New Roman"/>
          <w:sz w:val="24"/>
          <w:szCs w:val="24"/>
        </w:rPr>
        <w:t>ей семиотической природе элементов: вербальных и невербальных, также называемых п</w:t>
      </w:r>
      <w:r w:rsidRPr="00D3779F">
        <w:rPr>
          <w:rFonts w:ascii="Times New Roman" w:hAnsi="Times New Roman" w:cs="Times New Roman"/>
          <w:sz w:val="24"/>
          <w:szCs w:val="24"/>
        </w:rPr>
        <w:t>а</w:t>
      </w:r>
      <w:r w:rsidRPr="00D3779F">
        <w:rPr>
          <w:rFonts w:ascii="Times New Roman" w:hAnsi="Times New Roman" w:cs="Times New Roman"/>
          <w:sz w:val="24"/>
          <w:szCs w:val="24"/>
        </w:rPr>
        <w:t>ралингвистическими, параграфемными средствами [3]. К невербальным компонентам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носят рисунок, цвет, стиль шрифта, анимацию и звуковое сопровождение. Таким образом, креолизованный (или поликодовый) текст – это текст, становление которого «происходит на основе объединения в едином графическом пространстве разных по своей знаковой природе систем, служащих для выражения общего доминантного смысла» [2]. </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Предметом нашего исследования стало проксонимическое сближение в креолиз</w:t>
      </w:r>
      <w:r w:rsidRPr="00D3779F">
        <w:rPr>
          <w:rFonts w:ascii="Times New Roman" w:hAnsi="Times New Roman" w:cs="Times New Roman"/>
          <w:sz w:val="24"/>
          <w:szCs w:val="24"/>
        </w:rPr>
        <w:t>о</w:t>
      </w:r>
      <w:r w:rsidRPr="00D3779F">
        <w:rPr>
          <w:rFonts w:ascii="Times New Roman" w:hAnsi="Times New Roman" w:cs="Times New Roman"/>
          <w:sz w:val="24"/>
          <w:szCs w:val="24"/>
        </w:rPr>
        <w:t>ванных рекламных текстах. С целью выявить специфику рассматриваемого явления нами были изучены тексты визуальной рекламы (рекламные щиты, растяжки, плакаты). Осно</w:t>
      </w:r>
      <w:r w:rsidRPr="00D3779F">
        <w:rPr>
          <w:rFonts w:ascii="Times New Roman" w:hAnsi="Times New Roman" w:cs="Times New Roman"/>
          <w:sz w:val="24"/>
          <w:szCs w:val="24"/>
        </w:rPr>
        <w:t>в</w:t>
      </w:r>
      <w:r w:rsidRPr="00D3779F">
        <w:rPr>
          <w:rFonts w:ascii="Times New Roman" w:hAnsi="Times New Roman" w:cs="Times New Roman"/>
          <w:sz w:val="24"/>
          <w:szCs w:val="24"/>
        </w:rPr>
        <w:t>ным методом исследования стал контент-анализ.</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Несмотря на гетерогенную семиотическую структуру, креолизованный текст ра</w:t>
      </w:r>
      <w:r w:rsidRPr="00D3779F">
        <w:rPr>
          <w:rFonts w:ascii="Times New Roman" w:hAnsi="Times New Roman" w:cs="Times New Roman"/>
          <w:sz w:val="24"/>
          <w:szCs w:val="24"/>
        </w:rPr>
        <w:t>с</w:t>
      </w:r>
      <w:r w:rsidRPr="00D3779F">
        <w:rPr>
          <w:rFonts w:ascii="Times New Roman" w:hAnsi="Times New Roman" w:cs="Times New Roman"/>
          <w:sz w:val="24"/>
          <w:szCs w:val="24"/>
        </w:rPr>
        <w:t>сматривается нами как единое целое, так как целостность и связность – базовые признаки текста. Цельность есть «единство текста, его способность существовать в коммуникации как внутренне и внешне организованное целое». Связность, в свою очередь, «заключается в содержательной и формальной связи частей текста». [3. С. 17] Весь спектр использу</w:t>
      </w:r>
      <w:r w:rsidRPr="00D3779F">
        <w:rPr>
          <w:rFonts w:ascii="Times New Roman" w:hAnsi="Times New Roman" w:cs="Times New Roman"/>
          <w:sz w:val="24"/>
          <w:szCs w:val="24"/>
        </w:rPr>
        <w:t>е</w:t>
      </w:r>
      <w:r w:rsidRPr="00D3779F">
        <w:rPr>
          <w:rFonts w:ascii="Times New Roman" w:hAnsi="Times New Roman" w:cs="Times New Roman"/>
          <w:sz w:val="24"/>
          <w:szCs w:val="24"/>
        </w:rPr>
        <w:t>мых в любом поликодовом тексте средств нацелен на создание единого смыслового поля, на реализацию задач, поставленных создателями текстового произведения. Мы полагаем, что в креолизованных текстах сложно вычленить отдельные смыслообразующие элеме</w:t>
      </w:r>
      <w:r w:rsidRPr="00D3779F">
        <w:rPr>
          <w:rFonts w:ascii="Times New Roman" w:hAnsi="Times New Roman" w:cs="Times New Roman"/>
          <w:sz w:val="24"/>
          <w:szCs w:val="24"/>
        </w:rPr>
        <w:t>н</w:t>
      </w:r>
      <w:r w:rsidRPr="00D3779F">
        <w:rPr>
          <w:rFonts w:ascii="Times New Roman" w:hAnsi="Times New Roman" w:cs="Times New Roman"/>
          <w:sz w:val="24"/>
          <w:szCs w:val="24"/>
        </w:rPr>
        <w:t>ты, их значение проявляется в контексте целого произведения в процессе формирования смысла. Яркая контекстуальная детерминанта в значении влечёт за собой отчётливое пр</w:t>
      </w:r>
      <w:r w:rsidRPr="00D3779F">
        <w:rPr>
          <w:rFonts w:ascii="Times New Roman" w:hAnsi="Times New Roman" w:cs="Times New Roman"/>
          <w:sz w:val="24"/>
          <w:szCs w:val="24"/>
        </w:rPr>
        <w:t>о</w:t>
      </w:r>
      <w:r w:rsidRPr="00D3779F">
        <w:rPr>
          <w:rFonts w:ascii="Times New Roman" w:hAnsi="Times New Roman" w:cs="Times New Roman"/>
          <w:sz w:val="24"/>
          <w:szCs w:val="24"/>
        </w:rPr>
        <w:t>явление контекстно-обусловленных семантических отношений между текстовыми един</w:t>
      </w:r>
      <w:r w:rsidRPr="00D3779F">
        <w:rPr>
          <w:rFonts w:ascii="Times New Roman" w:hAnsi="Times New Roman" w:cs="Times New Roman"/>
          <w:sz w:val="24"/>
          <w:szCs w:val="24"/>
        </w:rPr>
        <w:t>и</w:t>
      </w:r>
      <w:r w:rsidRPr="00D3779F">
        <w:rPr>
          <w:rFonts w:ascii="Times New Roman" w:hAnsi="Times New Roman" w:cs="Times New Roman"/>
          <w:sz w:val="24"/>
          <w:szCs w:val="24"/>
        </w:rPr>
        <w:t>цами. Особого внимания заслуживает близость значений элементов поликодовых текстов, устанавливаемая с опорой на контекст. Существуют различные определения и классиф</w:t>
      </w:r>
      <w:r w:rsidRPr="00D3779F">
        <w:rPr>
          <w:rFonts w:ascii="Times New Roman" w:hAnsi="Times New Roman" w:cs="Times New Roman"/>
          <w:sz w:val="24"/>
          <w:szCs w:val="24"/>
        </w:rPr>
        <w:t>и</w:t>
      </w:r>
      <w:r w:rsidRPr="00D3779F">
        <w:rPr>
          <w:rFonts w:ascii="Times New Roman" w:hAnsi="Times New Roman" w:cs="Times New Roman"/>
          <w:sz w:val="24"/>
          <w:szCs w:val="24"/>
        </w:rPr>
        <w:t>кации контекста. В одних ситуациях говорят о лексическом и синтаксическом контексте, в других – о микро- и макроконтексте. Практикуется разделение на левый и правый, ли</w:t>
      </w:r>
      <w:r w:rsidRPr="00D3779F">
        <w:rPr>
          <w:rFonts w:ascii="Times New Roman" w:hAnsi="Times New Roman" w:cs="Times New Roman"/>
          <w:sz w:val="24"/>
          <w:szCs w:val="24"/>
        </w:rPr>
        <w:t>н</w:t>
      </w:r>
      <w:r w:rsidRPr="00D3779F">
        <w:rPr>
          <w:rFonts w:ascii="Times New Roman" w:hAnsi="Times New Roman" w:cs="Times New Roman"/>
          <w:sz w:val="24"/>
          <w:szCs w:val="24"/>
        </w:rPr>
        <w:t>гвистический и экстралингвистический, а также на глобальный и локальный (индивид</w:t>
      </w:r>
      <w:r w:rsidRPr="00D3779F">
        <w:rPr>
          <w:rFonts w:ascii="Times New Roman" w:hAnsi="Times New Roman" w:cs="Times New Roman"/>
          <w:sz w:val="24"/>
          <w:szCs w:val="24"/>
        </w:rPr>
        <w:t>у</w:t>
      </w:r>
      <w:r w:rsidRPr="00D3779F">
        <w:rPr>
          <w:rFonts w:ascii="Times New Roman" w:hAnsi="Times New Roman" w:cs="Times New Roman"/>
          <w:sz w:val="24"/>
          <w:szCs w:val="24"/>
        </w:rPr>
        <w:t>альный) контекст [4].</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 рамках нашего исследования мы считаем необходимым разгран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чение внешнего и внутреннего контекста. Внешний по отношению к воспринимаемым </w:t>
      </w:r>
      <w:r w:rsidRPr="00D3779F">
        <w:rPr>
          <w:rFonts w:ascii="Times New Roman" w:hAnsi="Times New Roman" w:cs="Times New Roman"/>
          <w:sz w:val="24"/>
          <w:szCs w:val="24"/>
        </w:rPr>
        <w:lastRenderedPageBreak/>
        <w:t>знаковым единицам контекст можно определить как ситуативный или текстовый. Вну</w:t>
      </w:r>
      <w:r w:rsidRPr="00D3779F">
        <w:rPr>
          <w:rFonts w:ascii="Times New Roman" w:hAnsi="Times New Roman" w:cs="Times New Roman"/>
          <w:sz w:val="24"/>
          <w:szCs w:val="24"/>
        </w:rPr>
        <w:t>т</w:t>
      </w:r>
      <w:r w:rsidRPr="00D3779F">
        <w:rPr>
          <w:rFonts w:ascii="Times New Roman" w:hAnsi="Times New Roman" w:cs="Times New Roman"/>
          <w:sz w:val="24"/>
          <w:szCs w:val="24"/>
        </w:rPr>
        <w:t>ренний контекст (вербальный и невербальный, актуально осознаваемый или неосознава</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мый) есть «сложная система связей и отношений по линиям перцептивного, когнитивного и аффективного опыта», и «взаимодействие внешнего и внутреннего контекстов является одним из важнейших факторов, обеспечивающих определенную инвариантность смысла для говорящего и слушающего» [5. С. 118]. </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 установлении тождественности или различия в значении отдельных единиц креолизованного текста опора на контекст (как внешний, так и внутренний) играет ключ</w:t>
      </w:r>
      <w:r w:rsidRPr="00D3779F">
        <w:rPr>
          <w:rFonts w:ascii="Times New Roman" w:hAnsi="Times New Roman" w:cs="Times New Roman"/>
          <w:sz w:val="24"/>
          <w:szCs w:val="24"/>
        </w:rPr>
        <w:t>е</w:t>
      </w:r>
      <w:r w:rsidRPr="00D3779F">
        <w:rPr>
          <w:rFonts w:ascii="Times New Roman" w:hAnsi="Times New Roman" w:cs="Times New Roman"/>
          <w:sz w:val="24"/>
          <w:szCs w:val="24"/>
        </w:rPr>
        <w:t>вую роль. К внешнему контексту можно отнести непосредственно тело текста, особой 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рактеристикой которого является семиотическая негомогенность, а также ситуацию, в к</w:t>
      </w:r>
      <w:r w:rsidRPr="00D3779F">
        <w:rPr>
          <w:rFonts w:ascii="Times New Roman" w:hAnsi="Times New Roman" w:cs="Times New Roman"/>
          <w:sz w:val="24"/>
          <w:szCs w:val="24"/>
        </w:rPr>
        <w:t>о</w:t>
      </w:r>
      <w:r w:rsidRPr="00D3779F">
        <w:rPr>
          <w:rFonts w:ascii="Times New Roman" w:hAnsi="Times New Roman" w:cs="Times New Roman"/>
          <w:sz w:val="24"/>
          <w:szCs w:val="24"/>
        </w:rPr>
        <w:t>торой осуществляется восприятие данного текстового произведения. Внутренний ко</w:t>
      </w:r>
      <w:r w:rsidRPr="00D3779F">
        <w:rPr>
          <w:rFonts w:ascii="Times New Roman" w:hAnsi="Times New Roman" w:cs="Times New Roman"/>
          <w:sz w:val="24"/>
          <w:szCs w:val="24"/>
        </w:rPr>
        <w:t>н</w:t>
      </w:r>
      <w:r w:rsidRPr="00D3779F">
        <w:rPr>
          <w:rFonts w:ascii="Times New Roman" w:hAnsi="Times New Roman" w:cs="Times New Roman"/>
          <w:sz w:val="24"/>
          <w:szCs w:val="24"/>
        </w:rPr>
        <w:t>текст конструируется из разнообразного личного опыта индивида, опирается на его пер</w:t>
      </w:r>
      <w:r w:rsidRPr="00D3779F">
        <w:rPr>
          <w:rFonts w:ascii="Times New Roman" w:hAnsi="Times New Roman" w:cs="Times New Roman"/>
          <w:sz w:val="24"/>
          <w:szCs w:val="24"/>
        </w:rPr>
        <w:t>е</w:t>
      </w:r>
      <w:r w:rsidRPr="00D3779F">
        <w:rPr>
          <w:rFonts w:ascii="Times New Roman" w:hAnsi="Times New Roman" w:cs="Times New Roman"/>
          <w:sz w:val="24"/>
          <w:szCs w:val="24"/>
        </w:rPr>
        <w:t>живания, оценки и мироощущение. В процессе идентификации текстовых единиц прои</w:t>
      </w:r>
      <w:r w:rsidRPr="00D3779F">
        <w:rPr>
          <w:rFonts w:ascii="Times New Roman" w:hAnsi="Times New Roman" w:cs="Times New Roman"/>
          <w:sz w:val="24"/>
          <w:szCs w:val="24"/>
        </w:rPr>
        <w:t>с</w:t>
      </w:r>
      <w:r w:rsidRPr="00D3779F">
        <w:rPr>
          <w:rFonts w:ascii="Times New Roman" w:hAnsi="Times New Roman" w:cs="Times New Roman"/>
          <w:sz w:val="24"/>
          <w:szCs w:val="24"/>
        </w:rPr>
        <w:t>ходит сравнение их с некоторыми эталонами, сформированными в сознании как результат осуществлявшейся ранее познавательной деятельности, а также сравнение текстовых компонентов друг с другом. В современной науке принято говорить о сравнении-переживании, включающем в себя тождество внутреннего и внешнего, субъективного и объективного. Отвечает современным взглядам на функционирование единиц в индив</w:t>
      </w:r>
      <w:r w:rsidRPr="00D3779F">
        <w:rPr>
          <w:rFonts w:ascii="Times New Roman" w:hAnsi="Times New Roman" w:cs="Times New Roman"/>
          <w:sz w:val="24"/>
          <w:szCs w:val="24"/>
        </w:rPr>
        <w:t>и</w:t>
      </w:r>
      <w:r w:rsidRPr="00D3779F">
        <w:rPr>
          <w:rFonts w:ascii="Times New Roman" w:hAnsi="Times New Roman" w:cs="Times New Roman"/>
          <w:sz w:val="24"/>
          <w:szCs w:val="24"/>
        </w:rPr>
        <w:t>дуальном лексиконе разработанная С.В. Лебедевой теория проксиматики, согласно кот</w:t>
      </w:r>
      <w:r w:rsidRPr="00D3779F">
        <w:rPr>
          <w:rFonts w:ascii="Times New Roman" w:hAnsi="Times New Roman" w:cs="Times New Roman"/>
          <w:sz w:val="24"/>
          <w:szCs w:val="24"/>
        </w:rPr>
        <w:t>о</w:t>
      </w:r>
      <w:r w:rsidRPr="00D3779F">
        <w:rPr>
          <w:rFonts w:ascii="Times New Roman" w:hAnsi="Times New Roman" w:cs="Times New Roman"/>
          <w:sz w:val="24"/>
          <w:szCs w:val="24"/>
        </w:rPr>
        <w:t>рой близость значения в индивидуальном сознании трактуется как «реализация одной и той же смысловой программы с помощью различных языковых средств в процессе мног</w:t>
      </w:r>
      <w:r w:rsidRPr="00D3779F">
        <w:rPr>
          <w:rFonts w:ascii="Times New Roman" w:hAnsi="Times New Roman" w:cs="Times New Roman"/>
          <w:sz w:val="24"/>
          <w:szCs w:val="24"/>
        </w:rPr>
        <w:t>о</w:t>
      </w:r>
      <w:r w:rsidRPr="00D3779F">
        <w:rPr>
          <w:rFonts w:ascii="Times New Roman" w:hAnsi="Times New Roman" w:cs="Times New Roman"/>
          <w:sz w:val="24"/>
          <w:szCs w:val="24"/>
        </w:rPr>
        <w:t>этапной развёртки образа речемыслительной деятельности». [6. С. 134] Единицы, которые переживаются конкретным индивидом и в определённой ситуации как близкие по знач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нию, называются проксонимами. Вероятно, в поликодовом тексте проксонимами могут становиться элементы различных знаковых систем. </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Мы предлагаем модель контекстно-обусловленного проксонимического сближения семиотически неоднородных единиц при построении проекции креолизованного текста в сознании. Соответственно психолингвистическому подходу к пониманию текста, при во</w:t>
      </w:r>
      <w:r w:rsidRPr="00D3779F">
        <w:rPr>
          <w:rFonts w:ascii="Times New Roman" w:hAnsi="Times New Roman" w:cs="Times New Roman"/>
          <w:sz w:val="24"/>
          <w:szCs w:val="24"/>
        </w:rPr>
        <w:t>с</w:t>
      </w:r>
      <w:r w:rsidRPr="00D3779F">
        <w:rPr>
          <w:rFonts w:ascii="Times New Roman" w:hAnsi="Times New Roman" w:cs="Times New Roman"/>
          <w:sz w:val="24"/>
          <w:szCs w:val="24"/>
        </w:rPr>
        <w:t>приятии текстового сообщения в сознании человека создаётся его проекция, то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есть некое «ментальное образование (концепт текста как цельность/целостность), продукт процесса смыслового восприятия текста реципиентом, в той или иной мере приближающийся к а</w:t>
      </w:r>
      <w:r w:rsidRPr="00D3779F">
        <w:rPr>
          <w:rFonts w:ascii="Times New Roman" w:hAnsi="Times New Roman" w:cs="Times New Roman"/>
          <w:sz w:val="24"/>
          <w:szCs w:val="24"/>
        </w:rPr>
        <w:t>в</w:t>
      </w:r>
      <w:r w:rsidRPr="00D3779F">
        <w:rPr>
          <w:rFonts w:ascii="Times New Roman" w:hAnsi="Times New Roman" w:cs="Times New Roman"/>
          <w:sz w:val="24"/>
          <w:szCs w:val="24"/>
        </w:rPr>
        <w:t>торскому варианту проекции текста» [5]. Опираясь на теорию концептуального смешения Ж. Фоконье и М.Тёрнера, мы полагаем, что построение проекции поликодового текста происходит при интеграции множества ментальных пространств и конструировании пр</w:t>
      </w:r>
      <w:r w:rsidRPr="00D3779F">
        <w:rPr>
          <w:rFonts w:ascii="Times New Roman" w:hAnsi="Times New Roman" w:cs="Times New Roman"/>
          <w:sz w:val="24"/>
          <w:szCs w:val="24"/>
        </w:rPr>
        <w:t>о</w:t>
      </w:r>
      <w:r w:rsidRPr="00D3779F">
        <w:rPr>
          <w:rFonts w:ascii="Times New Roman" w:hAnsi="Times New Roman" w:cs="Times New Roman"/>
          <w:sz w:val="24"/>
          <w:szCs w:val="24"/>
        </w:rPr>
        <w:t>изводного пространства. Ж. Фоконье и М. Тёрнер определяют концептуальную интегр</w:t>
      </w:r>
      <w:r w:rsidRPr="00D3779F">
        <w:rPr>
          <w:rFonts w:ascii="Times New Roman" w:hAnsi="Times New Roman" w:cs="Times New Roman"/>
          <w:sz w:val="24"/>
          <w:szCs w:val="24"/>
        </w:rPr>
        <w:t>а</w:t>
      </w:r>
      <w:r w:rsidRPr="00D3779F">
        <w:rPr>
          <w:rFonts w:ascii="Times New Roman" w:hAnsi="Times New Roman" w:cs="Times New Roman"/>
          <w:sz w:val="24"/>
          <w:szCs w:val="24"/>
        </w:rPr>
        <w:t>цию как общий когнитивный процесс, функционирующий наравне с аналогией, рекурс</w:t>
      </w:r>
      <w:r w:rsidRPr="00D3779F">
        <w:rPr>
          <w:rFonts w:ascii="Times New Roman" w:hAnsi="Times New Roman" w:cs="Times New Roman"/>
          <w:sz w:val="24"/>
          <w:szCs w:val="24"/>
        </w:rPr>
        <w:t>и</w:t>
      </w:r>
      <w:r w:rsidRPr="00D3779F">
        <w:rPr>
          <w:rFonts w:ascii="Times New Roman" w:hAnsi="Times New Roman" w:cs="Times New Roman"/>
          <w:sz w:val="24"/>
          <w:szCs w:val="24"/>
        </w:rPr>
        <w:t>ей, ментальным моделированием, концептуальной категоризацией и фреймингом. Это б</w:t>
      </w:r>
      <w:r w:rsidRPr="00D3779F">
        <w:rPr>
          <w:rFonts w:ascii="Times New Roman" w:hAnsi="Times New Roman" w:cs="Times New Roman"/>
          <w:sz w:val="24"/>
          <w:szCs w:val="24"/>
        </w:rPr>
        <w:t>а</w:t>
      </w:r>
      <w:r w:rsidRPr="00D3779F">
        <w:rPr>
          <w:rFonts w:ascii="Times New Roman" w:hAnsi="Times New Roman" w:cs="Times New Roman"/>
          <w:sz w:val="24"/>
          <w:szCs w:val="24"/>
        </w:rPr>
        <w:t>зовая когнитивная операция, которая осуществляется одновременно на различных уро</w:t>
      </w:r>
      <w:r w:rsidRPr="00D3779F">
        <w:rPr>
          <w:rFonts w:ascii="Times New Roman" w:hAnsi="Times New Roman" w:cs="Times New Roman"/>
          <w:sz w:val="24"/>
          <w:szCs w:val="24"/>
        </w:rPr>
        <w:t>в</w:t>
      </w:r>
      <w:r w:rsidRPr="00D3779F">
        <w:rPr>
          <w:rFonts w:ascii="Times New Roman" w:hAnsi="Times New Roman" w:cs="Times New Roman"/>
          <w:sz w:val="24"/>
          <w:szCs w:val="24"/>
        </w:rPr>
        <w:t>нях абстракции и в условиях внешне дивергентных контекстов [7]. Рассматриваемое явл</w:t>
      </w:r>
      <w:r w:rsidRPr="00D3779F">
        <w:rPr>
          <w:rFonts w:ascii="Times New Roman" w:hAnsi="Times New Roman" w:cs="Times New Roman"/>
          <w:sz w:val="24"/>
          <w:szCs w:val="24"/>
        </w:rPr>
        <w:t>е</w:t>
      </w:r>
      <w:r w:rsidRPr="00D3779F">
        <w:rPr>
          <w:rFonts w:ascii="Times New Roman" w:hAnsi="Times New Roman" w:cs="Times New Roman"/>
          <w:sz w:val="24"/>
          <w:szCs w:val="24"/>
        </w:rPr>
        <w:t>ние трактуется с позиций модели “множественных пространств” (“many-space” model). Пересечение структур из двух или более исходных ментальных пространств проецируется на новое, производное пространство, которое включает исходные структуры, но не явл</w:t>
      </w:r>
      <w:r w:rsidRPr="00D3779F">
        <w:rPr>
          <w:rFonts w:ascii="Times New Roman" w:hAnsi="Times New Roman" w:cs="Times New Roman"/>
          <w:sz w:val="24"/>
          <w:szCs w:val="24"/>
        </w:rPr>
        <w:t>я</w:t>
      </w:r>
      <w:r w:rsidRPr="00D3779F">
        <w:rPr>
          <w:rFonts w:ascii="Times New Roman" w:hAnsi="Times New Roman" w:cs="Times New Roman"/>
          <w:sz w:val="24"/>
          <w:szCs w:val="24"/>
        </w:rPr>
        <w:t>ется простой их суммой. Авторы говорят об избирательности проецирования. При п</w:t>
      </w:r>
      <w:r w:rsidRPr="00D3779F">
        <w:rPr>
          <w:rFonts w:ascii="Times New Roman" w:hAnsi="Times New Roman" w:cs="Times New Roman"/>
          <w:sz w:val="24"/>
          <w:szCs w:val="24"/>
        </w:rPr>
        <w:t>о</w:t>
      </w:r>
      <w:r w:rsidRPr="00D3779F">
        <w:rPr>
          <w:rFonts w:ascii="Times New Roman" w:hAnsi="Times New Roman" w:cs="Times New Roman"/>
          <w:sz w:val="24"/>
          <w:szCs w:val="24"/>
        </w:rPr>
        <w:t>строении проекции текста «слои интегрируются, но не сами собой, а авторами и рецип</w:t>
      </w:r>
      <w:r w:rsidRPr="00D3779F">
        <w:rPr>
          <w:rFonts w:ascii="Times New Roman" w:hAnsi="Times New Roman" w:cs="Times New Roman"/>
          <w:sz w:val="24"/>
          <w:szCs w:val="24"/>
        </w:rPr>
        <w:t>и</w:t>
      </w:r>
      <w:r w:rsidRPr="00D3779F">
        <w:rPr>
          <w:rFonts w:ascii="Times New Roman" w:hAnsi="Times New Roman" w:cs="Times New Roman"/>
          <w:sz w:val="24"/>
          <w:szCs w:val="24"/>
        </w:rPr>
        <w:t>ентами... выступая в виде некоторой целостности, хотя в ней не исключены и некоторые разрывы (лакуны)». При этом «проекция есть лишь его [текста] переструктурация, кот</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рая может быть какой угодно – и полной, и неполной, и диффузной, и латентной». [8. С. 30, 36]. </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Предлагаемая модель (рис. 1) в упрощённой форме иллюстрирует элементарное зв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но сложного процесса концептуального смешения и включает в себя только два исходных ментальных пространства (Компонент 1 и Компонент 2). Мы не отождествляем данные единицы с отдельными элементами текста, полагая, что в процессе восприятия каждой </w:t>
      </w:r>
      <w:r w:rsidRPr="00D3779F">
        <w:rPr>
          <w:rFonts w:ascii="Times New Roman" w:hAnsi="Times New Roman" w:cs="Times New Roman"/>
          <w:sz w:val="24"/>
          <w:szCs w:val="24"/>
        </w:rPr>
        <w:lastRenderedPageBreak/>
        <w:t>составляющей семиотически гетерогенного текста происходит обращение к целому мн</w:t>
      </w:r>
      <w:r w:rsidRPr="00D3779F">
        <w:rPr>
          <w:rFonts w:ascii="Times New Roman" w:hAnsi="Times New Roman" w:cs="Times New Roman"/>
          <w:sz w:val="24"/>
          <w:szCs w:val="24"/>
        </w:rPr>
        <w:t>о</w:t>
      </w:r>
      <w:r w:rsidRPr="00D3779F">
        <w:rPr>
          <w:rFonts w:ascii="Times New Roman" w:hAnsi="Times New Roman" w:cs="Times New Roman"/>
          <w:sz w:val="24"/>
          <w:szCs w:val="24"/>
        </w:rPr>
        <w:t>жеству имеющихся в сознании репрезентаций различного характера. Полная модель пр</w:t>
      </w:r>
      <w:r w:rsidRPr="00D3779F">
        <w:rPr>
          <w:rFonts w:ascii="Times New Roman" w:hAnsi="Times New Roman" w:cs="Times New Roman"/>
          <w:sz w:val="24"/>
          <w:szCs w:val="24"/>
        </w:rPr>
        <w:t>о</w:t>
      </w:r>
      <w:r w:rsidRPr="00D3779F">
        <w:rPr>
          <w:rFonts w:ascii="Times New Roman" w:hAnsi="Times New Roman" w:cs="Times New Roman"/>
          <w:sz w:val="24"/>
          <w:szCs w:val="24"/>
        </w:rPr>
        <w:t>цесса имела бы сложнейшую фрактальную структуру. Тело текста и ситуацию восприятия мы относим к внешнему контексту. В соответствии с нашей моделью, восприятие исхо</w:t>
      </w:r>
      <w:r w:rsidRPr="00D3779F">
        <w:rPr>
          <w:rFonts w:ascii="Times New Roman" w:hAnsi="Times New Roman" w:cs="Times New Roman"/>
          <w:sz w:val="24"/>
          <w:szCs w:val="24"/>
        </w:rPr>
        <w:t>д</w:t>
      </w:r>
      <w:r w:rsidRPr="00D3779F">
        <w:rPr>
          <w:rFonts w:ascii="Times New Roman" w:hAnsi="Times New Roman" w:cs="Times New Roman"/>
          <w:sz w:val="24"/>
          <w:szCs w:val="24"/>
        </w:rPr>
        <w:t>ных элементов по отдельности и как единого целого происходит параллельно (показано сдвоенной стрелкой от Компонентов 1 и 2), что соответствует учению об интеграции множественных источников информации при распознавании текстовых единиц. Далее, при конструировании производного ментального пространства имеет место преломление информационного потока через «призму» субъективного восприятия, на которую оказ</w:t>
      </w:r>
      <w:r w:rsidRPr="00D3779F">
        <w:rPr>
          <w:rFonts w:ascii="Times New Roman" w:hAnsi="Times New Roman" w:cs="Times New Roman"/>
          <w:sz w:val="24"/>
          <w:szCs w:val="24"/>
        </w:rPr>
        <w:t>ы</w:t>
      </w:r>
      <w:r w:rsidRPr="00D3779F">
        <w:rPr>
          <w:rFonts w:ascii="Times New Roman" w:hAnsi="Times New Roman" w:cs="Times New Roman"/>
          <w:sz w:val="24"/>
          <w:szCs w:val="24"/>
        </w:rPr>
        <w:t>вает влияние как внешний контекст (ситуация «здесь и сейчас»), так и внутренний,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рый конструируется из личного опыта человека (когнитивного, перцептивного, эмоци</w:t>
      </w:r>
      <w:r w:rsidRPr="00D3779F">
        <w:rPr>
          <w:rFonts w:ascii="Times New Roman" w:hAnsi="Times New Roman" w:cs="Times New Roman"/>
          <w:sz w:val="24"/>
          <w:szCs w:val="24"/>
        </w:rPr>
        <w:t>о</w:t>
      </w:r>
      <w:r w:rsidRPr="00D3779F">
        <w:rPr>
          <w:rFonts w:ascii="Times New Roman" w:hAnsi="Times New Roman" w:cs="Times New Roman"/>
          <w:sz w:val="24"/>
          <w:szCs w:val="24"/>
        </w:rPr>
        <w:t>нального), а также отношения к воспринимаемому. Прослеживается опора, с одной стор</w:t>
      </w:r>
      <w:r w:rsidRPr="00D3779F">
        <w:rPr>
          <w:rFonts w:ascii="Times New Roman" w:hAnsi="Times New Roman" w:cs="Times New Roman"/>
          <w:sz w:val="24"/>
          <w:szCs w:val="24"/>
        </w:rPr>
        <w:t>о</w:t>
      </w:r>
      <w:r w:rsidRPr="00D3779F">
        <w:rPr>
          <w:rFonts w:ascii="Times New Roman" w:hAnsi="Times New Roman" w:cs="Times New Roman"/>
          <w:sz w:val="24"/>
          <w:szCs w:val="24"/>
        </w:rPr>
        <w:t>ны, на индивидуальную картину мира, а с другой стороны – на внешнюю ситуацию. «Психическое отражение мира никогда не бывает пассивным, механическим, зеркальным, оно формируется в процессах деятельности активного субъекта через непрерывное вза</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модействие человека с окружающим его миром, при постоянной взаимосвязи внутреннего и внешнего, субъективного и объективного, индивидуального и социального» [9. С. 34]. </w:t>
      </w:r>
    </w:p>
    <w:p w:rsidR="00BA2DBD" w:rsidRPr="00D3779F" w:rsidRDefault="00BA2DBD" w:rsidP="00D3779F">
      <w:pPr>
        <w:spacing w:after="0" w:line="240" w:lineRule="auto"/>
        <w:ind w:firstLine="567"/>
        <w:jc w:val="right"/>
        <w:rPr>
          <w:rFonts w:ascii="Times New Roman" w:hAnsi="Times New Roman" w:cs="Times New Roman"/>
          <w:i/>
          <w:sz w:val="24"/>
          <w:szCs w:val="24"/>
        </w:rPr>
      </w:pPr>
      <w:r w:rsidRPr="00D3779F">
        <w:rPr>
          <w:rFonts w:ascii="Times New Roman" w:hAnsi="Times New Roman" w:cs="Times New Roman"/>
          <w:i/>
          <w:sz w:val="24"/>
          <w:szCs w:val="24"/>
        </w:rPr>
        <w:t>Рис. 1.</w:t>
      </w:r>
    </w:p>
    <w:p w:rsidR="00BA2DBD" w:rsidRPr="00D3779F" w:rsidRDefault="00BA2DBD" w:rsidP="00D3779F">
      <w:pPr>
        <w:spacing w:after="0" w:line="240" w:lineRule="auto"/>
        <w:ind w:firstLine="567"/>
        <w:jc w:val="right"/>
        <w:rPr>
          <w:rFonts w:ascii="Times New Roman" w:hAnsi="Times New Roman" w:cs="Times New Roman"/>
          <w:i/>
          <w:sz w:val="24"/>
          <w:szCs w:val="24"/>
        </w:rPr>
      </w:pPr>
      <w:r w:rsidRPr="00D3779F">
        <w:rPr>
          <w:rFonts w:ascii="Times New Roman" w:hAnsi="Times New Roman" w:cs="Times New Roman"/>
          <w:i/>
          <w:sz w:val="24"/>
          <w:szCs w:val="24"/>
        </w:rPr>
        <w:t>Конпептуальная интеграция на основе акта проксимации в ходе восприятия креол</w:t>
      </w:r>
      <w:r w:rsidRPr="00D3779F">
        <w:rPr>
          <w:rFonts w:ascii="Times New Roman" w:hAnsi="Times New Roman" w:cs="Times New Roman"/>
          <w:i/>
          <w:sz w:val="24"/>
          <w:szCs w:val="24"/>
        </w:rPr>
        <w:t>и</w:t>
      </w:r>
      <w:r w:rsidRPr="00D3779F">
        <w:rPr>
          <w:rFonts w:ascii="Times New Roman" w:hAnsi="Times New Roman" w:cs="Times New Roman"/>
          <w:i/>
          <w:sz w:val="24"/>
          <w:szCs w:val="24"/>
        </w:rPr>
        <w:t>зованного текста</w:t>
      </w:r>
    </w:p>
    <w:p w:rsidR="00BA2DBD" w:rsidRPr="00D3779F" w:rsidRDefault="00BA2DBD" w:rsidP="00D3779F">
      <w:pPr>
        <w:spacing w:after="0" w:line="240" w:lineRule="auto"/>
        <w:ind w:firstLine="567"/>
        <w:jc w:val="right"/>
        <w:rPr>
          <w:rFonts w:ascii="Times New Roman" w:hAnsi="Times New Roman" w:cs="Times New Roman"/>
          <w:sz w:val="24"/>
          <w:szCs w:val="24"/>
        </w:rPr>
      </w:pPr>
      <w:r w:rsidRPr="00D3779F">
        <w:rPr>
          <w:rFonts w:ascii="Times New Roman" w:hAnsi="Times New Roman" w:cs="Times New Roman"/>
          <w:noProof/>
          <w:sz w:val="24"/>
          <w:szCs w:val="24"/>
        </w:rPr>
        <w:drawing>
          <wp:inline distT="0" distB="0" distL="0" distR="0">
            <wp:extent cx="5707380" cy="2672715"/>
            <wp:effectExtent l="19050" t="0" r="7620" b="0"/>
            <wp:docPr id="9" name="Рисунок 9" descr="Бленд-самый-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ленд-самый-новый"/>
                    <pic:cNvPicPr>
                      <a:picLocks noChangeAspect="1" noChangeArrowheads="1"/>
                    </pic:cNvPicPr>
                  </pic:nvPicPr>
                  <pic:blipFill>
                    <a:blip r:embed="rId31"/>
                    <a:srcRect/>
                    <a:stretch>
                      <a:fillRect/>
                    </a:stretch>
                  </pic:blipFill>
                  <pic:spPr bwMode="auto">
                    <a:xfrm>
                      <a:off x="0" y="0"/>
                      <a:ext cx="5707380" cy="2672715"/>
                    </a:xfrm>
                    <a:prstGeom prst="rect">
                      <a:avLst/>
                    </a:prstGeom>
                    <a:noFill/>
                    <a:ln w="9525">
                      <a:noFill/>
                      <a:miter lim="800000"/>
                      <a:headEnd/>
                      <a:tailEnd/>
                    </a:ln>
                  </pic:spPr>
                </pic:pic>
              </a:graphicData>
            </a:graphic>
          </wp:inline>
        </w:drawing>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Процесс формирования общего пространства представляется ключевым моментом. Осуществляется поиск «точек соприкосновения» в наборах входных данных при влиянии описанных выше факторов, которые представлены в нашей модели «призмой субъекти</w:t>
      </w:r>
      <w:r w:rsidRPr="00D3779F">
        <w:rPr>
          <w:rFonts w:ascii="Times New Roman" w:hAnsi="Times New Roman" w:cs="Times New Roman"/>
          <w:sz w:val="24"/>
          <w:szCs w:val="24"/>
        </w:rPr>
        <w:t>в</w:t>
      </w:r>
      <w:r w:rsidRPr="00D3779F">
        <w:rPr>
          <w:rFonts w:ascii="Times New Roman" w:hAnsi="Times New Roman" w:cs="Times New Roman"/>
          <w:sz w:val="24"/>
          <w:szCs w:val="24"/>
        </w:rPr>
        <w:t>ного восприятия». Есть основания полагать, что конструирование промежуточного общ</w:t>
      </w:r>
      <w:r w:rsidRPr="00D3779F">
        <w:rPr>
          <w:rFonts w:ascii="Times New Roman" w:hAnsi="Times New Roman" w:cs="Times New Roman"/>
          <w:sz w:val="24"/>
          <w:szCs w:val="24"/>
        </w:rPr>
        <w:t>е</w:t>
      </w:r>
      <w:r w:rsidRPr="00D3779F">
        <w:rPr>
          <w:rFonts w:ascii="Times New Roman" w:hAnsi="Times New Roman" w:cs="Times New Roman"/>
          <w:sz w:val="24"/>
          <w:szCs w:val="24"/>
        </w:rPr>
        <w:t>го пространства происходит не просто за счёт «логического» вычленения общих элеме</w:t>
      </w:r>
      <w:r w:rsidRPr="00D3779F">
        <w:rPr>
          <w:rFonts w:ascii="Times New Roman" w:hAnsi="Times New Roman" w:cs="Times New Roman"/>
          <w:sz w:val="24"/>
          <w:szCs w:val="24"/>
        </w:rPr>
        <w:t>н</w:t>
      </w:r>
      <w:r w:rsidRPr="00D3779F">
        <w:rPr>
          <w:rFonts w:ascii="Times New Roman" w:hAnsi="Times New Roman" w:cs="Times New Roman"/>
          <w:sz w:val="24"/>
          <w:szCs w:val="24"/>
        </w:rPr>
        <w:t>тов в исходных единицах, а в ходе сложнейшего процесса сравнения-переживания, кот</w:t>
      </w:r>
      <w:r w:rsidRPr="00D3779F">
        <w:rPr>
          <w:rFonts w:ascii="Times New Roman" w:hAnsi="Times New Roman" w:cs="Times New Roman"/>
          <w:sz w:val="24"/>
          <w:szCs w:val="24"/>
        </w:rPr>
        <w:t>о</w:t>
      </w:r>
      <w:r w:rsidRPr="00D3779F">
        <w:rPr>
          <w:rFonts w:ascii="Times New Roman" w:hAnsi="Times New Roman" w:cs="Times New Roman"/>
          <w:sz w:val="24"/>
          <w:szCs w:val="24"/>
        </w:rPr>
        <w:t>рый реализуется в акте проксимации. Данный феномен охватывает гораздо более шир</w:t>
      </w:r>
      <w:r w:rsidRPr="00D3779F">
        <w:rPr>
          <w:rFonts w:ascii="Times New Roman" w:hAnsi="Times New Roman" w:cs="Times New Roman"/>
          <w:sz w:val="24"/>
          <w:szCs w:val="24"/>
        </w:rPr>
        <w:t>о</w:t>
      </w:r>
      <w:r w:rsidRPr="00D3779F">
        <w:rPr>
          <w:rFonts w:ascii="Times New Roman" w:hAnsi="Times New Roman" w:cs="Times New Roman"/>
          <w:sz w:val="24"/>
          <w:szCs w:val="24"/>
        </w:rPr>
        <w:t>кий диапазон знаковых единиц, чем рассматриваемое традиционно в языкознании явление синонимии. В процессе обращения ко всему стоящему за знаком (словом или единицей другой семиотики) с дальнейшим выходом на индивидуальную картину мира человека осуществляется поиск личностно-значимых критериев, по которым компоненты могут оцениваться как «близкие» в личном ментальном пространстве. Согласно нашей модели, создание производной структуры не является «необратимым» процессом. В ходе конс</w:t>
      </w:r>
      <w:r w:rsidRPr="00D3779F">
        <w:rPr>
          <w:rFonts w:ascii="Times New Roman" w:hAnsi="Times New Roman" w:cs="Times New Roman"/>
          <w:sz w:val="24"/>
          <w:szCs w:val="24"/>
        </w:rPr>
        <w:t>т</w:t>
      </w:r>
      <w:r w:rsidRPr="00D3779F">
        <w:rPr>
          <w:rFonts w:ascii="Times New Roman" w:hAnsi="Times New Roman" w:cs="Times New Roman"/>
          <w:sz w:val="24"/>
          <w:szCs w:val="24"/>
        </w:rPr>
        <w:t>руирования текстовой проекции результат влияет и на входные данные, что заставляет ч</w:t>
      </w:r>
      <w:r w:rsidRPr="00D3779F">
        <w:rPr>
          <w:rFonts w:ascii="Times New Roman" w:hAnsi="Times New Roman" w:cs="Times New Roman"/>
          <w:sz w:val="24"/>
          <w:szCs w:val="24"/>
        </w:rPr>
        <w:t>е</w:t>
      </w:r>
      <w:r w:rsidRPr="00D3779F">
        <w:rPr>
          <w:rFonts w:ascii="Times New Roman" w:hAnsi="Times New Roman" w:cs="Times New Roman"/>
          <w:sz w:val="24"/>
          <w:szCs w:val="24"/>
        </w:rPr>
        <w:t>ловека воспринимать их по-новому (элементы модели на Рис. 1 соединены двусторонними стрелками).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Следовательно, значение не формируется в одном из пространств, а функци</w:t>
      </w:r>
      <w:r w:rsidRPr="00D3779F">
        <w:rPr>
          <w:rFonts w:ascii="Times New Roman" w:hAnsi="Times New Roman" w:cs="Times New Roman"/>
          <w:sz w:val="24"/>
          <w:szCs w:val="24"/>
        </w:rPr>
        <w:t>о</w:t>
      </w:r>
      <w:r w:rsidRPr="00D3779F">
        <w:rPr>
          <w:rFonts w:ascii="Times New Roman" w:hAnsi="Times New Roman" w:cs="Times New Roman"/>
          <w:sz w:val="24"/>
          <w:szCs w:val="24"/>
        </w:rPr>
        <w:t>нирует в пределах всей системы и существующих в ней связей [7].</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 xml:space="preserve">Таким образом, контекст трактуется нами шире, чем просто ситуация употребления знаковой единицы. В него входят многочисленные факты личного опыта человека, его оценки и переживания, благодаря которым происходит вычленение личностно-значимых контекстно-релевантных критериев схожести или несхожести единиц. При этом обычно не ассоциируемые друг с другом знаки (часто различной семиотической природы) могут восприниматься как близкие по значению, становясь контекстуальными проксонимами. </w:t>
      </w:r>
    </w:p>
    <w:p w:rsidR="00BA2DBD" w:rsidRPr="00D3779F" w:rsidRDefault="00BA2DBD" w:rsidP="00D3779F">
      <w:pPr>
        <w:spacing w:after="0" w:line="240" w:lineRule="auto"/>
        <w:ind w:firstLine="567"/>
        <w:jc w:val="right"/>
        <w:rPr>
          <w:rFonts w:ascii="Times New Roman" w:hAnsi="Times New Roman" w:cs="Times New Roman"/>
          <w:i/>
          <w:sz w:val="24"/>
          <w:szCs w:val="24"/>
        </w:rPr>
      </w:pPr>
      <w:r w:rsidRPr="00D3779F">
        <w:rPr>
          <w:rFonts w:ascii="Times New Roman" w:hAnsi="Times New Roman" w:cs="Times New Roman"/>
          <w:i/>
          <w:sz w:val="24"/>
          <w:szCs w:val="24"/>
        </w:rPr>
        <w:t xml:space="preserve">Рис. 2. </w:t>
      </w:r>
    </w:p>
    <w:p w:rsidR="00BA2DBD" w:rsidRPr="00D3779F" w:rsidRDefault="00BA2DBD" w:rsidP="00D3779F">
      <w:pPr>
        <w:spacing w:after="0" w:line="240" w:lineRule="auto"/>
        <w:ind w:firstLine="567"/>
        <w:jc w:val="right"/>
        <w:rPr>
          <w:rFonts w:ascii="Times New Roman" w:hAnsi="Times New Roman" w:cs="Times New Roman"/>
          <w:i/>
          <w:sz w:val="24"/>
          <w:szCs w:val="24"/>
        </w:rPr>
      </w:pPr>
      <w:r w:rsidRPr="00D3779F">
        <w:rPr>
          <w:rFonts w:ascii="Times New Roman" w:hAnsi="Times New Roman" w:cs="Times New Roman"/>
          <w:i/>
          <w:sz w:val="24"/>
          <w:szCs w:val="24"/>
        </w:rPr>
        <w:t>Рекламный щит: цвет изображения меняется в разное время суток.</w:t>
      </w:r>
    </w:p>
    <w:p w:rsidR="00BA2DBD" w:rsidRPr="00D3779F" w:rsidRDefault="00BA2DBD"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noProof/>
          <w:sz w:val="24"/>
          <w:szCs w:val="24"/>
        </w:rPr>
        <w:drawing>
          <wp:inline distT="0" distB="0" distL="0" distR="0">
            <wp:extent cx="3878580" cy="2351405"/>
            <wp:effectExtent l="19050" t="0" r="7620" b="0"/>
            <wp:docPr id="10" name="Рисунок 10" descr="ad-koleston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kolestonи"/>
                    <pic:cNvPicPr>
                      <a:picLocks noChangeAspect="1" noChangeArrowheads="1"/>
                    </pic:cNvPicPr>
                  </pic:nvPicPr>
                  <pic:blipFill>
                    <a:blip r:embed="rId32"/>
                    <a:srcRect/>
                    <a:stretch>
                      <a:fillRect/>
                    </a:stretch>
                  </pic:blipFill>
                  <pic:spPr bwMode="auto">
                    <a:xfrm>
                      <a:off x="0" y="0"/>
                      <a:ext cx="3878580" cy="2351405"/>
                    </a:xfrm>
                    <a:prstGeom prst="rect">
                      <a:avLst/>
                    </a:prstGeom>
                    <a:noFill/>
                    <a:ln w="9525">
                      <a:noFill/>
                      <a:miter lim="800000"/>
                      <a:headEnd/>
                      <a:tailEnd/>
                    </a:ln>
                  </pic:spPr>
                </pic:pic>
              </a:graphicData>
            </a:graphic>
          </wp:inline>
        </w:drawing>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рамках статьи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не представляется возможным детальное описание всего массива изученных креолизованных текстов, поэтому в качестве наглядного примера приведём текст одного рекламного щита (см. рис. 2). Тело текста включает в себя название краски для волос </w:t>
      </w:r>
      <w:r w:rsidRPr="00D3779F">
        <w:rPr>
          <w:rFonts w:ascii="Times New Roman" w:hAnsi="Times New Roman" w:cs="Times New Roman"/>
          <w:i/>
          <w:sz w:val="24"/>
          <w:szCs w:val="24"/>
          <w:lang w:val="en-US"/>
        </w:rPr>
        <w:t>Koleston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naturals</w:t>
      </w:r>
      <w:r w:rsidRPr="00D3779F">
        <w:rPr>
          <w:rFonts w:ascii="Times New Roman" w:hAnsi="Times New Roman" w:cs="Times New Roman"/>
          <w:sz w:val="24"/>
          <w:szCs w:val="24"/>
        </w:rPr>
        <w:t xml:space="preserve"> и изображение девушки, выполненное в интересной технике: силуэт вырезан на поверхности щита, внутри его контура можно видеть часть пейзажа. В различное время суток и в зависимости от погоды волосы девушки приобретают опред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лённый цвет, каждый раз новый, но всегда – естественный, как природа вокруг. Реципиент видит слово </w:t>
      </w:r>
      <w:r w:rsidRPr="00D3779F">
        <w:rPr>
          <w:rFonts w:ascii="Times New Roman" w:hAnsi="Times New Roman" w:cs="Times New Roman"/>
          <w:sz w:val="24"/>
          <w:szCs w:val="24"/>
          <w:lang w:val="en-US"/>
        </w:rPr>
        <w:t>naturals</w:t>
      </w:r>
      <w:r w:rsidRPr="00D3779F">
        <w:rPr>
          <w:rFonts w:ascii="Times New Roman" w:hAnsi="Times New Roman" w:cs="Times New Roman"/>
          <w:sz w:val="24"/>
          <w:szCs w:val="24"/>
        </w:rPr>
        <w:t xml:space="preserve"> в названии товара и вместе с ним – красочную визуализацию. Икон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ческий компонент данного креолизованного текста представляет собой «воплощённую» метафору. Вербальный и иконический элементы очевидно актуализируют как минимум две исходных ментальных сферы: домен «природа» и домен «косметические услуги» с включённым в него фреймом «окраска волос». Таким образом, название краски </w:t>
      </w:r>
      <w:r w:rsidRPr="00D3779F">
        <w:rPr>
          <w:rFonts w:ascii="Times New Roman" w:hAnsi="Times New Roman" w:cs="Times New Roman"/>
          <w:i/>
          <w:sz w:val="24"/>
          <w:szCs w:val="24"/>
          <w:lang w:val="en-US"/>
        </w:rPr>
        <w:t>Koleston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naturals</w:t>
      </w:r>
      <w:r w:rsidRPr="00D3779F">
        <w:rPr>
          <w:rFonts w:ascii="Times New Roman" w:hAnsi="Times New Roman" w:cs="Times New Roman"/>
          <w:sz w:val="24"/>
          <w:szCs w:val="24"/>
        </w:rPr>
        <w:t xml:space="preserve"> и изображение девушки приобретают в контексте рекламного послания общий компонент значения, и могут восприниматься как имеющие сходство. При изолированном рассмотрении этих текстовых единиц чёткая связь сразу с двумя доменами не прослеж</w:t>
      </w:r>
      <w:r w:rsidRPr="00D3779F">
        <w:rPr>
          <w:rFonts w:ascii="Times New Roman" w:hAnsi="Times New Roman" w:cs="Times New Roman"/>
          <w:sz w:val="24"/>
          <w:szCs w:val="24"/>
        </w:rPr>
        <w:t>и</w:t>
      </w:r>
      <w:r w:rsidRPr="00D3779F">
        <w:rPr>
          <w:rFonts w:ascii="Times New Roman" w:hAnsi="Times New Roman" w:cs="Times New Roman"/>
          <w:sz w:val="24"/>
          <w:szCs w:val="24"/>
        </w:rPr>
        <w:t>вается. Не все люди знают, что «Колестон»</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краска для волос, а изображение красивой девушки не всегда приводит к размышлениям о косметике. Но вместе визуальный и ве</w:t>
      </w:r>
      <w:r w:rsidRPr="00D3779F">
        <w:rPr>
          <w:rFonts w:ascii="Times New Roman" w:hAnsi="Times New Roman" w:cs="Times New Roman"/>
          <w:sz w:val="24"/>
          <w:szCs w:val="24"/>
        </w:rPr>
        <w:t>р</w:t>
      </w:r>
      <w:r w:rsidRPr="00D3779F">
        <w:rPr>
          <w:rFonts w:ascii="Times New Roman" w:hAnsi="Times New Roman" w:cs="Times New Roman"/>
          <w:sz w:val="24"/>
          <w:szCs w:val="24"/>
        </w:rPr>
        <w:t>бальный компоненты производят необходимое впечатление.</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основе изученного теоретического и практического материала нами были сдел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ны следующие выводы: </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Специфика проксонимии в рекламных текстах заключается во взаимодействии единиц различной знаковой природы, способных становиться близкими по значению.</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 Проксонимическое сближение единиц рекламного текста можно считать конте</w:t>
      </w:r>
      <w:r w:rsidRPr="00D3779F">
        <w:rPr>
          <w:rFonts w:ascii="Times New Roman" w:hAnsi="Times New Roman" w:cs="Times New Roman"/>
          <w:sz w:val="24"/>
          <w:szCs w:val="24"/>
        </w:rPr>
        <w:t>к</w:t>
      </w:r>
      <w:r w:rsidRPr="00D3779F">
        <w:rPr>
          <w:rFonts w:ascii="Times New Roman" w:hAnsi="Times New Roman" w:cs="Times New Roman"/>
          <w:sz w:val="24"/>
          <w:szCs w:val="24"/>
        </w:rPr>
        <w:t>стно-обусловленным, то есть детерминированным факторами как внешнего, так и вну</w:t>
      </w:r>
      <w:r w:rsidRPr="00D3779F">
        <w:rPr>
          <w:rFonts w:ascii="Times New Roman" w:hAnsi="Times New Roman" w:cs="Times New Roman"/>
          <w:sz w:val="24"/>
          <w:szCs w:val="24"/>
        </w:rPr>
        <w:t>т</w:t>
      </w:r>
      <w:r w:rsidRPr="00D3779F">
        <w:rPr>
          <w:rFonts w:ascii="Times New Roman" w:hAnsi="Times New Roman" w:cs="Times New Roman"/>
          <w:sz w:val="24"/>
          <w:szCs w:val="24"/>
        </w:rPr>
        <w:t>реннего контекста.</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Мы полагаем, что изучение механизмов восприятия отличных от естественного яз</w:t>
      </w:r>
      <w:r w:rsidRPr="00D3779F">
        <w:rPr>
          <w:rFonts w:ascii="Times New Roman" w:hAnsi="Times New Roman" w:cs="Times New Roman"/>
          <w:sz w:val="24"/>
          <w:szCs w:val="24"/>
        </w:rPr>
        <w:t>ы</w:t>
      </w:r>
      <w:r w:rsidRPr="00D3779F">
        <w:rPr>
          <w:rFonts w:ascii="Times New Roman" w:hAnsi="Times New Roman" w:cs="Times New Roman"/>
          <w:sz w:val="24"/>
          <w:szCs w:val="24"/>
        </w:rPr>
        <w:t>ка знаковых единиц и взаимодействия их с вербальными составляющими текстов может расширить знания современной науки о механизмах познавательной деятельности челов</w:t>
      </w:r>
      <w:r w:rsidRPr="00D3779F">
        <w:rPr>
          <w:rFonts w:ascii="Times New Roman" w:hAnsi="Times New Roman" w:cs="Times New Roman"/>
          <w:sz w:val="24"/>
          <w:szCs w:val="24"/>
        </w:rPr>
        <w:t>е</w:t>
      </w:r>
      <w:r w:rsidRPr="00D3779F">
        <w:rPr>
          <w:rFonts w:ascii="Times New Roman" w:hAnsi="Times New Roman" w:cs="Times New Roman"/>
          <w:sz w:val="24"/>
          <w:szCs w:val="24"/>
        </w:rPr>
        <w:t>ка. Результаты научно-исследовательской работы в данном направлении могут найти применение также в практике создания рекламных текстов.</w:t>
      </w:r>
    </w:p>
    <w:p w:rsidR="00A84F52" w:rsidRDefault="00A84F52" w:rsidP="00D3779F">
      <w:pPr>
        <w:spacing w:after="0" w:line="240" w:lineRule="auto"/>
        <w:ind w:firstLine="567"/>
        <w:jc w:val="center"/>
        <w:rPr>
          <w:rFonts w:ascii="Times New Roman" w:hAnsi="Times New Roman" w:cs="Times New Roman"/>
          <w:b/>
          <w:sz w:val="24"/>
          <w:szCs w:val="24"/>
        </w:rPr>
      </w:pPr>
    </w:p>
    <w:p w:rsidR="00BA2DBD" w:rsidRPr="00D3779F" w:rsidRDefault="00BA2DBD" w:rsidP="00D3779F">
      <w:pPr>
        <w:spacing w:after="0" w:line="240" w:lineRule="auto"/>
        <w:ind w:firstLine="567"/>
        <w:jc w:val="center"/>
        <w:rPr>
          <w:rFonts w:ascii="Times New Roman" w:hAnsi="Times New Roman" w:cs="Times New Roman"/>
          <w:b/>
          <w:sz w:val="24"/>
          <w:szCs w:val="24"/>
          <w:lang w:val="en-US"/>
        </w:rPr>
      </w:pPr>
      <w:r w:rsidRPr="00D3779F">
        <w:rPr>
          <w:rFonts w:ascii="Times New Roman" w:hAnsi="Times New Roman" w:cs="Times New Roman"/>
          <w:b/>
          <w:sz w:val="24"/>
          <w:szCs w:val="24"/>
        </w:rPr>
        <w:t>Литература</w:t>
      </w:r>
    </w:p>
    <w:p w:rsidR="00BA2DBD" w:rsidRPr="00D3779F" w:rsidRDefault="00BA2DBD" w:rsidP="00D3779F">
      <w:pPr>
        <w:spacing w:after="0" w:line="240" w:lineRule="auto"/>
        <w:ind w:firstLine="567"/>
        <w:jc w:val="both"/>
        <w:rPr>
          <w:rFonts w:ascii="Times New Roman" w:hAnsi="Times New Roman" w:cs="Times New Roman"/>
          <w:bCs/>
          <w:iCs/>
          <w:sz w:val="24"/>
          <w:szCs w:val="24"/>
          <w:lang w:val="en-US"/>
        </w:rPr>
      </w:pPr>
      <w:r w:rsidRPr="00D3779F">
        <w:rPr>
          <w:rFonts w:ascii="Times New Roman" w:hAnsi="Times New Roman" w:cs="Times New Roman"/>
          <w:sz w:val="24"/>
          <w:szCs w:val="24"/>
          <w:lang w:val="en-US"/>
        </w:rPr>
        <w:t>1.</w:t>
      </w:r>
      <w:r w:rsidRPr="00D3779F">
        <w:rPr>
          <w:rFonts w:ascii="Times New Roman" w:hAnsi="Times New Roman" w:cs="Times New Roman"/>
          <w:bCs/>
          <w:iCs/>
          <w:sz w:val="24"/>
          <w:szCs w:val="24"/>
          <w:lang w:val="en-US"/>
        </w:rPr>
        <w:t xml:space="preserve"> Iedema, Rick. Multimodality, resemiotization: extending the analysis of discourse as multi-semiotic practice // Visual Communication 2(1) – 2003. </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2. Сонин А.Г. Моделирование механизмов понимания поликодовых текстов: Авт</w:t>
      </w:r>
      <w:r w:rsidRPr="00D3779F">
        <w:rPr>
          <w:rFonts w:ascii="Times New Roman" w:hAnsi="Times New Roman" w:cs="Times New Roman"/>
          <w:sz w:val="24"/>
          <w:szCs w:val="24"/>
        </w:rPr>
        <w:t>о</w:t>
      </w:r>
      <w:r w:rsidRPr="00D3779F">
        <w:rPr>
          <w:rFonts w:ascii="Times New Roman" w:hAnsi="Times New Roman" w:cs="Times New Roman"/>
          <w:sz w:val="24"/>
          <w:szCs w:val="24"/>
        </w:rPr>
        <w:t>реф. дис. … д-ра филол. наук. – М., 2006. – 42 с.</w:t>
      </w:r>
    </w:p>
    <w:p w:rsidR="00BA2DBD" w:rsidRPr="00D3779F" w:rsidRDefault="00BA2DBD"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3. Анисимова Е.Е. Лингвистика текста и межкультурная коммуникация (на основе креолизованных текстов): учеб. пос. для студ. ФИЯ</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вузов</w:t>
      </w:r>
      <w:r w:rsidRPr="00D3779F">
        <w:rPr>
          <w:rFonts w:ascii="Times New Roman" w:hAnsi="Times New Roman" w:cs="Times New Roman"/>
          <w:sz w:val="24"/>
          <w:szCs w:val="24"/>
          <w:lang w:val="en-US"/>
        </w:rPr>
        <w:t xml:space="preserve">. – </w:t>
      </w:r>
      <w:r w:rsidRPr="00D3779F">
        <w:rPr>
          <w:rFonts w:ascii="Times New Roman" w:hAnsi="Times New Roman" w:cs="Times New Roman"/>
          <w:sz w:val="24"/>
          <w:szCs w:val="24"/>
        </w:rPr>
        <w:t>М</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Изд</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центр</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Академия</w:t>
      </w:r>
      <w:r w:rsidRPr="00D3779F">
        <w:rPr>
          <w:rFonts w:ascii="Times New Roman" w:hAnsi="Times New Roman" w:cs="Times New Roman"/>
          <w:sz w:val="24"/>
          <w:szCs w:val="24"/>
          <w:lang w:val="en-US"/>
        </w:rPr>
        <w:t>», 2003. – 128</w:t>
      </w:r>
      <w:r w:rsidRPr="00D3779F">
        <w:rPr>
          <w:rFonts w:ascii="Times New Roman" w:hAnsi="Times New Roman" w:cs="Times New Roman"/>
          <w:sz w:val="24"/>
          <w:szCs w:val="24"/>
        </w:rPr>
        <w:t>с</w:t>
      </w:r>
      <w:r w:rsidRPr="00D3779F">
        <w:rPr>
          <w:rFonts w:ascii="Times New Roman" w:hAnsi="Times New Roman" w:cs="Times New Roman"/>
          <w:sz w:val="24"/>
          <w:szCs w:val="24"/>
          <w:lang w:val="en-US"/>
        </w:rPr>
        <w:t>.</w:t>
      </w:r>
    </w:p>
    <w:p w:rsidR="00BA2DBD" w:rsidRPr="00D3779F" w:rsidRDefault="00BA2DBD"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4. Kövecses, Zoltan. A new look at metaphorical creativity in cognitive linguistics. // Co</w:t>
      </w:r>
      <w:r w:rsidRPr="00D3779F">
        <w:rPr>
          <w:rFonts w:ascii="Times New Roman" w:hAnsi="Times New Roman" w:cs="Times New Roman"/>
          <w:sz w:val="24"/>
          <w:szCs w:val="24"/>
          <w:lang w:val="en-US"/>
        </w:rPr>
        <w:t>g</w:t>
      </w:r>
      <w:r w:rsidRPr="00D3779F">
        <w:rPr>
          <w:rFonts w:ascii="Times New Roman" w:hAnsi="Times New Roman" w:cs="Times New Roman"/>
          <w:sz w:val="24"/>
          <w:szCs w:val="24"/>
          <w:lang w:val="en-US"/>
        </w:rPr>
        <w:t>nitive Linguistics 21–4 (2010). – 663-697.</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5. Залевская А.А. Текст и его понимание: монография. – Тверь: ТГУ, 2001. – 177с.</w:t>
      </w:r>
    </w:p>
    <w:p w:rsidR="00BA2DBD" w:rsidRPr="00D3779F" w:rsidRDefault="00BA2DBD" w:rsidP="00D3779F">
      <w:pPr>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sz w:val="24"/>
          <w:szCs w:val="24"/>
        </w:rPr>
        <w:t xml:space="preserve">6. Лебедева С.В. </w:t>
      </w:r>
      <w:r w:rsidRPr="00D3779F">
        <w:rPr>
          <w:rFonts w:ascii="Times New Roman" w:hAnsi="Times New Roman" w:cs="Times New Roman"/>
          <w:bCs/>
          <w:sz w:val="24"/>
          <w:szCs w:val="24"/>
        </w:rPr>
        <w:t>Близость значения слов в индивидуальном сознании: Дис. ... д-ра филол. наук. – Тверь, 2002. – 311с.</w:t>
      </w:r>
    </w:p>
    <w:p w:rsidR="00BA2DBD" w:rsidRPr="00D3779F" w:rsidRDefault="00BA2DBD"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7. </w:t>
      </w:r>
      <w:r w:rsidRPr="00D3779F">
        <w:rPr>
          <w:rFonts w:ascii="Times New Roman" w:hAnsi="Times New Roman" w:cs="Times New Roman"/>
          <w:bCs/>
          <w:iCs/>
          <w:sz w:val="24"/>
          <w:szCs w:val="24"/>
          <w:lang w:val="en-US"/>
        </w:rPr>
        <w:t>Fauconnier, Gilles and Turner, Mark. Conceptual Integration Networks // Cognitive Science, 22(2) 1998, 133–187.</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8. Сорокин Ю.А. Тетрагон и его грани: текст, контекст, подтекст и затекст // Псих</w:t>
      </w:r>
      <w:r w:rsidRPr="00D3779F">
        <w:rPr>
          <w:rFonts w:ascii="Times New Roman" w:hAnsi="Times New Roman" w:cs="Times New Roman"/>
          <w:sz w:val="24"/>
          <w:szCs w:val="24"/>
        </w:rPr>
        <w:t>о</w:t>
      </w:r>
      <w:r w:rsidRPr="00D3779F">
        <w:rPr>
          <w:rFonts w:ascii="Times New Roman" w:hAnsi="Times New Roman" w:cs="Times New Roman"/>
          <w:sz w:val="24"/>
          <w:szCs w:val="24"/>
        </w:rPr>
        <w:t>логия, лингвистика и междисциплинарные связи. – М.: Смысл, 2008. – 391с. – С.29–38.</w:t>
      </w:r>
    </w:p>
    <w:p w:rsidR="00BA2DBD" w:rsidRPr="00D3779F" w:rsidRDefault="00BA2DBD"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9. Залевская А.А. Введение в психолингвистику. – М.: РГГУ, 1999. – 382 с.</w:t>
      </w:r>
    </w:p>
    <w:p w:rsidR="00A84F52" w:rsidRDefault="00A84F52" w:rsidP="00D3779F">
      <w:pPr>
        <w:spacing w:after="0" w:line="240" w:lineRule="auto"/>
        <w:ind w:firstLine="567"/>
        <w:jc w:val="right"/>
        <w:rPr>
          <w:rFonts w:ascii="Times New Roman" w:hAnsi="Times New Roman" w:cs="Times New Roman"/>
          <w:b/>
          <w:sz w:val="24"/>
          <w:szCs w:val="24"/>
        </w:rPr>
      </w:pPr>
    </w:p>
    <w:p w:rsidR="00A84F52" w:rsidRDefault="00A84F52" w:rsidP="00D3779F">
      <w:pPr>
        <w:spacing w:after="0" w:line="240" w:lineRule="auto"/>
        <w:ind w:firstLine="567"/>
        <w:jc w:val="right"/>
        <w:rPr>
          <w:rFonts w:ascii="Times New Roman" w:hAnsi="Times New Roman" w:cs="Times New Roman"/>
          <w:b/>
          <w:sz w:val="24"/>
          <w:szCs w:val="24"/>
        </w:rPr>
      </w:pPr>
    </w:p>
    <w:p w:rsidR="00205BF4" w:rsidRDefault="00205BF4"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Д.Б. Никуличева </w:t>
      </w:r>
    </w:p>
    <w:p w:rsidR="00A84F52" w:rsidRDefault="00A84F52" w:rsidP="00D3779F">
      <w:pPr>
        <w:spacing w:after="0" w:line="240" w:lineRule="auto"/>
        <w:ind w:firstLine="567"/>
        <w:jc w:val="right"/>
        <w:rPr>
          <w:rFonts w:ascii="Times New Roman" w:hAnsi="Times New Roman" w:cs="Times New Roman"/>
          <w:b/>
          <w:sz w:val="24"/>
          <w:szCs w:val="24"/>
        </w:rPr>
      </w:pPr>
    </w:p>
    <w:p w:rsidR="00205BF4" w:rsidRPr="00D3779F" w:rsidRDefault="00205BF4"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ПСИХОЛИНГВИСТИЧЕСКИЙ ФЕНОМЕН ТВОРЧЕСТВА </w:t>
      </w:r>
    </w:p>
    <w:p w:rsidR="00205BF4" w:rsidRDefault="00205BF4"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ПОЭТА-ПОЛИГЛОТА ВИЛЛИ МЕЛЬНИКОВА</w:t>
      </w:r>
    </w:p>
    <w:p w:rsidR="00A84F52" w:rsidRPr="00D3779F" w:rsidRDefault="00A84F52" w:rsidP="00D3779F">
      <w:pPr>
        <w:spacing w:after="0" w:line="240" w:lineRule="auto"/>
        <w:ind w:firstLine="567"/>
        <w:jc w:val="center"/>
        <w:rPr>
          <w:rFonts w:ascii="Times New Roman" w:hAnsi="Times New Roman" w:cs="Times New Roman"/>
          <w:b/>
          <w:sz w:val="24"/>
          <w:szCs w:val="24"/>
        </w:rPr>
      </w:pP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Предлагаемая статья возникла как результат лингвистической экспертизы, пров</w:t>
      </w:r>
      <w:r w:rsidRPr="00D3779F">
        <w:rPr>
          <w:rFonts w:ascii="Times New Roman" w:hAnsi="Times New Roman" w:cs="Times New Roman"/>
          <w:sz w:val="24"/>
          <w:szCs w:val="24"/>
        </w:rPr>
        <w:t>е</w:t>
      </w:r>
      <w:r w:rsidRPr="00D3779F">
        <w:rPr>
          <w:rFonts w:ascii="Times New Roman" w:hAnsi="Times New Roman" w:cs="Times New Roman"/>
          <w:sz w:val="24"/>
          <w:szCs w:val="24"/>
        </w:rPr>
        <w:t>денной автором по заказу канала РЕН ТВ для передачи «Тайны мира». В ходе подготовки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передачи в Институт языкознания РАН с просьбой провести лингвистическую экспертизу обратилась съемочная группа программы. Съемки комментариев по поводу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англоязы</w:t>
      </w:r>
      <w:r w:rsidRPr="00D3779F">
        <w:rPr>
          <w:rFonts w:ascii="Times New Roman" w:hAnsi="Times New Roman" w:cs="Times New Roman"/>
          <w:sz w:val="24"/>
          <w:szCs w:val="24"/>
        </w:rPr>
        <w:t>ч</w:t>
      </w:r>
      <w:r w:rsidRPr="00D3779F">
        <w:rPr>
          <w:rFonts w:ascii="Times New Roman" w:hAnsi="Times New Roman" w:cs="Times New Roman"/>
          <w:sz w:val="24"/>
          <w:szCs w:val="24"/>
        </w:rPr>
        <w:t>ных, немецкоязычных, тюркских поэтических текстов, а также художественных текстов, созданных Вилли Мельниковым с использованием языкового материала разных языков, продолжались в течение двух дней и в целом заняли не менее пяти часов съемочного вр</w:t>
      </w:r>
      <w:r w:rsidRPr="00D3779F">
        <w:rPr>
          <w:rFonts w:ascii="Times New Roman" w:hAnsi="Times New Roman" w:cs="Times New Roman"/>
          <w:sz w:val="24"/>
          <w:szCs w:val="24"/>
        </w:rPr>
        <w:t>е</w:t>
      </w:r>
      <w:r w:rsidRPr="00D3779F">
        <w:rPr>
          <w:rFonts w:ascii="Times New Roman" w:hAnsi="Times New Roman" w:cs="Times New Roman"/>
          <w:sz w:val="24"/>
          <w:szCs w:val="24"/>
        </w:rPr>
        <w:t>мени. Понятно, что в ходе 45-минутной передачи, посвященной разным темам, мог быть показан минимум отснятого материала.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Но то, что в итоге вошло в двухминутный сюжет, выглядело настолько поверхностно, что, на мой взгляд, явно нуждается в комментарии.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Наверное, в своем стремлении «раскрыть все тайны мира» Анне Чапман следовало бы все-таки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разделять, с одной стороны,</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выявления физических патологий и откровенных фок</w:t>
      </w:r>
      <w:r w:rsidRPr="00D3779F">
        <w:rPr>
          <w:rFonts w:ascii="Times New Roman" w:hAnsi="Times New Roman" w:cs="Times New Roman"/>
          <w:sz w:val="24"/>
          <w:szCs w:val="24"/>
        </w:rPr>
        <w:t>у</w:t>
      </w:r>
      <w:r w:rsidRPr="00D3779F">
        <w:rPr>
          <w:rFonts w:ascii="Times New Roman" w:hAnsi="Times New Roman" w:cs="Times New Roman"/>
          <w:sz w:val="24"/>
          <w:szCs w:val="24"/>
        </w:rPr>
        <w:t>сов (тут же в передаче и разоблачаемых)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с другой стороны, исследования людей, сп</w:t>
      </w:r>
      <w:r w:rsidRPr="00D3779F">
        <w:rPr>
          <w:rFonts w:ascii="Times New Roman" w:hAnsi="Times New Roman" w:cs="Times New Roman"/>
          <w:sz w:val="24"/>
          <w:szCs w:val="24"/>
        </w:rPr>
        <w:t>о</w:t>
      </w:r>
      <w:r w:rsidRPr="00D3779F">
        <w:rPr>
          <w:rFonts w:ascii="Times New Roman" w:hAnsi="Times New Roman" w:cs="Times New Roman"/>
          <w:sz w:val="24"/>
          <w:szCs w:val="24"/>
        </w:rPr>
        <w:t>собности мозга которых выходят за рамки привычной для нас нормы – явление,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ляющее несомненный интерес как для психологов, так и для лингвистов.</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ab/>
        <w:t>Феномен полиглоссии, описанный в книге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«Лингвистические и психологические стратегии полиглотов» [1], носит, прежде всего, не физиологический, а личностно-психологический и социо-культурный характер.</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Большую роль здесь играют: многояз</w:t>
      </w:r>
      <w:r w:rsidRPr="00D3779F">
        <w:rPr>
          <w:rFonts w:ascii="Times New Roman" w:hAnsi="Times New Roman" w:cs="Times New Roman"/>
          <w:sz w:val="24"/>
          <w:szCs w:val="24"/>
        </w:rPr>
        <w:t>ы</w:t>
      </w:r>
      <w:r w:rsidRPr="00D3779F">
        <w:rPr>
          <w:rFonts w:ascii="Times New Roman" w:hAnsi="Times New Roman" w:cs="Times New Roman"/>
          <w:sz w:val="24"/>
          <w:szCs w:val="24"/>
        </w:rPr>
        <w:t>ковая среда,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детские импринты, а также ценностные ориентиры в подростковом возрасте.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В передаче же «Тайны мира» тема Вилли Мельникова началась с заявления о том, что, очнувшись после мозгового ранения, Мельников заговорил на сотне языков… Это не так. До ранения в Афганистане Вилли </w:t>
      </w:r>
      <w:r w:rsidRPr="00D3779F">
        <w:rPr>
          <w:rFonts w:ascii="Times New Roman" w:hAnsi="Times New Roman" w:cs="Times New Roman"/>
          <w:i/>
          <w:sz w:val="24"/>
          <w:szCs w:val="24"/>
        </w:rPr>
        <w:t>уже</w:t>
      </w:r>
      <w:r w:rsidRPr="00D3779F">
        <w:rPr>
          <w:rFonts w:ascii="Times New Roman" w:hAnsi="Times New Roman" w:cs="Times New Roman"/>
          <w:sz w:val="24"/>
          <w:szCs w:val="24"/>
        </w:rPr>
        <w:t xml:space="preserve"> знал шесть языков и начинал изучать новые. То есть «жесткие звенья», как это называла Н.П.Бехтерева [2.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xml:space="preserve">. 70], связанные с процессом усвоения множества языков, в его мозгу к моменту ранения </w:t>
      </w:r>
      <w:r w:rsidRPr="00D3779F">
        <w:rPr>
          <w:rFonts w:ascii="Times New Roman" w:hAnsi="Times New Roman" w:cs="Times New Roman"/>
          <w:i/>
          <w:sz w:val="24"/>
          <w:szCs w:val="24"/>
        </w:rPr>
        <w:t>уже</w:t>
      </w:r>
      <w:r w:rsidRPr="00D3779F">
        <w:rPr>
          <w:rFonts w:ascii="Times New Roman" w:hAnsi="Times New Roman" w:cs="Times New Roman"/>
          <w:sz w:val="24"/>
          <w:szCs w:val="24"/>
        </w:rPr>
        <w:t xml:space="preserve"> были сформированы. Восстановление случилось далеко не сразу.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Но когда оно началось, то пошло по пути уже существовавших «жестких звеньев», которые – как показало проведенное специально для </w:t>
      </w:r>
      <w:r w:rsidRPr="00D3779F">
        <w:rPr>
          <w:rFonts w:ascii="Times New Roman" w:hAnsi="Times New Roman" w:cs="Times New Roman"/>
          <w:sz w:val="24"/>
          <w:szCs w:val="24"/>
        </w:rPr>
        <w:lastRenderedPageBreak/>
        <w:t>передачи обследование мозга Мельникова нейрофизиологами из лаборатории МРТ НИИ неврологии РАМН – не были затронуты ранением. Возможно, интенсификация «лингви</w:t>
      </w:r>
      <w:r w:rsidRPr="00D3779F">
        <w:rPr>
          <w:rFonts w:ascii="Times New Roman" w:hAnsi="Times New Roman" w:cs="Times New Roman"/>
          <w:sz w:val="24"/>
          <w:szCs w:val="24"/>
        </w:rPr>
        <w:t>с</w:t>
      </w:r>
      <w:r w:rsidRPr="00D3779F">
        <w:rPr>
          <w:rFonts w:ascii="Times New Roman" w:hAnsi="Times New Roman" w:cs="Times New Roman"/>
          <w:sz w:val="24"/>
          <w:szCs w:val="24"/>
        </w:rPr>
        <w:t>тических» звеньев, произошедшая в мозгу Вилли, имела компенсаторную природу, во</w:t>
      </w:r>
      <w:r w:rsidRPr="00D3779F">
        <w:rPr>
          <w:rFonts w:ascii="Times New Roman" w:hAnsi="Times New Roman" w:cs="Times New Roman"/>
          <w:sz w:val="24"/>
          <w:szCs w:val="24"/>
        </w:rPr>
        <w:t>с</w:t>
      </w:r>
      <w:r w:rsidRPr="00D3779F">
        <w:rPr>
          <w:rFonts w:ascii="Times New Roman" w:hAnsi="Times New Roman" w:cs="Times New Roman"/>
          <w:sz w:val="24"/>
          <w:szCs w:val="24"/>
        </w:rPr>
        <w:t>полняя функционирование пораженных участков. Но это лишь предположение. Ответ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w:t>
      </w:r>
      <w:r w:rsidRPr="00D3779F">
        <w:rPr>
          <w:rFonts w:ascii="Times New Roman" w:hAnsi="Times New Roman" w:cs="Times New Roman"/>
          <w:sz w:val="24"/>
          <w:szCs w:val="24"/>
        </w:rPr>
        <w:t>о</w:t>
      </w:r>
      <w:r w:rsidRPr="00D3779F">
        <w:rPr>
          <w:rFonts w:ascii="Times New Roman" w:hAnsi="Times New Roman" w:cs="Times New Roman"/>
          <w:sz w:val="24"/>
          <w:szCs w:val="24"/>
        </w:rPr>
        <w:t>жет дать только всестороннее нейрофизиологическое исследование того, как функцион</w:t>
      </w:r>
      <w:r w:rsidRPr="00D3779F">
        <w:rPr>
          <w:rFonts w:ascii="Times New Roman" w:hAnsi="Times New Roman" w:cs="Times New Roman"/>
          <w:sz w:val="24"/>
          <w:szCs w:val="24"/>
        </w:rPr>
        <w:t>и</w:t>
      </w:r>
      <w:r w:rsidRPr="00D3779F">
        <w:rPr>
          <w:rFonts w:ascii="Times New Roman" w:hAnsi="Times New Roman" w:cs="Times New Roman"/>
          <w:sz w:val="24"/>
          <w:szCs w:val="24"/>
        </w:rPr>
        <w:t>рует мозг Вилли Мельникова в момент использования им уже известных языков и усво</w:t>
      </w:r>
      <w:r w:rsidRPr="00D3779F">
        <w:rPr>
          <w:rFonts w:ascii="Times New Roman" w:hAnsi="Times New Roman" w:cs="Times New Roman"/>
          <w:sz w:val="24"/>
          <w:szCs w:val="24"/>
        </w:rPr>
        <w:t>е</w:t>
      </w:r>
      <w:r w:rsidRPr="00D3779F">
        <w:rPr>
          <w:rFonts w:ascii="Times New Roman" w:hAnsi="Times New Roman" w:cs="Times New Roman"/>
          <w:sz w:val="24"/>
          <w:szCs w:val="24"/>
        </w:rPr>
        <w:t>ния новых.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Задача же лингвистов состоит в том, чтобы установить, насколько владение заявленными языками соответствует у Мельникова языковой норме и </w:t>
      </w:r>
      <w:r w:rsidRPr="00D3779F">
        <w:rPr>
          <w:rFonts w:ascii="Times New Roman" w:hAnsi="Times New Roman" w:cs="Times New Roman"/>
          <w:i/>
          <w:sz w:val="24"/>
          <w:szCs w:val="24"/>
        </w:rPr>
        <w:t>как</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и </w:t>
      </w:r>
      <w:r w:rsidRPr="00D3779F">
        <w:rPr>
          <w:rFonts w:ascii="Times New Roman" w:hAnsi="Times New Roman" w:cs="Times New Roman"/>
          <w:i/>
          <w:sz w:val="24"/>
          <w:szCs w:val="24"/>
        </w:rPr>
        <w:t>для чего</w:t>
      </w:r>
      <w:r w:rsidRPr="00D3779F">
        <w:rPr>
          <w:rFonts w:ascii="Times New Roman" w:hAnsi="Times New Roman" w:cs="Times New Roman"/>
          <w:sz w:val="24"/>
          <w:szCs w:val="24"/>
        </w:rPr>
        <w:t xml:space="preserve"> он использует свою полиглоссию.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Сам Вилли Мельников постоянно подчеркивает, что языки для него являются, в пе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вую очередь, </w:t>
      </w:r>
      <w:r w:rsidRPr="00D3779F">
        <w:rPr>
          <w:rFonts w:ascii="Times New Roman" w:hAnsi="Times New Roman" w:cs="Times New Roman"/>
          <w:b/>
          <w:i/>
          <w:sz w:val="24"/>
          <w:szCs w:val="24"/>
        </w:rPr>
        <w:t>инструментом поэтического творчества</w:t>
      </w:r>
      <w:r w:rsidRPr="00D3779F">
        <w:rPr>
          <w:rFonts w:ascii="Times New Roman" w:hAnsi="Times New Roman" w:cs="Times New Roman"/>
          <w:sz w:val="24"/>
          <w:szCs w:val="24"/>
        </w:rPr>
        <w:t xml:space="preserve">, и охотно дарит всем, кто им по-настоящему заинтересуется, свои </w:t>
      </w:r>
      <w:r w:rsidRPr="00D3779F">
        <w:rPr>
          <w:rFonts w:ascii="Times New Roman" w:hAnsi="Times New Roman" w:cs="Times New Roman"/>
          <w:i/>
          <w:sz w:val="24"/>
          <w:szCs w:val="24"/>
        </w:rPr>
        <w:t>лингвогобелены</w:t>
      </w:r>
      <w:r w:rsidRPr="00D3779F">
        <w:rPr>
          <w:rFonts w:ascii="Times New Roman" w:hAnsi="Times New Roman" w:cs="Times New Roman"/>
          <w:sz w:val="24"/>
          <w:szCs w:val="24"/>
        </w:rPr>
        <w:t xml:space="preserve"> (стихотворения, каждая строфа которых написана на другом языке) и </w:t>
      </w:r>
      <w:r w:rsidRPr="00D3779F">
        <w:rPr>
          <w:rFonts w:ascii="Times New Roman" w:hAnsi="Times New Roman" w:cs="Times New Roman"/>
          <w:i/>
          <w:sz w:val="24"/>
          <w:szCs w:val="24"/>
        </w:rPr>
        <w:t xml:space="preserve">муфталингвы </w:t>
      </w:r>
      <w:r w:rsidRPr="00D3779F">
        <w:rPr>
          <w:rFonts w:ascii="Times New Roman" w:hAnsi="Times New Roman" w:cs="Times New Roman"/>
          <w:sz w:val="24"/>
          <w:szCs w:val="24"/>
        </w:rPr>
        <w:t>(поэтические тексты, созданные соединением смыслов как в рамках одного языка, так и с использованием слияния слов и морфем ра</w:t>
      </w:r>
      <w:r w:rsidRPr="00D3779F">
        <w:rPr>
          <w:rFonts w:ascii="Times New Roman" w:hAnsi="Times New Roman" w:cs="Times New Roman"/>
          <w:sz w:val="24"/>
          <w:szCs w:val="24"/>
        </w:rPr>
        <w:t>з</w:t>
      </w:r>
      <w:r w:rsidRPr="00D3779F">
        <w:rPr>
          <w:rFonts w:ascii="Times New Roman" w:hAnsi="Times New Roman" w:cs="Times New Roman"/>
          <w:sz w:val="24"/>
          <w:szCs w:val="24"/>
        </w:rPr>
        <w:t xml:space="preserve">ных языков).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Чтобы понять стилистику творчества Вилли Мельникова имеет смысл обратиться к его поэзии на русском языке. Вот, например, его «Перевод с айну»:</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ab/>
        <w:t xml:space="preserve">Отретуширма, прообраченная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усталчным безруньем,</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ждет, когда ее льдяность</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запьют просыпаникой</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перламутреннего рассвета. </w:t>
      </w:r>
    </w:p>
    <w:p w:rsidR="00205BF4" w:rsidRPr="00D3779F" w:rsidRDefault="00205BF4" w:rsidP="00D3779F">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hAnsi="Times New Roman" w:cs="Times New Roman"/>
          <w:sz w:val="24"/>
          <w:szCs w:val="24"/>
        </w:rPr>
        <w:t>Эта строфа – не по создаваемому ею настроению, но по типу используемой языковой игры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весьма похожа на известную поэму Льюиса Кэрролла «Бармаглот». Кэрролл даже придумал собственное название для обозначения авторских слов, возникающих в резул</w:t>
      </w:r>
      <w:r w:rsidRPr="00D3779F">
        <w:rPr>
          <w:rFonts w:ascii="Times New Roman" w:hAnsi="Times New Roman" w:cs="Times New Roman"/>
          <w:sz w:val="24"/>
          <w:szCs w:val="24"/>
        </w:rPr>
        <w:t>ь</w:t>
      </w:r>
      <w:r w:rsidRPr="00D3779F">
        <w:rPr>
          <w:rFonts w:ascii="Times New Roman" w:hAnsi="Times New Roman" w:cs="Times New Roman"/>
          <w:sz w:val="24"/>
          <w:szCs w:val="24"/>
        </w:rPr>
        <w:t>тате наложения (</w:t>
      </w:r>
      <w:r w:rsidRPr="00D3779F">
        <w:rPr>
          <w:rFonts w:ascii="Times New Roman" w:hAnsi="Times New Roman" w:cs="Times New Roman"/>
          <w:i/>
          <w:sz w:val="24"/>
          <w:szCs w:val="24"/>
        </w:rPr>
        <w:t>контаминации</w:t>
      </w:r>
      <w:r w:rsidRPr="00D3779F">
        <w:rPr>
          <w:rFonts w:ascii="Times New Roman" w:hAnsi="Times New Roman" w:cs="Times New Roman"/>
          <w:sz w:val="24"/>
          <w:szCs w:val="24"/>
        </w:rPr>
        <w:t>, как говорят лингвисты) смыслов двух разных слов. Такие слова автор «Алисы» называл словами-бумажниками</w:t>
      </w:r>
      <w:r w:rsidRPr="00D3779F">
        <w:rPr>
          <w:rFonts w:ascii="Times New Roman" w:eastAsia="Times New Roman" w:hAnsi="Times New Roman" w:cs="Times New Roman"/>
          <w:i/>
          <w:iCs/>
          <w:sz w:val="24"/>
          <w:szCs w:val="24"/>
        </w:rPr>
        <w:t xml:space="preserve"> </w:t>
      </w:r>
      <w:r w:rsidRPr="00D3779F">
        <w:rPr>
          <w:rFonts w:ascii="Times New Roman" w:eastAsia="Times New Roman" w:hAnsi="Times New Roman" w:cs="Times New Roman"/>
          <w:iCs/>
          <w:sz w:val="24"/>
          <w:szCs w:val="24"/>
        </w:rPr>
        <w:t>(portmanteau words), например, «</w:t>
      </w:r>
      <w:r w:rsidRPr="00D3779F">
        <w:rPr>
          <w:rFonts w:ascii="Times New Roman" w:eastAsia="Times New Roman" w:hAnsi="Times New Roman" w:cs="Times New Roman"/>
          <w:iCs/>
          <w:sz w:val="24"/>
          <w:szCs w:val="24"/>
          <w:lang w:val="en-US"/>
        </w:rPr>
        <w:t>sl</w:t>
      </w:r>
      <w:r w:rsidRPr="00D3779F">
        <w:rPr>
          <w:rFonts w:ascii="Times New Roman" w:eastAsia="Times New Roman" w:hAnsi="Times New Roman" w:cs="Times New Roman"/>
          <w:iCs/>
          <w:sz w:val="24"/>
          <w:szCs w:val="24"/>
          <w:lang w:val="en-US"/>
        </w:rPr>
        <w:t>i</w:t>
      </w:r>
      <w:r w:rsidRPr="00D3779F">
        <w:rPr>
          <w:rFonts w:ascii="Times New Roman" w:eastAsia="Times New Roman" w:hAnsi="Times New Roman" w:cs="Times New Roman"/>
          <w:iCs/>
          <w:sz w:val="24"/>
          <w:szCs w:val="24"/>
          <w:lang w:val="en-US"/>
        </w:rPr>
        <w:t>thy</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toves</w:t>
      </w:r>
      <w:r w:rsidRPr="00D3779F">
        <w:rPr>
          <w:rFonts w:ascii="Times New Roman" w:eastAsia="Times New Roman" w:hAnsi="Times New Roman" w:cs="Times New Roman"/>
          <w:iCs/>
          <w:sz w:val="24"/>
          <w:szCs w:val="24"/>
        </w:rPr>
        <w:t>»</w:t>
      </w:r>
      <w:r w:rsidR="00BE44B4">
        <w:rPr>
          <w:rFonts w:ascii="Times New Roman" w:eastAsia="Times New Roman" w:hAnsi="Times New Roman" w:cs="Times New Roman"/>
          <w:iCs/>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w:t>
      </w:r>
      <w:r w:rsidRPr="00D3779F">
        <w:rPr>
          <w:rFonts w:ascii="Times New Roman" w:eastAsia="Times New Roman" w:hAnsi="Times New Roman" w:cs="Times New Roman"/>
          <w:iCs/>
          <w:sz w:val="24"/>
          <w:szCs w:val="24"/>
          <w:lang w:val="en-US"/>
        </w:rPr>
        <w:t>slimy</w:t>
      </w:r>
      <w:r w:rsidRPr="00D3779F">
        <w:rPr>
          <w:rFonts w:ascii="Times New Roman" w:eastAsia="Times New Roman" w:hAnsi="Times New Roman" w:cs="Times New Roman"/>
          <w:iCs/>
          <w:sz w:val="24"/>
          <w:szCs w:val="24"/>
        </w:rPr>
        <w:t>» (скользкие) и «</w:t>
      </w:r>
      <w:r w:rsidRPr="00D3779F">
        <w:rPr>
          <w:rFonts w:ascii="Times New Roman" w:eastAsia="Times New Roman" w:hAnsi="Times New Roman" w:cs="Times New Roman"/>
          <w:iCs/>
          <w:sz w:val="24"/>
          <w:szCs w:val="24"/>
          <w:lang w:val="en-US"/>
        </w:rPr>
        <w:t>lithe</w:t>
      </w:r>
      <w:r w:rsidRPr="00D3779F">
        <w:rPr>
          <w:rFonts w:ascii="Times New Roman" w:eastAsia="Times New Roman" w:hAnsi="Times New Roman" w:cs="Times New Roman"/>
          <w:iCs/>
          <w:sz w:val="24"/>
          <w:szCs w:val="24"/>
        </w:rPr>
        <w:t>» (липкие), замечательно переведенные на русский как</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«хливкие шорьки»</w:t>
      </w:r>
      <w:r w:rsidR="00BE44B4">
        <w:rPr>
          <w:rFonts w:ascii="Times New Roman" w:eastAsia="Times New Roman" w:hAnsi="Times New Roman" w:cs="Times New Roman"/>
          <w:iCs/>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w:t>
      </w:r>
      <w:r w:rsidRPr="00D3779F">
        <w:rPr>
          <w:rFonts w:ascii="Times New Roman" w:eastAsia="Times New Roman" w:hAnsi="Times New Roman" w:cs="Times New Roman"/>
          <w:sz w:val="24"/>
          <w:szCs w:val="24"/>
        </w:rPr>
        <w:t>Понимаешь, это слово как бумажник. Раскроешь, а там два о</w:t>
      </w:r>
      <w:r w:rsidRPr="00D3779F">
        <w:rPr>
          <w:rFonts w:ascii="Times New Roman" w:eastAsia="Times New Roman" w:hAnsi="Times New Roman" w:cs="Times New Roman"/>
          <w:sz w:val="24"/>
          <w:szCs w:val="24"/>
        </w:rPr>
        <w:t>т</w:t>
      </w:r>
      <w:r w:rsidRPr="00D3779F">
        <w:rPr>
          <w:rFonts w:ascii="Times New Roman" w:eastAsia="Times New Roman" w:hAnsi="Times New Roman" w:cs="Times New Roman"/>
          <w:sz w:val="24"/>
          <w:szCs w:val="24"/>
        </w:rPr>
        <w:t>деления! Так и тут</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это слово раскладывается на два!»</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(«Алиса в Зазеркалье», гл. 6). Структурная особенность таких слов состоит в том, что две языковые единицы частично накладываются одна на другую, совмещаясь через общую для них последовательность звуков и создавая тем самым новый смысл. Это «вдвигание» смысла и формы одного сл</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ва в смысл и форму другого</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получило в скандинавской лингвистике остроумное название шв. </w:t>
      </w:r>
      <w:r w:rsidRPr="00D3779F">
        <w:rPr>
          <w:rFonts w:ascii="Times New Roman" w:eastAsia="Times New Roman" w:hAnsi="Times New Roman" w:cs="Times New Roman"/>
          <w:sz w:val="24"/>
          <w:szCs w:val="24"/>
          <w:lang w:val="en-US"/>
        </w:rPr>
        <w:t>teleskopord</w:t>
      </w:r>
      <w:r w:rsidRPr="00D3779F">
        <w:rPr>
          <w:rFonts w:ascii="Times New Roman" w:eastAsia="Times New Roman" w:hAnsi="Times New Roman" w:cs="Times New Roman"/>
          <w:sz w:val="24"/>
          <w:szCs w:val="24"/>
        </w:rPr>
        <w:t xml:space="preserve"> «слова-телескопы», но Вилли дал им, на мой взгляд, еще более точное именование «муфталингвы»: соединение смыслов двух слов в единое целое «через му</w:t>
      </w:r>
      <w:r w:rsidRPr="00D3779F">
        <w:rPr>
          <w:rFonts w:ascii="Times New Roman" w:eastAsia="Times New Roman" w:hAnsi="Times New Roman" w:cs="Times New Roman"/>
          <w:sz w:val="24"/>
          <w:szCs w:val="24"/>
        </w:rPr>
        <w:t>ф</w:t>
      </w:r>
      <w:r w:rsidRPr="00D3779F">
        <w:rPr>
          <w:rFonts w:ascii="Times New Roman" w:eastAsia="Times New Roman" w:hAnsi="Times New Roman" w:cs="Times New Roman"/>
          <w:sz w:val="24"/>
          <w:szCs w:val="24"/>
        </w:rPr>
        <w:t xml:space="preserve">ту» общего звукового компонента. </w:t>
      </w:r>
    </w:p>
    <w:p w:rsidR="00205BF4" w:rsidRPr="00D3779F" w:rsidRDefault="00205BF4" w:rsidP="00D3779F">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D3779F">
        <w:rPr>
          <w:rFonts w:ascii="Times New Roman" w:eastAsia="Times New Roman" w:hAnsi="Times New Roman" w:cs="Times New Roman"/>
          <w:iCs/>
          <w:sz w:val="24"/>
          <w:szCs w:val="24"/>
        </w:rPr>
        <w:t>Словотворчество Вилли, как и словотворчество Кэрролла, напоминает детскую яз</w:t>
      </w:r>
      <w:r w:rsidRPr="00D3779F">
        <w:rPr>
          <w:rFonts w:ascii="Times New Roman" w:eastAsia="Times New Roman" w:hAnsi="Times New Roman" w:cs="Times New Roman"/>
          <w:iCs/>
          <w:sz w:val="24"/>
          <w:szCs w:val="24"/>
        </w:rPr>
        <w:t>ы</w:t>
      </w:r>
      <w:r w:rsidRPr="00D3779F">
        <w:rPr>
          <w:rFonts w:ascii="Times New Roman" w:eastAsia="Times New Roman" w:hAnsi="Times New Roman" w:cs="Times New Roman"/>
          <w:iCs/>
          <w:sz w:val="24"/>
          <w:szCs w:val="24"/>
        </w:rPr>
        <w:t>ковую игру. Не случайно создатель самого термина «языковая игра»</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Людвиг Витге</w:t>
      </w:r>
      <w:r w:rsidRPr="00D3779F">
        <w:rPr>
          <w:rFonts w:ascii="Times New Roman" w:eastAsia="Times New Roman" w:hAnsi="Times New Roman" w:cs="Times New Roman"/>
          <w:iCs/>
          <w:sz w:val="24"/>
          <w:szCs w:val="24"/>
        </w:rPr>
        <w:t>н</w:t>
      </w:r>
      <w:r w:rsidRPr="00D3779F">
        <w:rPr>
          <w:rFonts w:ascii="Times New Roman" w:eastAsia="Times New Roman" w:hAnsi="Times New Roman" w:cs="Times New Roman"/>
          <w:iCs/>
          <w:sz w:val="24"/>
          <w:szCs w:val="24"/>
        </w:rPr>
        <w:t xml:space="preserve">штейн считал словотворчество </w:t>
      </w:r>
      <w:r w:rsidRPr="00D3779F">
        <w:rPr>
          <w:rFonts w:ascii="Times New Roman" w:hAnsi="Times New Roman" w:cs="Times New Roman"/>
          <w:sz w:val="24"/>
          <w:szCs w:val="24"/>
        </w:rPr>
        <w:t>«одной из тех игр, с помощью которых дети овладевают родным языком» [3.С.227].</w:t>
      </w:r>
      <w:r w:rsidR="00BE44B4">
        <w:rPr>
          <w:rFonts w:ascii="Times New Roman" w:hAnsi="Times New Roman" w:cs="Times New Roman"/>
          <w:sz w:val="24"/>
          <w:szCs w:val="24"/>
        </w:rPr>
        <w:t xml:space="preserve"> </w:t>
      </w:r>
      <w:r w:rsidRPr="00D3779F">
        <w:rPr>
          <w:rFonts w:ascii="Times New Roman" w:eastAsia="Times New Roman" w:hAnsi="Times New Roman" w:cs="Times New Roman"/>
          <w:sz w:val="24"/>
          <w:szCs w:val="24"/>
        </w:rPr>
        <w:t>Общее «правило игры» состоит в том, что, даже не используя ни единого реально существующего в языке слова, автор</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i/>
          <w:sz w:val="24"/>
          <w:szCs w:val="24"/>
        </w:rPr>
        <w:t>обеспечивает декодируемость смысла за счет соблюдения правильной грамматической структуры фразы</w:t>
      </w:r>
      <w:r w:rsidRPr="00D3779F">
        <w:rPr>
          <w:rFonts w:ascii="Times New Roman" w:eastAsia="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Понятно, что создатель подобных языковых экспериментов должен очень хорошо чувствовать</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словоо</w:t>
      </w:r>
      <w:r w:rsidRPr="00D3779F">
        <w:rPr>
          <w:rFonts w:ascii="Times New Roman" w:eastAsia="Times New Roman" w:hAnsi="Times New Roman" w:cs="Times New Roman"/>
          <w:sz w:val="24"/>
          <w:szCs w:val="24"/>
        </w:rPr>
        <w:t>б</w:t>
      </w:r>
      <w:r w:rsidRPr="00D3779F">
        <w:rPr>
          <w:rFonts w:ascii="Times New Roman" w:eastAsia="Times New Roman" w:hAnsi="Times New Roman" w:cs="Times New Roman"/>
          <w:sz w:val="24"/>
          <w:szCs w:val="24"/>
        </w:rPr>
        <w:t>разовательные возможности и семантический потенциал</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своего языкового материала. Возможна ли подобная поэзия на неродном языке, а тем более на множестве языков? </w:t>
      </w:r>
    </w:p>
    <w:p w:rsidR="00205BF4" w:rsidRPr="00D3779F" w:rsidRDefault="00205BF4" w:rsidP="00D3779F">
      <w:pPr>
        <w:spacing w:after="0" w:line="240" w:lineRule="auto"/>
        <w:ind w:firstLine="567"/>
        <w:contextualSpacing/>
        <w:jc w:val="both"/>
        <w:rPr>
          <w:rFonts w:ascii="Times New Roman" w:eastAsia="Times New Roman" w:hAnsi="Times New Roman" w:cs="Times New Roman"/>
          <w:iCs/>
          <w:sz w:val="24"/>
          <w:szCs w:val="24"/>
        </w:rPr>
      </w:pPr>
      <w:r w:rsidRPr="00D3779F">
        <w:rPr>
          <w:rFonts w:ascii="Times New Roman" w:eastAsia="Times New Roman" w:hAnsi="Times New Roman" w:cs="Times New Roman"/>
          <w:iCs/>
          <w:sz w:val="24"/>
          <w:szCs w:val="24"/>
        </w:rPr>
        <w:tab/>
        <w:t>Ответ на этот вопрос дает экспертиза многоязычного лингвогобелена Вилли Мел</w:t>
      </w:r>
      <w:r w:rsidRPr="00D3779F">
        <w:rPr>
          <w:rFonts w:ascii="Times New Roman" w:eastAsia="Times New Roman" w:hAnsi="Times New Roman" w:cs="Times New Roman"/>
          <w:iCs/>
          <w:sz w:val="24"/>
          <w:szCs w:val="24"/>
        </w:rPr>
        <w:t>ь</w:t>
      </w:r>
      <w:r w:rsidRPr="00D3779F">
        <w:rPr>
          <w:rFonts w:ascii="Times New Roman" w:eastAsia="Times New Roman" w:hAnsi="Times New Roman" w:cs="Times New Roman"/>
          <w:iCs/>
          <w:sz w:val="24"/>
          <w:szCs w:val="24"/>
        </w:rPr>
        <w:t xml:space="preserve">никова, текст которого выложен на сайте </w:t>
      </w:r>
      <w:hyperlink r:id="rId33" w:history="1">
        <w:r w:rsidRPr="00D3779F">
          <w:rPr>
            <w:rStyle w:val="ad"/>
            <w:rFonts w:ascii="Times New Roman" w:eastAsia="Times New Roman" w:hAnsi="Times New Roman" w:cs="Times New Roman"/>
            <w:iCs/>
            <w:color w:val="auto"/>
            <w:sz w:val="24"/>
            <w:szCs w:val="24"/>
            <w:lang w:val="en-US"/>
          </w:rPr>
          <w:t>www</w:t>
        </w:r>
        <w:r w:rsidRPr="00D3779F">
          <w:rPr>
            <w:rStyle w:val="ad"/>
            <w:rFonts w:ascii="Times New Roman" w:eastAsia="Times New Roman" w:hAnsi="Times New Roman" w:cs="Times New Roman"/>
            <w:iCs/>
            <w:color w:val="auto"/>
            <w:sz w:val="24"/>
            <w:szCs w:val="24"/>
          </w:rPr>
          <w:t>.</w:t>
        </w:r>
        <w:r w:rsidRPr="00D3779F">
          <w:rPr>
            <w:rStyle w:val="ad"/>
            <w:rFonts w:ascii="Times New Roman" w:eastAsia="Times New Roman" w:hAnsi="Times New Roman" w:cs="Times New Roman"/>
            <w:iCs/>
            <w:color w:val="auto"/>
            <w:sz w:val="24"/>
            <w:szCs w:val="24"/>
            <w:lang w:val="en-US"/>
          </w:rPr>
          <w:t>polyglot</w:t>
        </w:r>
        <w:r w:rsidRPr="00D3779F">
          <w:rPr>
            <w:rStyle w:val="ad"/>
            <w:rFonts w:ascii="Times New Roman" w:eastAsia="Times New Roman" w:hAnsi="Times New Roman" w:cs="Times New Roman"/>
            <w:iCs/>
            <w:color w:val="auto"/>
            <w:sz w:val="24"/>
            <w:szCs w:val="24"/>
          </w:rPr>
          <w:t>-</w:t>
        </w:r>
        <w:r w:rsidRPr="00D3779F">
          <w:rPr>
            <w:rStyle w:val="ad"/>
            <w:rFonts w:ascii="Times New Roman" w:eastAsia="Times New Roman" w:hAnsi="Times New Roman" w:cs="Times New Roman"/>
            <w:iCs/>
            <w:color w:val="auto"/>
            <w:sz w:val="24"/>
            <w:szCs w:val="24"/>
            <w:lang w:val="en-US"/>
          </w:rPr>
          <w:t>centre</w:t>
        </w:r>
      </w:hyperlink>
      <w:r w:rsidRPr="00D3779F">
        <w:rPr>
          <w:rFonts w:ascii="Times New Roman" w:eastAsia="Times New Roman" w:hAnsi="Times New Roman" w:cs="Times New Roman"/>
          <w:iCs/>
          <w:sz w:val="24"/>
          <w:szCs w:val="24"/>
        </w:rPr>
        <w:t>.</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Однако его комментарий потребует формата более обширной статьи, поэтому будет рассмотрен отдельно.</w:t>
      </w:r>
    </w:p>
    <w:p w:rsidR="00205BF4" w:rsidRPr="00D3779F" w:rsidRDefault="00205BF4"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Здесь же</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приведем отрывок из англоязычного стихотворения Вилли «</w:t>
      </w:r>
      <w:r w:rsidRPr="00D3779F">
        <w:rPr>
          <w:rFonts w:ascii="Times New Roman" w:eastAsia="Times New Roman" w:hAnsi="Times New Roman" w:cs="Times New Roman"/>
          <w:sz w:val="24"/>
          <w:szCs w:val="24"/>
          <w:lang w:val="da-DK"/>
        </w:rPr>
        <w:t>Muff</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sz w:val="24"/>
          <w:szCs w:val="24"/>
          <w:lang w:val="en-US"/>
        </w:rPr>
        <w:t>linguas</w:t>
      </w:r>
      <w:r w:rsidRPr="00D3779F">
        <w:rPr>
          <w:rFonts w:ascii="Times New Roman" w:eastAsia="Times New Roman" w:hAnsi="Times New Roman" w:cs="Times New Roman"/>
          <w:sz w:val="24"/>
          <w:szCs w:val="24"/>
        </w:rPr>
        <w:t xml:space="preserve">», опубликованного в журнале «Глас», №10, </w:t>
      </w:r>
      <w:smartTag w:uri="urn:schemas-microsoft-com:office:smarttags" w:element="metricconverter">
        <w:smartTagPr>
          <w:attr w:name="ProductID" w:val="1995 г"/>
        </w:smartTagPr>
        <w:r w:rsidRPr="00D3779F">
          <w:rPr>
            <w:rFonts w:ascii="Times New Roman" w:eastAsia="Times New Roman" w:hAnsi="Times New Roman" w:cs="Times New Roman"/>
            <w:sz w:val="24"/>
            <w:szCs w:val="24"/>
          </w:rPr>
          <w:t>1995 г</w:t>
        </w:r>
      </w:smartTag>
      <w:r w:rsidRPr="00D3779F">
        <w:rPr>
          <w:rFonts w:ascii="Times New Roman" w:eastAsia="Times New Roman" w:hAnsi="Times New Roman" w:cs="Times New Roman"/>
          <w:sz w:val="24"/>
          <w:szCs w:val="24"/>
        </w:rPr>
        <w:t>.</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lang w:val="en-US"/>
        </w:rPr>
        <w:t>Bullet</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sz w:val="24"/>
          <w:szCs w:val="24"/>
          <w:lang w:val="en-US"/>
        </w:rPr>
        <w:t>me</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sz w:val="24"/>
          <w:szCs w:val="24"/>
          <w:lang w:val="en-US"/>
        </w:rPr>
        <w:t>change</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spurious</w:t>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t>Убийственные перемены поддельные</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lang w:val="en-US"/>
        </w:rPr>
        <w:lastRenderedPageBreak/>
        <w:t>iconic</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coins</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and</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monk</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sz w:val="24"/>
          <w:szCs w:val="24"/>
          <w:lang w:val="en-US"/>
        </w:rPr>
        <w:t>keys</w:t>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t>символические монеты и монашьи ключи</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lang w:val="en-US"/>
        </w:rPr>
        <w:t>among</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the</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fields</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strayberries</w:t>
      </w:r>
      <w:r w:rsidRPr="00D3779F">
        <w:rPr>
          <w:rFonts w:ascii="Times New Roman" w:eastAsia="Times New Roman" w:hAnsi="Times New Roman" w:cs="Times New Roman"/>
          <w:sz w:val="24"/>
          <w:szCs w:val="24"/>
        </w:rPr>
        <w:tab/>
        <w:t>среди ягод-изгоев земляничных полян</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lang w:val="en-US"/>
        </w:rPr>
        <w:t>in</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sz w:val="24"/>
          <w:szCs w:val="24"/>
          <w:lang w:val="en-US"/>
        </w:rPr>
        <w:t>Xs</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sz w:val="24"/>
          <w:szCs w:val="24"/>
          <w:lang w:val="en-US"/>
        </w:rPr>
        <w:t>rays</w:t>
      </w:r>
      <w:r w:rsidRPr="00D3779F">
        <w:rPr>
          <w:rFonts w:ascii="Times New Roman" w:eastAsia="Times New Roman" w:hAnsi="Times New Roman" w:cs="Times New Roman"/>
          <w:sz w:val="24"/>
          <w:szCs w:val="24"/>
        </w:rPr>
        <w:t>, -</w:t>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t>в рентгеновских лучах прошлого, -</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lang w:val="en-US"/>
        </w:rPr>
        <w:t>Through</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manacklear</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freedumb</w:t>
      </w:r>
      <w:r w:rsidRPr="00D3779F">
        <w:rPr>
          <w:rFonts w:ascii="Times New Roman" w:eastAsia="Times New Roman" w:hAnsi="Times New Roman" w:cs="Times New Roman"/>
          <w:sz w:val="24"/>
          <w:szCs w:val="24"/>
        </w:rPr>
        <w:tab/>
        <w:t>Через тупую свободу, явно закованную в наручники,</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lang w:val="en-US"/>
        </w:rPr>
        <w:t>you have to be a hobo.</w:t>
      </w:r>
      <w:r w:rsidRPr="00D3779F">
        <w:rPr>
          <w:rFonts w:ascii="Times New Roman" w:eastAsia="Times New Roman" w:hAnsi="Times New Roman" w:cs="Times New Roman"/>
          <w:sz w:val="24"/>
          <w:szCs w:val="24"/>
          <w:lang w:val="en-US"/>
        </w:rPr>
        <w:tab/>
      </w:r>
      <w:r w:rsidRPr="00D3779F">
        <w:rPr>
          <w:rFonts w:ascii="Times New Roman" w:eastAsia="Times New Roman" w:hAnsi="Times New Roman" w:cs="Times New Roman"/>
          <w:sz w:val="24"/>
          <w:szCs w:val="24"/>
          <w:lang w:val="en-US"/>
        </w:rPr>
        <w:tab/>
      </w:r>
      <w:r w:rsidRPr="00D3779F">
        <w:rPr>
          <w:rFonts w:ascii="Times New Roman" w:eastAsia="Times New Roman" w:hAnsi="Times New Roman" w:cs="Times New Roman"/>
          <w:sz w:val="24"/>
          <w:szCs w:val="24"/>
        </w:rPr>
        <w:t>тебе</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суждено быть бездомным бродягой.</w:t>
      </w:r>
    </w:p>
    <w:p w:rsidR="00205BF4" w:rsidRPr="00D3779F" w:rsidRDefault="00205BF4" w:rsidP="00D3779F">
      <w:pPr>
        <w:spacing w:after="0" w:line="240" w:lineRule="auto"/>
        <w:ind w:firstLine="567"/>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r>
      <w:r w:rsidRPr="00D3779F">
        <w:rPr>
          <w:rFonts w:ascii="Times New Roman" w:eastAsia="Times New Roman" w:hAnsi="Times New Roman" w:cs="Times New Roman"/>
          <w:sz w:val="24"/>
          <w:szCs w:val="24"/>
        </w:rPr>
        <w:tab/>
        <w:t xml:space="preserve">(перевод мой. – </w:t>
      </w:r>
      <w:r w:rsidRPr="00D3779F">
        <w:rPr>
          <w:rFonts w:ascii="Times New Roman" w:eastAsia="Times New Roman" w:hAnsi="Times New Roman" w:cs="Times New Roman"/>
          <w:i/>
          <w:sz w:val="24"/>
          <w:szCs w:val="24"/>
        </w:rPr>
        <w:t>Д.Н.</w:t>
      </w:r>
      <w:r w:rsidRPr="00D3779F">
        <w:rPr>
          <w:rFonts w:ascii="Times New Roman" w:eastAsia="Times New Roman" w:hAnsi="Times New Roman" w:cs="Times New Roman"/>
          <w:sz w:val="24"/>
          <w:szCs w:val="24"/>
        </w:rPr>
        <w:t>)</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Строго говоря, в этом стихотворении нет почти ни одного «правильного» английск</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го слова и стандартного словосочетания. И все же перед нами, несомненно, поэтический текст человека,</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не только хорошо знающего английскую лексику, идиоматику и словоо</w:t>
      </w:r>
      <w:r w:rsidRPr="00D3779F">
        <w:rPr>
          <w:rFonts w:ascii="Times New Roman" w:eastAsia="Times New Roman" w:hAnsi="Times New Roman" w:cs="Times New Roman"/>
          <w:sz w:val="24"/>
          <w:szCs w:val="24"/>
        </w:rPr>
        <w:t>б</w:t>
      </w:r>
      <w:r w:rsidRPr="00D3779F">
        <w:rPr>
          <w:rFonts w:ascii="Times New Roman" w:eastAsia="Times New Roman" w:hAnsi="Times New Roman" w:cs="Times New Roman"/>
          <w:sz w:val="24"/>
          <w:szCs w:val="24"/>
        </w:rPr>
        <w:t>разовательные возможности английского языка, но и умеющего их использовать для со</w:t>
      </w:r>
      <w:r w:rsidRPr="00D3779F">
        <w:rPr>
          <w:rFonts w:ascii="Times New Roman" w:eastAsia="Times New Roman" w:hAnsi="Times New Roman" w:cs="Times New Roman"/>
          <w:sz w:val="24"/>
          <w:szCs w:val="24"/>
        </w:rPr>
        <w:t>з</w:t>
      </w:r>
      <w:r w:rsidRPr="00D3779F">
        <w:rPr>
          <w:rFonts w:ascii="Times New Roman" w:eastAsia="Times New Roman" w:hAnsi="Times New Roman" w:cs="Times New Roman"/>
          <w:sz w:val="24"/>
          <w:szCs w:val="24"/>
        </w:rPr>
        <w:t>дания художественных образов, выразительных как в визуальном, так и в акустическом плане – и при этом исполненных драматического смысла.</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Строфа состоит из двух частей, первая из которых – тезис – представляет цепочку любимых Мельниковым назывных предложений, создающих визуальное и звуковое (за счет аллитераций) настроение. </w:t>
      </w:r>
      <w:r w:rsidRPr="00D3779F">
        <w:rPr>
          <w:rFonts w:ascii="Times New Roman" w:eastAsia="Times New Roman" w:hAnsi="Times New Roman" w:cs="Times New Roman"/>
          <w:iCs/>
          <w:sz w:val="24"/>
          <w:szCs w:val="24"/>
        </w:rPr>
        <w:t>В психолингвистическом аспекте важно ответить, что творчество Мельникова, как он сам неоднократно подчеркивал,</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во многом носит бессо</w:t>
      </w:r>
      <w:r w:rsidRPr="00D3779F">
        <w:rPr>
          <w:rFonts w:ascii="Times New Roman" w:eastAsia="Times New Roman" w:hAnsi="Times New Roman" w:cs="Times New Roman"/>
          <w:iCs/>
          <w:sz w:val="24"/>
          <w:szCs w:val="24"/>
        </w:rPr>
        <w:t>з</w:t>
      </w:r>
      <w:r w:rsidRPr="00D3779F">
        <w:rPr>
          <w:rFonts w:ascii="Times New Roman" w:eastAsia="Times New Roman" w:hAnsi="Times New Roman" w:cs="Times New Roman"/>
          <w:iCs/>
          <w:sz w:val="24"/>
          <w:szCs w:val="24"/>
        </w:rPr>
        <w:t>нательный характер, поэтому отсутствие предикатов можно рассматривать как механизм экспликации внутренней речи автора, построенной на ощущении смысловой многомерн</w:t>
      </w:r>
      <w:r w:rsidRPr="00D3779F">
        <w:rPr>
          <w:rFonts w:ascii="Times New Roman" w:eastAsia="Times New Roman" w:hAnsi="Times New Roman" w:cs="Times New Roman"/>
          <w:iCs/>
          <w:sz w:val="24"/>
          <w:szCs w:val="24"/>
        </w:rPr>
        <w:t>о</w:t>
      </w:r>
      <w:r w:rsidRPr="00D3779F">
        <w:rPr>
          <w:rFonts w:ascii="Times New Roman" w:eastAsia="Times New Roman" w:hAnsi="Times New Roman" w:cs="Times New Roman"/>
          <w:iCs/>
          <w:sz w:val="24"/>
          <w:szCs w:val="24"/>
        </w:rPr>
        <w:t>сти выражаемых в поэтической речи визуальных образов. Но</w:t>
      </w:r>
      <w:r w:rsidRPr="00D3779F">
        <w:rPr>
          <w:rFonts w:ascii="Times New Roman" w:eastAsia="Times New Roman" w:hAnsi="Times New Roman" w:cs="Times New Roman"/>
          <w:sz w:val="24"/>
          <w:szCs w:val="24"/>
        </w:rPr>
        <w:t xml:space="preserve"> затем следует грамматич</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ски правильно оформленное</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предложение, представляющее собой драматический антит</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зис. Как показала экспертиза строф упомянутого выше лингвогобелена на немецком, к</w:t>
      </w:r>
      <w:r w:rsidRPr="00D3779F">
        <w:rPr>
          <w:rFonts w:ascii="Times New Roman" w:eastAsia="Times New Roman" w:hAnsi="Times New Roman" w:cs="Times New Roman"/>
          <w:sz w:val="24"/>
          <w:szCs w:val="24"/>
        </w:rPr>
        <w:t>а</w:t>
      </w:r>
      <w:r w:rsidRPr="00D3779F">
        <w:rPr>
          <w:rFonts w:ascii="Times New Roman" w:eastAsia="Times New Roman" w:hAnsi="Times New Roman" w:cs="Times New Roman"/>
          <w:sz w:val="24"/>
          <w:szCs w:val="24"/>
        </w:rPr>
        <w:t>захском и узбекстком</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языках, такая композиция</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типична для многих иноязычных поэт</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ческих текстов Вилли.</w:t>
      </w:r>
      <w:r w:rsidR="00BE44B4">
        <w:rPr>
          <w:rFonts w:ascii="Times New Roman" w:eastAsia="Times New Roman" w:hAnsi="Times New Roman" w:cs="Times New Roman"/>
          <w:sz w:val="24"/>
          <w:szCs w:val="24"/>
        </w:rPr>
        <w:t xml:space="preserve">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eastAsia="Times New Roman" w:hAnsi="Times New Roman" w:cs="Times New Roman"/>
          <w:sz w:val="24"/>
          <w:szCs w:val="24"/>
        </w:rPr>
        <w:t>Следует отметить, что его тексты обычно орфографически грамотны. Как человек с сильной визуальной памятью он не делает в написании «ошибок по небрежности». Все его орфографические «неправильности», на самом деле, преднамеренны.</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Чего стоит одно</w:t>
      </w:r>
      <w:r w:rsidR="00BE44B4">
        <w:rPr>
          <w:rFonts w:ascii="Times New Roman" w:eastAsia="Times New Roman" w:hAnsi="Times New Roman" w:cs="Times New Roman"/>
          <w:sz w:val="24"/>
          <w:szCs w:val="24"/>
        </w:rPr>
        <w:t xml:space="preserve"> </w:t>
      </w:r>
      <w:r w:rsidRPr="00D3779F">
        <w:rPr>
          <w:rFonts w:ascii="Times New Roman" w:hAnsi="Times New Roman" w:cs="Times New Roman"/>
          <w:b/>
          <w:sz w:val="24"/>
          <w:szCs w:val="24"/>
          <w:lang w:val="en-US"/>
        </w:rPr>
        <w:t>fields</w:t>
      </w:r>
      <w:r w:rsidRPr="00D3779F">
        <w:rPr>
          <w:rFonts w:ascii="Times New Roman" w:hAnsi="Times New Roman" w:cs="Times New Roman"/>
          <w:b/>
          <w:sz w:val="24"/>
          <w:szCs w:val="24"/>
        </w:rPr>
        <w:t xml:space="preserve">’ </w:t>
      </w:r>
      <w:r w:rsidRPr="00D3779F">
        <w:rPr>
          <w:rFonts w:ascii="Times New Roman" w:hAnsi="Times New Roman" w:cs="Times New Roman"/>
          <w:b/>
          <w:sz w:val="24"/>
          <w:szCs w:val="24"/>
          <w:lang w:val="en-US"/>
        </w:rPr>
        <w:t>strayberries</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ягоды-изгои земляничных полян</w:t>
      </w:r>
      <w:r w:rsidRPr="00D3779F">
        <w:rPr>
          <w:rFonts w:ascii="Times New Roman" w:hAnsi="Times New Roman" w:cs="Times New Roman"/>
          <w:sz w:val="24"/>
          <w:szCs w:val="24"/>
        </w:rPr>
        <w:t>»! Здесь происходит множественная контаминация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смыслов: ставшие символом поколения 70-х романтические</w:t>
      </w:r>
      <w:r w:rsidR="00BE44B4">
        <w:rPr>
          <w:rFonts w:ascii="Times New Roman" w:hAnsi="Times New Roman" w:cs="Times New Roman"/>
          <w:sz w:val="24"/>
          <w:szCs w:val="24"/>
        </w:rPr>
        <w:t xml:space="preserve"> </w:t>
      </w:r>
      <w:r w:rsidRPr="00D3779F">
        <w:rPr>
          <w:rFonts w:ascii="Times New Roman" w:hAnsi="Times New Roman" w:cs="Times New Roman"/>
          <w:i/>
          <w:sz w:val="24"/>
          <w:szCs w:val="24"/>
          <w:lang w:val="en-US"/>
        </w:rPr>
        <w:t>Strawberry</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Fields</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Forever</w:t>
      </w:r>
      <w:r w:rsidRPr="00D3779F">
        <w:rPr>
          <w:rFonts w:ascii="Times New Roman" w:hAnsi="Times New Roman" w:cs="Times New Roman"/>
          <w:sz w:val="24"/>
          <w:szCs w:val="24"/>
        </w:rPr>
        <w:t xml:space="preserve"> превращаются в </w:t>
      </w:r>
      <w:r w:rsidRPr="00D3779F">
        <w:rPr>
          <w:rFonts w:ascii="Times New Roman" w:hAnsi="Times New Roman" w:cs="Times New Roman"/>
          <w:b/>
          <w:sz w:val="24"/>
          <w:szCs w:val="24"/>
          <w:lang w:val="en-US"/>
        </w:rPr>
        <w:t>fields</w:t>
      </w:r>
      <w:r w:rsidRPr="00D3779F">
        <w:rPr>
          <w:rFonts w:ascii="Times New Roman" w:hAnsi="Times New Roman" w:cs="Times New Roman"/>
          <w:b/>
          <w:sz w:val="24"/>
          <w:szCs w:val="24"/>
        </w:rPr>
        <w:t xml:space="preserve">’ </w:t>
      </w:r>
      <w:r w:rsidRPr="00D3779F">
        <w:rPr>
          <w:rFonts w:ascii="Times New Roman" w:hAnsi="Times New Roman" w:cs="Times New Roman"/>
          <w:b/>
          <w:sz w:val="24"/>
          <w:szCs w:val="24"/>
          <w:lang w:val="en-US"/>
        </w:rPr>
        <w:t>strawberries</w:t>
      </w:r>
      <w:r w:rsidRPr="00D3779F">
        <w:rPr>
          <w:rFonts w:ascii="Times New Roman" w:hAnsi="Times New Roman" w:cs="Times New Roman"/>
          <w:sz w:val="24"/>
          <w:szCs w:val="24"/>
        </w:rPr>
        <w:t xml:space="preserve"> «ягоды земляничных полян», а те, в свою очередь, </w:t>
      </w:r>
      <w:r w:rsidRPr="00D3779F">
        <w:rPr>
          <w:rFonts w:ascii="Times New Roman" w:hAnsi="Times New Roman" w:cs="Times New Roman"/>
          <w:sz w:val="24"/>
          <w:szCs w:val="24"/>
          <w:lang w:val="en-US"/>
        </w:rPr>
        <w:t>go</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stray</w:t>
      </w:r>
      <w:r w:rsidRPr="00D3779F">
        <w:rPr>
          <w:rFonts w:ascii="Times New Roman" w:hAnsi="Times New Roman" w:cs="Times New Roman"/>
          <w:sz w:val="24"/>
          <w:szCs w:val="24"/>
        </w:rPr>
        <w:t xml:space="preserve"> «отбиваются от стада», «сбиваются с пути истинного» и превр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щаются в </w:t>
      </w:r>
      <w:r w:rsidRPr="00D3779F">
        <w:rPr>
          <w:rFonts w:ascii="Times New Roman" w:hAnsi="Times New Roman" w:cs="Times New Roman"/>
          <w:b/>
          <w:sz w:val="24"/>
          <w:szCs w:val="24"/>
          <w:lang w:val="en-US"/>
        </w:rPr>
        <w:t>strayberries</w:t>
      </w:r>
      <w:r w:rsidRPr="00D3779F">
        <w:rPr>
          <w:rFonts w:ascii="Times New Roman" w:hAnsi="Times New Roman" w:cs="Times New Roman"/>
          <w:sz w:val="24"/>
          <w:szCs w:val="24"/>
        </w:rPr>
        <w:t xml:space="preserve"> «изгоев земляничных полян».</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hAnsi="Times New Roman" w:cs="Times New Roman"/>
          <w:sz w:val="24"/>
          <w:szCs w:val="24"/>
        </w:rPr>
        <w:tab/>
        <w:t xml:space="preserve">Точно также словосочетание </w:t>
      </w:r>
      <w:r w:rsidRPr="00D3779F">
        <w:rPr>
          <w:rFonts w:ascii="Times New Roman" w:eastAsia="Times New Roman" w:hAnsi="Times New Roman" w:cs="Times New Roman"/>
          <w:b/>
          <w:sz w:val="24"/>
          <w:szCs w:val="24"/>
          <w:lang w:val="en-US"/>
        </w:rPr>
        <w:t>manacklear</w:t>
      </w:r>
      <w:r w:rsidRPr="00D3779F">
        <w:rPr>
          <w:rFonts w:ascii="Times New Roman" w:eastAsia="Times New Roman" w:hAnsi="Times New Roman" w:cs="Times New Roman"/>
          <w:b/>
          <w:sz w:val="24"/>
          <w:szCs w:val="24"/>
        </w:rPr>
        <w:t xml:space="preserve"> </w:t>
      </w:r>
      <w:r w:rsidRPr="00D3779F">
        <w:rPr>
          <w:rFonts w:ascii="Times New Roman" w:eastAsia="Times New Roman" w:hAnsi="Times New Roman" w:cs="Times New Roman"/>
          <w:b/>
          <w:sz w:val="24"/>
          <w:szCs w:val="24"/>
          <w:lang w:val="en-US"/>
        </w:rPr>
        <w:t>freedumb</w:t>
      </w:r>
      <w:r w:rsidRPr="00D3779F">
        <w:rPr>
          <w:rFonts w:ascii="Times New Roman" w:eastAsia="Times New Roman" w:hAnsi="Times New Roman" w:cs="Times New Roman"/>
          <w:b/>
          <w:sz w:val="24"/>
          <w:szCs w:val="24"/>
        </w:rPr>
        <w:t xml:space="preserve"> </w:t>
      </w:r>
      <w:r w:rsidRPr="00D3779F">
        <w:rPr>
          <w:rFonts w:ascii="Times New Roman" w:eastAsia="Times New Roman" w:hAnsi="Times New Roman" w:cs="Times New Roman"/>
          <w:sz w:val="24"/>
          <w:szCs w:val="24"/>
        </w:rPr>
        <w:t>имеет</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совершенно Кэрроло</w:t>
      </w:r>
      <w:r w:rsidRPr="00D3779F">
        <w:rPr>
          <w:rFonts w:ascii="Times New Roman" w:eastAsia="Times New Roman" w:hAnsi="Times New Roman" w:cs="Times New Roman"/>
          <w:sz w:val="24"/>
          <w:szCs w:val="24"/>
        </w:rPr>
        <w:t>в</w:t>
      </w:r>
      <w:r w:rsidRPr="00D3779F">
        <w:rPr>
          <w:rFonts w:ascii="Times New Roman" w:eastAsia="Times New Roman" w:hAnsi="Times New Roman" w:cs="Times New Roman"/>
          <w:sz w:val="24"/>
          <w:szCs w:val="24"/>
        </w:rPr>
        <w:t xml:space="preserve">ское звучание. Существительное </w:t>
      </w:r>
      <w:r w:rsidRPr="00D3779F">
        <w:rPr>
          <w:rFonts w:ascii="Times New Roman" w:eastAsia="Times New Roman" w:hAnsi="Times New Roman" w:cs="Times New Roman"/>
          <w:sz w:val="24"/>
          <w:szCs w:val="24"/>
          <w:lang w:val="en-US"/>
        </w:rPr>
        <w:t>freedom</w:t>
      </w:r>
      <w:r w:rsidRPr="00D3779F">
        <w:rPr>
          <w:rFonts w:ascii="Times New Roman" w:eastAsia="Times New Roman" w:hAnsi="Times New Roman" w:cs="Times New Roman"/>
          <w:sz w:val="24"/>
          <w:szCs w:val="24"/>
        </w:rPr>
        <w:t xml:space="preserve"> «свобода» получает «втянутое» в звуковую структуру суффикса -</w:t>
      </w:r>
      <w:r w:rsidRPr="00D3779F">
        <w:rPr>
          <w:rFonts w:ascii="Times New Roman" w:eastAsia="Times New Roman" w:hAnsi="Times New Roman" w:cs="Times New Roman"/>
          <w:sz w:val="24"/>
          <w:szCs w:val="24"/>
          <w:lang w:val="en-US"/>
        </w:rPr>
        <w:t>dom</w:t>
      </w:r>
      <w:r w:rsidRPr="00D3779F">
        <w:rPr>
          <w:rFonts w:ascii="Times New Roman" w:eastAsia="Times New Roman" w:hAnsi="Times New Roman" w:cs="Times New Roman"/>
          <w:sz w:val="24"/>
          <w:szCs w:val="24"/>
        </w:rPr>
        <w:t xml:space="preserve"> определение </w:t>
      </w:r>
      <w:r w:rsidRPr="00D3779F">
        <w:rPr>
          <w:rFonts w:ascii="Times New Roman" w:eastAsia="Times New Roman" w:hAnsi="Times New Roman" w:cs="Times New Roman"/>
          <w:sz w:val="24"/>
          <w:szCs w:val="24"/>
          <w:lang w:val="da-DK"/>
        </w:rPr>
        <w:t>dumb</w:t>
      </w:r>
      <w:r w:rsidRPr="00D3779F">
        <w:rPr>
          <w:rFonts w:ascii="Times New Roman" w:eastAsia="Times New Roman" w:hAnsi="Times New Roman" w:cs="Times New Roman"/>
          <w:sz w:val="24"/>
          <w:szCs w:val="24"/>
        </w:rPr>
        <w:t xml:space="preserve"> «тупая», а препозитивное определение еще более усиливает кумулятивность смыслов. Ведь само слово </w:t>
      </w:r>
      <w:r w:rsidRPr="00D3779F">
        <w:rPr>
          <w:rFonts w:ascii="Times New Roman" w:eastAsia="Times New Roman" w:hAnsi="Times New Roman" w:cs="Times New Roman"/>
          <w:b/>
          <w:sz w:val="24"/>
          <w:szCs w:val="24"/>
          <w:lang w:val="en-US"/>
        </w:rPr>
        <w:t>manackle</w:t>
      </w:r>
      <w:r w:rsidRPr="00D3779F">
        <w:rPr>
          <w:rFonts w:ascii="Times New Roman" w:eastAsia="Times New Roman" w:hAnsi="Times New Roman" w:cs="Times New Roman"/>
          <w:b/>
          <w:sz w:val="24"/>
          <w:szCs w:val="24"/>
        </w:rPr>
        <w:t xml:space="preserve"> </w:t>
      </w:r>
      <w:r w:rsidRPr="00D3779F">
        <w:rPr>
          <w:rFonts w:ascii="Times New Roman" w:eastAsia="Times New Roman" w:hAnsi="Times New Roman" w:cs="Times New Roman"/>
          <w:sz w:val="24"/>
          <w:szCs w:val="24"/>
        </w:rPr>
        <w:t>значит «наручники, оковы»,</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то есть «закованная свобода», «свобода в оковах». А поскольку в последний слог слова </w:t>
      </w:r>
      <w:r w:rsidRPr="00D3779F">
        <w:rPr>
          <w:rFonts w:ascii="Times New Roman" w:eastAsia="Times New Roman" w:hAnsi="Times New Roman" w:cs="Times New Roman"/>
          <w:b/>
          <w:sz w:val="24"/>
          <w:szCs w:val="24"/>
          <w:lang w:val="en-US"/>
        </w:rPr>
        <w:t>manackle</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вкладывается еще и акустическое начало прилагательного </w:t>
      </w:r>
      <w:r w:rsidRPr="00D3779F">
        <w:rPr>
          <w:rFonts w:ascii="Times New Roman" w:eastAsia="Times New Roman" w:hAnsi="Times New Roman" w:cs="Times New Roman"/>
          <w:b/>
          <w:sz w:val="24"/>
          <w:szCs w:val="24"/>
          <w:lang w:val="en-US"/>
        </w:rPr>
        <w:t>clear</w:t>
      </w:r>
      <w:r w:rsidRPr="00D3779F">
        <w:rPr>
          <w:rFonts w:ascii="Times New Roman" w:eastAsia="Times New Roman" w:hAnsi="Times New Roman" w:cs="Times New Roman"/>
          <w:b/>
          <w:sz w:val="24"/>
          <w:szCs w:val="24"/>
        </w:rPr>
        <w:t xml:space="preserve"> </w:t>
      </w:r>
      <w:r w:rsidRPr="00D3779F">
        <w:rPr>
          <w:rFonts w:ascii="Times New Roman" w:eastAsia="Times New Roman" w:hAnsi="Times New Roman" w:cs="Times New Roman"/>
          <w:sz w:val="24"/>
          <w:szCs w:val="24"/>
        </w:rPr>
        <w:t>«ясный, понятный», то в целом смысл неологизма еще более омногомеривается: «тупая свобода, явно закованная в наручники».</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Текст изобилует прецедентными аллюзиями. Помимо «Земляничных полян»,</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муз</w:t>
      </w:r>
      <w:r w:rsidRPr="00D3779F">
        <w:rPr>
          <w:rFonts w:ascii="Times New Roman" w:eastAsia="Times New Roman" w:hAnsi="Times New Roman" w:cs="Times New Roman"/>
          <w:sz w:val="24"/>
          <w:szCs w:val="24"/>
        </w:rPr>
        <w:t>ы</w:t>
      </w:r>
      <w:r w:rsidRPr="00D3779F">
        <w:rPr>
          <w:rFonts w:ascii="Times New Roman" w:eastAsia="Times New Roman" w:hAnsi="Times New Roman" w:cs="Times New Roman"/>
          <w:sz w:val="24"/>
          <w:szCs w:val="24"/>
        </w:rPr>
        <w:t>кальной аллюзией является и название песни «</w:t>
      </w:r>
      <w:r w:rsidRPr="00D3779F">
        <w:rPr>
          <w:rFonts w:ascii="Times New Roman" w:eastAsia="Times New Roman" w:hAnsi="Times New Roman" w:cs="Times New Roman"/>
          <w:sz w:val="24"/>
          <w:szCs w:val="24"/>
          <w:lang w:val="en-US"/>
        </w:rPr>
        <w:t>Bullet</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me</w:t>
      </w:r>
      <w:r w:rsidRPr="00D3779F">
        <w:rPr>
          <w:rFonts w:ascii="Times New Roman" w:eastAsia="Times New Roman" w:hAnsi="Times New Roman" w:cs="Times New Roman"/>
          <w:sz w:val="24"/>
          <w:szCs w:val="24"/>
        </w:rPr>
        <w:t>» группы «</w:t>
      </w:r>
      <w:r w:rsidRPr="00D3779F">
        <w:rPr>
          <w:rFonts w:ascii="Times New Roman" w:eastAsia="Times New Roman" w:hAnsi="Times New Roman" w:cs="Times New Roman"/>
          <w:sz w:val="24"/>
          <w:szCs w:val="24"/>
          <w:lang w:val="en-US"/>
        </w:rPr>
        <w:t>September</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when</w:t>
      </w:r>
      <w:r w:rsidRPr="00D3779F">
        <w:rPr>
          <w:rFonts w:ascii="Times New Roman" w:eastAsia="Times New Roman" w:hAnsi="Times New Roman" w:cs="Times New Roman"/>
          <w:sz w:val="24"/>
          <w:szCs w:val="24"/>
        </w:rPr>
        <w:t xml:space="preserve">». Встречаются также разговорные слова типа американского жаргонизма </w:t>
      </w:r>
      <w:r w:rsidRPr="00D3779F">
        <w:rPr>
          <w:rFonts w:ascii="Times New Roman" w:eastAsia="Times New Roman" w:hAnsi="Times New Roman" w:cs="Times New Roman"/>
          <w:sz w:val="24"/>
          <w:szCs w:val="24"/>
          <w:lang w:val="en-US"/>
        </w:rPr>
        <w:t>hobo</w:t>
      </w:r>
      <w:r w:rsidRPr="00D3779F">
        <w:rPr>
          <w:rFonts w:ascii="Times New Roman" w:eastAsia="Times New Roman" w:hAnsi="Times New Roman" w:cs="Times New Roman"/>
          <w:sz w:val="24"/>
          <w:szCs w:val="24"/>
        </w:rPr>
        <w:t xml:space="preserve"> «бродяга» или разговорной аббревиатуры Х</w:t>
      </w:r>
      <w:r w:rsidRPr="00D3779F">
        <w:rPr>
          <w:rFonts w:ascii="Times New Roman" w:eastAsia="Times New Roman" w:hAnsi="Times New Roman" w:cs="Times New Roman"/>
          <w:sz w:val="24"/>
          <w:szCs w:val="24"/>
          <w:lang w:val="en-US"/>
        </w:rPr>
        <w:t>s</w:t>
      </w:r>
      <w:r w:rsidRPr="00D3779F">
        <w:rPr>
          <w:rFonts w:ascii="Times New Roman" w:eastAsia="Times New Roman" w:hAnsi="Times New Roman" w:cs="Times New Roman"/>
          <w:sz w:val="24"/>
          <w:szCs w:val="24"/>
        </w:rPr>
        <w:t xml:space="preserve"> «бывшие возлюбленные», создающей наложение см</w:t>
      </w:r>
      <w:r w:rsidRPr="00D3779F">
        <w:rPr>
          <w:rFonts w:ascii="Times New Roman" w:eastAsia="Times New Roman" w:hAnsi="Times New Roman" w:cs="Times New Roman"/>
          <w:sz w:val="24"/>
          <w:szCs w:val="24"/>
        </w:rPr>
        <w:t>ы</w:t>
      </w:r>
      <w:r w:rsidRPr="00D3779F">
        <w:rPr>
          <w:rFonts w:ascii="Times New Roman" w:eastAsia="Times New Roman" w:hAnsi="Times New Roman" w:cs="Times New Roman"/>
          <w:sz w:val="24"/>
          <w:szCs w:val="24"/>
        </w:rPr>
        <w:t>слов «рентгеновские лучи» и «лучи прошедшей любви».</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Звуковая ткань строфы пронизана аллитерациями, натужно «выкашливающими» звук [</w:t>
      </w:r>
      <w:r w:rsidRPr="00D3779F">
        <w:rPr>
          <w:rFonts w:ascii="Times New Roman" w:eastAsia="Times New Roman" w:hAnsi="Times New Roman" w:cs="Times New Roman"/>
          <w:sz w:val="24"/>
          <w:szCs w:val="24"/>
          <w:lang w:val="en-US"/>
        </w:rPr>
        <w:t>k</w:t>
      </w:r>
      <w:r w:rsidRPr="00D3779F">
        <w:rPr>
          <w:rFonts w:ascii="Times New Roman" w:eastAsia="Times New Roman" w:hAnsi="Times New Roman" w:cs="Times New Roman"/>
          <w:sz w:val="24"/>
          <w:szCs w:val="24"/>
        </w:rPr>
        <w:t>] в</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i</w:t>
      </w:r>
      <w:r w:rsidRPr="00D3779F">
        <w:rPr>
          <w:rFonts w:ascii="Times New Roman" w:eastAsia="Times New Roman" w:hAnsi="Times New Roman" w:cs="Times New Roman"/>
          <w:b/>
          <w:sz w:val="24"/>
          <w:szCs w:val="24"/>
          <w:lang w:val="en-US"/>
        </w:rPr>
        <w:t>c</w:t>
      </w:r>
      <w:r w:rsidRPr="00D3779F">
        <w:rPr>
          <w:rFonts w:ascii="Times New Roman" w:eastAsia="Times New Roman" w:hAnsi="Times New Roman" w:cs="Times New Roman"/>
          <w:sz w:val="24"/>
          <w:szCs w:val="24"/>
          <w:lang w:val="en-US"/>
        </w:rPr>
        <w:t>onic</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b/>
          <w:sz w:val="24"/>
          <w:szCs w:val="24"/>
          <w:lang w:val="en-US"/>
        </w:rPr>
        <w:t>c</w:t>
      </w:r>
      <w:r w:rsidRPr="00D3779F">
        <w:rPr>
          <w:rFonts w:ascii="Times New Roman" w:eastAsia="Times New Roman" w:hAnsi="Times New Roman" w:cs="Times New Roman"/>
          <w:sz w:val="24"/>
          <w:szCs w:val="24"/>
          <w:lang w:val="en-US"/>
        </w:rPr>
        <w:t>oins</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and</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mon</w:t>
      </w:r>
      <w:r w:rsidRPr="00D3779F">
        <w:rPr>
          <w:rFonts w:ascii="Times New Roman" w:eastAsia="Times New Roman" w:hAnsi="Times New Roman" w:cs="Times New Roman"/>
          <w:b/>
          <w:sz w:val="24"/>
          <w:szCs w:val="24"/>
          <w:lang w:val="en-US"/>
        </w:rPr>
        <w:t>k</w:t>
      </w:r>
      <w:r w:rsidRPr="00D3779F">
        <w:rPr>
          <w:rFonts w:ascii="Times New Roman" w:eastAsia="Times New Roman" w:hAnsi="Times New Roman" w:cs="Times New Roman"/>
          <w:sz w:val="24"/>
          <w:szCs w:val="24"/>
        </w:rPr>
        <w:t>-</w:t>
      </w:r>
      <w:r w:rsidRPr="00D3779F">
        <w:rPr>
          <w:rFonts w:ascii="Times New Roman" w:eastAsia="Times New Roman" w:hAnsi="Times New Roman" w:cs="Times New Roman"/>
          <w:b/>
          <w:sz w:val="24"/>
          <w:szCs w:val="24"/>
          <w:lang w:val="en-US"/>
        </w:rPr>
        <w:t>k</w:t>
      </w:r>
      <w:r w:rsidRPr="00D3779F">
        <w:rPr>
          <w:rFonts w:ascii="Times New Roman" w:eastAsia="Times New Roman" w:hAnsi="Times New Roman" w:cs="Times New Roman"/>
          <w:sz w:val="24"/>
          <w:szCs w:val="24"/>
          <w:lang w:val="en-US"/>
        </w:rPr>
        <w:t>eys</w:t>
      </w:r>
      <w:r w:rsidRPr="00D3779F">
        <w:rPr>
          <w:rFonts w:ascii="Times New Roman" w:eastAsia="Times New Roman" w:hAnsi="Times New Roman" w:cs="Times New Roman"/>
          <w:sz w:val="24"/>
          <w:szCs w:val="24"/>
        </w:rPr>
        <w:t xml:space="preserve"> (при одновременной звуковой ассоциации со словом </w:t>
      </w:r>
      <w:r w:rsidRPr="00D3779F">
        <w:rPr>
          <w:rFonts w:ascii="Times New Roman" w:eastAsia="Times New Roman" w:hAnsi="Times New Roman" w:cs="Times New Roman"/>
          <w:sz w:val="24"/>
          <w:szCs w:val="24"/>
          <w:lang w:val="en-US"/>
        </w:rPr>
        <w:t>monkeys</w:t>
      </w:r>
      <w:r w:rsidRPr="00D3779F">
        <w:rPr>
          <w:rFonts w:ascii="Times New Roman" w:eastAsia="Times New Roman" w:hAnsi="Times New Roman" w:cs="Times New Roman"/>
          <w:sz w:val="24"/>
          <w:szCs w:val="24"/>
        </w:rPr>
        <w:t xml:space="preserve"> «обезьяны») или резко «выдыхающими» звук [</w:t>
      </w:r>
      <w:r w:rsidRPr="00D3779F">
        <w:rPr>
          <w:rFonts w:ascii="Times New Roman" w:eastAsia="Times New Roman" w:hAnsi="Times New Roman" w:cs="Times New Roman"/>
          <w:sz w:val="24"/>
          <w:szCs w:val="24"/>
          <w:lang w:val="en-US"/>
        </w:rPr>
        <w:t>h</w:t>
      </w:r>
      <w:r w:rsidRPr="00D3779F">
        <w:rPr>
          <w:rFonts w:ascii="Times New Roman" w:eastAsia="Times New Roman" w:hAnsi="Times New Roman" w:cs="Times New Roman"/>
          <w:sz w:val="24"/>
          <w:szCs w:val="24"/>
        </w:rPr>
        <w:t xml:space="preserve">] в </w:t>
      </w:r>
      <w:r w:rsidRPr="00D3779F">
        <w:rPr>
          <w:rFonts w:ascii="Times New Roman" w:eastAsia="Times New Roman" w:hAnsi="Times New Roman" w:cs="Times New Roman"/>
          <w:sz w:val="24"/>
          <w:szCs w:val="24"/>
          <w:lang w:val="en-US"/>
        </w:rPr>
        <w:t>you</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b/>
          <w:sz w:val="24"/>
          <w:szCs w:val="24"/>
          <w:lang w:val="en-US"/>
        </w:rPr>
        <w:t>h</w:t>
      </w:r>
      <w:r w:rsidRPr="00D3779F">
        <w:rPr>
          <w:rFonts w:ascii="Times New Roman" w:eastAsia="Times New Roman" w:hAnsi="Times New Roman" w:cs="Times New Roman"/>
          <w:sz w:val="24"/>
          <w:szCs w:val="24"/>
          <w:lang w:val="en-US"/>
        </w:rPr>
        <w:t>ave</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to</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be</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lang w:val="en-US"/>
        </w:rPr>
        <w:t>a</w:t>
      </w:r>
      <w:r w:rsidRPr="00D3779F">
        <w:rPr>
          <w:rFonts w:ascii="Times New Roman" w:eastAsia="Times New Roman" w:hAnsi="Times New Roman" w:cs="Times New Roman"/>
          <w:sz w:val="24"/>
          <w:szCs w:val="24"/>
        </w:rPr>
        <w:t xml:space="preserve"> </w:t>
      </w:r>
      <w:r w:rsidRPr="00D3779F">
        <w:rPr>
          <w:rFonts w:ascii="Times New Roman" w:eastAsia="Times New Roman" w:hAnsi="Times New Roman" w:cs="Times New Roman"/>
          <w:b/>
          <w:sz w:val="24"/>
          <w:szCs w:val="24"/>
          <w:lang w:val="en-US"/>
        </w:rPr>
        <w:t>h</w:t>
      </w:r>
      <w:r w:rsidRPr="00D3779F">
        <w:rPr>
          <w:rFonts w:ascii="Times New Roman" w:eastAsia="Times New Roman" w:hAnsi="Times New Roman" w:cs="Times New Roman"/>
          <w:sz w:val="24"/>
          <w:szCs w:val="24"/>
          <w:lang w:val="en-US"/>
        </w:rPr>
        <w:t>obo</w:t>
      </w:r>
      <w:r w:rsidRPr="00D3779F">
        <w:rPr>
          <w:rFonts w:ascii="Times New Roman" w:eastAsia="Times New Roman" w:hAnsi="Times New Roman" w:cs="Times New Roman"/>
          <w:sz w:val="24"/>
          <w:szCs w:val="24"/>
        </w:rPr>
        <w:t>.</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 xml:space="preserve"> Таким образом, обращаясь к феномену Вилли Мельникова в попытке определить, «насколько он владеет языками», исследователь встает перед необходимостью жесткого разграничения функциональных сфер использования языка: с одной стороны,</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языка как инструмента повседневной речевой коммуникации, а с другой стороны,</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 xml:space="preserve">как инструмента </w:t>
      </w:r>
      <w:r w:rsidRPr="00D3779F">
        <w:rPr>
          <w:rFonts w:ascii="Times New Roman" w:eastAsia="Times New Roman" w:hAnsi="Times New Roman" w:cs="Times New Roman"/>
          <w:sz w:val="24"/>
          <w:szCs w:val="24"/>
        </w:rPr>
        <w:lastRenderedPageBreak/>
        <w:t>поэтического творчества. И здесь важно понимать, что</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для Мельникова-полиглота акт</w:t>
      </w:r>
      <w:r w:rsidRPr="00D3779F">
        <w:rPr>
          <w:rFonts w:ascii="Times New Roman" w:eastAsia="Times New Roman" w:hAnsi="Times New Roman" w:cs="Times New Roman"/>
          <w:sz w:val="24"/>
          <w:szCs w:val="24"/>
        </w:rPr>
        <w:t>у</w:t>
      </w:r>
      <w:r w:rsidRPr="00D3779F">
        <w:rPr>
          <w:rFonts w:ascii="Times New Roman" w:eastAsia="Times New Roman" w:hAnsi="Times New Roman" w:cs="Times New Roman"/>
          <w:sz w:val="24"/>
          <w:szCs w:val="24"/>
        </w:rPr>
        <w:t>альна именно вторая из задач.</w:t>
      </w:r>
      <w:r w:rsidR="00BE44B4">
        <w:rPr>
          <w:rFonts w:ascii="Times New Roman" w:eastAsia="Times New Roman" w:hAnsi="Times New Roman" w:cs="Times New Roman"/>
          <w:sz w:val="24"/>
          <w:szCs w:val="24"/>
        </w:rPr>
        <w:t xml:space="preserve"> </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За счет привлечения материала множества языков Вилли по-своему решает пробл</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му, волновавшую многих поэтов: «Как возможно передать личный, уникальный опыт ч</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рез уже устоявшиеся, выработанные формы и выражения? Ведь язык дан нам в своей г</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товой форме, в уже сложившихся структурах, кроме того, человек не знает никакой др</w:t>
      </w:r>
      <w:r w:rsidRPr="00D3779F">
        <w:rPr>
          <w:rFonts w:ascii="Times New Roman" w:eastAsia="Times New Roman" w:hAnsi="Times New Roman" w:cs="Times New Roman"/>
          <w:sz w:val="24"/>
          <w:szCs w:val="24"/>
        </w:rPr>
        <w:t>у</w:t>
      </w:r>
      <w:r w:rsidRPr="00D3779F">
        <w:rPr>
          <w:rFonts w:ascii="Times New Roman" w:eastAsia="Times New Roman" w:hAnsi="Times New Roman" w:cs="Times New Roman"/>
          <w:sz w:val="24"/>
          <w:szCs w:val="24"/>
        </w:rPr>
        <w:t>гой формы рационального выражения мысли помимо языка. &lt;…&gt;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Слово стереотипно, оно почти всегда несет определенную семантическую нагрузку и в этом смысле есть цитата, ссылка на уже существующие тексты и смыслы» [4. С. 84].</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Понятно, что поиск языкового самовыражения ведет к экспериментированию с языковой формой. Особенно если в арс</w:t>
      </w:r>
      <w:r w:rsidRPr="00D3779F">
        <w:rPr>
          <w:rFonts w:ascii="Times New Roman" w:eastAsia="Times New Roman" w:hAnsi="Times New Roman" w:cs="Times New Roman"/>
          <w:sz w:val="24"/>
          <w:szCs w:val="24"/>
        </w:rPr>
        <w:t>е</w:t>
      </w:r>
      <w:r w:rsidRPr="00D3779F">
        <w:rPr>
          <w:rFonts w:ascii="Times New Roman" w:eastAsia="Times New Roman" w:hAnsi="Times New Roman" w:cs="Times New Roman"/>
          <w:sz w:val="24"/>
          <w:szCs w:val="24"/>
        </w:rPr>
        <w:t>нале поэта находится материал множества языков.</w:t>
      </w:r>
    </w:p>
    <w:p w:rsidR="00205BF4" w:rsidRPr="00D3779F" w:rsidRDefault="00205BF4" w:rsidP="00D3779F">
      <w:pPr>
        <w:spacing w:after="0" w:line="240" w:lineRule="auto"/>
        <w:ind w:firstLine="567"/>
        <w:contextualSpacing/>
        <w:jc w:val="both"/>
        <w:rPr>
          <w:rFonts w:ascii="Times New Roman" w:eastAsia="Times New Roman" w:hAnsi="Times New Roman" w:cs="Times New Roman"/>
          <w:iCs/>
          <w:sz w:val="24"/>
          <w:szCs w:val="24"/>
        </w:rPr>
      </w:pPr>
      <w:r w:rsidRPr="00D3779F">
        <w:rPr>
          <w:rFonts w:ascii="Times New Roman" w:eastAsia="Times New Roman" w:hAnsi="Times New Roman" w:cs="Times New Roman"/>
          <w:sz w:val="24"/>
          <w:szCs w:val="24"/>
        </w:rPr>
        <w:t>Не случайно весь модернизм, включая</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поэзию футуристов, сюрреалистов и других авангардных течений, вплоть до постмодернистского эксперимента с созданием собстве</w:t>
      </w:r>
      <w:r w:rsidRPr="00D3779F">
        <w:rPr>
          <w:rFonts w:ascii="Times New Roman" w:eastAsia="Times New Roman" w:hAnsi="Times New Roman" w:cs="Times New Roman"/>
          <w:sz w:val="24"/>
          <w:szCs w:val="24"/>
        </w:rPr>
        <w:t>н</w:t>
      </w:r>
      <w:r w:rsidRPr="00D3779F">
        <w:rPr>
          <w:rFonts w:ascii="Times New Roman" w:eastAsia="Times New Roman" w:hAnsi="Times New Roman" w:cs="Times New Roman"/>
          <w:sz w:val="24"/>
          <w:szCs w:val="24"/>
        </w:rPr>
        <w:t>ных правил организации текста, был направлен именно на поиски новых средств языков</w:t>
      </w:r>
      <w:r w:rsidRPr="00D3779F">
        <w:rPr>
          <w:rFonts w:ascii="Times New Roman" w:eastAsia="Times New Roman" w:hAnsi="Times New Roman" w:cs="Times New Roman"/>
          <w:sz w:val="24"/>
          <w:szCs w:val="24"/>
        </w:rPr>
        <w:t>о</w:t>
      </w:r>
      <w:r w:rsidRPr="00D3779F">
        <w:rPr>
          <w:rFonts w:ascii="Times New Roman" w:eastAsia="Times New Roman" w:hAnsi="Times New Roman" w:cs="Times New Roman"/>
          <w:sz w:val="24"/>
          <w:szCs w:val="24"/>
        </w:rPr>
        <w:t>го выражения.</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Однако в этой связи необходимо подчеркнуть, что сам Вилли Мельников неоднократно повторял, что эстетика постмодернизма ему совершенно чужда. Почему?</w:t>
      </w:r>
      <w:r w:rsidR="00BE44B4">
        <w:rPr>
          <w:rFonts w:ascii="Times New Roman" w:eastAsia="Times New Roman" w:hAnsi="Times New Roman" w:cs="Times New Roman"/>
          <w:sz w:val="24"/>
          <w:szCs w:val="24"/>
        </w:rPr>
        <w:t xml:space="preserve">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eastAsia="Times New Roman" w:hAnsi="Times New Roman" w:cs="Times New Roman"/>
          <w:iCs/>
          <w:sz w:val="24"/>
          <w:szCs w:val="24"/>
        </w:rPr>
        <w:t>Исследователь истории американского постмодернизма Альберт Гелпи</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[5. С. 518] усматривает в постмодернистских экспериментах с «языковой анархией» разобщенность субъекта и объекта «</w:t>
      </w:r>
      <w:r w:rsidRPr="00D3779F">
        <w:rPr>
          <w:rFonts w:ascii="Times New Roman" w:eastAsia="Times New Roman" w:hAnsi="Times New Roman" w:cs="Times New Roman"/>
          <w:iCs/>
          <w:sz w:val="24"/>
          <w:szCs w:val="24"/>
          <w:lang w:val="en-US"/>
        </w:rPr>
        <w:t>discontinuity</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between</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subject</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and</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object</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the</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consequent</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fragmentation</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of</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self</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and</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experience</w:t>
      </w:r>
      <w:r w:rsidRPr="00D3779F">
        <w:rPr>
          <w:rFonts w:ascii="Times New Roman" w:eastAsia="Times New Roman" w:hAnsi="Times New Roman" w:cs="Times New Roman"/>
          <w:iCs/>
          <w:sz w:val="24"/>
          <w:szCs w:val="24"/>
        </w:rPr>
        <w:t>», вылившуюся «в жесткое конструирование (</w:t>
      </w:r>
      <w:r w:rsidRPr="00D3779F">
        <w:rPr>
          <w:rFonts w:ascii="Times New Roman" w:eastAsia="Times New Roman" w:hAnsi="Times New Roman" w:cs="Times New Roman"/>
          <w:iCs/>
          <w:sz w:val="24"/>
          <w:szCs w:val="24"/>
          <w:lang w:val="en-US"/>
        </w:rPr>
        <w:t>tight</w:t>
      </w:r>
      <w:r w:rsidRPr="00D3779F">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lang w:val="en-US"/>
        </w:rPr>
        <w:t>construction</w:t>
      </w:r>
      <w:r w:rsidRPr="00D3779F">
        <w:rPr>
          <w:rFonts w:ascii="Times New Roman" w:eastAsia="Times New Roman" w:hAnsi="Times New Roman" w:cs="Times New Roman"/>
          <w:iCs/>
          <w:sz w:val="24"/>
          <w:szCs w:val="24"/>
        </w:rPr>
        <w:t>)</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языков</w:t>
      </w:r>
      <w:r w:rsidRPr="00D3779F">
        <w:rPr>
          <w:rFonts w:ascii="Times New Roman" w:eastAsia="Times New Roman" w:hAnsi="Times New Roman" w:cs="Times New Roman"/>
          <w:iCs/>
          <w:sz w:val="24"/>
          <w:szCs w:val="24"/>
        </w:rPr>
        <w:t>о</w:t>
      </w:r>
      <w:r w:rsidRPr="00D3779F">
        <w:rPr>
          <w:rFonts w:ascii="Times New Roman" w:eastAsia="Times New Roman" w:hAnsi="Times New Roman" w:cs="Times New Roman"/>
          <w:iCs/>
          <w:sz w:val="24"/>
          <w:szCs w:val="24"/>
        </w:rPr>
        <w:t>го арт-объекта из фрагментов».</w:t>
      </w:r>
      <w:r w:rsidR="00BE44B4">
        <w:rPr>
          <w:rFonts w:ascii="Times New Roman" w:eastAsia="Times New Roman" w:hAnsi="Times New Roman" w:cs="Times New Roman"/>
          <w:iCs/>
          <w:sz w:val="24"/>
          <w:szCs w:val="24"/>
        </w:rPr>
        <w:t xml:space="preserve"> </w:t>
      </w:r>
    </w:p>
    <w:p w:rsidR="00205BF4" w:rsidRPr="00D3779F" w:rsidRDefault="00205BF4" w:rsidP="00D3779F">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rPr>
      </w:pPr>
      <w:r w:rsidRPr="00D3779F">
        <w:rPr>
          <w:rFonts w:ascii="Times New Roman" w:hAnsi="Times New Roman" w:cs="Times New Roman"/>
          <w:sz w:val="24"/>
          <w:szCs w:val="24"/>
        </w:rPr>
        <w:tab/>
        <w:t>Важнейшее различие состоит в том, что Вилли Мельников не «конструирует арт-объект» подобно постмодернистам, а спонтанно передает ассоциативные смыслы, ощ</w:t>
      </w:r>
      <w:r w:rsidRPr="00D3779F">
        <w:rPr>
          <w:rFonts w:ascii="Times New Roman" w:hAnsi="Times New Roman" w:cs="Times New Roman"/>
          <w:sz w:val="24"/>
          <w:szCs w:val="24"/>
        </w:rPr>
        <w:t>у</w:t>
      </w:r>
      <w:r w:rsidRPr="00D3779F">
        <w:rPr>
          <w:rFonts w:ascii="Times New Roman" w:hAnsi="Times New Roman" w:cs="Times New Roman"/>
          <w:sz w:val="24"/>
          <w:szCs w:val="24"/>
        </w:rPr>
        <w:t>щаемые им визуально, акустически и сенсорно.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Достижение «</w:t>
      </w:r>
      <w:r w:rsidRPr="00D3779F">
        <w:rPr>
          <w:rFonts w:ascii="Times New Roman" w:hAnsi="Times New Roman" w:cs="Times New Roman"/>
          <w:i/>
          <w:sz w:val="24"/>
          <w:szCs w:val="24"/>
        </w:rPr>
        <w:t>сенсибилизация смысла</w:t>
      </w:r>
      <w:r w:rsidRPr="00D3779F">
        <w:rPr>
          <w:rFonts w:ascii="Times New Roman" w:hAnsi="Times New Roman" w:cs="Times New Roman"/>
          <w:sz w:val="24"/>
          <w:szCs w:val="24"/>
        </w:rPr>
        <w:t>» я</w:t>
      </w:r>
      <w:r w:rsidRPr="00D3779F">
        <w:rPr>
          <w:rFonts w:ascii="Times New Roman" w:hAnsi="Times New Roman" w:cs="Times New Roman"/>
          <w:sz w:val="24"/>
          <w:szCs w:val="24"/>
        </w:rPr>
        <w:t>в</w:t>
      </w:r>
      <w:r w:rsidRPr="00D3779F">
        <w:rPr>
          <w:rFonts w:ascii="Times New Roman" w:hAnsi="Times New Roman" w:cs="Times New Roman"/>
          <w:sz w:val="24"/>
          <w:szCs w:val="24"/>
        </w:rPr>
        <w:t>ляется для него критерием понимания языка.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При этом слово выступает и </w:t>
      </w:r>
      <w:r w:rsidRPr="00D3779F">
        <w:rPr>
          <w:rFonts w:ascii="Times New Roman" w:eastAsia="Times New Roman" w:hAnsi="Times New Roman" w:cs="Times New Roman"/>
          <w:iCs/>
          <w:sz w:val="24"/>
          <w:szCs w:val="24"/>
        </w:rPr>
        <w:t>как знак семи</w:t>
      </w:r>
      <w:r w:rsidRPr="00D3779F">
        <w:rPr>
          <w:rFonts w:ascii="Times New Roman" w:eastAsia="Times New Roman" w:hAnsi="Times New Roman" w:cs="Times New Roman"/>
          <w:iCs/>
          <w:sz w:val="24"/>
          <w:szCs w:val="24"/>
        </w:rPr>
        <w:t>о</w:t>
      </w:r>
      <w:r w:rsidRPr="00D3779F">
        <w:rPr>
          <w:rFonts w:ascii="Times New Roman" w:eastAsia="Times New Roman" w:hAnsi="Times New Roman" w:cs="Times New Roman"/>
          <w:iCs/>
          <w:sz w:val="24"/>
          <w:szCs w:val="24"/>
        </w:rPr>
        <w:t>тической системы в рамках одного конкретного языка, и как знак, соотнесенный одновр</w:t>
      </w:r>
      <w:r w:rsidRPr="00D3779F">
        <w:rPr>
          <w:rFonts w:ascii="Times New Roman" w:eastAsia="Times New Roman" w:hAnsi="Times New Roman" w:cs="Times New Roman"/>
          <w:iCs/>
          <w:sz w:val="24"/>
          <w:szCs w:val="24"/>
        </w:rPr>
        <w:t>е</w:t>
      </w:r>
      <w:r w:rsidRPr="00D3779F">
        <w:rPr>
          <w:rFonts w:ascii="Times New Roman" w:eastAsia="Times New Roman" w:hAnsi="Times New Roman" w:cs="Times New Roman"/>
          <w:iCs/>
          <w:sz w:val="24"/>
          <w:szCs w:val="24"/>
        </w:rPr>
        <w:t xml:space="preserve">менно с семиотическими системами множества языков. Отсюда и свобода межъязыковых ассоциаций в его творчестве.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eastAsia="Times New Roman" w:hAnsi="Times New Roman" w:cs="Times New Roman"/>
          <w:iCs/>
          <w:sz w:val="24"/>
          <w:szCs w:val="24"/>
        </w:rPr>
        <w:tab/>
        <w:t>Свобода межъязыковых – смысловых и звуковых – ассоциаций особенно ярко пр</w:t>
      </w:r>
      <w:r w:rsidRPr="00D3779F">
        <w:rPr>
          <w:rFonts w:ascii="Times New Roman" w:eastAsia="Times New Roman" w:hAnsi="Times New Roman" w:cs="Times New Roman"/>
          <w:iCs/>
          <w:sz w:val="24"/>
          <w:szCs w:val="24"/>
        </w:rPr>
        <w:t>о</w:t>
      </w:r>
      <w:r w:rsidRPr="00D3779F">
        <w:rPr>
          <w:rFonts w:ascii="Times New Roman" w:eastAsia="Times New Roman" w:hAnsi="Times New Roman" w:cs="Times New Roman"/>
          <w:iCs/>
          <w:sz w:val="24"/>
          <w:szCs w:val="24"/>
        </w:rPr>
        <w:t>является у Вилли в тех произведениях, где текст создается на смешении языков. В литер</w:t>
      </w:r>
      <w:r w:rsidRPr="00D3779F">
        <w:rPr>
          <w:rFonts w:ascii="Times New Roman" w:eastAsia="Times New Roman" w:hAnsi="Times New Roman" w:cs="Times New Roman"/>
          <w:iCs/>
          <w:sz w:val="24"/>
          <w:szCs w:val="24"/>
        </w:rPr>
        <w:t>а</w:t>
      </w:r>
      <w:r w:rsidRPr="00D3779F">
        <w:rPr>
          <w:rFonts w:ascii="Times New Roman" w:eastAsia="Times New Roman" w:hAnsi="Times New Roman" w:cs="Times New Roman"/>
          <w:iCs/>
          <w:sz w:val="24"/>
          <w:szCs w:val="24"/>
        </w:rPr>
        <w:t>туроведении прием известен как «</w:t>
      </w:r>
      <w:r w:rsidRPr="00D3779F">
        <w:rPr>
          <w:rFonts w:ascii="Times New Roman" w:eastAsia="Times New Roman" w:hAnsi="Times New Roman" w:cs="Times New Roman"/>
          <w:i/>
          <w:iCs/>
          <w:sz w:val="24"/>
          <w:szCs w:val="24"/>
        </w:rPr>
        <w:t>макароническая поэзия</w:t>
      </w:r>
      <w:r w:rsidRPr="00D3779F">
        <w:rPr>
          <w:rFonts w:ascii="Times New Roman" w:eastAsia="Times New Roman" w:hAnsi="Times New Roman" w:cs="Times New Roman"/>
          <w:iCs/>
          <w:sz w:val="24"/>
          <w:szCs w:val="24"/>
        </w:rPr>
        <w:t>». Обычно под этим термином понимаются</w:t>
      </w:r>
      <w:r w:rsidR="00BE44B4">
        <w:rPr>
          <w:rFonts w:ascii="Times New Roman" w:eastAsia="Times New Roman" w:hAnsi="Times New Roman" w:cs="Times New Roman"/>
          <w:iCs/>
          <w:sz w:val="24"/>
          <w:szCs w:val="24"/>
        </w:rPr>
        <w:t xml:space="preserve"> </w:t>
      </w:r>
      <w:r w:rsidRPr="00D3779F">
        <w:rPr>
          <w:rFonts w:ascii="Times New Roman" w:eastAsia="Times New Roman" w:hAnsi="Times New Roman" w:cs="Times New Roman"/>
          <w:iCs/>
          <w:sz w:val="24"/>
          <w:szCs w:val="24"/>
        </w:rPr>
        <w:t>шуточные стихи, существовавшие со времен поздней античности, где</w:t>
      </w:r>
      <w:r w:rsidRPr="00D3779F">
        <w:rPr>
          <w:rFonts w:ascii="Times New Roman" w:hAnsi="Times New Roman" w:cs="Times New Roman"/>
          <w:sz w:val="24"/>
          <w:szCs w:val="24"/>
        </w:rPr>
        <w:t xml:space="preserve"> эффект комизма достигался смешением слов и форм из различных языков. Примером может сл</w:t>
      </w:r>
      <w:r w:rsidRPr="00D3779F">
        <w:rPr>
          <w:rFonts w:ascii="Times New Roman" w:hAnsi="Times New Roman" w:cs="Times New Roman"/>
          <w:sz w:val="24"/>
          <w:szCs w:val="24"/>
        </w:rPr>
        <w:t>у</w:t>
      </w:r>
      <w:r w:rsidRPr="00D3779F">
        <w:rPr>
          <w:rFonts w:ascii="Times New Roman" w:hAnsi="Times New Roman" w:cs="Times New Roman"/>
          <w:sz w:val="24"/>
          <w:szCs w:val="24"/>
        </w:rPr>
        <w:t>жить латинский стих «</w:t>
      </w:r>
      <w:r w:rsidRPr="00D3779F">
        <w:rPr>
          <w:rFonts w:ascii="Times New Roman" w:hAnsi="Times New Roman" w:cs="Times New Roman"/>
          <w:iCs/>
          <w:sz w:val="24"/>
          <w:szCs w:val="24"/>
        </w:rPr>
        <w:t xml:space="preserve">Qui nescit </w:t>
      </w:r>
      <w:r w:rsidRPr="00D3779F">
        <w:rPr>
          <w:rFonts w:ascii="Times New Roman" w:hAnsi="Times New Roman" w:cs="Times New Roman"/>
          <w:b/>
          <w:iCs/>
          <w:sz w:val="24"/>
          <w:szCs w:val="24"/>
        </w:rPr>
        <w:t>mot</w:t>
      </w:r>
      <w:r w:rsidRPr="00D3779F">
        <w:rPr>
          <w:rFonts w:ascii="Times New Roman" w:hAnsi="Times New Roman" w:cs="Times New Roman"/>
          <w:iCs/>
          <w:sz w:val="24"/>
          <w:szCs w:val="24"/>
        </w:rPr>
        <w:t xml:space="preserve">os, </w:t>
      </w:r>
      <w:r w:rsidRPr="00D3779F">
        <w:rPr>
          <w:rFonts w:ascii="Times New Roman" w:hAnsi="Times New Roman" w:cs="Times New Roman"/>
          <w:b/>
          <w:iCs/>
          <w:sz w:val="24"/>
          <w:szCs w:val="24"/>
        </w:rPr>
        <w:t>forger</w:t>
      </w:r>
      <w:r w:rsidRPr="00D3779F">
        <w:rPr>
          <w:rFonts w:ascii="Times New Roman" w:hAnsi="Times New Roman" w:cs="Times New Roman"/>
          <w:iCs/>
          <w:sz w:val="24"/>
          <w:szCs w:val="24"/>
        </w:rPr>
        <w:t>e debet eos</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«Кто не знает слов, должен их создавать», в который вставлены французские слова mot и forger.</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ab/>
        <w:t>Однако в истории литературы макаронизмы известны и как выражение философии взаимопроникновения культур. Примеры находим в таких произведениях Джеймса Джо</w:t>
      </w:r>
      <w:r w:rsidRPr="00D3779F">
        <w:rPr>
          <w:rFonts w:ascii="Times New Roman" w:hAnsi="Times New Roman" w:cs="Times New Roman"/>
          <w:sz w:val="24"/>
          <w:szCs w:val="24"/>
        </w:rPr>
        <w:t>й</w:t>
      </w:r>
      <w:r w:rsidRPr="00D3779F">
        <w:rPr>
          <w:rFonts w:ascii="Times New Roman" w:hAnsi="Times New Roman" w:cs="Times New Roman"/>
          <w:sz w:val="24"/>
          <w:szCs w:val="24"/>
        </w:rPr>
        <w:t>са, как «Улисс» [6] и «Поминки по Финнегану»</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[7].</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 подсчетам исследователей «П</w:t>
      </w:r>
      <w:r w:rsidRPr="00D3779F">
        <w:rPr>
          <w:rFonts w:ascii="Times New Roman" w:hAnsi="Times New Roman" w:cs="Times New Roman"/>
          <w:sz w:val="24"/>
          <w:szCs w:val="24"/>
        </w:rPr>
        <w:t>о</w:t>
      </w:r>
      <w:r w:rsidRPr="00D3779F">
        <w:rPr>
          <w:rFonts w:ascii="Times New Roman" w:hAnsi="Times New Roman" w:cs="Times New Roman"/>
          <w:sz w:val="24"/>
          <w:szCs w:val="24"/>
        </w:rPr>
        <w:t>минки по Финнегану» содержит макаронизмы, созданные на основе 165 языков, диале</w:t>
      </w:r>
      <w:r w:rsidRPr="00D3779F">
        <w:rPr>
          <w:rFonts w:ascii="Times New Roman" w:hAnsi="Times New Roman" w:cs="Times New Roman"/>
          <w:sz w:val="24"/>
          <w:szCs w:val="24"/>
        </w:rPr>
        <w:t>к</w:t>
      </w:r>
      <w:r w:rsidRPr="00D3779F">
        <w:rPr>
          <w:rFonts w:ascii="Times New Roman" w:hAnsi="Times New Roman" w:cs="Times New Roman"/>
          <w:sz w:val="24"/>
          <w:szCs w:val="24"/>
        </w:rPr>
        <w:t>тов и социолектов.</w:t>
      </w:r>
      <w:r w:rsidR="00BE44B4">
        <w:rPr>
          <w:rFonts w:ascii="Times New Roman" w:hAnsi="Times New Roman" w:cs="Times New Roman"/>
          <w:sz w:val="24"/>
          <w:szCs w:val="24"/>
        </w:rPr>
        <w:t xml:space="preserve">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Пример макаронического языкового эксперимента находим и у Вилли Мельникова в его «Верлибре на муфталингве </w:t>
      </w:r>
      <w:r w:rsidRPr="00D3779F">
        <w:rPr>
          <w:rFonts w:ascii="Times New Roman" w:hAnsi="Times New Roman" w:cs="Times New Roman"/>
          <w:i/>
          <w:sz w:val="24"/>
          <w:szCs w:val="24"/>
        </w:rPr>
        <w:t>Вышивка шипящими</w:t>
      </w:r>
      <w:r w:rsidRPr="00D3779F">
        <w:rPr>
          <w:rFonts w:ascii="Times New Roman" w:hAnsi="Times New Roman" w:cs="Times New Roman"/>
          <w:sz w:val="24"/>
          <w:szCs w:val="24"/>
        </w:rPr>
        <w:t>», написанном, как утверждает Вилли Мельников,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 78 языках. Здесь есть и русские, и старославянские, и английские и неме</w:t>
      </w:r>
      <w:r w:rsidRPr="00D3779F">
        <w:rPr>
          <w:rFonts w:ascii="Times New Roman" w:hAnsi="Times New Roman" w:cs="Times New Roman"/>
          <w:sz w:val="24"/>
          <w:szCs w:val="24"/>
        </w:rPr>
        <w:t>ц</w:t>
      </w:r>
      <w:r w:rsidRPr="00D3779F">
        <w:rPr>
          <w:rFonts w:ascii="Times New Roman" w:hAnsi="Times New Roman" w:cs="Times New Roman"/>
          <w:sz w:val="24"/>
          <w:szCs w:val="24"/>
        </w:rPr>
        <w:t>кие, и шведские, и французские, и польские корни, и письменность деванагари,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иеро</w:t>
      </w:r>
      <w:r w:rsidRPr="00D3779F">
        <w:rPr>
          <w:rFonts w:ascii="Times New Roman" w:hAnsi="Times New Roman" w:cs="Times New Roman"/>
          <w:sz w:val="24"/>
          <w:szCs w:val="24"/>
        </w:rPr>
        <w:t>г</w:t>
      </w:r>
      <w:r w:rsidRPr="00D3779F">
        <w:rPr>
          <w:rFonts w:ascii="Times New Roman" w:hAnsi="Times New Roman" w:cs="Times New Roman"/>
          <w:sz w:val="24"/>
          <w:szCs w:val="24"/>
        </w:rPr>
        <w:t>лифическое письмо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разных языков, и то, что сам Вилли определяет как пиктограммы а</w:t>
      </w:r>
      <w:r w:rsidRPr="00D3779F">
        <w:rPr>
          <w:rFonts w:ascii="Times New Roman" w:hAnsi="Times New Roman" w:cs="Times New Roman"/>
          <w:sz w:val="24"/>
          <w:szCs w:val="24"/>
        </w:rPr>
        <w:t>й</w:t>
      </w:r>
      <w:r w:rsidRPr="00D3779F">
        <w:rPr>
          <w:rFonts w:ascii="Times New Roman" w:hAnsi="Times New Roman" w:cs="Times New Roman"/>
          <w:sz w:val="24"/>
          <w:szCs w:val="24"/>
        </w:rPr>
        <w:t>нов, 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нечто, напоминающее арабскую вязь, и значки, похожие на руны, но не древнеге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манского, а малоазийского письма.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Как проанализировать речь, состоящую из корней разных языков, переплетенных между собой? Например: </w:t>
      </w:r>
      <w:r w:rsidRPr="00D3779F">
        <w:rPr>
          <w:rFonts w:ascii="Times New Roman" w:hAnsi="Times New Roman" w:cs="Times New Roman"/>
          <w:b/>
          <w:sz w:val="24"/>
          <w:szCs w:val="24"/>
          <w:lang w:val="en-US"/>
        </w:rPr>
        <w:t>Show</w:t>
      </w:r>
      <w:r w:rsidRPr="00D3779F">
        <w:rPr>
          <w:rFonts w:ascii="Times New Roman" w:hAnsi="Times New Roman" w:cs="Times New Roman"/>
          <w:b/>
          <w:sz w:val="24"/>
          <w:szCs w:val="24"/>
        </w:rPr>
        <w:t xml:space="preserve"> </w:t>
      </w:r>
      <w:r w:rsidRPr="00D3779F">
        <w:rPr>
          <w:rFonts w:ascii="Times New Roman" w:hAnsi="Times New Roman" w:cs="Times New Roman"/>
          <w:b/>
          <w:sz w:val="24"/>
          <w:szCs w:val="24"/>
          <w:lang w:val="en-US"/>
        </w:rPr>
        <w:t>me</w:t>
      </w:r>
      <w:r w:rsidRPr="00D3779F">
        <w:rPr>
          <w:rFonts w:ascii="Times New Roman" w:hAnsi="Times New Roman" w:cs="Times New Roman"/>
          <w:b/>
          <w:sz w:val="24"/>
          <w:szCs w:val="24"/>
        </w:rPr>
        <w:t xml:space="preserve">’ ру &lt;…&gt; </w:t>
      </w:r>
      <w:r w:rsidRPr="00D3779F">
        <w:rPr>
          <w:rFonts w:ascii="Times New Roman" w:hAnsi="Times New Roman" w:cs="Times New Roman"/>
          <w:b/>
          <w:sz w:val="24"/>
          <w:szCs w:val="24"/>
          <w:lang w:val="en-US"/>
        </w:rPr>
        <w:t>schlupfwinkel</w:t>
      </w:r>
      <w:r w:rsidRPr="00D3779F">
        <w:rPr>
          <w:rFonts w:ascii="Times New Roman" w:hAnsi="Times New Roman" w:cs="Times New Roman"/>
          <w:b/>
          <w:sz w:val="24"/>
          <w:szCs w:val="24"/>
        </w:rPr>
        <w:t xml:space="preserve">’ьтскую </w:t>
      </w:r>
      <w:r w:rsidRPr="00D3779F">
        <w:rPr>
          <w:rFonts w:ascii="Times New Roman" w:hAnsi="Times New Roman" w:cs="Times New Roman"/>
          <w:b/>
          <w:sz w:val="24"/>
          <w:szCs w:val="24"/>
          <w:lang w:val="en-US"/>
        </w:rPr>
        <w:t>schlo</w:t>
      </w:r>
      <w:r w:rsidRPr="00D3779F">
        <w:rPr>
          <w:rFonts w:ascii="Times New Roman" w:hAnsi="Times New Roman" w:cs="Times New Roman"/>
          <w:b/>
          <w:sz w:val="24"/>
          <w:szCs w:val="24"/>
        </w:rPr>
        <w:t xml:space="preserve">β’трую &lt;…&gt; </w:t>
      </w:r>
      <w:r w:rsidRPr="00D3779F">
        <w:rPr>
          <w:rFonts w:ascii="Times New Roman" w:hAnsi="Times New Roman" w:cs="Times New Roman"/>
          <w:b/>
          <w:sz w:val="24"/>
          <w:szCs w:val="24"/>
          <w:lang w:val="en-US"/>
        </w:rPr>
        <w:t>ch</w:t>
      </w:r>
      <w:r w:rsidRPr="00D3779F">
        <w:rPr>
          <w:rFonts w:ascii="Times New Roman" w:hAnsi="Times New Roman" w:cs="Times New Roman"/>
          <w:b/>
          <w:sz w:val="24"/>
          <w:szCs w:val="24"/>
          <w:lang w:val="en-US"/>
        </w:rPr>
        <w:t>a</w:t>
      </w:r>
      <w:r w:rsidRPr="00D3779F">
        <w:rPr>
          <w:rFonts w:ascii="Times New Roman" w:hAnsi="Times New Roman" w:cs="Times New Roman"/>
          <w:b/>
          <w:sz w:val="24"/>
          <w:szCs w:val="24"/>
          <w:lang w:val="en-US"/>
        </w:rPr>
        <w:t>teau</w:t>
      </w:r>
      <w:r w:rsidRPr="00D3779F">
        <w:rPr>
          <w:rFonts w:ascii="Times New Roman" w:hAnsi="Times New Roman" w:cs="Times New Roman"/>
          <w:b/>
          <w:sz w:val="24"/>
          <w:szCs w:val="24"/>
        </w:rPr>
        <w:t>’ пь.</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Получается что-то типа </w:t>
      </w:r>
      <w:r w:rsidRPr="00D3779F">
        <w:rPr>
          <w:rFonts w:ascii="Times New Roman" w:hAnsi="Times New Roman" w:cs="Times New Roman"/>
          <w:i/>
          <w:sz w:val="24"/>
          <w:szCs w:val="24"/>
        </w:rPr>
        <w:t>«Покажи мне (и миру) кельтскую скользящую наклонно острую (как шпиль?) замковую топь»</w:t>
      </w:r>
      <w:r w:rsidRPr="00D3779F">
        <w:rPr>
          <w:rFonts w:ascii="Times New Roman" w:hAnsi="Times New Roman" w:cs="Times New Roman"/>
          <w:sz w:val="24"/>
          <w:szCs w:val="24"/>
        </w:rPr>
        <w:t xml:space="preserve">. Из соположения смыслов корней на разных языках проступает причудливый многослойный образ, несущий коннотации разных языковых </w:t>
      </w:r>
      <w:r w:rsidRPr="00D3779F">
        <w:rPr>
          <w:rFonts w:ascii="Times New Roman" w:hAnsi="Times New Roman" w:cs="Times New Roman"/>
          <w:sz w:val="24"/>
          <w:szCs w:val="24"/>
        </w:rPr>
        <w:lastRenderedPageBreak/>
        <w:t>культур. По законам какой грамматики сочетаются эти взаимопроникающие корни? – скорее всего, все-таки по законам родной для Вилли грамматики русского языка.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Понятно, что в данном случае важнее всего оказывается звуковая и эмоциональная сторона образов, переплетающих звучание разных языков.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 первый план выходит то, что в лингвисты называют «вербальная синэстезия»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«межчувственная связь» звучания и смысла слова. </w:t>
      </w:r>
    </w:p>
    <w:p w:rsidR="00205BF4" w:rsidRPr="00D3779F" w:rsidRDefault="00205BF4"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Эмоциональная сторона звучания слов на разных языках очень живо ощущается Вилли Мельниковым, неоднократно подчеркивавшим, что разные языки своим звучанием способны оказывать на человека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гармонизирующее – синергидное – воздействие. </w:t>
      </w:r>
    </w:p>
    <w:p w:rsidR="00205BF4" w:rsidRPr="00D3779F" w:rsidRDefault="00205BF4" w:rsidP="00D3779F">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Проблема соотношения звука и смысла была одной из важнейших тем, обсужда</w:t>
      </w:r>
      <w:r w:rsidRPr="00D3779F">
        <w:rPr>
          <w:rFonts w:ascii="Times New Roman" w:hAnsi="Times New Roman" w:cs="Times New Roman"/>
          <w:sz w:val="24"/>
          <w:szCs w:val="24"/>
        </w:rPr>
        <w:t>в</w:t>
      </w:r>
      <w:r w:rsidRPr="00D3779F">
        <w:rPr>
          <w:rFonts w:ascii="Times New Roman" w:hAnsi="Times New Roman" w:cs="Times New Roman"/>
          <w:sz w:val="24"/>
          <w:szCs w:val="24"/>
        </w:rPr>
        <w:t>шийся такими известными лингвистами как П.Флоренский</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[8] и Р.Якобсон [9]. «</w:t>
      </w:r>
      <w:r w:rsidRPr="00D3779F">
        <w:rPr>
          <w:rFonts w:ascii="Times New Roman" w:eastAsia="Times New Roman" w:hAnsi="Times New Roman" w:cs="Times New Roman"/>
          <w:sz w:val="24"/>
          <w:szCs w:val="24"/>
        </w:rPr>
        <w:t>Язык св</w:t>
      </w:r>
      <w:r w:rsidRPr="00D3779F">
        <w:rPr>
          <w:rFonts w:ascii="Times New Roman" w:eastAsia="Times New Roman" w:hAnsi="Times New Roman" w:cs="Times New Roman"/>
          <w:sz w:val="24"/>
          <w:szCs w:val="24"/>
        </w:rPr>
        <w:t>я</w:t>
      </w:r>
      <w:r w:rsidRPr="00D3779F">
        <w:rPr>
          <w:rFonts w:ascii="Times New Roman" w:eastAsia="Times New Roman" w:hAnsi="Times New Roman" w:cs="Times New Roman"/>
          <w:sz w:val="24"/>
          <w:szCs w:val="24"/>
        </w:rPr>
        <w:t xml:space="preserve">зан с телом, с нашей телесностью гораздо в большей степени, чем это принято считать», – пишет в статье «Вербальная синестезия» Э.В.Комина, развивающая мысль П.Флоренского о том, что звук слова возникает не чисто физически, а психофизиологически. Природу этого явления исследователи усматривают в «синестемии» (термин впервые предложен </w:t>
      </w:r>
      <w:r w:rsidRPr="00D3779F">
        <w:rPr>
          <w:rFonts w:ascii="Times New Roman" w:eastAsia="Times New Roman" w:hAnsi="Times New Roman" w:cs="Times New Roman"/>
          <w:sz w:val="24"/>
          <w:szCs w:val="24"/>
          <w:lang w:val="da-DK"/>
        </w:rPr>
        <w:t>C</w:t>
      </w:r>
      <w:r w:rsidRPr="00D3779F">
        <w:rPr>
          <w:rFonts w:ascii="Times New Roman" w:eastAsia="Times New Roman" w:hAnsi="Times New Roman" w:cs="Times New Roman"/>
          <w:sz w:val="24"/>
          <w:szCs w:val="24"/>
        </w:rPr>
        <w:t>.В. Ворониным [10])</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соотношении «соощущения» и «соэмоции», механизме, лежащем в основе функционирования речи с раннего детства [11; 12].</w:t>
      </w:r>
    </w:p>
    <w:p w:rsidR="00205BF4" w:rsidRPr="00D3779F" w:rsidRDefault="00205BF4" w:rsidP="00D3779F">
      <w:pPr>
        <w:spacing w:after="0" w:line="240" w:lineRule="auto"/>
        <w:ind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sz w:val="24"/>
          <w:szCs w:val="24"/>
        </w:rPr>
        <w:t>Как показывает исследование лингвистических и психологических стратегий пол</w:t>
      </w:r>
      <w:r w:rsidRPr="00D3779F">
        <w:rPr>
          <w:rFonts w:ascii="Times New Roman" w:eastAsia="Times New Roman" w:hAnsi="Times New Roman" w:cs="Times New Roman"/>
          <w:sz w:val="24"/>
          <w:szCs w:val="24"/>
        </w:rPr>
        <w:t>и</w:t>
      </w:r>
      <w:r w:rsidRPr="00D3779F">
        <w:rPr>
          <w:rFonts w:ascii="Times New Roman" w:eastAsia="Times New Roman" w:hAnsi="Times New Roman" w:cs="Times New Roman"/>
          <w:sz w:val="24"/>
          <w:szCs w:val="24"/>
        </w:rPr>
        <w:t>глотов, тяга к языкам, формирование ценности звучания иноязычной речи и стремление к как можно более точной акустической и моторной ее имитации возникает у полиглотов в достаточно раннем возрасте. Слово привычно «впитывается» в сознание в единстве его звучания и эмоционального ощущения его смысла, в режиме «мыслечуствования», как это называет полиглот В.А.Куринский. И именно этот режим «мыслечувствования» позволяет поэту-полиглоту Вилли Мельникову создавать уникальные произведения, основанные на семиотической системе не одного языка, а множества языков человечества.</w:t>
      </w:r>
    </w:p>
    <w:p w:rsidR="00A84F52" w:rsidRDefault="00A84F52" w:rsidP="00D3779F">
      <w:pPr>
        <w:spacing w:after="0" w:line="240" w:lineRule="auto"/>
        <w:ind w:firstLine="567"/>
        <w:contextualSpacing/>
        <w:jc w:val="center"/>
        <w:rPr>
          <w:rFonts w:ascii="Times New Roman" w:hAnsi="Times New Roman" w:cs="Times New Roman"/>
          <w:b/>
          <w:sz w:val="24"/>
          <w:szCs w:val="24"/>
        </w:rPr>
      </w:pPr>
    </w:p>
    <w:p w:rsidR="00205BF4" w:rsidRPr="00D3779F" w:rsidRDefault="00A84F52" w:rsidP="00D3779F">
      <w:pPr>
        <w:spacing w:after="0" w:line="240" w:lineRule="auto"/>
        <w:ind w:firstLine="567"/>
        <w:contextualSpacing/>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205BF4" w:rsidRPr="00D3779F" w:rsidRDefault="00205BF4" w:rsidP="008E0724">
      <w:pPr>
        <w:numPr>
          <w:ilvl w:val="0"/>
          <w:numId w:val="43"/>
        </w:numPr>
        <w:spacing w:after="0" w:line="240" w:lineRule="auto"/>
        <w:ind w:left="0"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Никуличева Д.Б. Лингвистические и психологические стратегии полиглотов. Как найти свой путь к иностранным языкам. – М.: Флинта-Наука, 2009. – 300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w:t>
      </w:r>
    </w:p>
    <w:p w:rsidR="00205BF4" w:rsidRPr="00D3779F" w:rsidRDefault="00205BF4" w:rsidP="008E0724">
      <w:pPr>
        <w:numPr>
          <w:ilvl w:val="0"/>
          <w:numId w:val="43"/>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Бехтерева Н.П. Магия мозга и лабиринты жизни.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М.: АСТ; СПб: Сова, 2007.</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383 с.</w:t>
      </w:r>
    </w:p>
    <w:p w:rsidR="00205BF4" w:rsidRPr="00D3779F" w:rsidRDefault="00205BF4" w:rsidP="008E0724">
      <w:pPr>
        <w:numPr>
          <w:ilvl w:val="0"/>
          <w:numId w:val="43"/>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Cs/>
          <w:sz w:val="24"/>
          <w:szCs w:val="24"/>
        </w:rPr>
        <w:t>Витгенштейн Л.</w:t>
      </w:r>
      <w:r w:rsidRPr="00D3779F">
        <w:rPr>
          <w:rFonts w:ascii="Times New Roman" w:hAnsi="Times New Roman" w:cs="Times New Roman"/>
          <w:i/>
          <w:iCs/>
          <w:sz w:val="24"/>
          <w:szCs w:val="24"/>
        </w:rPr>
        <w:t xml:space="preserve"> </w:t>
      </w:r>
      <w:r w:rsidRPr="00D3779F">
        <w:rPr>
          <w:rFonts w:ascii="Times New Roman" w:hAnsi="Times New Roman" w:cs="Times New Roman"/>
          <w:sz w:val="24"/>
          <w:szCs w:val="24"/>
        </w:rPr>
        <w:t>Философские исследования // Языки как образ мира. – М.: ООО «Изд-во АСТ»; СПб.: Terra Fantastica, 2003. С. 220–548.</w:t>
      </w:r>
    </w:p>
    <w:p w:rsidR="00205BF4" w:rsidRPr="00D3779F" w:rsidRDefault="00205BF4" w:rsidP="008E0724">
      <w:pPr>
        <w:numPr>
          <w:ilvl w:val="0"/>
          <w:numId w:val="43"/>
        </w:numPr>
        <w:spacing w:after="0" w:line="240" w:lineRule="auto"/>
        <w:ind w:left="0" w:firstLine="567"/>
        <w:contextualSpacing/>
        <w:jc w:val="both"/>
        <w:rPr>
          <w:rFonts w:ascii="Times New Roman" w:hAnsi="Times New Roman" w:cs="Times New Roman"/>
          <w:sz w:val="24"/>
          <w:szCs w:val="24"/>
        </w:rPr>
      </w:pPr>
      <w:r w:rsidRPr="00D3779F">
        <w:rPr>
          <w:rFonts w:ascii="Times New Roman" w:hAnsi="Times New Roman" w:cs="Times New Roman"/>
          <w:bCs/>
          <w:sz w:val="24"/>
          <w:szCs w:val="24"/>
        </w:rPr>
        <w:t>Комина</w:t>
      </w:r>
      <w:r w:rsidRPr="00D3779F">
        <w:rPr>
          <w:rFonts w:ascii="Times New Roman" w:hAnsi="Times New Roman" w:cs="Times New Roman"/>
          <w:sz w:val="24"/>
          <w:szCs w:val="24"/>
        </w:rPr>
        <w:t xml:space="preserve"> Э.В. </w:t>
      </w:r>
      <w:r w:rsidRPr="00D3779F">
        <w:rPr>
          <w:rFonts w:ascii="Times New Roman" w:hAnsi="Times New Roman" w:cs="Times New Roman"/>
          <w:bCs/>
          <w:sz w:val="24"/>
          <w:szCs w:val="24"/>
        </w:rPr>
        <w:t>Вербальная</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синестезия</w:t>
      </w:r>
      <w:r w:rsidRPr="00D3779F">
        <w:rPr>
          <w:rFonts w:ascii="Times New Roman" w:hAnsi="Times New Roman" w:cs="Times New Roman"/>
          <w:sz w:val="24"/>
          <w:szCs w:val="24"/>
        </w:rPr>
        <w:t xml:space="preserve"> // Вестник Московского университета. Серия 7, Философия.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2006.</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2.</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 83–96.</w:t>
      </w:r>
    </w:p>
    <w:p w:rsidR="00205BF4" w:rsidRPr="00D3779F" w:rsidRDefault="00205BF4" w:rsidP="008E0724">
      <w:pPr>
        <w:numPr>
          <w:ilvl w:val="0"/>
          <w:numId w:val="43"/>
        </w:numPr>
        <w:autoSpaceDE w:val="0"/>
        <w:autoSpaceDN w:val="0"/>
        <w:adjustRightInd w:val="0"/>
        <w:spacing w:after="0" w:line="240" w:lineRule="auto"/>
        <w:ind w:left="0" w:firstLine="567"/>
        <w:contextualSpacing/>
        <w:jc w:val="both"/>
        <w:rPr>
          <w:rFonts w:ascii="Times New Roman" w:hAnsi="Times New Roman" w:cs="Times New Roman"/>
          <w:iCs/>
          <w:sz w:val="24"/>
          <w:szCs w:val="24"/>
          <w:lang w:val="en-US"/>
        </w:rPr>
      </w:pPr>
      <w:r w:rsidRPr="00D3779F">
        <w:rPr>
          <w:rFonts w:ascii="Times New Roman" w:eastAsia="Times New Roman" w:hAnsi="Times New Roman" w:cs="Times New Roman"/>
          <w:sz w:val="24"/>
          <w:szCs w:val="24"/>
          <w:lang w:val="en-US"/>
        </w:rPr>
        <w:t>Gelpi A. The Genealogy of Postmodernism: Contemporary American Poetry // The Southern Review, Summer 1990.- Pp</w:t>
      </w:r>
      <w:r w:rsidRPr="00D3779F">
        <w:rPr>
          <w:rFonts w:ascii="Times New Roman" w:eastAsia="Times New Roman" w:hAnsi="Times New Roman" w:cs="Times New Roman"/>
          <w:sz w:val="24"/>
          <w:szCs w:val="24"/>
        </w:rPr>
        <w:t>. 517-541.</w:t>
      </w:r>
      <w:r w:rsidRPr="00D3779F">
        <w:rPr>
          <w:rFonts w:ascii="Times New Roman" w:hAnsi="Times New Roman" w:cs="Times New Roman"/>
          <w:i/>
          <w:iCs/>
          <w:sz w:val="24"/>
          <w:szCs w:val="24"/>
        </w:rPr>
        <w:t xml:space="preserve"> </w:t>
      </w:r>
    </w:p>
    <w:p w:rsidR="00205BF4" w:rsidRPr="00D3779F" w:rsidRDefault="00205BF4" w:rsidP="008E0724">
      <w:pPr>
        <w:numPr>
          <w:ilvl w:val="0"/>
          <w:numId w:val="43"/>
        </w:numPr>
        <w:autoSpaceDE w:val="0"/>
        <w:autoSpaceDN w:val="0"/>
        <w:adjustRightInd w:val="0"/>
        <w:spacing w:after="0" w:line="240" w:lineRule="auto"/>
        <w:ind w:left="0" w:firstLine="567"/>
        <w:contextualSpacing/>
        <w:jc w:val="both"/>
        <w:rPr>
          <w:rFonts w:ascii="Times New Roman" w:hAnsi="Times New Roman" w:cs="Times New Roman"/>
          <w:sz w:val="24"/>
          <w:szCs w:val="24"/>
        </w:rPr>
      </w:pPr>
      <w:r w:rsidRPr="00D3779F">
        <w:rPr>
          <w:rFonts w:ascii="Times New Roman" w:hAnsi="Times New Roman" w:cs="Times New Roman"/>
          <w:bCs/>
          <w:sz w:val="24"/>
          <w:szCs w:val="24"/>
        </w:rPr>
        <w:t>Наугольных Е.А.</w:t>
      </w:r>
      <w:r w:rsidRPr="00D3779F">
        <w:rPr>
          <w:rFonts w:ascii="Times New Roman" w:hAnsi="Times New Roman" w:cs="Times New Roman"/>
          <w:b/>
          <w:bCs/>
          <w:sz w:val="24"/>
          <w:szCs w:val="24"/>
        </w:rPr>
        <w:t xml:space="preserve"> </w:t>
      </w:r>
      <w:r w:rsidRPr="00D3779F">
        <w:rPr>
          <w:rFonts w:ascii="Times New Roman" w:hAnsi="Times New Roman" w:cs="Times New Roman"/>
          <w:sz w:val="24"/>
          <w:szCs w:val="24"/>
        </w:rPr>
        <w:t>Окказионализмы как элемент языковой игры писателя (на материале романа Дж. Джойса «Улисс») // Вестник Пермского университета. Российская и зарубежная филология. 2010, Вып.6 (12).</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 83–89.</w:t>
      </w:r>
    </w:p>
    <w:p w:rsidR="00205BF4" w:rsidRPr="00D3779F" w:rsidRDefault="00205BF4" w:rsidP="008E0724">
      <w:pPr>
        <w:numPr>
          <w:ilvl w:val="0"/>
          <w:numId w:val="43"/>
        </w:numPr>
        <w:autoSpaceDE w:val="0"/>
        <w:autoSpaceDN w:val="0"/>
        <w:adjustRightInd w:val="0"/>
        <w:spacing w:after="0" w:line="240" w:lineRule="auto"/>
        <w:ind w:left="0" w:firstLine="567"/>
        <w:contextualSpacing/>
        <w:jc w:val="both"/>
        <w:rPr>
          <w:rFonts w:ascii="Times New Roman" w:hAnsi="Times New Roman" w:cs="Times New Roman"/>
          <w:sz w:val="24"/>
          <w:szCs w:val="24"/>
        </w:rPr>
      </w:pPr>
      <w:r w:rsidRPr="00D3779F">
        <w:rPr>
          <w:rFonts w:ascii="Times New Roman" w:hAnsi="Times New Roman" w:cs="Times New Roman"/>
          <w:iCs/>
          <w:sz w:val="24"/>
          <w:szCs w:val="24"/>
        </w:rPr>
        <w:t>Фоменко Е.Г.</w:t>
      </w:r>
      <w:r w:rsidRPr="00D3779F">
        <w:rPr>
          <w:rFonts w:ascii="Times New Roman" w:hAnsi="Times New Roman" w:cs="Times New Roman"/>
          <w:i/>
          <w:iCs/>
          <w:sz w:val="24"/>
          <w:szCs w:val="24"/>
        </w:rPr>
        <w:t xml:space="preserve"> </w:t>
      </w:r>
      <w:r w:rsidRPr="00D3779F">
        <w:rPr>
          <w:rFonts w:ascii="Times New Roman" w:hAnsi="Times New Roman" w:cs="Times New Roman"/>
          <w:sz w:val="24"/>
          <w:szCs w:val="24"/>
        </w:rPr>
        <w:t>Лингвостилистические аспекты перевода «Поминок по Фи</w:t>
      </w:r>
      <w:r w:rsidRPr="00D3779F">
        <w:rPr>
          <w:rFonts w:ascii="Times New Roman" w:hAnsi="Times New Roman" w:cs="Times New Roman"/>
          <w:sz w:val="24"/>
          <w:szCs w:val="24"/>
        </w:rPr>
        <w:t>н</w:t>
      </w:r>
      <w:r w:rsidRPr="00D3779F">
        <w:rPr>
          <w:rFonts w:ascii="Times New Roman" w:hAnsi="Times New Roman" w:cs="Times New Roman"/>
          <w:sz w:val="24"/>
          <w:szCs w:val="24"/>
        </w:rPr>
        <w:t>негану» Джеймса Джойса // Теория и практика перевода и профессиональной подготовки переводчиков. – Пермь, 2006. – С. 247–254.</w:t>
      </w:r>
    </w:p>
    <w:p w:rsidR="00205BF4" w:rsidRPr="00D3779F" w:rsidRDefault="00205BF4" w:rsidP="008E0724">
      <w:pPr>
        <w:numPr>
          <w:ilvl w:val="0"/>
          <w:numId w:val="43"/>
        </w:numPr>
        <w:spacing w:after="0" w:line="240" w:lineRule="auto"/>
        <w:ind w:left="0"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iCs/>
          <w:sz w:val="24"/>
          <w:szCs w:val="24"/>
        </w:rPr>
        <w:t>Флоренский П.А.</w:t>
      </w:r>
      <w:r w:rsidRPr="00D3779F">
        <w:rPr>
          <w:rFonts w:ascii="Times New Roman" w:eastAsia="Times New Roman" w:hAnsi="Times New Roman" w:cs="Times New Roman"/>
          <w:i/>
          <w:iCs/>
          <w:sz w:val="24"/>
          <w:szCs w:val="24"/>
        </w:rPr>
        <w:t xml:space="preserve"> </w:t>
      </w:r>
      <w:r w:rsidRPr="00D3779F">
        <w:rPr>
          <w:rFonts w:ascii="Times New Roman" w:eastAsia="Times New Roman" w:hAnsi="Times New Roman" w:cs="Times New Roman"/>
          <w:sz w:val="24"/>
          <w:szCs w:val="24"/>
        </w:rPr>
        <w:t>Имена // Флоренский П.А. Соч. – М., 1998.</w:t>
      </w:r>
    </w:p>
    <w:p w:rsidR="00205BF4" w:rsidRPr="00D3779F" w:rsidRDefault="00205BF4" w:rsidP="008E0724">
      <w:pPr>
        <w:numPr>
          <w:ilvl w:val="0"/>
          <w:numId w:val="43"/>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iCs/>
          <w:sz w:val="24"/>
          <w:szCs w:val="24"/>
        </w:rPr>
        <w:t xml:space="preserve">Якобсон Р. </w:t>
      </w:r>
      <w:r w:rsidRPr="00D3779F">
        <w:rPr>
          <w:rFonts w:ascii="Times New Roman" w:eastAsia="Times New Roman" w:hAnsi="Times New Roman" w:cs="Times New Roman"/>
          <w:sz w:val="24"/>
          <w:szCs w:val="24"/>
        </w:rPr>
        <w:t xml:space="preserve">Звук и значение // </w:t>
      </w:r>
      <w:r w:rsidRPr="00D3779F">
        <w:rPr>
          <w:rFonts w:ascii="Times New Roman" w:eastAsia="Times New Roman" w:hAnsi="Times New Roman" w:cs="Times New Roman"/>
          <w:iCs/>
          <w:sz w:val="24"/>
          <w:szCs w:val="24"/>
        </w:rPr>
        <w:t xml:space="preserve">Якобсон </w:t>
      </w:r>
      <w:r w:rsidRPr="00D3779F">
        <w:rPr>
          <w:rFonts w:ascii="Times New Roman" w:eastAsia="Times New Roman" w:hAnsi="Times New Roman" w:cs="Times New Roman"/>
          <w:iCs/>
          <w:sz w:val="24"/>
          <w:szCs w:val="24"/>
          <w:lang w:val="en-US"/>
        </w:rPr>
        <w:t>P</w:t>
      </w:r>
      <w:r w:rsidRPr="00D3779F">
        <w:rPr>
          <w:rFonts w:ascii="Times New Roman" w:eastAsia="Times New Roman" w:hAnsi="Times New Roman" w:cs="Times New Roman"/>
          <w:iCs/>
          <w:sz w:val="24"/>
          <w:szCs w:val="24"/>
        </w:rPr>
        <w:t>.</w:t>
      </w:r>
      <w:r w:rsidRPr="00D3779F">
        <w:rPr>
          <w:rFonts w:ascii="Times New Roman" w:eastAsia="Times New Roman" w:hAnsi="Times New Roman" w:cs="Times New Roman"/>
          <w:i/>
          <w:iCs/>
          <w:sz w:val="24"/>
          <w:szCs w:val="24"/>
        </w:rPr>
        <w:t xml:space="preserve"> </w:t>
      </w:r>
      <w:r w:rsidRPr="00D3779F">
        <w:rPr>
          <w:rFonts w:ascii="Times New Roman" w:eastAsia="Times New Roman" w:hAnsi="Times New Roman" w:cs="Times New Roman"/>
          <w:sz w:val="24"/>
          <w:szCs w:val="24"/>
        </w:rPr>
        <w:t xml:space="preserve">Избранные работы. – М., Прогресс, 1985. – </w:t>
      </w:r>
      <w:r w:rsidRPr="00D3779F">
        <w:rPr>
          <w:rFonts w:ascii="Times New Roman" w:hAnsi="Times New Roman" w:cs="Times New Roman"/>
          <w:sz w:val="24"/>
          <w:szCs w:val="24"/>
        </w:rPr>
        <w:t>460 c.</w:t>
      </w:r>
      <w:r w:rsidRPr="00D3779F">
        <w:rPr>
          <w:rFonts w:ascii="Times New Roman" w:eastAsia="Times New Roman" w:hAnsi="Times New Roman" w:cs="Times New Roman"/>
          <w:sz w:val="24"/>
          <w:szCs w:val="24"/>
        </w:rPr>
        <w:t xml:space="preserve"> </w:t>
      </w:r>
    </w:p>
    <w:p w:rsidR="00205BF4" w:rsidRPr="00D3779F" w:rsidRDefault="00205BF4" w:rsidP="008E0724">
      <w:pPr>
        <w:numPr>
          <w:ilvl w:val="0"/>
          <w:numId w:val="4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D3779F">
        <w:rPr>
          <w:rFonts w:ascii="Times New Roman" w:hAnsi="Times New Roman" w:cs="Times New Roman"/>
          <w:sz w:val="24"/>
          <w:szCs w:val="24"/>
        </w:rPr>
        <w:t>Воронин С.В. Основы фоносемантики. – Л.: Изд-во ЛГУ, 1982.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126 с.</w:t>
      </w:r>
    </w:p>
    <w:p w:rsidR="00205BF4" w:rsidRPr="00D3779F" w:rsidRDefault="00205BF4" w:rsidP="008E0724">
      <w:pPr>
        <w:numPr>
          <w:ilvl w:val="0"/>
          <w:numId w:val="43"/>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iCs/>
          <w:sz w:val="24"/>
          <w:szCs w:val="24"/>
        </w:rPr>
        <w:t xml:space="preserve">Якобсон Р. </w:t>
      </w:r>
      <w:r w:rsidRPr="00D3779F">
        <w:rPr>
          <w:rFonts w:ascii="Times New Roman" w:eastAsia="Times New Roman" w:hAnsi="Times New Roman" w:cs="Times New Roman"/>
          <w:sz w:val="24"/>
          <w:szCs w:val="24"/>
        </w:rPr>
        <w:t xml:space="preserve">Звуковые законы детского языка и их место в общей фонологии // </w:t>
      </w:r>
      <w:r w:rsidRPr="00D3779F">
        <w:rPr>
          <w:rFonts w:ascii="Times New Roman" w:eastAsia="Times New Roman" w:hAnsi="Times New Roman" w:cs="Times New Roman"/>
          <w:iCs/>
          <w:sz w:val="24"/>
          <w:szCs w:val="24"/>
        </w:rPr>
        <w:t xml:space="preserve">Якобсон </w:t>
      </w:r>
      <w:r w:rsidRPr="00D3779F">
        <w:rPr>
          <w:rFonts w:ascii="Times New Roman" w:eastAsia="Times New Roman" w:hAnsi="Times New Roman" w:cs="Times New Roman"/>
          <w:iCs/>
          <w:sz w:val="24"/>
          <w:szCs w:val="24"/>
          <w:lang w:val="en-US"/>
        </w:rPr>
        <w:t>P</w:t>
      </w:r>
      <w:r w:rsidRPr="00D3779F">
        <w:rPr>
          <w:rFonts w:ascii="Times New Roman" w:eastAsia="Times New Roman" w:hAnsi="Times New Roman" w:cs="Times New Roman"/>
          <w:iCs/>
          <w:sz w:val="24"/>
          <w:szCs w:val="24"/>
        </w:rPr>
        <w:t>.</w:t>
      </w:r>
      <w:r w:rsidRPr="00D3779F">
        <w:rPr>
          <w:rFonts w:ascii="Times New Roman" w:eastAsia="Times New Roman" w:hAnsi="Times New Roman" w:cs="Times New Roman"/>
          <w:i/>
          <w:iCs/>
          <w:sz w:val="24"/>
          <w:szCs w:val="24"/>
        </w:rPr>
        <w:t xml:space="preserve"> </w:t>
      </w:r>
      <w:r w:rsidRPr="00D3779F">
        <w:rPr>
          <w:rFonts w:ascii="Times New Roman" w:eastAsia="Times New Roman" w:hAnsi="Times New Roman" w:cs="Times New Roman"/>
          <w:sz w:val="24"/>
          <w:szCs w:val="24"/>
        </w:rPr>
        <w:t>Избранные работы. – М., Прогресс, 1985.</w:t>
      </w:r>
      <w:r w:rsidR="00BE44B4">
        <w:rPr>
          <w:rFonts w:ascii="Times New Roman" w:eastAsia="Times New Roman" w:hAnsi="Times New Roman" w:cs="Times New Roman"/>
          <w:sz w:val="24"/>
          <w:szCs w:val="24"/>
        </w:rPr>
        <w:t xml:space="preserve"> </w:t>
      </w:r>
      <w:r w:rsidR="00BE44B4">
        <w:rPr>
          <w:rFonts w:ascii="Times New Roman" w:hAnsi="Times New Roman" w:cs="Times New Roman"/>
          <w:sz w:val="24"/>
          <w:szCs w:val="24"/>
        </w:rPr>
        <w:t>–</w:t>
      </w:r>
      <w:r w:rsidR="00BE44B4">
        <w:rPr>
          <w:rFonts w:ascii="Times New Roman" w:eastAsia="Times New Roman" w:hAnsi="Times New Roman" w:cs="Times New Roman"/>
          <w:sz w:val="24"/>
          <w:szCs w:val="24"/>
        </w:rPr>
        <w:t xml:space="preserve"> </w:t>
      </w:r>
      <w:r w:rsidRPr="00D3779F">
        <w:rPr>
          <w:rFonts w:ascii="Times New Roman" w:eastAsia="Times New Roman" w:hAnsi="Times New Roman" w:cs="Times New Roman"/>
          <w:sz w:val="24"/>
          <w:szCs w:val="24"/>
        </w:rPr>
        <w:t>С. 111–112.</w:t>
      </w:r>
    </w:p>
    <w:p w:rsidR="00205BF4" w:rsidRPr="00D3779F" w:rsidRDefault="00205BF4" w:rsidP="008E0724">
      <w:pPr>
        <w:numPr>
          <w:ilvl w:val="0"/>
          <w:numId w:val="43"/>
        </w:numPr>
        <w:spacing w:after="0" w:line="240" w:lineRule="auto"/>
        <w:ind w:left="0" w:firstLine="567"/>
        <w:contextualSpacing/>
        <w:jc w:val="both"/>
        <w:rPr>
          <w:rFonts w:ascii="Times New Roman" w:eastAsia="Times New Roman" w:hAnsi="Times New Roman" w:cs="Times New Roman"/>
          <w:sz w:val="24"/>
          <w:szCs w:val="24"/>
        </w:rPr>
      </w:pPr>
      <w:r w:rsidRPr="00D3779F">
        <w:rPr>
          <w:rFonts w:ascii="Times New Roman" w:eastAsia="Times New Roman" w:hAnsi="Times New Roman" w:cs="Times New Roman"/>
          <w:iCs/>
          <w:sz w:val="24"/>
          <w:szCs w:val="24"/>
        </w:rPr>
        <w:t>Выготский Л.С.</w:t>
      </w:r>
      <w:r w:rsidRPr="00D3779F">
        <w:rPr>
          <w:rFonts w:ascii="Times New Roman" w:eastAsia="Times New Roman" w:hAnsi="Times New Roman" w:cs="Times New Roman"/>
          <w:i/>
          <w:iCs/>
          <w:sz w:val="24"/>
          <w:szCs w:val="24"/>
        </w:rPr>
        <w:t xml:space="preserve"> </w:t>
      </w:r>
      <w:r w:rsidRPr="00D3779F">
        <w:rPr>
          <w:rFonts w:ascii="Times New Roman" w:eastAsia="Times New Roman" w:hAnsi="Times New Roman" w:cs="Times New Roman"/>
          <w:sz w:val="24"/>
          <w:szCs w:val="24"/>
        </w:rPr>
        <w:t>Вопросы детской психологии. – СПб., Союз,</w:t>
      </w:r>
      <w:r w:rsidRPr="00D3779F">
        <w:rPr>
          <w:rFonts w:ascii="Times New Roman" w:hAnsi="Times New Roman" w:cs="Times New Roman"/>
          <w:sz w:val="24"/>
          <w:szCs w:val="24"/>
        </w:rPr>
        <w:t xml:space="preserve"> </w:t>
      </w:r>
      <w:r w:rsidRPr="00D3779F">
        <w:rPr>
          <w:rFonts w:ascii="Times New Roman" w:eastAsia="Times New Roman" w:hAnsi="Times New Roman" w:cs="Times New Roman"/>
          <w:sz w:val="24"/>
          <w:szCs w:val="24"/>
        </w:rPr>
        <w:t>1997. –</w:t>
      </w:r>
      <w:r w:rsidRPr="00D3779F">
        <w:rPr>
          <w:rFonts w:ascii="Times New Roman" w:hAnsi="Times New Roman" w:cs="Times New Roman"/>
          <w:sz w:val="24"/>
          <w:szCs w:val="24"/>
        </w:rPr>
        <w:t xml:space="preserve"> </w:t>
      </w:r>
      <w:r w:rsidRPr="00D3779F">
        <w:rPr>
          <w:rFonts w:ascii="Times New Roman" w:eastAsia="Times New Roman" w:hAnsi="Times New Roman" w:cs="Times New Roman"/>
          <w:sz w:val="24"/>
          <w:szCs w:val="24"/>
        </w:rPr>
        <w:t>224 с.</w:t>
      </w:r>
    </w:p>
    <w:p w:rsidR="00205BF4" w:rsidRPr="00D3779F" w:rsidRDefault="00205BF4" w:rsidP="00D3779F">
      <w:pPr>
        <w:autoSpaceDE w:val="0"/>
        <w:autoSpaceDN w:val="0"/>
        <w:adjustRightInd w:val="0"/>
        <w:spacing w:after="0" w:line="240" w:lineRule="auto"/>
        <w:ind w:firstLine="567"/>
        <w:jc w:val="both"/>
        <w:rPr>
          <w:rFonts w:ascii="Times New Roman" w:hAnsi="Times New Roman" w:cs="Times New Roman"/>
          <w:sz w:val="24"/>
          <w:szCs w:val="24"/>
        </w:rPr>
      </w:pPr>
    </w:p>
    <w:p w:rsidR="00A84F52" w:rsidRDefault="00A84F52" w:rsidP="00D3779F">
      <w:pPr>
        <w:tabs>
          <w:tab w:val="left" w:pos="3374"/>
        </w:tabs>
        <w:spacing w:after="0" w:line="240" w:lineRule="auto"/>
        <w:ind w:firstLine="567"/>
        <w:jc w:val="right"/>
        <w:rPr>
          <w:rFonts w:ascii="Times New Roman" w:hAnsi="Times New Roman" w:cs="Times New Roman"/>
          <w:b/>
          <w:i/>
          <w:sz w:val="24"/>
          <w:szCs w:val="24"/>
        </w:rPr>
      </w:pPr>
    </w:p>
    <w:p w:rsidR="00205BF4" w:rsidRDefault="00205BF4" w:rsidP="00D3779F">
      <w:pPr>
        <w:tabs>
          <w:tab w:val="left" w:pos="3374"/>
        </w:tabs>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i/>
          <w:sz w:val="24"/>
          <w:szCs w:val="24"/>
        </w:rPr>
        <w:t>А</w:t>
      </w:r>
      <w:r w:rsidRPr="00D3779F">
        <w:rPr>
          <w:rFonts w:ascii="Times New Roman" w:hAnsi="Times New Roman" w:cs="Times New Roman"/>
          <w:b/>
          <w:sz w:val="24"/>
          <w:szCs w:val="24"/>
        </w:rPr>
        <w:t xml:space="preserve">.В. Осипова </w:t>
      </w:r>
    </w:p>
    <w:p w:rsidR="00A84F52" w:rsidRPr="00D3779F" w:rsidRDefault="00A84F52" w:rsidP="00D3779F">
      <w:pPr>
        <w:tabs>
          <w:tab w:val="left" w:pos="3374"/>
        </w:tabs>
        <w:spacing w:after="0" w:line="240" w:lineRule="auto"/>
        <w:ind w:firstLine="567"/>
        <w:jc w:val="right"/>
        <w:rPr>
          <w:rFonts w:ascii="Times New Roman" w:hAnsi="Times New Roman" w:cs="Times New Roman"/>
          <w:b/>
          <w:sz w:val="24"/>
          <w:szCs w:val="24"/>
        </w:rPr>
      </w:pPr>
    </w:p>
    <w:p w:rsidR="00205BF4" w:rsidRDefault="00205BF4"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СРАВНИТЕЛЬНЫЙ АНАЛИЗ ОБРАЗОВ ЯЗЫКОВОГО СОЗНАНИЯ </w:t>
      </w:r>
      <w:r w:rsidRPr="00D3779F">
        <w:rPr>
          <w:rFonts w:ascii="Times New Roman" w:hAnsi="Times New Roman" w:cs="Times New Roman"/>
          <w:b/>
          <w:i/>
          <w:sz w:val="24"/>
          <w:szCs w:val="24"/>
        </w:rPr>
        <w:t>ПР</w:t>
      </w:r>
      <w:r w:rsidRPr="00D3779F">
        <w:rPr>
          <w:rFonts w:ascii="Times New Roman" w:hAnsi="Times New Roman" w:cs="Times New Roman"/>
          <w:b/>
          <w:i/>
          <w:sz w:val="24"/>
          <w:szCs w:val="24"/>
        </w:rPr>
        <w:t>Е</w:t>
      </w:r>
      <w:r w:rsidRPr="00D3779F">
        <w:rPr>
          <w:rFonts w:ascii="Times New Roman" w:hAnsi="Times New Roman" w:cs="Times New Roman"/>
          <w:b/>
          <w:i/>
          <w:sz w:val="24"/>
          <w:szCs w:val="24"/>
        </w:rPr>
        <w:t>СТУПЛЕНИЕ И НАКАЗАНИЕ</w:t>
      </w:r>
      <w:r w:rsidRPr="00D3779F">
        <w:rPr>
          <w:rFonts w:ascii="Times New Roman" w:hAnsi="Times New Roman" w:cs="Times New Roman"/>
          <w:b/>
          <w:sz w:val="24"/>
          <w:szCs w:val="24"/>
        </w:rPr>
        <w:t xml:space="preserve"> (на материале русского и английского языков)</w:t>
      </w:r>
    </w:p>
    <w:p w:rsidR="00A84F52" w:rsidRPr="00D3779F" w:rsidRDefault="00A84F52" w:rsidP="00D3779F">
      <w:pPr>
        <w:spacing w:after="0" w:line="240" w:lineRule="auto"/>
        <w:ind w:firstLine="567"/>
        <w:jc w:val="center"/>
        <w:rPr>
          <w:rFonts w:ascii="Times New Roman" w:hAnsi="Times New Roman" w:cs="Times New Roman"/>
          <w:b/>
          <w:sz w:val="24"/>
          <w:szCs w:val="24"/>
        </w:rPr>
      </w:pPr>
    </w:p>
    <w:p w:rsidR="00205BF4" w:rsidRPr="00D3779F" w:rsidRDefault="00205BF4" w:rsidP="00D3779F">
      <w:pPr>
        <w:tabs>
          <w:tab w:val="left" w:pos="3374"/>
        </w:tabs>
        <w:spacing w:after="0" w:line="240" w:lineRule="auto"/>
        <w:ind w:firstLine="567"/>
        <w:jc w:val="right"/>
        <w:rPr>
          <w:rFonts w:ascii="Times New Roman" w:hAnsi="Times New Roman" w:cs="Times New Roman"/>
          <w:b/>
          <w:i/>
          <w:sz w:val="24"/>
          <w:szCs w:val="24"/>
        </w:rPr>
      </w:pPr>
    </w:p>
    <w:p w:rsidR="00205BF4" w:rsidRPr="00D3779F" w:rsidRDefault="00205BF4"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условиях глобализации и расширения межкультурных контактов как никогда а</w:t>
      </w:r>
      <w:r w:rsidRPr="00D3779F">
        <w:rPr>
          <w:rFonts w:ascii="Times New Roman" w:hAnsi="Times New Roman" w:cs="Times New Roman"/>
          <w:sz w:val="24"/>
          <w:szCs w:val="24"/>
        </w:rPr>
        <w:t>к</w:t>
      </w:r>
      <w:r w:rsidRPr="00D3779F">
        <w:rPr>
          <w:rFonts w:ascii="Times New Roman" w:hAnsi="Times New Roman" w:cs="Times New Roman"/>
          <w:sz w:val="24"/>
          <w:szCs w:val="24"/>
        </w:rPr>
        <w:t>туальными становится исследование национально-культурной специфики языкового со</w:t>
      </w:r>
      <w:r w:rsidRPr="00D3779F">
        <w:rPr>
          <w:rFonts w:ascii="Times New Roman" w:hAnsi="Times New Roman" w:cs="Times New Roman"/>
          <w:sz w:val="24"/>
          <w:szCs w:val="24"/>
        </w:rPr>
        <w:t>з</w:t>
      </w:r>
      <w:r w:rsidRPr="00D3779F">
        <w:rPr>
          <w:rFonts w:ascii="Times New Roman" w:hAnsi="Times New Roman" w:cs="Times New Roman"/>
          <w:sz w:val="24"/>
          <w:szCs w:val="24"/>
        </w:rPr>
        <w:t>нания носителей разных языков, так как «главной причиной непонимания при межкул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турном общении признается различие национальных сознаний коммуникантов» (1. С. 165). </w:t>
      </w:r>
    </w:p>
    <w:p w:rsidR="00205BF4" w:rsidRPr="00D3779F" w:rsidRDefault="00205BF4" w:rsidP="00D3779F">
      <w:pPr>
        <w:pStyle w:val="af3"/>
        <w:spacing w:before="0" w:beforeAutospacing="0" w:after="0" w:afterAutospacing="0"/>
        <w:ind w:firstLine="567"/>
      </w:pPr>
      <w:r w:rsidRPr="00D3779F">
        <w:t xml:space="preserve">В рамках данной статьи мы рассматриваем образы </w:t>
      </w:r>
      <w:r w:rsidRPr="00D3779F">
        <w:rPr>
          <w:i/>
        </w:rPr>
        <w:t>преступления</w:t>
      </w:r>
      <w:r w:rsidRPr="00D3779F">
        <w:t xml:space="preserve"> и </w:t>
      </w:r>
      <w:r w:rsidRPr="00D3779F">
        <w:rPr>
          <w:i/>
        </w:rPr>
        <w:t>наказания</w:t>
      </w:r>
      <w:r w:rsidRPr="00D3779F">
        <w:t xml:space="preserve"> в яз</w:t>
      </w:r>
      <w:r w:rsidRPr="00D3779F">
        <w:t>ы</w:t>
      </w:r>
      <w:r w:rsidRPr="00D3779F">
        <w:t>ковом сознании представителей русской и английской этнических культур с целью выя</w:t>
      </w:r>
      <w:r w:rsidRPr="00D3779F">
        <w:t>в</w:t>
      </w:r>
      <w:r w:rsidRPr="00D3779F">
        <w:t>ления культурно обусловленных элементов их содержания. В качестве материала для т</w:t>
      </w:r>
      <w:r w:rsidRPr="00D3779F">
        <w:t>а</w:t>
      </w:r>
      <w:r w:rsidRPr="00D3779F">
        <w:t>кого анализа были использованы «Русский ассоциативный словарь» (Караулов и др., 2002) и «</w:t>
      </w:r>
      <w:r w:rsidRPr="00D3779F">
        <w:rPr>
          <w:lang w:val="en-US"/>
        </w:rPr>
        <w:t>An</w:t>
      </w:r>
      <w:r w:rsidRPr="00D3779F">
        <w:t xml:space="preserve"> </w:t>
      </w:r>
      <w:r w:rsidRPr="00D3779F">
        <w:rPr>
          <w:lang w:val="en-US"/>
        </w:rPr>
        <w:t>Associative</w:t>
      </w:r>
      <w:r w:rsidRPr="00D3779F">
        <w:t xml:space="preserve"> </w:t>
      </w:r>
      <w:r w:rsidRPr="00D3779F">
        <w:rPr>
          <w:lang w:val="en-US"/>
        </w:rPr>
        <w:t>Thesaurus</w:t>
      </w:r>
      <w:r w:rsidRPr="00D3779F">
        <w:t xml:space="preserve"> </w:t>
      </w:r>
      <w:r w:rsidRPr="00D3779F">
        <w:rPr>
          <w:lang w:val="en-US"/>
        </w:rPr>
        <w:t>of</w:t>
      </w:r>
      <w:r w:rsidRPr="00D3779F">
        <w:t xml:space="preserve"> </w:t>
      </w:r>
      <w:r w:rsidRPr="00D3779F">
        <w:rPr>
          <w:lang w:val="en-US"/>
        </w:rPr>
        <w:t>English</w:t>
      </w:r>
      <w:r w:rsidRPr="00D3779F">
        <w:t>» (</w:t>
      </w:r>
      <w:r w:rsidRPr="00D3779F">
        <w:rPr>
          <w:lang w:val="en-US"/>
        </w:rPr>
        <w:t>Kiss</w:t>
      </w:r>
      <w:r w:rsidRPr="00D3779F">
        <w:t xml:space="preserve">, 1972). </w:t>
      </w:r>
    </w:p>
    <w:p w:rsidR="00205BF4" w:rsidRPr="00D3779F" w:rsidRDefault="00205BF4" w:rsidP="00D3779F">
      <w:pPr>
        <w:pStyle w:val="af3"/>
        <w:spacing w:before="0" w:beforeAutospacing="0" w:after="0" w:afterAutospacing="0"/>
        <w:ind w:firstLine="567"/>
      </w:pPr>
      <w:r w:rsidRPr="00D3779F">
        <w:t>Анализ ассоциативных полей «Преступление» и «</w:t>
      </w:r>
      <w:r w:rsidRPr="00D3779F">
        <w:rPr>
          <w:lang w:val="en-US"/>
        </w:rPr>
        <w:t>Crime</w:t>
      </w:r>
      <w:r w:rsidRPr="00D3779F">
        <w:t>» показал следующее:</w:t>
      </w:r>
    </w:p>
    <w:p w:rsidR="00205BF4" w:rsidRPr="00D3779F" w:rsidRDefault="00205BF4" w:rsidP="008E0724">
      <w:pPr>
        <w:pStyle w:val="af3"/>
        <w:numPr>
          <w:ilvl w:val="0"/>
          <w:numId w:val="44"/>
        </w:numPr>
        <w:spacing w:before="0" w:beforeAutospacing="0" w:after="0" w:afterAutospacing="0"/>
        <w:ind w:left="0" w:firstLine="567"/>
      </w:pPr>
      <w:r w:rsidRPr="00D3779F">
        <w:t xml:space="preserve">И в русском и в английском языках преступление ассоциируется прежде всего с </w:t>
      </w:r>
      <w:r w:rsidRPr="00D3779F">
        <w:rPr>
          <w:i/>
        </w:rPr>
        <w:t>тюрьмой</w:t>
      </w:r>
      <w:r w:rsidRPr="00D3779F">
        <w:t>.</w:t>
      </w:r>
    </w:p>
    <w:p w:rsidR="00205BF4" w:rsidRPr="00D3779F" w:rsidRDefault="00205BF4" w:rsidP="008E0724">
      <w:pPr>
        <w:pStyle w:val="af3"/>
        <w:numPr>
          <w:ilvl w:val="0"/>
          <w:numId w:val="44"/>
        </w:numPr>
        <w:spacing w:before="0" w:beforeAutospacing="0" w:after="0" w:afterAutospacing="0"/>
        <w:ind w:left="0" w:firstLine="567"/>
      </w:pPr>
      <w:r w:rsidRPr="00D3779F">
        <w:t xml:space="preserve">Для русских самым известным преступником остается литературный герой – </w:t>
      </w:r>
      <w:r w:rsidRPr="00D3779F">
        <w:rPr>
          <w:i/>
        </w:rPr>
        <w:t>Раскольников</w:t>
      </w:r>
      <w:r w:rsidRPr="00D3779F">
        <w:t>, а для англичан преступник – это прежде всего злодей (</w:t>
      </w:r>
      <w:r w:rsidRPr="00D3779F">
        <w:rPr>
          <w:i/>
          <w:lang w:val="en-US"/>
        </w:rPr>
        <w:t>villain</w:t>
      </w:r>
      <w:r w:rsidRPr="00D3779F">
        <w:t>), творящий зло (</w:t>
      </w:r>
      <w:r w:rsidRPr="00D3779F">
        <w:rPr>
          <w:i/>
          <w:lang w:val="en-US"/>
        </w:rPr>
        <w:t>evil</w:t>
      </w:r>
      <w:r w:rsidRPr="00D3779F">
        <w:t xml:space="preserve">). </w:t>
      </w:r>
    </w:p>
    <w:p w:rsidR="00205BF4" w:rsidRPr="00D3779F" w:rsidRDefault="00205BF4" w:rsidP="008E0724">
      <w:pPr>
        <w:pStyle w:val="af3"/>
        <w:numPr>
          <w:ilvl w:val="0"/>
          <w:numId w:val="44"/>
        </w:numPr>
        <w:spacing w:before="0" w:beforeAutospacing="0" w:after="0" w:afterAutospacing="0"/>
        <w:ind w:left="0" w:firstLine="567"/>
      </w:pPr>
      <w:r w:rsidRPr="00D3779F">
        <w:t>Для англичан большее значение имеет профилактика преступлений (асс</w:t>
      </w:r>
      <w:r w:rsidRPr="00D3779F">
        <w:t>о</w:t>
      </w:r>
      <w:r w:rsidRPr="00D3779F">
        <w:t xml:space="preserve">циаты </w:t>
      </w:r>
      <w:r w:rsidRPr="00D3779F">
        <w:rPr>
          <w:i/>
          <w:lang w:val="en-US"/>
        </w:rPr>
        <w:t>police</w:t>
      </w:r>
      <w:r w:rsidRPr="00D3779F">
        <w:t xml:space="preserve">, </w:t>
      </w:r>
      <w:r w:rsidRPr="00D3779F">
        <w:rPr>
          <w:i/>
          <w:lang w:val="en-US"/>
        </w:rPr>
        <w:t>policeman</w:t>
      </w:r>
      <w:r w:rsidRPr="00D3779F">
        <w:t xml:space="preserve">). В русском языке преступление всегда уже </w:t>
      </w:r>
      <w:r w:rsidRPr="00D3779F">
        <w:rPr>
          <w:i/>
        </w:rPr>
        <w:t>совершено</w:t>
      </w:r>
      <w:r w:rsidRPr="00D3779F">
        <w:t>, оно дол</w:t>
      </w:r>
      <w:r w:rsidRPr="00D3779F">
        <w:t>ж</w:t>
      </w:r>
      <w:r w:rsidRPr="00D3779F">
        <w:t xml:space="preserve">но быть </w:t>
      </w:r>
      <w:r w:rsidRPr="00D3779F">
        <w:rPr>
          <w:i/>
        </w:rPr>
        <w:t>раскрыто</w:t>
      </w:r>
      <w:r w:rsidRPr="00D3779F">
        <w:t xml:space="preserve"> и преступник наказан </w:t>
      </w:r>
      <w:r w:rsidRPr="00D3779F">
        <w:rPr>
          <w:i/>
        </w:rPr>
        <w:t>судом</w:t>
      </w:r>
      <w:r w:rsidRPr="00D3779F">
        <w:t>.</w:t>
      </w:r>
    </w:p>
    <w:p w:rsidR="00205BF4" w:rsidRPr="00D3779F" w:rsidRDefault="00205BF4" w:rsidP="008E0724">
      <w:pPr>
        <w:pStyle w:val="af3"/>
        <w:numPr>
          <w:ilvl w:val="0"/>
          <w:numId w:val="44"/>
        </w:numPr>
        <w:spacing w:before="0" w:beforeAutospacing="0" w:after="0" w:afterAutospacing="0"/>
        <w:ind w:left="0" w:firstLine="567"/>
      </w:pPr>
      <w:r w:rsidRPr="00D3779F">
        <w:t xml:space="preserve">И для русских и для англичан самым тяжким преступлением является </w:t>
      </w:r>
      <w:r w:rsidRPr="00D3779F">
        <w:rPr>
          <w:i/>
        </w:rPr>
        <w:t>уби</w:t>
      </w:r>
      <w:r w:rsidRPr="00D3779F">
        <w:rPr>
          <w:i/>
        </w:rPr>
        <w:t>й</w:t>
      </w:r>
      <w:r w:rsidRPr="00D3779F">
        <w:rPr>
          <w:i/>
        </w:rPr>
        <w:t>ство</w:t>
      </w:r>
      <w:r w:rsidRPr="00D3779F">
        <w:t>, но образ преступления в русском языковом сознании ассоциируется с насилием (</w:t>
      </w:r>
      <w:r w:rsidRPr="00D3779F">
        <w:rPr>
          <w:i/>
        </w:rPr>
        <w:t>тяжкое с телесными повреждениями, ужасное, страшное, жестокое, кровавое</w:t>
      </w:r>
      <w:r w:rsidRPr="00D3779F">
        <w:t>), в то время как в английском языковом сознании преступление чаще связывается с корыстью (</w:t>
      </w:r>
      <w:r w:rsidRPr="00D3779F">
        <w:rPr>
          <w:i/>
          <w:lang w:val="en-US"/>
        </w:rPr>
        <w:t>robbery</w:t>
      </w:r>
      <w:r w:rsidRPr="00D3779F">
        <w:rPr>
          <w:i/>
        </w:rPr>
        <w:t xml:space="preserve">, </w:t>
      </w:r>
      <w:r w:rsidRPr="00D3779F">
        <w:rPr>
          <w:i/>
          <w:lang w:val="en-US"/>
        </w:rPr>
        <w:t>theft</w:t>
      </w:r>
      <w:r w:rsidRPr="00D3779F">
        <w:rPr>
          <w:i/>
        </w:rPr>
        <w:t xml:space="preserve">, </w:t>
      </w:r>
      <w:r w:rsidRPr="00D3779F">
        <w:rPr>
          <w:i/>
          <w:lang w:val="en-US"/>
        </w:rPr>
        <w:t>pays</w:t>
      </w:r>
      <w:r w:rsidRPr="00D3779F">
        <w:rPr>
          <w:i/>
        </w:rPr>
        <w:t xml:space="preserve">, </w:t>
      </w:r>
      <w:r w:rsidRPr="00D3779F">
        <w:rPr>
          <w:i/>
          <w:lang w:val="en-US"/>
        </w:rPr>
        <w:t>steal</w:t>
      </w:r>
      <w:r w:rsidRPr="00D3779F">
        <w:t xml:space="preserve">). Вместе с тем и в русском и в английском языковом сознании преступление – это </w:t>
      </w:r>
      <w:r w:rsidRPr="00D3779F">
        <w:rPr>
          <w:i/>
        </w:rPr>
        <w:t>грех</w:t>
      </w:r>
      <w:r w:rsidRPr="00D3779F">
        <w:t>.</w:t>
      </w:r>
    </w:p>
    <w:p w:rsidR="00205BF4" w:rsidRPr="00D3779F" w:rsidRDefault="00205BF4" w:rsidP="008E0724">
      <w:pPr>
        <w:pStyle w:val="af3"/>
        <w:numPr>
          <w:ilvl w:val="0"/>
          <w:numId w:val="44"/>
        </w:numPr>
        <w:spacing w:before="0" w:beforeAutospacing="0" w:after="0" w:afterAutospacing="0"/>
        <w:ind w:left="0" w:firstLine="567"/>
      </w:pPr>
      <w:r w:rsidRPr="00D3779F">
        <w:t>В целом образ преступления в английском языковом сознании сложен и б</w:t>
      </w:r>
      <w:r w:rsidRPr="00D3779F">
        <w:t>о</w:t>
      </w:r>
      <w:r w:rsidRPr="00D3779F">
        <w:t xml:space="preserve">гат по содержанию: преступник – это не просто </w:t>
      </w:r>
      <w:r w:rsidRPr="00D3779F">
        <w:rPr>
          <w:i/>
          <w:lang w:val="en-US"/>
        </w:rPr>
        <w:t>criminal</w:t>
      </w:r>
      <w:r w:rsidRPr="00D3779F">
        <w:t xml:space="preserve">, но и </w:t>
      </w:r>
      <w:r w:rsidRPr="00D3779F">
        <w:rPr>
          <w:i/>
          <w:lang w:val="en-US"/>
        </w:rPr>
        <w:t>buster</w:t>
      </w:r>
      <w:r w:rsidRPr="00D3779F">
        <w:rPr>
          <w:i/>
        </w:rPr>
        <w:t xml:space="preserve">, </w:t>
      </w:r>
      <w:r w:rsidRPr="00D3779F">
        <w:rPr>
          <w:i/>
          <w:lang w:val="en-US"/>
        </w:rPr>
        <w:t>convict</w:t>
      </w:r>
      <w:r w:rsidRPr="00D3779F">
        <w:rPr>
          <w:i/>
        </w:rPr>
        <w:t xml:space="preserve">, </w:t>
      </w:r>
      <w:r w:rsidRPr="00D3779F">
        <w:rPr>
          <w:i/>
          <w:lang w:val="en-US"/>
        </w:rPr>
        <w:t>crook</w:t>
      </w:r>
      <w:r w:rsidRPr="00D3779F">
        <w:t>; пр</w:t>
      </w:r>
      <w:r w:rsidRPr="00D3779F">
        <w:t>е</w:t>
      </w:r>
      <w:r w:rsidRPr="00D3779F">
        <w:t xml:space="preserve">ступление ассоциируется с </w:t>
      </w:r>
      <w:r w:rsidRPr="00D3779F">
        <w:rPr>
          <w:i/>
        </w:rPr>
        <w:t>волной, историей, животным, парламентом, сексом, стат</w:t>
      </w:r>
      <w:r w:rsidRPr="00D3779F">
        <w:rPr>
          <w:i/>
        </w:rPr>
        <w:t>и</w:t>
      </w:r>
      <w:r w:rsidRPr="00D3779F">
        <w:rPr>
          <w:i/>
        </w:rPr>
        <w:t>стикой, автомобилями</w:t>
      </w:r>
      <w:r w:rsidRPr="00D3779F">
        <w:t xml:space="preserve"> (всего 45 различных реакций, из них 14 единичных). В русском языке данное ассоциативное поле гораздо более однородно, его ядром является реакция «</w:t>
      </w:r>
      <w:r w:rsidRPr="00D3779F">
        <w:rPr>
          <w:i/>
        </w:rPr>
        <w:t>наказание</w:t>
      </w:r>
      <w:r w:rsidRPr="00D3779F">
        <w:t>» (67% от общего количества реакций).</w:t>
      </w:r>
    </w:p>
    <w:p w:rsidR="00205BF4" w:rsidRPr="00D3779F" w:rsidRDefault="00205BF4" w:rsidP="00D3779F">
      <w:pPr>
        <w:pStyle w:val="af3"/>
        <w:spacing w:before="0" w:beforeAutospacing="0" w:after="0" w:afterAutospacing="0"/>
        <w:ind w:firstLine="567"/>
      </w:pPr>
      <w:r w:rsidRPr="00D3779F">
        <w:t>Анализ ассоциативных полей «Наказание» и «</w:t>
      </w:r>
      <w:r w:rsidRPr="00D3779F">
        <w:rPr>
          <w:lang w:val="en-US"/>
        </w:rPr>
        <w:t>Punishment</w:t>
      </w:r>
      <w:r w:rsidRPr="00D3779F">
        <w:t>» показал следующее:</w:t>
      </w:r>
    </w:p>
    <w:p w:rsidR="00205BF4" w:rsidRPr="00D3779F" w:rsidRDefault="00205BF4" w:rsidP="008E0724">
      <w:pPr>
        <w:pStyle w:val="af3"/>
        <w:numPr>
          <w:ilvl w:val="0"/>
          <w:numId w:val="45"/>
        </w:numPr>
        <w:spacing w:before="0" w:beforeAutospacing="0" w:after="0" w:afterAutospacing="0"/>
        <w:ind w:left="0" w:firstLine="567"/>
      </w:pPr>
      <w:r w:rsidRPr="00D3779F">
        <w:t xml:space="preserve">И для русских и для англичан наказание наступает в трех случаях: за </w:t>
      </w:r>
      <w:r w:rsidRPr="00D3779F">
        <w:rPr>
          <w:i/>
        </w:rPr>
        <w:t>пр</w:t>
      </w:r>
      <w:r w:rsidRPr="00D3779F">
        <w:rPr>
          <w:i/>
        </w:rPr>
        <w:t>е</w:t>
      </w:r>
      <w:r w:rsidRPr="00D3779F">
        <w:rPr>
          <w:i/>
        </w:rPr>
        <w:t>ступление</w:t>
      </w:r>
      <w:r w:rsidRPr="00D3779F">
        <w:t xml:space="preserve">, за </w:t>
      </w:r>
      <w:r w:rsidRPr="00D3779F">
        <w:rPr>
          <w:i/>
        </w:rPr>
        <w:t>проступок</w:t>
      </w:r>
      <w:r w:rsidRPr="00D3779F">
        <w:t xml:space="preserve">, за </w:t>
      </w:r>
      <w:r w:rsidRPr="00D3779F">
        <w:rPr>
          <w:i/>
        </w:rPr>
        <w:t>грех</w:t>
      </w:r>
      <w:r w:rsidRPr="00D3779F">
        <w:t>. При этом и в том и в другом языке наибольшее колич</w:t>
      </w:r>
      <w:r w:rsidRPr="00D3779F">
        <w:t>е</w:t>
      </w:r>
      <w:r w:rsidRPr="00D3779F">
        <w:t>ство реакций связывают наказание с преступлением.</w:t>
      </w:r>
    </w:p>
    <w:p w:rsidR="00205BF4" w:rsidRPr="00D3779F" w:rsidRDefault="00205BF4" w:rsidP="008E0724">
      <w:pPr>
        <w:pStyle w:val="af3"/>
        <w:numPr>
          <w:ilvl w:val="0"/>
          <w:numId w:val="45"/>
        </w:numPr>
        <w:spacing w:before="0" w:beforeAutospacing="0" w:after="0" w:afterAutospacing="0"/>
        <w:ind w:left="0" w:firstLine="567"/>
      </w:pPr>
      <w:r w:rsidRPr="00D3779F">
        <w:t>Количество реакций русских, называющих виды наказания или дающих ему оценку, в два раза превышает количество таких реакций англичан. Так, для англичан нак</w:t>
      </w:r>
      <w:r w:rsidRPr="00D3779F">
        <w:t>а</w:t>
      </w:r>
      <w:r w:rsidRPr="00D3779F">
        <w:t xml:space="preserve">зание только </w:t>
      </w:r>
      <w:r w:rsidRPr="00D3779F">
        <w:rPr>
          <w:i/>
        </w:rPr>
        <w:t>плохое</w:t>
      </w:r>
      <w:r w:rsidRPr="00D3779F">
        <w:t xml:space="preserve"> и </w:t>
      </w:r>
      <w:r w:rsidRPr="00D3779F">
        <w:rPr>
          <w:i/>
        </w:rPr>
        <w:t>болезненное</w:t>
      </w:r>
      <w:r w:rsidRPr="00D3779F">
        <w:t>, для русских</w:t>
      </w:r>
      <w:r w:rsidR="00BE44B4">
        <w:t xml:space="preserve"> </w:t>
      </w:r>
      <w:r w:rsidRPr="00D3779F">
        <w:t xml:space="preserve">– </w:t>
      </w:r>
      <w:r w:rsidRPr="00D3779F">
        <w:rPr>
          <w:i/>
        </w:rPr>
        <w:t>суровое, строгое, жестокое, верное, временное, страшное, тяжелое, скучное</w:t>
      </w:r>
      <w:r w:rsidRPr="00D3779F">
        <w:t>.</w:t>
      </w:r>
      <w:r w:rsidR="00BE44B4">
        <w:t xml:space="preserve"> </w:t>
      </w:r>
    </w:p>
    <w:p w:rsidR="00205BF4" w:rsidRPr="00D3779F" w:rsidRDefault="00205BF4" w:rsidP="008E0724">
      <w:pPr>
        <w:pStyle w:val="af3"/>
        <w:numPr>
          <w:ilvl w:val="0"/>
          <w:numId w:val="45"/>
        </w:numPr>
        <w:spacing w:before="0" w:beforeAutospacing="0" w:after="0" w:afterAutospacing="0"/>
        <w:ind w:left="0" w:firstLine="567"/>
      </w:pPr>
      <w:r w:rsidRPr="00D3779F">
        <w:t xml:space="preserve">Самое «популярное» наказание для англичан – это </w:t>
      </w:r>
      <w:r w:rsidRPr="00D3779F">
        <w:rPr>
          <w:i/>
        </w:rPr>
        <w:t>тюрьма</w:t>
      </w:r>
      <w:r w:rsidRPr="00D3779F">
        <w:t xml:space="preserve">, в то время как в русском языковом сознании такая ассоциация вообще отсутствует. </w:t>
      </w:r>
      <w:r w:rsidRPr="00D3779F">
        <w:rPr>
          <w:i/>
        </w:rPr>
        <w:t>Смертная казнь</w:t>
      </w:r>
      <w:r w:rsidRPr="00D3779F">
        <w:t xml:space="preserve"> вх</w:t>
      </w:r>
      <w:r w:rsidRPr="00D3779F">
        <w:t>о</w:t>
      </w:r>
      <w:r w:rsidRPr="00D3779F">
        <w:t xml:space="preserve">дит в содержание образа наказания и в русском и в английском языковом сознании, но в разных видах: для русских это </w:t>
      </w:r>
      <w:r w:rsidRPr="00D3779F">
        <w:rPr>
          <w:i/>
        </w:rPr>
        <w:t>плаха, топор</w:t>
      </w:r>
      <w:r w:rsidRPr="00D3779F">
        <w:t xml:space="preserve">, для англичан – </w:t>
      </w:r>
      <w:r w:rsidRPr="00D3779F">
        <w:rPr>
          <w:i/>
        </w:rPr>
        <w:t>повешение</w:t>
      </w:r>
      <w:r w:rsidRPr="00D3779F">
        <w:t>.</w:t>
      </w:r>
    </w:p>
    <w:p w:rsidR="00205BF4" w:rsidRPr="00D3779F" w:rsidRDefault="00205BF4" w:rsidP="008E0724">
      <w:pPr>
        <w:pStyle w:val="af3"/>
        <w:numPr>
          <w:ilvl w:val="0"/>
          <w:numId w:val="45"/>
        </w:numPr>
        <w:spacing w:before="0" w:beforeAutospacing="0" w:after="0" w:afterAutospacing="0"/>
        <w:ind w:left="0" w:firstLine="567"/>
      </w:pPr>
      <w:r w:rsidRPr="00D3779F">
        <w:t xml:space="preserve">Так как наказание и в русском и в английском языках связано с </w:t>
      </w:r>
      <w:r w:rsidRPr="00D3779F">
        <w:rPr>
          <w:i/>
        </w:rPr>
        <w:t>проступк</w:t>
      </w:r>
      <w:r w:rsidRPr="00D3779F">
        <w:rPr>
          <w:i/>
        </w:rPr>
        <w:t>а</w:t>
      </w:r>
      <w:r w:rsidRPr="00D3779F">
        <w:rPr>
          <w:i/>
        </w:rPr>
        <w:t>ми, школой, уроками и исправлением</w:t>
      </w:r>
      <w:r w:rsidRPr="00D3779F">
        <w:t>, то значительное количество ассоциаций называют различные виды телесных наказаний, многие из которых давно ушли в прошлое (</w:t>
      </w:r>
      <w:r w:rsidRPr="00D3779F">
        <w:rPr>
          <w:i/>
        </w:rPr>
        <w:t xml:space="preserve">ремень, ремнем, розги, порка, в углу стоять; </w:t>
      </w:r>
      <w:r w:rsidRPr="00D3779F">
        <w:rPr>
          <w:i/>
          <w:lang w:val="en-US"/>
        </w:rPr>
        <w:t>cane</w:t>
      </w:r>
      <w:r w:rsidRPr="00D3779F">
        <w:rPr>
          <w:i/>
        </w:rPr>
        <w:t xml:space="preserve">, </w:t>
      </w:r>
      <w:r w:rsidRPr="00D3779F">
        <w:rPr>
          <w:i/>
          <w:lang w:val="en-US"/>
        </w:rPr>
        <w:t>belt</w:t>
      </w:r>
      <w:r w:rsidRPr="00D3779F">
        <w:rPr>
          <w:i/>
        </w:rPr>
        <w:t xml:space="preserve">, </w:t>
      </w:r>
      <w:r w:rsidRPr="00D3779F">
        <w:rPr>
          <w:i/>
          <w:lang w:val="en-US"/>
        </w:rPr>
        <w:t>birch</w:t>
      </w:r>
      <w:r w:rsidRPr="00D3779F">
        <w:rPr>
          <w:i/>
        </w:rPr>
        <w:t xml:space="preserve">, </w:t>
      </w:r>
      <w:r w:rsidRPr="00D3779F">
        <w:rPr>
          <w:i/>
          <w:lang w:val="en-US"/>
        </w:rPr>
        <w:t>cat</w:t>
      </w:r>
      <w:r w:rsidRPr="00D3779F">
        <w:rPr>
          <w:i/>
        </w:rPr>
        <w:t>-</w:t>
      </w:r>
      <w:r w:rsidRPr="00D3779F">
        <w:rPr>
          <w:i/>
          <w:lang w:val="en-US"/>
        </w:rPr>
        <w:t>o</w:t>
      </w:r>
      <w:r w:rsidRPr="00D3779F">
        <w:rPr>
          <w:i/>
        </w:rPr>
        <w:t>’-</w:t>
      </w:r>
      <w:r w:rsidRPr="00D3779F">
        <w:rPr>
          <w:i/>
          <w:lang w:val="en-US"/>
        </w:rPr>
        <w:t>nine</w:t>
      </w:r>
      <w:r w:rsidRPr="00D3779F">
        <w:rPr>
          <w:i/>
        </w:rPr>
        <w:t xml:space="preserve"> </w:t>
      </w:r>
      <w:r w:rsidRPr="00D3779F">
        <w:rPr>
          <w:i/>
          <w:lang w:val="en-US"/>
        </w:rPr>
        <w:t>tails</w:t>
      </w:r>
      <w:r w:rsidRPr="00D3779F">
        <w:rPr>
          <w:i/>
        </w:rPr>
        <w:t xml:space="preserve">, </w:t>
      </w:r>
      <w:r w:rsidRPr="00D3779F">
        <w:rPr>
          <w:i/>
          <w:lang w:val="en-US"/>
        </w:rPr>
        <w:t>beat</w:t>
      </w:r>
      <w:r w:rsidRPr="00D3779F">
        <w:rPr>
          <w:i/>
        </w:rPr>
        <w:t xml:space="preserve">, </w:t>
      </w:r>
      <w:r w:rsidRPr="00D3779F">
        <w:rPr>
          <w:i/>
          <w:lang w:val="en-US"/>
        </w:rPr>
        <w:t>whip</w:t>
      </w:r>
      <w:r w:rsidRPr="00D3779F">
        <w:t>).</w:t>
      </w:r>
    </w:p>
    <w:p w:rsidR="00205BF4" w:rsidRPr="00D3779F" w:rsidRDefault="00205BF4" w:rsidP="008E0724">
      <w:pPr>
        <w:pStyle w:val="af3"/>
        <w:numPr>
          <w:ilvl w:val="0"/>
          <w:numId w:val="45"/>
        </w:numPr>
        <w:spacing w:before="0" w:beforeAutospacing="0" w:after="0" w:afterAutospacing="0"/>
        <w:ind w:left="0" w:firstLine="567"/>
      </w:pPr>
      <w:r w:rsidRPr="00D3779F">
        <w:lastRenderedPageBreak/>
        <w:t xml:space="preserve">Для русского языкового сознания характерно восприятие наказания как </w:t>
      </w:r>
      <w:r w:rsidRPr="00D3779F">
        <w:rPr>
          <w:i/>
        </w:rPr>
        <w:t>Божьей</w:t>
      </w:r>
      <w:r w:rsidRPr="00D3779F">
        <w:t xml:space="preserve"> кары, наказание связывается с </w:t>
      </w:r>
      <w:r w:rsidRPr="00D3779F">
        <w:rPr>
          <w:i/>
        </w:rPr>
        <w:t>покаянием</w:t>
      </w:r>
      <w:r w:rsidRPr="00D3779F">
        <w:t xml:space="preserve">, в то время как в английском языковом сознании наказание ассоциируется с </w:t>
      </w:r>
      <w:r w:rsidRPr="00D3779F">
        <w:rPr>
          <w:i/>
        </w:rPr>
        <w:t>местью</w:t>
      </w:r>
      <w:r w:rsidRPr="00D3779F">
        <w:t>.</w:t>
      </w:r>
    </w:p>
    <w:p w:rsidR="00205BF4" w:rsidRPr="00D3779F" w:rsidRDefault="00205BF4" w:rsidP="008E0724">
      <w:pPr>
        <w:pStyle w:val="af3"/>
        <w:numPr>
          <w:ilvl w:val="0"/>
          <w:numId w:val="45"/>
        </w:numPr>
        <w:spacing w:before="0" w:beforeAutospacing="0" w:after="0" w:afterAutospacing="0"/>
        <w:ind w:left="0" w:firstLine="567"/>
      </w:pPr>
      <w:r w:rsidRPr="00D3779F">
        <w:t xml:space="preserve">Англичане считают, что наказание всегда является </w:t>
      </w:r>
      <w:r w:rsidRPr="00D3779F">
        <w:rPr>
          <w:i/>
        </w:rPr>
        <w:t>заслуженным</w:t>
      </w:r>
      <w:r w:rsidRPr="00D3779F">
        <w:t xml:space="preserve">, человек, подверженный наказанию, должен </w:t>
      </w:r>
      <w:r w:rsidRPr="00D3779F">
        <w:rPr>
          <w:i/>
        </w:rPr>
        <w:t>испытывать сожаление</w:t>
      </w:r>
      <w:r w:rsidRPr="00D3779F">
        <w:t xml:space="preserve"> о содеянном. Напротив, для русских наказание чаще </w:t>
      </w:r>
      <w:r w:rsidRPr="00D3779F">
        <w:rPr>
          <w:i/>
        </w:rPr>
        <w:t>незаслуженное</w:t>
      </w:r>
      <w:r w:rsidRPr="00D3779F">
        <w:t xml:space="preserve">, наступает </w:t>
      </w:r>
      <w:r w:rsidRPr="00D3779F">
        <w:rPr>
          <w:i/>
        </w:rPr>
        <w:t>зря,</w:t>
      </w:r>
      <w:r w:rsidRPr="00D3779F">
        <w:t xml:space="preserve"> нередко наказывают </w:t>
      </w:r>
      <w:r w:rsidRPr="00D3779F">
        <w:rPr>
          <w:i/>
        </w:rPr>
        <w:t>невиновного</w:t>
      </w:r>
      <w:r w:rsidRPr="00D3779F">
        <w:t>.</w:t>
      </w:r>
    </w:p>
    <w:p w:rsidR="00205BF4" w:rsidRPr="00D3779F" w:rsidRDefault="00205BF4" w:rsidP="00D3779F">
      <w:pPr>
        <w:pStyle w:val="af3"/>
        <w:spacing w:before="0" w:beforeAutospacing="0" w:after="0" w:afterAutospacing="0"/>
        <w:ind w:firstLine="567"/>
      </w:pPr>
      <w:r w:rsidRPr="00D3779F">
        <w:t>Итак, сопоставление ассоциативных полей изучаемых стимулов в русском и англи</w:t>
      </w:r>
      <w:r w:rsidRPr="00D3779F">
        <w:t>й</w:t>
      </w:r>
      <w:r w:rsidRPr="00D3779F">
        <w:t>ском языке позволило определить специфические черты образов преступления и наказ</w:t>
      </w:r>
      <w:r w:rsidRPr="00D3779F">
        <w:t>а</w:t>
      </w:r>
      <w:r w:rsidRPr="00D3779F">
        <w:t>ния в языковом сознании русских. Проведенный анализ показывает, что для русских пр</w:t>
      </w:r>
      <w:r w:rsidRPr="00D3779F">
        <w:t>е</w:t>
      </w:r>
      <w:r w:rsidRPr="00D3779F">
        <w:t>ступление – объективное явление действительности, с существованием которого прих</w:t>
      </w:r>
      <w:r w:rsidRPr="00D3779F">
        <w:t>о</w:t>
      </w:r>
      <w:r w:rsidRPr="00D3779F">
        <w:t>дится мириться. То, что преступления совершаются, страшно и ужасно, но они наказуемы, если и не человеческим судом, то Богом. Таким образом, определенная пассивность мир</w:t>
      </w:r>
      <w:r w:rsidRPr="00D3779F">
        <w:t>о</w:t>
      </w:r>
      <w:r w:rsidRPr="00D3779F">
        <w:t>восприятия, характерная для русского человека, уравновешивается верой в неизбежность возмездия за преступление.</w:t>
      </w:r>
    </w:p>
    <w:p w:rsidR="00205BF4" w:rsidRPr="00D3779F" w:rsidRDefault="00205BF4" w:rsidP="00D3779F">
      <w:pPr>
        <w:pStyle w:val="af3"/>
        <w:spacing w:before="0" w:beforeAutospacing="0" w:after="0" w:afterAutospacing="0"/>
        <w:ind w:firstLine="567"/>
      </w:pPr>
    </w:p>
    <w:p w:rsidR="00205BF4" w:rsidRPr="00D3779F" w:rsidRDefault="00205BF4" w:rsidP="00D3779F">
      <w:pPr>
        <w:pStyle w:val="af3"/>
        <w:spacing w:before="0" w:beforeAutospacing="0" w:after="0" w:afterAutospacing="0"/>
        <w:ind w:firstLine="567"/>
        <w:jc w:val="center"/>
        <w:rPr>
          <w:b/>
        </w:rPr>
      </w:pPr>
      <w:r w:rsidRPr="00D3779F">
        <w:rPr>
          <w:b/>
        </w:rPr>
        <w:t>Литература</w:t>
      </w:r>
    </w:p>
    <w:p w:rsidR="00205BF4" w:rsidRPr="00D3779F" w:rsidRDefault="00205BF4" w:rsidP="008E0724">
      <w:pPr>
        <w:numPr>
          <w:ilvl w:val="0"/>
          <w:numId w:val="46"/>
        </w:numPr>
        <w:tabs>
          <w:tab w:val="left" w:pos="426"/>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Уфимцева, Н.В. Языковое сознание: этнопсихолингвистическая парадигма исследования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Методология современной психолингвистики: Сб. ст. – М.; Барнаул: Изд-во Алт. ун-та, 2003. – С. 162–174.</w:t>
      </w:r>
    </w:p>
    <w:p w:rsidR="00205BF4" w:rsidRPr="00D3779F" w:rsidRDefault="00205BF4" w:rsidP="008E0724">
      <w:pPr>
        <w:pStyle w:val="21"/>
        <w:widowControl w:val="0"/>
        <w:numPr>
          <w:ilvl w:val="0"/>
          <w:numId w:val="46"/>
        </w:numPr>
        <w:tabs>
          <w:tab w:val="left" w:pos="426"/>
        </w:tabs>
        <w:spacing w:after="0" w:line="240" w:lineRule="auto"/>
        <w:ind w:left="0" w:firstLine="567"/>
        <w:jc w:val="both"/>
      </w:pPr>
      <w:r w:rsidRPr="00D3779F">
        <w:t>Русский ассоциативный словарь. В 2 т. Т. 1. От стимула к реакции: Ок.7000 стимулов. – М.: ООО «Издательство Астрель»: ООО «Издательство АСТ», 2002. – 784 с.</w:t>
      </w:r>
    </w:p>
    <w:p w:rsidR="00205BF4" w:rsidRPr="00D3779F" w:rsidRDefault="00205BF4" w:rsidP="008E0724">
      <w:pPr>
        <w:pStyle w:val="af1"/>
        <w:numPr>
          <w:ilvl w:val="0"/>
          <w:numId w:val="46"/>
        </w:numPr>
        <w:tabs>
          <w:tab w:val="left" w:pos="426"/>
        </w:tabs>
        <w:ind w:left="0" w:firstLine="567"/>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Kiss, G. An Associative Thesaurus of English / G. Kiss, C. Armstrong, R. Miller. – Edinburgh: Univ. of Edinb., MRC Speech and Communication Unit, 1972. – 1539 p. </w:t>
      </w:r>
    </w:p>
    <w:p w:rsidR="00205BF4" w:rsidRPr="00D3779F" w:rsidRDefault="00205BF4" w:rsidP="00D3779F">
      <w:pPr>
        <w:pStyle w:val="af3"/>
        <w:spacing w:before="0" w:beforeAutospacing="0" w:after="0" w:afterAutospacing="0"/>
        <w:ind w:firstLine="567"/>
        <w:rPr>
          <w:lang w:val="en-US"/>
        </w:rPr>
      </w:pPr>
    </w:p>
    <w:p w:rsidR="00205BF4" w:rsidRPr="00D3779F" w:rsidRDefault="00205BF4" w:rsidP="00D3779F">
      <w:pPr>
        <w:spacing w:after="0" w:line="240" w:lineRule="auto"/>
        <w:ind w:firstLine="567"/>
        <w:jc w:val="both"/>
        <w:rPr>
          <w:rFonts w:ascii="Times New Roman" w:hAnsi="Times New Roman" w:cs="Times New Roman"/>
          <w:sz w:val="24"/>
          <w:szCs w:val="24"/>
          <w:lang w:val="en-US"/>
        </w:rPr>
      </w:pPr>
    </w:p>
    <w:p w:rsidR="00205BF4" w:rsidRDefault="00205BF4" w:rsidP="00D3779F">
      <w:pPr>
        <w:pStyle w:val="western"/>
        <w:spacing w:before="0" w:beforeAutospacing="0" w:after="0" w:afterAutospacing="0"/>
        <w:ind w:firstLine="567"/>
        <w:jc w:val="right"/>
        <w:rPr>
          <w:b/>
        </w:rPr>
      </w:pPr>
      <w:r w:rsidRPr="00D3779F">
        <w:rPr>
          <w:b/>
        </w:rPr>
        <w:t>М.В. Остроумова</w:t>
      </w:r>
    </w:p>
    <w:p w:rsidR="00A84F52" w:rsidRPr="00D3779F" w:rsidRDefault="00A84F52" w:rsidP="00D3779F">
      <w:pPr>
        <w:pStyle w:val="western"/>
        <w:spacing w:before="0" w:beforeAutospacing="0" w:after="0" w:afterAutospacing="0"/>
        <w:ind w:firstLine="567"/>
        <w:jc w:val="right"/>
        <w:rPr>
          <w:b/>
        </w:rPr>
      </w:pPr>
    </w:p>
    <w:p w:rsidR="00205BF4" w:rsidRPr="00D3779F" w:rsidRDefault="00205BF4" w:rsidP="00D3779F">
      <w:pPr>
        <w:pStyle w:val="western"/>
        <w:spacing w:before="0" w:beforeAutospacing="0" w:after="0" w:afterAutospacing="0"/>
        <w:ind w:firstLine="567"/>
        <w:jc w:val="center"/>
        <w:rPr>
          <w:b/>
        </w:rPr>
      </w:pPr>
      <w:r w:rsidRPr="00D3779F">
        <w:rPr>
          <w:b/>
        </w:rPr>
        <w:t>КОРРЕЛЯТИВНЫЕ ОТНОШЕНИЯ ЭМОЦИОНАЛЬНОЙ И КОГНИТИВНОЙ ДОМИНАНТ В ХУДОЖЕСТВЕННОМ ТЕКСТЕ</w:t>
      </w:r>
    </w:p>
    <w:p w:rsidR="00205BF4" w:rsidRPr="00D3779F" w:rsidRDefault="00205BF4" w:rsidP="00D3779F">
      <w:pPr>
        <w:pStyle w:val="western"/>
        <w:spacing w:before="0" w:beforeAutospacing="0" w:after="0" w:afterAutospacing="0"/>
        <w:ind w:firstLine="567"/>
        <w:jc w:val="center"/>
      </w:pPr>
    </w:p>
    <w:p w:rsidR="00205BF4" w:rsidRPr="00D3779F" w:rsidRDefault="00205BF4" w:rsidP="00A84F52">
      <w:pPr>
        <w:pStyle w:val="western"/>
        <w:spacing w:before="0" w:beforeAutospacing="0" w:after="0" w:afterAutospacing="0"/>
        <w:ind w:firstLine="567"/>
        <w:jc w:val="both"/>
      </w:pPr>
      <w:r w:rsidRPr="00D3779F">
        <w:t>В своей работе мы обращаемся к проблеме языковой личности. Это проблема явл</w:t>
      </w:r>
      <w:r w:rsidRPr="00D3779F">
        <w:t>я</w:t>
      </w:r>
      <w:r w:rsidRPr="00D3779F">
        <w:t>ется далеко не новой и рассматривается в разных аспектах. Рассматриваются вопросы описания структуры языковой личности, языковой личности и культуры, типов языковой личности, личности и языкового коллектива, индивидуального в речи и т.д.</w:t>
      </w:r>
    </w:p>
    <w:p w:rsidR="00205BF4" w:rsidRPr="00D3779F" w:rsidRDefault="00205BF4" w:rsidP="00A84F52">
      <w:pPr>
        <w:pStyle w:val="western"/>
        <w:spacing w:before="0" w:beforeAutospacing="0" w:after="0" w:afterAutospacing="0"/>
        <w:ind w:firstLine="567"/>
        <w:jc w:val="both"/>
      </w:pPr>
      <w:r w:rsidRPr="00D3779F">
        <w:t>С учетом психических механизмов развития личности строит свою концепцию яз</w:t>
      </w:r>
      <w:r w:rsidRPr="00D3779F">
        <w:t>ы</w:t>
      </w:r>
      <w:r w:rsidRPr="00D3779F">
        <w:t>ковой личности Ю.Н.Караулов. Автором предлагается описание языковой личности, к</w:t>
      </w:r>
      <w:r w:rsidRPr="00D3779F">
        <w:t>о</w:t>
      </w:r>
      <w:r w:rsidRPr="00D3779F">
        <w:t>торое включает:</w:t>
      </w:r>
    </w:p>
    <w:p w:rsidR="00205BF4" w:rsidRPr="00D3779F" w:rsidRDefault="00205BF4" w:rsidP="00A84F52">
      <w:pPr>
        <w:pStyle w:val="western"/>
        <w:spacing w:before="0" w:beforeAutospacing="0" w:after="0" w:afterAutospacing="0"/>
        <w:ind w:firstLine="567"/>
        <w:jc w:val="both"/>
      </w:pPr>
      <w:r w:rsidRPr="00D3779F">
        <w:t>- характеристику семантико-строевого уровня ее организации, что предполагает для носителя нормальное владение естественным языком, а для исследователя – традиционное описание формальных средств выражения определенных значений;</w:t>
      </w:r>
    </w:p>
    <w:p w:rsidR="00205BF4" w:rsidRPr="00D3779F" w:rsidRDefault="00205BF4" w:rsidP="00A84F52">
      <w:pPr>
        <w:pStyle w:val="western"/>
        <w:spacing w:before="0" w:beforeAutospacing="0" w:after="0" w:afterAutospacing="0"/>
        <w:ind w:firstLine="567"/>
        <w:jc w:val="both"/>
      </w:pPr>
      <w:r w:rsidRPr="00D3779F">
        <w:t>- реконструкцию языковой модели мира или тезауруса данной личности (на основе произведенных ею тестов или на основе специального тестирования);</w:t>
      </w:r>
    </w:p>
    <w:p w:rsidR="00205BF4" w:rsidRPr="00D3779F" w:rsidRDefault="00205BF4" w:rsidP="00A84F52">
      <w:pPr>
        <w:pStyle w:val="western"/>
        <w:spacing w:before="0" w:beforeAutospacing="0" w:after="0" w:afterAutospacing="0"/>
        <w:ind w:firstLine="567"/>
        <w:jc w:val="both"/>
      </w:pPr>
      <w:r w:rsidRPr="00D3779F">
        <w:t>- выявление ее жизненных или ситуативных доминант, установок, мотивов, наход</w:t>
      </w:r>
      <w:r w:rsidRPr="00D3779F">
        <w:t>я</w:t>
      </w:r>
      <w:r w:rsidRPr="00D3779F">
        <w:t>щих отражение в процессах порождения текстов и их содержании, а также в особенностях восприятия чужих текстов [1. С. 43].</w:t>
      </w:r>
    </w:p>
    <w:p w:rsidR="00205BF4" w:rsidRPr="00D3779F" w:rsidRDefault="00205BF4" w:rsidP="00A84F52">
      <w:pPr>
        <w:pStyle w:val="western"/>
        <w:spacing w:before="0" w:beforeAutospacing="0" w:after="0" w:afterAutospacing="0"/>
        <w:ind w:firstLine="567"/>
        <w:jc w:val="both"/>
      </w:pPr>
      <w:r w:rsidRPr="00D3779F">
        <w:t>Таким образом, выделяется три уровня языковой личности:</w:t>
      </w:r>
    </w:p>
    <w:p w:rsidR="00205BF4" w:rsidRPr="00D3779F" w:rsidRDefault="00205BF4" w:rsidP="00A84F52">
      <w:pPr>
        <w:pStyle w:val="western"/>
        <w:spacing w:before="0" w:beforeAutospacing="0" w:after="0" w:afterAutospacing="0"/>
        <w:ind w:firstLine="567"/>
        <w:jc w:val="both"/>
      </w:pPr>
      <w:r w:rsidRPr="00D3779F">
        <w:t>- вербально-семантический,</w:t>
      </w:r>
    </w:p>
    <w:p w:rsidR="00205BF4" w:rsidRPr="00D3779F" w:rsidRDefault="00205BF4" w:rsidP="00A84F52">
      <w:pPr>
        <w:pStyle w:val="western"/>
        <w:spacing w:before="0" w:beforeAutospacing="0" w:after="0" w:afterAutospacing="0"/>
        <w:ind w:firstLine="567"/>
        <w:jc w:val="both"/>
      </w:pPr>
      <w:r w:rsidRPr="00D3779F">
        <w:t>- тезаурусный/когнитивный,</w:t>
      </w:r>
    </w:p>
    <w:p w:rsidR="00205BF4" w:rsidRPr="00D3779F" w:rsidRDefault="00205BF4" w:rsidP="00A84F52">
      <w:pPr>
        <w:pStyle w:val="western"/>
        <w:spacing w:before="0" w:beforeAutospacing="0" w:after="0" w:afterAutospacing="0"/>
        <w:ind w:firstLine="567"/>
        <w:jc w:val="both"/>
      </w:pPr>
      <w:r w:rsidRPr="00D3779F">
        <w:t>- мотивационный.</w:t>
      </w:r>
    </w:p>
    <w:p w:rsidR="00205BF4" w:rsidRPr="00D3779F" w:rsidRDefault="00205BF4" w:rsidP="00A84F52">
      <w:pPr>
        <w:pStyle w:val="western"/>
        <w:spacing w:before="0" w:beforeAutospacing="0" w:after="0" w:afterAutospacing="0"/>
        <w:ind w:firstLine="567"/>
        <w:jc w:val="both"/>
      </w:pPr>
      <w:r w:rsidRPr="00D3779F">
        <w:t xml:space="preserve">Оставаясь в рамках этой методологии и вводя в круг анализа эмоциональную сферу, приходим к необходимости включения ее коррелята как еще одного уровня языковой </w:t>
      </w:r>
      <w:r w:rsidRPr="00D3779F">
        <w:lastRenderedPageBreak/>
        <w:t>личности – эмоционального. Этот уровень позволяет ввести в изучение порожд</w:t>
      </w:r>
      <w:r w:rsidRPr="00D3779F">
        <w:t>е</w:t>
      </w:r>
      <w:r w:rsidRPr="00D3779F">
        <w:t>ния/восприятия текстов эмоции и средства их языкового воплощения.</w:t>
      </w:r>
    </w:p>
    <w:p w:rsidR="00205BF4" w:rsidRPr="00D3779F" w:rsidRDefault="00205BF4" w:rsidP="00A84F52">
      <w:pPr>
        <w:pStyle w:val="western"/>
        <w:spacing w:before="0" w:beforeAutospacing="0" w:after="0" w:afterAutospacing="0"/>
        <w:ind w:firstLine="567"/>
        <w:jc w:val="both"/>
      </w:pPr>
      <w:r w:rsidRPr="00D3779F">
        <w:t>Выделение когнитивной доминанты обусловлено необходимостью разработки пон</w:t>
      </w:r>
      <w:r w:rsidRPr="00D3779F">
        <w:t>я</w:t>
      </w:r>
      <w:r w:rsidRPr="00D3779F">
        <w:t>тия языковой личности с точки зрения выявления ее структуры и характера взаимодейс</w:t>
      </w:r>
      <w:r w:rsidRPr="00D3779F">
        <w:t>т</w:t>
      </w:r>
      <w:r w:rsidRPr="00D3779F">
        <w:t>вия ее уровней. Когнитивная доминанта определяется как динамическое множество опр</w:t>
      </w:r>
      <w:r w:rsidRPr="00D3779F">
        <w:t>е</w:t>
      </w:r>
      <w:r w:rsidRPr="00D3779F">
        <w:t>деленных концептов, актуализируемых в художественном тексте. Если есть определенные закономерности в характере представления личностных доминант, то эти закономерности должны проявляться и в характере их формирования, и в способе отношений в концепт</w:t>
      </w:r>
      <w:r w:rsidRPr="00D3779F">
        <w:t>у</w:t>
      </w:r>
      <w:r w:rsidRPr="00D3779F">
        <w:t>альной системе.</w:t>
      </w:r>
    </w:p>
    <w:p w:rsidR="00205BF4" w:rsidRPr="00D3779F" w:rsidRDefault="00205BF4" w:rsidP="00A84F52">
      <w:pPr>
        <w:pStyle w:val="western"/>
        <w:spacing w:before="0" w:beforeAutospacing="0" w:after="0" w:afterAutospacing="0"/>
        <w:ind w:firstLine="567"/>
        <w:jc w:val="both"/>
      </w:pPr>
      <w:r w:rsidRPr="00D3779F">
        <w:t>Наше исследование художественных текстов Б.Пастернака показало, что основной способ фиксации личностных доминант – метафора и метафоризированные структуры (метафорические комплексы, метафоризированные сравнения). Если учесть тот факт, что речемыслительная деятельность является средством реализации мыслительного содерж</w:t>
      </w:r>
      <w:r w:rsidRPr="00D3779F">
        <w:t>а</w:t>
      </w:r>
      <w:r w:rsidRPr="00D3779F">
        <w:t>ния с помощью языковых единиц и в тексте проявляется специфика мышления (в нашем случае – характер репрезентации личностных доминант как отражение характера их фо</w:t>
      </w:r>
      <w:r w:rsidRPr="00D3779F">
        <w:t>р</w:t>
      </w:r>
      <w:r w:rsidRPr="00D3779F">
        <w:t>мирования и способа отношений в концептуальной системе), это позволяет выдвинуть г</w:t>
      </w:r>
      <w:r w:rsidRPr="00D3779F">
        <w:t>и</w:t>
      </w:r>
      <w:r w:rsidRPr="00D3779F">
        <w:t>потезу, что метафора как двусторонний способ связи между когнитивной и эмоционал</w:t>
      </w:r>
      <w:r w:rsidRPr="00D3779F">
        <w:t>ь</w:t>
      </w:r>
      <w:r w:rsidRPr="00D3779F">
        <w:t>ной доминантой является основным видом отношений в художественной подсистеме ко</w:t>
      </w:r>
      <w:r w:rsidRPr="00D3779F">
        <w:t>н</w:t>
      </w:r>
      <w:r w:rsidRPr="00D3779F">
        <w:t>цептуальной системы Б.Пастернака.</w:t>
      </w:r>
    </w:p>
    <w:p w:rsidR="00205BF4" w:rsidRPr="00D3779F" w:rsidRDefault="00205BF4" w:rsidP="00A84F52">
      <w:pPr>
        <w:pStyle w:val="western"/>
        <w:spacing w:before="0" w:beforeAutospacing="0" w:after="0" w:afterAutospacing="0"/>
        <w:ind w:firstLine="567"/>
        <w:jc w:val="both"/>
      </w:pPr>
      <w:r w:rsidRPr="00D3779F">
        <w:t>При порождении текста в концептуальной системе автора актуализируется динам</w:t>
      </w:r>
      <w:r w:rsidRPr="00D3779F">
        <w:t>и</w:t>
      </w:r>
      <w:r w:rsidRPr="00D3779F">
        <w:t>ческое множество концептов – фрагмент концептуальной системы для его последующей вербализации. Это динамическое множество и будем называть когнитивной доминантой. В процессе речемыслительной деятельности когнитивная доминанта определяет линейное развертывание текста.</w:t>
      </w:r>
    </w:p>
    <w:p w:rsidR="00205BF4" w:rsidRPr="00D3779F" w:rsidRDefault="00205BF4" w:rsidP="00A84F52">
      <w:pPr>
        <w:pStyle w:val="western"/>
        <w:spacing w:before="0" w:beforeAutospacing="0" w:after="0" w:afterAutospacing="0"/>
        <w:ind w:firstLine="567"/>
        <w:jc w:val="both"/>
      </w:pPr>
      <w:r w:rsidRPr="00D3779F">
        <w:t>Эмоциональной доминантой обозначим определенную эмоциональную структуру, связанную с когнитивной доминантой, актуализируемую при порождении/восприятии текста.</w:t>
      </w:r>
    </w:p>
    <w:p w:rsidR="00205BF4" w:rsidRPr="00D3779F" w:rsidRDefault="00205BF4" w:rsidP="00A84F52">
      <w:pPr>
        <w:pStyle w:val="western"/>
        <w:spacing w:before="0" w:beforeAutospacing="0" w:after="0" w:afterAutospacing="0"/>
        <w:ind w:firstLine="567"/>
        <w:jc w:val="both"/>
      </w:pPr>
      <w:r w:rsidRPr="00D3779F">
        <w:t>Анализ поэтических текстов, а также результаты эксперимента показали, что выя</w:t>
      </w:r>
      <w:r w:rsidRPr="00D3779F">
        <w:t>в</w:t>
      </w:r>
      <w:r w:rsidRPr="00D3779F">
        <w:t>ляются четыре вида коррелятивных отношений эмоциональной и когнитивной доминант.</w:t>
      </w:r>
    </w:p>
    <w:p w:rsidR="00205BF4" w:rsidRPr="00D3779F" w:rsidRDefault="00205BF4" w:rsidP="008E0724">
      <w:pPr>
        <w:pStyle w:val="western"/>
        <w:numPr>
          <w:ilvl w:val="0"/>
          <w:numId w:val="47"/>
        </w:numPr>
        <w:spacing w:before="0" w:beforeAutospacing="0" w:after="0" w:afterAutospacing="0"/>
        <w:ind w:left="0" w:firstLine="567"/>
        <w:jc w:val="both"/>
      </w:pPr>
      <w:r w:rsidRPr="00D3779F">
        <w:t>Эмоциональная и когнитивная доминанты соотносятся как равноправные. Структура когнитивной доминанты соответствует структуре эмоциональной доминанты.</w:t>
      </w:r>
    </w:p>
    <w:p w:rsidR="00205BF4" w:rsidRPr="00D3779F" w:rsidRDefault="00205BF4" w:rsidP="008E0724">
      <w:pPr>
        <w:pStyle w:val="western"/>
        <w:numPr>
          <w:ilvl w:val="0"/>
          <w:numId w:val="47"/>
        </w:numPr>
        <w:spacing w:before="0" w:beforeAutospacing="0" w:after="0" w:afterAutospacing="0"/>
        <w:ind w:left="0" w:firstLine="567"/>
        <w:jc w:val="both"/>
      </w:pPr>
      <w:r w:rsidRPr="00D3779F">
        <w:t>Когнитивная доминанта представлена нечетко. В художественном тексте выявляется эмоциональная доминанта.</w:t>
      </w:r>
    </w:p>
    <w:p w:rsidR="00205BF4" w:rsidRPr="00D3779F" w:rsidRDefault="00205BF4" w:rsidP="008E0724">
      <w:pPr>
        <w:pStyle w:val="western"/>
        <w:numPr>
          <w:ilvl w:val="0"/>
          <w:numId w:val="47"/>
        </w:numPr>
        <w:spacing w:before="0" w:beforeAutospacing="0" w:after="0" w:afterAutospacing="0"/>
        <w:ind w:left="0" w:firstLine="567"/>
        <w:jc w:val="both"/>
      </w:pPr>
      <w:r w:rsidRPr="00D3779F">
        <w:t>Структура эмоциональной доминанты встроена в структуру когнитивной доминанты.</w:t>
      </w:r>
    </w:p>
    <w:p w:rsidR="00205BF4" w:rsidRPr="00D3779F" w:rsidRDefault="00205BF4" w:rsidP="008E0724">
      <w:pPr>
        <w:pStyle w:val="western"/>
        <w:numPr>
          <w:ilvl w:val="0"/>
          <w:numId w:val="47"/>
        </w:numPr>
        <w:spacing w:before="0" w:beforeAutospacing="0" w:after="0" w:afterAutospacing="0"/>
        <w:ind w:left="0" w:firstLine="567"/>
        <w:jc w:val="both"/>
      </w:pPr>
      <w:r w:rsidRPr="00D3779F">
        <w:t>Выявляется только когнитивная доминанта, эмоциональная доминанта не определяется.</w:t>
      </w:r>
    </w:p>
    <w:p w:rsidR="00205BF4" w:rsidRPr="00D3779F" w:rsidRDefault="00205BF4" w:rsidP="00A84F52">
      <w:pPr>
        <w:pStyle w:val="western"/>
        <w:spacing w:before="0" w:beforeAutospacing="0" w:after="0" w:afterAutospacing="0"/>
        <w:ind w:firstLine="567"/>
        <w:jc w:val="both"/>
      </w:pPr>
      <w:r w:rsidRPr="00D3779F">
        <w:t>В качестве подтверждения наших выводов приведем фрагменты анализа некоторых поэтических текстов, а также соответствующие данные экспериментальных исследований.</w:t>
      </w:r>
    </w:p>
    <w:p w:rsidR="00205BF4" w:rsidRPr="00D3779F" w:rsidRDefault="00205BF4" w:rsidP="00A84F52">
      <w:pPr>
        <w:pStyle w:val="western"/>
        <w:spacing w:before="0" w:beforeAutospacing="0" w:after="0" w:afterAutospacing="0"/>
        <w:ind w:firstLine="567"/>
        <w:jc w:val="both"/>
      </w:pPr>
      <w:r w:rsidRPr="00D3779F">
        <w:t>При восприятии стихотворения «Счастье» испытуемыми была выделена эмоци</w:t>
      </w:r>
      <w:r w:rsidRPr="00D3779F">
        <w:t>о</w:t>
      </w:r>
      <w:r w:rsidRPr="00D3779F">
        <w:t>нальная доминанта «радость», а также эмоция, которую, в соответствии с терминологией В.К.Вилюнаса, назовем производной</w:t>
      </w:r>
      <w:r w:rsidR="00BE44B4">
        <w:t xml:space="preserve"> – </w:t>
      </w:r>
      <w:r w:rsidRPr="00D3779F">
        <w:t>«страдание» [3]. Когнитивная доминанта этого текста – «счастье». Необходимо отметить, что этим словом мы обозначаем структуру о</w:t>
      </w:r>
      <w:r w:rsidRPr="00D3779F">
        <w:t>п</w:t>
      </w:r>
      <w:r w:rsidRPr="00D3779F">
        <w:t>ределенных компонентов концептуальной системы, представленных в художественном тексте отдельными словами, сравнениями, метафорами и т.д.</w:t>
      </w:r>
    </w:p>
    <w:p w:rsidR="00205BF4" w:rsidRPr="00D3779F" w:rsidRDefault="00205BF4" w:rsidP="00A84F52">
      <w:pPr>
        <w:pStyle w:val="western"/>
        <w:spacing w:before="0" w:beforeAutospacing="0" w:after="0" w:afterAutospacing="0"/>
        <w:ind w:firstLine="567"/>
        <w:jc w:val="both"/>
      </w:pPr>
      <w:r w:rsidRPr="00D3779F">
        <w:t>В процессе анализа было выявлено, что в структуру когнитивной доминанты входят компоненты «неизбежность страдания», «интенсивность». Составляющими компонентами эмоциональной доминанты являются положительная оценка и высокая степень интенси</w:t>
      </w:r>
      <w:r w:rsidRPr="00D3779F">
        <w:t>в</w:t>
      </w:r>
      <w:r w:rsidRPr="00D3779F">
        <w:t>ности эмоции. Результаты исследования лексических репрезентантов когнитивной и эм</w:t>
      </w:r>
      <w:r w:rsidRPr="00D3779F">
        <w:t>о</w:t>
      </w:r>
      <w:r w:rsidRPr="00D3779F">
        <w:t>циональной доминант приведены в таблице: КД – когнитивная доминанта, ЭД – эмоци</w:t>
      </w:r>
      <w:r w:rsidRPr="00D3779F">
        <w:t>о</w:t>
      </w:r>
      <w:r w:rsidRPr="00D3779F">
        <w:t>нальная доминанта.</w:t>
      </w:r>
    </w:p>
    <w:p w:rsidR="00205BF4" w:rsidRPr="00D3779F" w:rsidRDefault="00205BF4" w:rsidP="00A84F52">
      <w:pPr>
        <w:pStyle w:val="western"/>
        <w:spacing w:before="0" w:beforeAutospacing="0" w:after="0" w:afterAutospacing="0"/>
        <w:ind w:firstLine="567"/>
        <w:jc w:val="both"/>
      </w:pPr>
      <w:r w:rsidRPr="00D3779F">
        <w:t>КД ЭД</w:t>
      </w:r>
    </w:p>
    <w:p w:rsidR="00205BF4" w:rsidRPr="00D3779F" w:rsidRDefault="00205BF4" w:rsidP="00A84F52">
      <w:pPr>
        <w:pStyle w:val="western"/>
        <w:spacing w:before="0" w:beforeAutospacing="0" w:after="0" w:afterAutospacing="0"/>
        <w:ind w:firstLine="567"/>
        <w:jc w:val="both"/>
      </w:pPr>
      <w:r w:rsidRPr="00D3779F">
        <w:lastRenderedPageBreak/>
        <w:t>«счастье» «радость»</w:t>
      </w:r>
    </w:p>
    <w:p w:rsidR="00205BF4" w:rsidRPr="00D3779F" w:rsidRDefault="00205BF4" w:rsidP="00A84F52">
      <w:pPr>
        <w:pStyle w:val="western"/>
        <w:pBdr>
          <w:top w:val="single" w:sz="8" w:space="1" w:color="000000"/>
          <w:bottom w:val="single" w:sz="8" w:space="1" w:color="000000"/>
        </w:pBdr>
        <w:spacing w:before="0" w:beforeAutospacing="0" w:after="0" w:afterAutospacing="0"/>
        <w:ind w:firstLine="567"/>
        <w:jc w:val="both"/>
      </w:pPr>
      <w:r w:rsidRPr="00D3779F">
        <w:t>Неизбежность страдания интенсивность чувств оценка +</w:t>
      </w:r>
    </w:p>
    <w:p w:rsidR="00205BF4" w:rsidRPr="00D3779F" w:rsidRDefault="00205BF4" w:rsidP="008E0724">
      <w:pPr>
        <w:pStyle w:val="western"/>
        <w:numPr>
          <w:ilvl w:val="0"/>
          <w:numId w:val="48"/>
        </w:numPr>
        <w:spacing w:before="0" w:beforeAutospacing="0" w:after="0" w:afterAutospacing="0"/>
        <w:ind w:left="0" w:firstLine="567"/>
        <w:jc w:val="both"/>
      </w:pPr>
      <w:r w:rsidRPr="00D3779F">
        <w:t>сравнения:</w:t>
      </w:r>
    </w:p>
    <w:p w:rsidR="00205BF4" w:rsidRPr="00D3779F" w:rsidRDefault="00205BF4" w:rsidP="00A84F52">
      <w:pPr>
        <w:pStyle w:val="western"/>
        <w:spacing w:before="0" w:beforeAutospacing="0" w:after="0" w:afterAutospacing="0"/>
        <w:ind w:firstLine="567"/>
        <w:jc w:val="both"/>
      </w:pPr>
      <w:r w:rsidRPr="00D3779F">
        <w:t>«счастье подвергнет терзанью, как ливень сонм облаков»,</w:t>
      </w:r>
    </w:p>
    <w:p w:rsidR="00205BF4" w:rsidRPr="00D3779F" w:rsidRDefault="00205BF4" w:rsidP="00A84F52">
      <w:pPr>
        <w:pStyle w:val="western"/>
        <w:spacing w:before="0" w:beforeAutospacing="0" w:after="0" w:afterAutospacing="0"/>
        <w:ind w:firstLine="567"/>
        <w:jc w:val="both"/>
      </w:pPr>
      <w:r w:rsidRPr="00D3779F">
        <w:t>Репрезентанты 2) метафоризированные сравнения:</w:t>
      </w:r>
    </w:p>
    <w:p w:rsidR="00205BF4" w:rsidRPr="00D3779F" w:rsidRDefault="00205BF4" w:rsidP="00A84F52">
      <w:pPr>
        <w:pStyle w:val="western"/>
        <w:spacing w:before="0" w:beforeAutospacing="0" w:after="0" w:afterAutospacing="0"/>
        <w:ind w:firstLine="567"/>
        <w:jc w:val="both"/>
      </w:pPr>
      <w:r w:rsidRPr="00D3779F">
        <w:t>«бурное счастье с лица и на вид таково, как улиц по</w:t>
      </w:r>
      <w:r w:rsidRPr="00D3779F">
        <w:rPr>
          <w:rStyle w:val="apple-converted-space"/>
          <w:rFonts w:eastAsiaTheme="minorEastAsia"/>
        </w:rPr>
        <w:t> </w:t>
      </w:r>
      <w:r w:rsidRPr="00D3779F">
        <w:rPr>
          <w:u w:val="single"/>
        </w:rPr>
        <w:t>смытьи</w:t>
      </w:r>
    </w:p>
    <w:p w:rsidR="00205BF4" w:rsidRPr="00D3779F" w:rsidRDefault="00205BF4" w:rsidP="00A84F52">
      <w:pPr>
        <w:pStyle w:val="western"/>
        <w:spacing w:before="0" w:beforeAutospacing="0" w:after="0" w:afterAutospacing="0"/>
        <w:ind w:firstLine="567"/>
        <w:jc w:val="both"/>
      </w:pPr>
      <w:r w:rsidRPr="00D3779F">
        <w:rPr>
          <w:u w:val="single"/>
        </w:rPr>
        <w:t>ненастья столиственное торжество</w:t>
      </w:r>
      <w:r w:rsidRPr="00D3779F">
        <w:t>»,</w:t>
      </w:r>
    </w:p>
    <w:p w:rsidR="00205BF4" w:rsidRPr="00D3779F" w:rsidRDefault="00205BF4" w:rsidP="00A84F52">
      <w:pPr>
        <w:pStyle w:val="western"/>
        <w:spacing w:before="0" w:beforeAutospacing="0" w:after="0" w:afterAutospacing="0"/>
        <w:ind w:firstLine="567"/>
        <w:jc w:val="both"/>
      </w:pPr>
      <w:r w:rsidRPr="00D3779F">
        <w:t>«Как Каин</w:t>
      </w:r>
      <w:r w:rsidRPr="00D3779F">
        <w:rPr>
          <w:rStyle w:val="apple-converted-space"/>
          <w:rFonts w:eastAsiaTheme="minorEastAsia"/>
        </w:rPr>
        <w:t> </w:t>
      </w:r>
      <w:r w:rsidRPr="00D3779F">
        <w:rPr>
          <w:u w:val="single"/>
        </w:rPr>
        <w:t>заштемпелеван</w:t>
      </w:r>
      <w:r w:rsidRPr="00D3779F">
        <w:rPr>
          <w:rStyle w:val="apple-converted-space"/>
          <w:rFonts w:eastAsiaTheme="minorEastAsia"/>
        </w:rPr>
        <w:t> </w:t>
      </w:r>
      <w:r w:rsidRPr="00D3779F">
        <w:t>теплом окраин,</w:t>
      </w:r>
      <w:r w:rsidRPr="00D3779F">
        <w:rPr>
          <w:rStyle w:val="apple-converted-space"/>
          <w:rFonts w:eastAsiaTheme="minorEastAsia"/>
        </w:rPr>
        <w:t> </w:t>
      </w:r>
      <w:r w:rsidRPr="00D3779F">
        <w:rPr>
          <w:u w:val="single"/>
        </w:rPr>
        <w:t>забыт</w:t>
      </w:r>
      <w:r w:rsidRPr="00D3779F">
        <w:rPr>
          <w:rStyle w:val="apple-converted-space"/>
          <w:rFonts w:eastAsiaTheme="minorEastAsia"/>
        </w:rPr>
        <w:t> </w:t>
      </w:r>
      <w:r w:rsidRPr="00D3779F">
        <w:t>и</w:t>
      </w:r>
      <w:r w:rsidRPr="00D3779F">
        <w:rPr>
          <w:rStyle w:val="apple-converted-space"/>
          <w:rFonts w:eastAsiaTheme="minorEastAsia"/>
        </w:rPr>
        <w:t> </w:t>
      </w:r>
      <w:r w:rsidRPr="00D3779F">
        <w:rPr>
          <w:u w:val="single"/>
        </w:rPr>
        <w:t>охаян</w:t>
      </w:r>
      <w:r w:rsidRPr="00D3779F">
        <w:rPr>
          <w:rStyle w:val="apple-converted-space"/>
          <w:rFonts w:eastAsiaTheme="minorEastAsia"/>
        </w:rPr>
        <w:t> </w:t>
      </w:r>
      <w:r w:rsidRPr="00D3779F">
        <w:t>и</w:t>
      </w:r>
      <w:r w:rsidRPr="00D3779F">
        <w:rPr>
          <w:rStyle w:val="apple-converted-space"/>
          <w:rFonts w:eastAsiaTheme="minorEastAsia"/>
        </w:rPr>
        <w:t> </w:t>
      </w:r>
      <w:r w:rsidRPr="00D3779F">
        <w:rPr>
          <w:u w:val="single"/>
        </w:rPr>
        <w:t>высмеян</w:t>
      </w:r>
    </w:p>
    <w:p w:rsidR="00205BF4" w:rsidRPr="00D3779F" w:rsidRDefault="00205BF4" w:rsidP="00A84F52">
      <w:pPr>
        <w:pStyle w:val="western"/>
        <w:spacing w:before="0" w:beforeAutospacing="0" w:after="0" w:afterAutospacing="0"/>
        <w:ind w:firstLine="567"/>
        <w:jc w:val="both"/>
      </w:pPr>
      <w:r w:rsidRPr="00D3779F">
        <w:t>листьями гром»,</w:t>
      </w:r>
    </w:p>
    <w:p w:rsidR="00205BF4" w:rsidRPr="00D3779F" w:rsidRDefault="00205BF4" w:rsidP="00A84F52">
      <w:pPr>
        <w:pStyle w:val="western"/>
        <w:spacing w:before="0" w:beforeAutospacing="0" w:after="0" w:afterAutospacing="0"/>
        <w:ind w:firstLine="567"/>
        <w:jc w:val="both"/>
      </w:pPr>
      <w:r w:rsidRPr="00D3779F">
        <w:t>«по клетке и влюбчивый клест зерном так задорно не</w:t>
      </w:r>
      <w:r w:rsidRPr="00D3779F">
        <w:rPr>
          <w:rStyle w:val="apple-converted-space"/>
          <w:rFonts w:eastAsiaTheme="minorEastAsia"/>
        </w:rPr>
        <w:t> </w:t>
      </w:r>
      <w:r w:rsidRPr="00D3779F">
        <w:rPr>
          <w:u w:val="single"/>
        </w:rPr>
        <w:t>брызжет</w:t>
      </w:r>
      <w:r w:rsidRPr="00D3779F">
        <w:t>, как</w:t>
      </w:r>
    </w:p>
    <w:p w:rsidR="00205BF4" w:rsidRPr="00D3779F" w:rsidRDefault="00205BF4" w:rsidP="00A84F52">
      <w:pPr>
        <w:pStyle w:val="western"/>
        <w:spacing w:before="0" w:beforeAutospacing="0" w:after="0" w:afterAutospacing="0"/>
        <w:ind w:firstLine="567"/>
        <w:jc w:val="both"/>
      </w:pPr>
      <w:r w:rsidRPr="00D3779F">
        <w:t>жимолость –</w:t>
      </w:r>
      <w:r w:rsidRPr="00D3779F">
        <w:rPr>
          <w:rStyle w:val="apple-converted-space"/>
          <w:rFonts w:eastAsiaTheme="minorEastAsia"/>
        </w:rPr>
        <w:t> </w:t>
      </w:r>
      <w:r w:rsidRPr="00D3779F">
        <w:rPr>
          <w:u w:val="single"/>
        </w:rPr>
        <w:t>россыпью звезд</w:t>
      </w:r>
      <w:r w:rsidRPr="00D3779F">
        <w:t>»,</w:t>
      </w:r>
    </w:p>
    <w:p w:rsidR="00205BF4" w:rsidRPr="00D3779F" w:rsidRDefault="00205BF4" w:rsidP="00A84F52">
      <w:pPr>
        <w:pStyle w:val="western"/>
        <w:spacing w:before="0" w:beforeAutospacing="0" w:after="0" w:afterAutospacing="0"/>
        <w:ind w:firstLine="567"/>
        <w:jc w:val="both"/>
      </w:pPr>
      <w:r w:rsidRPr="00D3779F">
        <w:t>3) метафоризированные комплексы:</w:t>
      </w:r>
    </w:p>
    <w:p w:rsidR="00205BF4" w:rsidRPr="00D3779F" w:rsidRDefault="00205BF4" w:rsidP="00A84F52">
      <w:pPr>
        <w:pStyle w:val="western"/>
        <w:spacing w:before="0" w:beforeAutospacing="0" w:after="0" w:afterAutospacing="0"/>
        <w:ind w:firstLine="567"/>
        <w:jc w:val="both"/>
      </w:pPr>
      <w:r w:rsidRPr="00D3779F">
        <w:t>«</w:t>
      </w:r>
      <w:r w:rsidRPr="00D3779F">
        <w:rPr>
          <w:u w:val="single"/>
        </w:rPr>
        <w:t>океане расплавленных</w:t>
      </w:r>
      <w:r w:rsidRPr="00D3779F">
        <w:rPr>
          <w:rStyle w:val="apple-converted-space"/>
          <w:rFonts w:eastAsiaTheme="minorEastAsia"/>
        </w:rPr>
        <w:t> </w:t>
      </w:r>
      <w:r w:rsidRPr="00D3779F">
        <w:t>почек», «на</w:t>
      </w:r>
      <w:r w:rsidRPr="00D3779F">
        <w:rPr>
          <w:rStyle w:val="apple-converted-space"/>
          <w:rFonts w:eastAsiaTheme="minorEastAsia"/>
        </w:rPr>
        <w:t> </w:t>
      </w:r>
      <w:r w:rsidRPr="00D3779F">
        <w:rPr>
          <w:u w:val="single"/>
        </w:rPr>
        <w:t>дне бушующего</w:t>
      </w:r>
      <w:r w:rsidRPr="00D3779F">
        <w:rPr>
          <w:rStyle w:val="apple-converted-space"/>
          <w:rFonts w:eastAsiaTheme="minorEastAsia"/>
        </w:rPr>
        <w:t> </w:t>
      </w:r>
      <w:r w:rsidRPr="00D3779F">
        <w:t>обожанья»,</w:t>
      </w:r>
    </w:p>
    <w:p w:rsidR="00205BF4" w:rsidRPr="00D3779F" w:rsidRDefault="00205BF4" w:rsidP="00A84F52">
      <w:pPr>
        <w:pStyle w:val="western"/>
        <w:spacing w:before="0" w:beforeAutospacing="0" w:after="0" w:afterAutospacing="0"/>
        <w:ind w:firstLine="567"/>
        <w:jc w:val="both"/>
      </w:pPr>
      <w:r w:rsidRPr="00D3779F">
        <w:t>«кустарника</w:t>
      </w:r>
      <w:r w:rsidRPr="00D3779F">
        <w:rPr>
          <w:rStyle w:val="apple-converted-space"/>
          <w:rFonts w:eastAsiaTheme="minorEastAsia"/>
        </w:rPr>
        <w:t> </w:t>
      </w:r>
      <w:r w:rsidRPr="00D3779F">
        <w:rPr>
          <w:u w:val="single"/>
        </w:rPr>
        <w:t>сгусток</w:t>
      </w:r>
      <w:r w:rsidRPr="00D3779F">
        <w:rPr>
          <w:rStyle w:val="apple-converted-space"/>
          <w:rFonts w:eastAsiaTheme="minorEastAsia"/>
        </w:rPr>
        <w:t> </w:t>
      </w:r>
      <w:r w:rsidRPr="00D3779F">
        <w:t>не</w:t>
      </w:r>
      <w:r w:rsidRPr="00D3779F">
        <w:rPr>
          <w:rStyle w:val="apple-converted-space"/>
          <w:rFonts w:eastAsiaTheme="minorEastAsia"/>
        </w:rPr>
        <w:t> </w:t>
      </w:r>
      <w:r w:rsidRPr="00D3779F">
        <w:rPr>
          <w:u w:val="single"/>
        </w:rPr>
        <w:t>выжат</w:t>
      </w:r>
      <w:r w:rsidRPr="00D3779F">
        <w:t>»,</w:t>
      </w:r>
    </w:p>
    <w:p w:rsidR="00205BF4" w:rsidRPr="00D3779F" w:rsidRDefault="00205BF4" w:rsidP="00A84F52">
      <w:pPr>
        <w:pStyle w:val="western"/>
        <w:spacing w:before="0" w:beforeAutospacing="0" w:after="0" w:afterAutospacing="0"/>
        <w:ind w:firstLine="567"/>
        <w:jc w:val="both"/>
      </w:pPr>
      <w:r w:rsidRPr="00D3779F">
        <w:t>4) сочетания слов, предложения:</w:t>
      </w:r>
    </w:p>
    <w:p w:rsidR="00205BF4" w:rsidRPr="00D3779F" w:rsidRDefault="00205BF4" w:rsidP="00A84F52">
      <w:pPr>
        <w:pStyle w:val="western"/>
        <w:spacing w:before="0" w:beforeAutospacing="0" w:after="0" w:afterAutospacing="0"/>
        <w:ind w:firstLine="567"/>
        <w:jc w:val="both"/>
      </w:pPr>
      <w:r w:rsidRPr="00D3779F">
        <w:t>нет счета, решета в сплошное слились решето,</w:t>
      </w:r>
    </w:p>
    <w:p w:rsidR="00205BF4" w:rsidRPr="00D3779F" w:rsidRDefault="00205BF4" w:rsidP="00A84F52">
      <w:pPr>
        <w:pStyle w:val="western"/>
        <w:spacing w:before="0" w:beforeAutospacing="0" w:after="0" w:afterAutospacing="0"/>
        <w:ind w:firstLine="567"/>
        <w:jc w:val="both"/>
      </w:pPr>
      <w:r w:rsidRPr="00D3779F">
        <w:t>5) лексемы:</w:t>
      </w:r>
    </w:p>
    <w:p w:rsidR="00205BF4" w:rsidRPr="00D3779F" w:rsidRDefault="00205BF4" w:rsidP="00A84F52">
      <w:pPr>
        <w:pStyle w:val="western"/>
        <w:spacing w:before="0" w:beforeAutospacing="0" w:after="0" w:afterAutospacing="0"/>
        <w:ind w:firstLine="567"/>
        <w:jc w:val="both"/>
      </w:pPr>
      <w:r w:rsidRPr="00D3779F">
        <w:t>«терзанью» «счастье»</w:t>
      </w:r>
    </w:p>
    <w:p w:rsidR="00205BF4" w:rsidRPr="00D3779F" w:rsidRDefault="00205BF4" w:rsidP="00A84F52">
      <w:pPr>
        <w:pStyle w:val="western"/>
        <w:spacing w:before="0" w:beforeAutospacing="0" w:after="0" w:afterAutospacing="0"/>
        <w:ind w:firstLine="567"/>
        <w:jc w:val="both"/>
      </w:pPr>
      <w:r w:rsidRPr="00D3779F">
        <w:t>«охаян» «ливень»</w:t>
      </w:r>
    </w:p>
    <w:p w:rsidR="00205BF4" w:rsidRPr="00D3779F" w:rsidRDefault="00205BF4" w:rsidP="00A84F52">
      <w:pPr>
        <w:pStyle w:val="western"/>
        <w:spacing w:before="0" w:beforeAutospacing="0" w:after="0" w:afterAutospacing="0"/>
        <w:ind w:firstLine="567"/>
        <w:jc w:val="both"/>
      </w:pPr>
    </w:p>
    <w:p w:rsidR="00205BF4" w:rsidRPr="00D3779F" w:rsidRDefault="00205BF4" w:rsidP="00A84F52">
      <w:pPr>
        <w:pStyle w:val="western"/>
        <w:spacing w:before="0" w:beforeAutospacing="0" w:after="0" w:afterAutospacing="0"/>
        <w:ind w:firstLine="567"/>
        <w:jc w:val="both"/>
      </w:pPr>
      <w:r w:rsidRPr="00D3779F">
        <w:t>«высмеян» «бурное»</w:t>
      </w:r>
    </w:p>
    <w:p w:rsidR="00205BF4" w:rsidRPr="00D3779F" w:rsidRDefault="00205BF4" w:rsidP="00A84F52">
      <w:pPr>
        <w:pStyle w:val="western"/>
        <w:spacing w:before="0" w:beforeAutospacing="0" w:after="0" w:afterAutospacing="0"/>
        <w:ind w:firstLine="567"/>
        <w:jc w:val="both"/>
      </w:pPr>
      <w:r w:rsidRPr="00D3779F">
        <w:t>«Каин «столиственное», «высью»</w:t>
      </w:r>
    </w:p>
    <w:p w:rsidR="00205BF4" w:rsidRPr="00D3779F" w:rsidRDefault="00205BF4" w:rsidP="00A84F52">
      <w:pPr>
        <w:pStyle w:val="western"/>
        <w:spacing w:before="0" w:beforeAutospacing="0" w:after="0" w:afterAutospacing="0"/>
        <w:ind w:firstLine="567"/>
        <w:jc w:val="both"/>
      </w:pPr>
      <w:r w:rsidRPr="00D3779F">
        <w:t>«сплошное», «океане»,</w:t>
      </w:r>
    </w:p>
    <w:p w:rsidR="00205BF4" w:rsidRPr="00D3779F" w:rsidRDefault="00205BF4" w:rsidP="00A84F52">
      <w:pPr>
        <w:pStyle w:val="western"/>
        <w:spacing w:before="0" w:beforeAutospacing="0" w:after="0" w:afterAutospacing="0"/>
        <w:ind w:firstLine="567"/>
        <w:jc w:val="both"/>
      </w:pPr>
      <w:r w:rsidRPr="00D3779F">
        <w:t>«расплавленных», «бушующего»</w:t>
      </w:r>
    </w:p>
    <w:p w:rsidR="00205BF4" w:rsidRPr="00D3779F" w:rsidRDefault="00205BF4" w:rsidP="00A84F52">
      <w:pPr>
        <w:pStyle w:val="western"/>
        <w:pBdr>
          <w:bottom w:val="single" w:sz="8" w:space="1" w:color="000000"/>
        </w:pBdr>
        <w:spacing w:before="0" w:beforeAutospacing="0" w:after="0" w:afterAutospacing="0"/>
        <w:ind w:firstLine="567"/>
        <w:jc w:val="both"/>
      </w:pPr>
      <w:r w:rsidRPr="00D3779F">
        <w:t>«обожанья», «сгусток»</w:t>
      </w:r>
    </w:p>
    <w:p w:rsidR="00205BF4" w:rsidRPr="00D3779F" w:rsidRDefault="00205BF4" w:rsidP="00A84F52">
      <w:pPr>
        <w:pStyle w:val="western"/>
        <w:spacing w:before="0" w:beforeAutospacing="0" w:after="0" w:afterAutospacing="0"/>
        <w:ind w:firstLine="567"/>
        <w:jc w:val="both"/>
      </w:pPr>
      <w:r w:rsidRPr="00D3779F">
        <w:t>Компонент «неизбежность страдания» когнитивной доминанты представлен прежде всего сравнением «счастье подвергнет терзанью, как ливень сонм облаков» (только пер</w:t>
      </w:r>
      <w:r w:rsidRPr="00D3779F">
        <w:t>е</w:t>
      </w:r>
      <w:r w:rsidRPr="00D3779F">
        <w:t>жив страдание, можно почувствовать всю полноту и «огромность» счастья). Развивается этот компонент и в следующем сравнении «бурное счастье с лица и на вид таково, как улиц по</w:t>
      </w:r>
      <w:r w:rsidRPr="00D3779F">
        <w:rPr>
          <w:rStyle w:val="apple-converted-space"/>
          <w:rFonts w:eastAsiaTheme="minorEastAsia"/>
        </w:rPr>
        <w:t> </w:t>
      </w:r>
      <w:r w:rsidRPr="00D3779F">
        <w:rPr>
          <w:u w:val="single"/>
        </w:rPr>
        <w:t>смытьи</w:t>
      </w:r>
      <w:r w:rsidRPr="00D3779F">
        <w:rPr>
          <w:rStyle w:val="apple-converted-space"/>
          <w:rFonts w:eastAsiaTheme="minorEastAsia"/>
        </w:rPr>
        <w:t> </w:t>
      </w:r>
      <w:r w:rsidRPr="00D3779F">
        <w:t>ненастья</w:t>
      </w:r>
      <w:r w:rsidRPr="00D3779F">
        <w:rPr>
          <w:rStyle w:val="apple-converted-space"/>
          <w:rFonts w:eastAsiaTheme="minorEastAsia"/>
        </w:rPr>
        <w:t> </w:t>
      </w:r>
      <w:r w:rsidRPr="00D3779F">
        <w:rPr>
          <w:u w:val="single"/>
        </w:rPr>
        <w:t>столиственное</w:t>
      </w:r>
      <w:r w:rsidRPr="00D3779F">
        <w:rPr>
          <w:rStyle w:val="apple-converted-space"/>
          <w:rFonts w:eastAsiaTheme="minorEastAsia"/>
        </w:rPr>
        <w:t> </w:t>
      </w:r>
      <w:r w:rsidRPr="00D3779F">
        <w:t>торжество». Сравнение метафоризировано. Ле</w:t>
      </w:r>
      <w:r w:rsidRPr="00D3779F">
        <w:t>к</w:t>
      </w:r>
      <w:r w:rsidRPr="00D3779F">
        <w:t>семами «столиственное», «бурное» акцентирован в этом сравнении второй когнитивный и эмоциональный компонент «интенсивность». Интенсивность эмоции подчеркнута мет</w:t>
      </w:r>
      <w:r w:rsidRPr="00D3779F">
        <w:t>а</w:t>
      </w:r>
      <w:r w:rsidRPr="00D3779F">
        <w:t>форизированным сравнением «как Каин</w:t>
      </w:r>
      <w:r w:rsidRPr="00D3779F">
        <w:rPr>
          <w:rStyle w:val="apple-converted-space"/>
          <w:rFonts w:eastAsiaTheme="minorEastAsia"/>
        </w:rPr>
        <w:t> </w:t>
      </w:r>
      <w:r w:rsidRPr="00D3779F">
        <w:rPr>
          <w:u w:val="single"/>
        </w:rPr>
        <w:t>заштемпелеван</w:t>
      </w:r>
      <w:r w:rsidRPr="00D3779F">
        <w:rPr>
          <w:rStyle w:val="apple-converted-space"/>
          <w:rFonts w:eastAsiaTheme="minorEastAsia"/>
        </w:rPr>
        <w:t> </w:t>
      </w:r>
      <w:r w:rsidRPr="00D3779F">
        <w:t>теплом окр</w:t>
      </w:r>
      <w:r w:rsidRPr="00D3779F">
        <w:t>а</w:t>
      </w:r>
      <w:r w:rsidRPr="00D3779F">
        <w:t>ин,</w:t>
      </w:r>
      <w:r w:rsidRPr="00D3779F">
        <w:rPr>
          <w:rStyle w:val="apple-converted-space"/>
          <w:rFonts w:eastAsiaTheme="minorEastAsia"/>
        </w:rPr>
        <w:t> </w:t>
      </w:r>
      <w:r w:rsidRPr="00D3779F">
        <w:rPr>
          <w:u w:val="single"/>
        </w:rPr>
        <w:t>забыт</w:t>
      </w:r>
      <w:r w:rsidRPr="00D3779F">
        <w:rPr>
          <w:rStyle w:val="apple-converted-space"/>
          <w:rFonts w:eastAsiaTheme="minorEastAsia"/>
        </w:rPr>
        <w:t> </w:t>
      </w:r>
      <w:r w:rsidRPr="00D3779F">
        <w:t>и</w:t>
      </w:r>
      <w:r w:rsidRPr="00D3779F">
        <w:rPr>
          <w:u w:val="single"/>
        </w:rPr>
        <w:t>охаян,</w:t>
      </w:r>
      <w:r w:rsidRPr="00D3779F">
        <w:rPr>
          <w:rStyle w:val="apple-converted-space"/>
          <w:rFonts w:eastAsiaTheme="minorEastAsia"/>
          <w:u w:val="single"/>
        </w:rPr>
        <w:t> </w:t>
      </w:r>
      <w:r w:rsidRPr="00D3779F">
        <w:t>и</w:t>
      </w:r>
      <w:r w:rsidRPr="00D3779F">
        <w:rPr>
          <w:rStyle w:val="apple-converted-space"/>
          <w:rFonts w:eastAsiaTheme="minorEastAsia"/>
        </w:rPr>
        <w:t> </w:t>
      </w:r>
      <w:r w:rsidRPr="00D3779F">
        <w:rPr>
          <w:u w:val="single"/>
        </w:rPr>
        <w:t>высмеян</w:t>
      </w:r>
      <w:r w:rsidRPr="00D3779F">
        <w:rPr>
          <w:rStyle w:val="apple-converted-space"/>
          <w:rFonts w:eastAsiaTheme="minorEastAsia"/>
          <w:u w:val="single"/>
        </w:rPr>
        <w:t> </w:t>
      </w:r>
      <w:r w:rsidRPr="00D3779F">
        <w:t>листьями гром». Лексемы «охаян», «высмеян», взятые из</w:t>
      </w:r>
      <w:r w:rsidRPr="00D3779F">
        <w:t>о</w:t>
      </w:r>
      <w:r w:rsidRPr="00D3779F">
        <w:t>лированно, вызывают отрицательную эмоцию, а в метафорическом контексте эмоция м</w:t>
      </w:r>
      <w:r w:rsidRPr="00D3779F">
        <w:t>е</w:t>
      </w:r>
      <w:r w:rsidRPr="00D3779F">
        <w:t>няется на противоположную, т.е. становится положительной. Контекстуальное изменение эмоциональной характеристики слов подтверждено экспериментально. Лексемы «охаян» («Охаять. Обругать, опорочить») [2. С. 483], «высмеян» («Высмеять. Насмешкой выразить отрицательное отношение к кому-чему-нибудь») [2. С. 123], «Насмешка. Обидная шутка, издевка») [2. С. 391], Каин («Изверг, преступник. От библейского имени братоубийцы») [2. С. 261] позволяют говорить об актуализации компонента «интенсивность» когнити</w:t>
      </w:r>
      <w:r w:rsidRPr="00D3779F">
        <w:t>в</w:t>
      </w:r>
      <w:r w:rsidRPr="00D3779F">
        <w:t>ной доминанты. Основание метафоризации метафоры «</w:t>
      </w:r>
      <w:r w:rsidRPr="00D3779F">
        <w:rPr>
          <w:u w:val="single"/>
        </w:rPr>
        <w:t>забыт</w:t>
      </w:r>
      <w:r w:rsidRPr="00D3779F">
        <w:rPr>
          <w:rStyle w:val="apple-converted-space"/>
          <w:rFonts w:eastAsiaTheme="minorEastAsia"/>
        </w:rPr>
        <w:t> </w:t>
      </w:r>
      <w:r w:rsidRPr="00D3779F">
        <w:t>листьями гром»</w:t>
      </w:r>
      <w:r w:rsidR="00BE44B4">
        <w:t xml:space="preserve"> – </w:t>
      </w:r>
      <w:r w:rsidRPr="00D3779F">
        <w:t>заверш</w:t>
      </w:r>
      <w:r w:rsidRPr="00D3779F">
        <w:t>е</w:t>
      </w:r>
      <w:r w:rsidRPr="00D3779F">
        <w:t>ние действия, конец дождя и грозы, метафор «охаян, высмеян листьями гром»</w:t>
      </w:r>
      <w:r w:rsidR="00BE44B4">
        <w:t xml:space="preserve"> – </w:t>
      </w:r>
      <w:r w:rsidRPr="00D3779F">
        <w:t>результат индивидуальной ассоциации между шумом листьев и звуковым характером раскатов гр</w:t>
      </w:r>
      <w:r w:rsidRPr="00D3779F">
        <w:t>о</w:t>
      </w:r>
      <w:r w:rsidRPr="00D3779F">
        <w:t>ма. Компонент «интенсивность» актуализируется и в строках:</w:t>
      </w:r>
    </w:p>
    <w:p w:rsidR="00205BF4" w:rsidRPr="00D3779F" w:rsidRDefault="00205BF4" w:rsidP="00A84F52">
      <w:pPr>
        <w:pStyle w:val="western"/>
        <w:spacing w:before="0" w:beforeAutospacing="0" w:after="0" w:afterAutospacing="0"/>
        <w:ind w:firstLine="567"/>
        <w:jc w:val="both"/>
      </w:pPr>
      <w:r w:rsidRPr="00D3779F">
        <w:t>И рощам</w:t>
      </w:r>
      <w:r w:rsidRPr="00D3779F">
        <w:rPr>
          <w:rStyle w:val="apple-converted-space"/>
          <w:rFonts w:eastAsiaTheme="minorEastAsia"/>
        </w:rPr>
        <w:t> </w:t>
      </w:r>
      <w:r w:rsidRPr="00D3779F">
        <w:rPr>
          <w:u w:val="single"/>
        </w:rPr>
        <w:t>нет</w:t>
      </w:r>
      <w:r w:rsidRPr="00D3779F">
        <w:rPr>
          <w:rStyle w:val="apple-converted-space"/>
          <w:rFonts w:eastAsiaTheme="minorEastAsia"/>
        </w:rPr>
        <w:t> </w:t>
      </w:r>
      <w:r w:rsidRPr="00D3779F">
        <w:rPr>
          <w:u w:val="single"/>
        </w:rPr>
        <w:t>счета</w:t>
      </w:r>
      <w:r w:rsidRPr="00D3779F">
        <w:t>: решета</w:t>
      </w:r>
    </w:p>
    <w:p w:rsidR="00205BF4" w:rsidRPr="00D3779F" w:rsidRDefault="00205BF4" w:rsidP="00A84F52">
      <w:pPr>
        <w:pStyle w:val="western"/>
        <w:spacing w:before="0" w:beforeAutospacing="0" w:after="0" w:afterAutospacing="0"/>
        <w:ind w:firstLine="567"/>
        <w:jc w:val="both"/>
      </w:pPr>
      <w:r w:rsidRPr="00D3779F">
        <w:t>в</w:t>
      </w:r>
      <w:r w:rsidRPr="00D3779F">
        <w:rPr>
          <w:rStyle w:val="apple-converted-space"/>
          <w:rFonts w:eastAsiaTheme="minorEastAsia"/>
        </w:rPr>
        <w:t> </w:t>
      </w:r>
      <w:r w:rsidRPr="00D3779F">
        <w:rPr>
          <w:u w:val="single"/>
        </w:rPr>
        <w:t>сплошное</w:t>
      </w:r>
      <w:r w:rsidRPr="00D3779F">
        <w:rPr>
          <w:rStyle w:val="apple-converted-space"/>
          <w:rFonts w:eastAsiaTheme="minorEastAsia"/>
        </w:rPr>
        <w:t> </w:t>
      </w:r>
      <w:r w:rsidRPr="00D3779F">
        <w:rPr>
          <w:u w:val="single"/>
        </w:rPr>
        <w:t>слились</w:t>
      </w:r>
      <w:r w:rsidRPr="00D3779F">
        <w:rPr>
          <w:rStyle w:val="apple-converted-space"/>
          <w:rFonts w:eastAsiaTheme="minorEastAsia"/>
        </w:rPr>
        <w:t> </w:t>
      </w:r>
      <w:r w:rsidRPr="00D3779F">
        <w:rPr>
          <w:u w:val="single"/>
        </w:rPr>
        <w:t>решето.</w:t>
      </w:r>
    </w:p>
    <w:p w:rsidR="00205BF4" w:rsidRPr="00D3779F" w:rsidRDefault="00205BF4" w:rsidP="00A84F52">
      <w:pPr>
        <w:pStyle w:val="western"/>
        <w:spacing w:before="0" w:beforeAutospacing="0" w:after="0" w:afterAutospacing="0"/>
        <w:ind w:firstLine="567"/>
        <w:jc w:val="both"/>
      </w:pPr>
      <w:r w:rsidRPr="00D3779F">
        <w:t>В данном случае представлено невербализованное сравнение: падение капель, как из решета. Основание для такого сравнения – частота падения. Развитие компонента «инте</w:t>
      </w:r>
      <w:r w:rsidRPr="00D3779F">
        <w:t>н</w:t>
      </w:r>
      <w:r w:rsidRPr="00D3779F">
        <w:t>сивность» представлено в метафорическом комплексе «</w:t>
      </w:r>
      <w:r w:rsidRPr="00D3779F">
        <w:rPr>
          <w:u w:val="single"/>
        </w:rPr>
        <w:t>океане</w:t>
      </w:r>
      <w:r w:rsidRPr="00D3779F">
        <w:rPr>
          <w:rStyle w:val="apple-converted-space"/>
          <w:rFonts w:eastAsiaTheme="minorEastAsia"/>
        </w:rPr>
        <w:t> </w:t>
      </w:r>
      <w:r w:rsidRPr="00D3779F">
        <w:rPr>
          <w:u w:val="single"/>
        </w:rPr>
        <w:t>расплавленных</w:t>
      </w:r>
      <w:r w:rsidRPr="00D3779F">
        <w:rPr>
          <w:rStyle w:val="apple-converted-space"/>
          <w:rFonts w:eastAsiaTheme="minorEastAsia"/>
        </w:rPr>
        <w:t> </w:t>
      </w:r>
      <w:r w:rsidRPr="00D3779F">
        <w:t xml:space="preserve">почек» (Основание метафоризации первой метафоры – огромное количество, второй – клейкость </w:t>
      </w:r>
      <w:r w:rsidRPr="00D3779F">
        <w:lastRenderedPageBreak/>
        <w:t>почек (физический признак)). Эмоциональную доминанту «радость» представляет мет</w:t>
      </w:r>
      <w:r w:rsidRPr="00D3779F">
        <w:t>а</w:t>
      </w:r>
      <w:r w:rsidRPr="00D3779F">
        <w:t>форический комплекс «на</w:t>
      </w:r>
      <w:r w:rsidRPr="00D3779F">
        <w:rPr>
          <w:rStyle w:val="apple-converted-space"/>
          <w:rFonts w:eastAsiaTheme="minorEastAsia"/>
        </w:rPr>
        <w:t> </w:t>
      </w:r>
      <w:r w:rsidRPr="00D3779F">
        <w:rPr>
          <w:u w:val="single"/>
        </w:rPr>
        <w:t>дне</w:t>
      </w:r>
      <w:r w:rsidRPr="00D3779F">
        <w:rPr>
          <w:rStyle w:val="apple-converted-space"/>
          <w:rFonts w:eastAsiaTheme="minorEastAsia"/>
        </w:rPr>
        <w:t> </w:t>
      </w:r>
      <w:r w:rsidRPr="00D3779F">
        <w:rPr>
          <w:u w:val="single"/>
        </w:rPr>
        <w:t>бушующего</w:t>
      </w:r>
      <w:r w:rsidRPr="00D3779F">
        <w:rPr>
          <w:rStyle w:val="apple-converted-space"/>
          <w:rFonts w:eastAsiaTheme="minorEastAsia"/>
        </w:rPr>
        <w:t> </w:t>
      </w:r>
      <w:r w:rsidRPr="00D3779F">
        <w:t>обожанья». Основание метафоризации первой метафоры выявляется на основе предыдущей – «</w:t>
      </w:r>
      <w:r w:rsidRPr="00D3779F">
        <w:rPr>
          <w:u w:val="single"/>
        </w:rPr>
        <w:t>океане</w:t>
      </w:r>
      <w:r w:rsidRPr="00D3779F">
        <w:rPr>
          <w:rStyle w:val="apple-converted-space"/>
          <w:rFonts w:eastAsiaTheme="minorEastAsia"/>
        </w:rPr>
        <w:t> </w:t>
      </w:r>
      <w:r w:rsidRPr="00D3779F">
        <w:t>расплавленных почек», второй – интенсивность – выявляется на основе значения слова «бушующего» («Бушевать. 1.Проявляться с</w:t>
      </w:r>
      <w:r w:rsidRPr="00D3779F">
        <w:rPr>
          <w:rStyle w:val="apple-converted-space"/>
          <w:rFonts w:eastAsiaTheme="minorEastAsia"/>
        </w:rPr>
        <w:t> </w:t>
      </w:r>
      <w:r w:rsidRPr="00D3779F">
        <w:rPr>
          <w:u w:val="single"/>
        </w:rPr>
        <w:t>необычайной</w:t>
      </w:r>
      <w:r w:rsidRPr="00D3779F">
        <w:t>,</w:t>
      </w:r>
      <w:r w:rsidRPr="00D3779F">
        <w:rPr>
          <w:rStyle w:val="apple-converted-space"/>
          <w:rFonts w:eastAsiaTheme="minorEastAsia"/>
        </w:rPr>
        <w:t> </w:t>
      </w:r>
      <w:r w:rsidRPr="00D3779F">
        <w:rPr>
          <w:u w:val="single"/>
        </w:rPr>
        <w:t>разрушительной</w:t>
      </w:r>
      <w:r w:rsidRPr="00D3779F">
        <w:rPr>
          <w:rStyle w:val="apple-converted-space"/>
          <w:rFonts w:eastAsiaTheme="minorEastAsia"/>
        </w:rPr>
        <w:t> </w:t>
      </w:r>
      <w:r w:rsidRPr="00D3779F">
        <w:t>силой (о ветре, огне, воде, чувствах) [2. С. 69]. Интенсивность эмоциональной доминанты «радость» фиксирована метафорой «б</w:t>
      </w:r>
      <w:r w:rsidRPr="00D3779F">
        <w:t>у</w:t>
      </w:r>
      <w:r w:rsidRPr="00D3779F">
        <w:t>шующего обожанья»: этот компонент актуализирован дважды: значением слова «бушу</w:t>
      </w:r>
      <w:r w:rsidRPr="00D3779F">
        <w:t>ю</w:t>
      </w:r>
      <w:r w:rsidRPr="00D3779F">
        <w:t>щего» и значением слова «обожанья» («Обожать. 1.Питать к кому-чему-нибудь чувство сильной любви, преклоняться перед кем-чем-нибудь [2. С. 431]. На основе этого значения возникает метафора «молящихся»: преклоняться перед кем-чем-нибудь – молиться (на к</w:t>
      </w:r>
      <w:r w:rsidRPr="00D3779F">
        <w:t>о</w:t>
      </w:r>
      <w:r w:rsidRPr="00D3779F">
        <w:t>го-нибудь). В последней строфе продолжается развитие компонента «интенсивность» м</w:t>
      </w:r>
      <w:r w:rsidRPr="00D3779F">
        <w:t>е</w:t>
      </w:r>
      <w:r w:rsidRPr="00D3779F">
        <w:t>тафорическим комплексом «кустарника</w:t>
      </w:r>
      <w:r w:rsidRPr="00D3779F">
        <w:rPr>
          <w:rStyle w:val="apple-converted-space"/>
          <w:rFonts w:eastAsiaTheme="minorEastAsia"/>
        </w:rPr>
        <w:t> </w:t>
      </w:r>
      <w:r w:rsidRPr="00D3779F">
        <w:rPr>
          <w:u w:val="single"/>
        </w:rPr>
        <w:t>сгусток</w:t>
      </w:r>
      <w:r w:rsidRPr="00D3779F">
        <w:rPr>
          <w:rStyle w:val="apple-converted-space"/>
          <w:rFonts w:eastAsiaTheme="minorEastAsia"/>
        </w:rPr>
        <w:t> </w:t>
      </w:r>
      <w:r w:rsidRPr="00D3779F">
        <w:t>не</w:t>
      </w:r>
      <w:r w:rsidRPr="00D3779F">
        <w:rPr>
          <w:u w:val="single"/>
        </w:rPr>
        <w:t>выжат</w:t>
      </w:r>
      <w:r w:rsidRPr="00D3779F">
        <w:t>». Основание метафоризации первой метафоры выявляется на основе значения слова «сгусток» («Сгусток. Комок сг</w:t>
      </w:r>
      <w:r w:rsidRPr="00D3779F">
        <w:t>у</w:t>
      </w:r>
      <w:r w:rsidRPr="00D3779F">
        <w:t>стившейся жидкости) [2. С. 705], кустарник насыщен каплями дождя.</w:t>
      </w:r>
    </w:p>
    <w:p w:rsidR="00205BF4" w:rsidRPr="00D3779F" w:rsidRDefault="00205BF4" w:rsidP="00A84F52">
      <w:pPr>
        <w:pStyle w:val="western"/>
        <w:spacing w:before="0" w:beforeAutospacing="0" w:after="0" w:afterAutospacing="0"/>
        <w:ind w:firstLine="567"/>
        <w:jc w:val="both"/>
      </w:pPr>
      <w:r w:rsidRPr="00D3779F">
        <w:t>Эмоциональная доминанта «радость» развивается метафоризированным сравнением «по клетке и влюбчивый клест зерном так задорно не</w:t>
      </w:r>
      <w:r w:rsidRPr="00D3779F">
        <w:rPr>
          <w:u w:val="single"/>
        </w:rPr>
        <w:t>брызжет</w:t>
      </w:r>
      <w:r w:rsidRPr="00D3779F">
        <w:t>, как жимолость –</w:t>
      </w:r>
      <w:r w:rsidRPr="00D3779F">
        <w:rPr>
          <w:rStyle w:val="apple-converted-space"/>
          <w:rFonts w:eastAsiaTheme="minorEastAsia"/>
        </w:rPr>
        <w:t> </w:t>
      </w:r>
      <w:r w:rsidRPr="00D3779F">
        <w:rPr>
          <w:u w:val="single"/>
        </w:rPr>
        <w:t>россыпью</w:t>
      </w:r>
      <w:r w:rsidRPr="00D3779F">
        <w:rPr>
          <w:rStyle w:val="apple-converted-space"/>
          <w:rFonts w:eastAsiaTheme="minorEastAsia"/>
        </w:rPr>
        <w:t> </w:t>
      </w:r>
      <w:r w:rsidRPr="00D3779F">
        <w:rPr>
          <w:u w:val="single"/>
        </w:rPr>
        <w:t>звезд</w:t>
      </w:r>
      <w:r w:rsidRPr="00D3779F">
        <w:t>». Основание метафоризации метафоры «брызжет»</w:t>
      </w:r>
      <w:r w:rsidR="00BE44B4">
        <w:t xml:space="preserve"> – </w:t>
      </w:r>
      <w:r w:rsidRPr="00D3779F">
        <w:t>сходство формы з</w:t>
      </w:r>
      <w:r w:rsidRPr="00D3779F">
        <w:t>е</w:t>
      </w:r>
      <w:r w:rsidRPr="00D3779F">
        <w:t>рен и брызг – капель жидкости, разлетающихся от удара, всплеска. Основание метафор</w:t>
      </w:r>
      <w:r w:rsidRPr="00D3779F">
        <w:t>и</w:t>
      </w:r>
      <w:r w:rsidRPr="00D3779F">
        <w:t>зации метафоры «россыпь звезд»</w:t>
      </w:r>
      <w:r w:rsidR="00BE44B4">
        <w:t xml:space="preserve"> – </w:t>
      </w:r>
      <w:r w:rsidRPr="00D3779F">
        <w:t>сходство формы брызг и звезд, их сверканье и колич</w:t>
      </w:r>
      <w:r w:rsidRPr="00D3779F">
        <w:t>е</w:t>
      </w:r>
      <w:r w:rsidRPr="00D3779F">
        <w:t>ство.</w:t>
      </w:r>
    </w:p>
    <w:p w:rsidR="00205BF4" w:rsidRPr="00D3779F" w:rsidRDefault="00205BF4" w:rsidP="00A84F52">
      <w:pPr>
        <w:pStyle w:val="western"/>
        <w:spacing w:before="0" w:beforeAutospacing="0" w:after="0" w:afterAutospacing="0"/>
        <w:ind w:firstLine="567"/>
        <w:jc w:val="both"/>
      </w:pPr>
      <w:r w:rsidRPr="00D3779F">
        <w:t>Таким образом, эксперимент по восприятию, а также результаты анализа показали, что в поэтическом тексте «Счастье» эмоциональная и когнитивная доминанты равнопра</w:t>
      </w:r>
      <w:r w:rsidRPr="00D3779F">
        <w:t>в</w:t>
      </w:r>
      <w:r w:rsidRPr="00D3779F">
        <w:t>ны, структура эмоциональной доминанты соответствует структуре когнитивной домина</w:t>
      </w:r>
      <w:r w:rsidRPr="00D3779F">
        <w:t>н</w:t>
      </w:r>
      <w:r w:rsidRPr="00D3779F">
        <w:t>ты, доминанты репрезентируются одними и теми же структурными элементами текста.</w:t>
      </w:r>
    </w:p>
    <w:p w:rsidR="00205BF4" w:rsidRPr="00D3779F" w:rsidRDefault="00205BF4" w:rsidP="00A84F52">
      <w:pPr>
        <w:pStyle w:val="western"/>
        <w:spacing w:before="0" w:beforeAutospacing="0" w:after="0" w:afterAutospacing="0"/>
        <w:ind w:firstLine="567"/>
        <w:jc w:val="both"/>
      </w:pPr>
      <w:r w:rsidRPr="00D3779F">
        <w:t>2. Когнитивная доминанта представлена нечетко. В художественном тексте выявл</w:t>
      </w:r>
      <w:r w:rsidRPr="00D3779F">
        <w:t>я</w:t>
      </w:r>
      <w:r w:rsidRPr="00D3779F">
        <w:t>ется эмоциональная доминанта.</w:t>
      </w:r>
    </w:p>
    <w:p w:rsidR="00205BF4" w:rsidRPr="00D3779F" w:rsidRDefault="00205BF4" w:rsidP="00A84F52">
      <w:pPr>
        <w:pStyle w:val="western"/>
        <w:spacing w:before="0" w:beforeAutospacing="0" w:after="0" w:afterAutospacing="0"/>
        <w:ind w:firstLine="567"/>
        <w:jc w:val="both"/>
      </w:pPr>
      <w:r w:rsidRPr="00D3779F">
        <w:t>При восприятии поэтического текста «Я больше всех удач и бед…» была выделена эмоциональная доминанта «любовь». Образ результата определяется первыми двумя строчками:</w:t>
      </w:r>
    </w:p>
    <w:p w:rsidR="00205BF4" w:rsidRPr="00D3779F" w:rsidRDefault="00205BF4" w:rsidP="00A84F52">
      <w:pPr>
        <w:pStyle w:val="western"/>
        <w:spacing w:before="0" w:beforeAutospacing="0" w:after="0" w:afterAutospacing="0"/>
        <w:ind w:firstLine="567"/>
        <w:jc w:val="both"/>
      </w:pPr>
      <w:r w:rsidRPr="00D3779F">
        <w:t>Я больше всех удач и бед</w:t>
      </w:r>
    </w:p>
    <w:p w:rsidR="00205BF4" w:rsidRPr="00D3779F" w:rsidRDefault="00205BF4" w:rsidP="00A84F52">
      <w:pPr>
        <w:pStyle w:val="western"/>
        <w:spacing w:before="0" w:beforeAutospacing="0" w:after="0" w:afterAutospacing="0"/>
        <w:ind w:firstLine="567"/>
        <w:jc w:val="both"/>
      </w:pPr>
      <w:r w:rsidRPr="00D3779F">
        <w:t>За то тебя любил,</w:t>
      </w:r>
    </w:p>
    <w:p w:rsidR="00205BF4" w:rsidRPr="00D3779F" w:rsidRDefault="00205BF4" w:rsidP="00A84F52">
      <w:pPr>
        <w:pStyle w:val="western"/>
        <w:spacing w:before="0" w:beforeAutospacing="0" w:after="0" w:afterAutospacing="0"/>
        <w:ind w:firstLine="567"/>
        <w:jc w:val="both"/>
      </w:pPr>
      <w:r w:rsidRPr="00D3779F">
        <w:t>Экспрессия чувства, интенсивность эмоциональной доминанты «любовь» подчерк</w:t>
      </w:r>
      <w:r w:rsidRPr="00D3779F">
        <w:t>и</w:t>
      </w:r>
      <w:r w:rsidRPr="00D3779F">
        <w:t>вается намеренной акцентуацией признака белый: белый свет; белей белил; Белей, чем бред, чем абажур,/ Чем белый бинт на лбу. Экспрессия акцентирована также и в словах, обозначающих реалии больницы: бред, бинт, абажур.</w:t>
      </w:r>
    </w:p>
    <w:p w:rsidR="00205BF4" w:rsidRPr="00D3779F" w:rsidRDefault="00205BF4" w:rsidP="00A84F52">
      <w:pPr>
        <w:pStyle w:val="western"/>
        <w:spacing w:before="0" w:beforeAutospacing="0" w:after="0" w:afterAutospacing="0"/>
        <w:ind w:firstLine="567"/>
        <w:jc w:val="both"/>
      </w:pPr>
      <w:r w:rsidRPr="00D3779F">
        <w:t>Таким образом, выявляется, что все единицы данного художественного текста по</w:t>
      </w:r>
      <w:r w:rsidRPr="00D3779F">
        <w:t>д</w:t>
      </w:r>
      <w:r w:rsidRPr="00D3779F">
        <w:t>чинены только одному – выражению эмоциональной доминанты «любовь».</w:t>
      </w:r>
    </w:p>
    <w:p w:rsidR="00205BF4" w:rsidRPr="00D3779F" w:rsidRDefault="00205BF4" w:rsidP="00A84F52">
      <w:pPr>
        <w:pStyle w:val="western"/>
        <w:spacing w:before="0" w:beforeAutospacing="0" w:after="0" w:afterAutospacing="0"/>
        <w:ind w:firstLine="567"/>
        <w:jc w:val="both"/>
      </w:pPr>
      <w:r w:rsidRPr="00D3779F">
        <w:t>В рамках данной работы мы не можем подробно рассмотреть другие примеры ко</w:t>
      </w:r>
      <w:r w:rsidRPr="00D3779F">
        <w:t>р</w:t>
      </w:r>
      <w:r w:rsidRPr="00D3779F">
        <w:t>релятивных отношений эмоциональной и когнитивной доминант. Поэтому подведем ит</w:t>
      </w:r>
      <w:r w:rsidRPr="00D3779F">
        <w:t>о</w:t>
      </w:r>
      <w:r w:rsidRPr="00D3779F">
        <w:t>ги рассмотрения целого ряда художественных текстов Б.Пастернака, не приводя здесь их анализа:</w:t>
      </w:r>
    </w:p>
    <w:p w:rsidR="00205BF4" w:rsidRPr="00D3779F" w:rsidRDefault="00205BF4" w:rsidP="00A84F52">
      <w:pPr>
        <w:pStyle w:val="western"/>
        <w:spacing w:before="0" w:beforeAutospacing="0" w:after="0" w:afterAutospacing="0"/>
        <w:ind w:firstLine="567"/>
        <w:jc w:val="both"/>
      </w:pPr>
      <w:r w:rsidRPr="00D3779F">
        <w:t>1. В художественном тексте выявляется и когнитивная и эмоциональная доминанты. Эмоциональная и когнитивная доминанты соотносятся как равноправные. Одни и те же элементы художественного текста фиксируют как одну, так и другую доминанту.</w:t>
      </w:r>
    </w:p>
    <w:p w:rsidR="00205BF4" w:rsidRPr="00D3779F" w:rsidRDefault="00205BF4" w:rsidP="00A84F52">
      <w:pPr>
        <w:pStyle w:val="western"/>
        <w:spacing w:before="0" w:beforeAutospacing="0" w:after="0" w:afterAutospacing="0"/>
        <w:ind w:firstLine="567"/>
        <w:jc w:val="both"/>
      </w:pPr>
      <w:r w:rsidRPr="00D3779F">
        <w:t>2. Когнитивная доминанта представлена нечетко. Практически все элементы худ</w:t>
      </w:r>
      <w:r w:rsidRPr="00D3779F">
        <w:t>о</w:t>
      </w:r>
      <w:r w:rsidRPr="00D3779F">
        <w:t>жественного текста подчинены выражению эмоциональной доминанты. Можно утве</w:t>
      </w:r>
      <w:r w:rsidRPr="00D3779F">
        <w:t>р</w:t>
      </w:r>
      <w:r w:rsidRPr="00D3779F">
        <w:t>ждать, что когнитивная доминанта не определяется реципиентами.</w:t>
      </w:r>
    </w:p>
    <w:p w:rsidR="00205BF4" w:rsidRPr="00D3779F" w:rsidRDefault="00205BF4" w:rsidP="00A84F52">
      <w:pPr>
        <w:pStyle w:val="western"/>
        <w:spacing w:before="0" w:beforeAutospacing="0" w:after="0" w:afterAutospacing="0"/>
        <w:ind w:firstLine="567"/>
        <w:jc w:val="both"/>
      </w:pPr>
      <w:r w:rsidRPr="00D3779F">
        <w:t>3. Структура эмоциональной доминанты встроена в структуру когнитивной дом</w:t>
      </w:r>
      <w:r w:rsidRPr="00D3779F">
        <w:t>и</w:t>
      </w:r>
      <w:r w:rsidRPr="00D3779F">
        <w:t>нанты. Структура элементов художественного текста репрезентирует когнитивную дом</w:t>
      </w:r>
      <w:r w:rsidRPr="00D3779F">
        <w:t>и</w:t>
      </w:r>
      <w:r w:rsidRPr="00D3779F">
        <w:t xml:space="preserve">нанту, часть элементов фиксирует эмоциональную доминанту (это выявляется достаточно быстро и четко). Но можно считать, что и другие единицы языка, будучи встроенными в </w:t>
      </w:r>
      <w:r w:rsidRPr="00D3779F">
        <w:lastRenderedPageBreak/>
        <w:t>структуру художественного текста и фиксирующие когнитивную доминанту, способств</w:t>
      </w:r>
      <w:r w:rsidRPr="00D3779F">
        <w:t>у</w:t>
      </w:r>
      <w:r w:rsidRPr="00D3779F">
        <w:t>ют выражению и эмоциональной доминанты.</w:t>
      </w:r>
    </w:p>
    <w:p w:rsidR="00205BF4" w:rsidRPr="00D3779F" w:rsidRDefault="00205BF4" w:rsidP="00A84F52">
      <w:pPr>
        <w:pStyle w:val="western"/>
        <w:spacing w:before="0" w:beforeAutospacing="0" w:after="0" w:afterAutospacing="0"/>
        <w:ind w:firstLine="567"/>
        <w:jc w:val="both"/>
      </w:pPr>
      <w:r w:rsidRPr="00D3779F">
        <w:t>4. Выявляется когнитивная доминанта. Эмоциональная доминанта не определяется. Это заключение тоже можно считать в определенной степени условным. Так как психол</w:t>
      </w:r>
      <w:r w:rsidRPr="00D3779F">
        <w:t>о</w:t>
      </w:r>
      <w:r w:rsidRPr="00D3779F">
        <w:t>гами установлено, что, во-первых, порождение речи происходит в состоянии эмоционал</w:t>
      </w:r>
      <w:r w:rsidRPr="00D3779F">
        <w:t>ь</w:t>
      </w:r>
      <w:r w:rsidRPr="00D3779F">
        <w:t>ной напряженности; во-вторых, эмоция является необходимым составляющим элементом всякого смысла. Можно говорить о том, что эмоциональная доминанта не определяется воспринимающими текст. Одной из причин некоторые исследователи называют сложные структуры поэтических текстов Б.Пастернака.</w:t>
      </w:r>
    </w:p>
    <w:p w:rsidR="00205BF4" w:rsidRPr="00D3779F" w:rsidRDefault="00205BF4" w:rsidP="00D3779F">
      <w:pPr>
        <w:pStyle w:val="western"/>
        <w:spacing w:before="0" w:beforeAutospacing="0" w:after="0" w:afterAutospacing="0"/>
        <w:ind w:firstLine="567"/>
      </w:pPr>
    </w:p>
    <w:p w:rsidR="00205BF4" w:rsidRPr="00D3779F" w:rsidRDefault="00205BF4" w:rsidP="00D3779F">
      <w:pPr>
        <w:pStyle w:val="western"/>
        <w:spacing w:before="0" w:beforeAutospacing="0" w:after="0" w:afterAutospacing="0"/>
        <w:ind w:firstLine="567"/>
      </w:pPr>
      <w:r w:rsidRPr="00D3779F">
        <w:t>Литература</w:t>
      </w:r>
    </w:p>
    <w:p w:rsidR="00205BF4" w:rsidRPr="00D3779F" w:rsidRDefault="00205BF4" w:rsidP="008E0724">
      <w:pPr>
        <w:pStyle w:val="western"/>
        <w:numPr>
          <w:ilvl w:val="0"/>
          <w:numId w:val="49"/>
        </w:numPr>
        <w:spacing w:before="0" w:beforeAutospacing="0" w:after="0" w:afterAutospacing="0"/>
        <w:ind w:left="0" w:firstLine="567"/>
      </w:pPr>
      <w:r w:rsidRPr="00D3779F">
        <w:t>Караулов Ю.Н. Русский язык и языковая личность. – М., 1987. – 263 с.</w:t>
      </w:r>
    </w:p>
    <w:p w:rsidR="00205BF4" w:rsidRPr="00D3779F" w:rsidRDefault="00205BF4" w:rsidP="008E0724">
      <w:pPr>
        <w:pStyle w:val="western"/>
        <w:numPr>
          <w:ilvl w:val="0"/>
          <w:numId w:val="49"/>
        </w:numPr>
        <w:spacing w:before="0" w:beforeAutospacing="0" w:after="0" w:afterAutospacing="0"/>
        <w:ind w:left="0" w:firstLine="567"/>
      </w:pPr>
      <w:r w:rsidRPr="00D3779F">
        <w:t>Ожегов С.И. Словарь русского языка: 70000 слов /Под ред. Н.Ю.Шведовой. – 21-е изд., перераб. и доп. – М.: Русский язык, 1989.- 924 с.</w:t>
      </w:r>
    </w:p>
    <w:p w:rsidR="00205BF4" w:rsidRPr="00D3779F" w:rsidRDefault="00205BF4" w:rsidP="008E0724">
      <w:pPr>
        <w:pStyle w:val="western"/>
        <w:numPr>
          <w:ilvl w:val="0"/>
          <w:numId w:val="49"/>
        </w:numPr>
        <w:spacing w:before="0" w:beforeAutospacing="0" w:after="0" w:afterAutospacing="0"/>
        <w:ind w:left="0" w:firstLine="567"/>
      </w:pPr>
      <w:r w:rsidRPr="00D3779F">
        <w:t>Вилюнас В.К. Психологические механизмы мотивации человека. – М.: МГУ, 1990. – 288 с.</w:t>
      </w:r>
    </w:p>
    <w:p w:rsidR="00205BF4" w:rsidRPr="00D3779F" w:rsidRDefault="00205BF4" w:rsidP="008E0724">
      <w:pPr>
        <w:pStyle w:val="western"/>
        <w:numPr>
          <w:ilvl w:val="0"/>
          <w:numId w:val="49"/>
        </w:numPr>
        <w:spacing w:before="0" w:beforeAutospacing="0" w:after="0" w:afterAutospacing="0"/>
        <w:ind w:left="0" w:firstLine="567"/>
      </w:pPr>
      <w:r w:rsidRPr="00D3779F">
        <w:t>Пастернак Б.Л. Стихотворения и поэмы // Собр.соч.: В 5 т. – М.: Худ. лит-ра, 1989.</w:t>
      </w:r>
    </w:p>
    <w:p w:rsidR="00205BF4" w:rsidRPr="00D3779F" w:rsidRDefault="00205BF4" w:rsidP="00D3779F">
      <w:pPr>
        <w:spacing w:after="0" w:line="240" w:lineRule="auto"/>
        <w:ind w:firstLine="567"/>
        <w:rPr>
          <w:rFonts w:ascii="Times New Roman" w:hAnsi="Times New Roman" w:cs="Times New Roman"/>
          <w:sz w:val="24"/>
          <w:szCs w:val="24"/>
        </w:rPr>
      </w:pPr>
    </w:p>
    <w:p w:rsidR="00D3751A" w:rsidRDefault="00D3751A"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Н.П. Пешкова</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D3751A" w:rsidRPr="00D3779F" w:rsidRDefault="00D3751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«КОНТРТЕКСТ» РЕЦИПИЕНТА ПРИ ПОНИМАНИИ СООБЩЕНИЙ </w:t>
      </w:r>
    </w:p>
    <w:p w:rsidR="00D3751A" w:rsidRDefault="00D3751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ИНФОРМИРУЮЩЕГО ТИПА</w:t>
      </w:r>
    </w:p>
    <w:p w:rsidR="00A84F52" w:rsidRPr="00D3779F" w:rsidRDefault="00A84F52" w:rsidP="00D3779F">
      <w:pPr>
        <w:spacing w:after="0" w:line="240" w:lineRule="auto"/>
        <w:ind w:firstLine="567"/>
        <w:jc w:val="center"/>
        <w:rPr>
          <w:rFonts w:ascii="Times New Roman" w:hAnsi="Times New Roman" w:cs="Times New Roman"/>
          <w:b/>
          <w:sz w:val="24"/>
          <w:szCs w:val="24"/>
        </w:rPr>
      </w:pP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Исследование проблемы речевого воздействия, которой в последние годы в лингви</w:t>
      </w:r>
      <w:r w:rsidRPr="00D3779F">
        <w:rPr>
          <w:rFonts w:ascii="Times New Roman" w:hAnsi="Times New Roman" w:cs="Times New Roman"/>
          <w:sz w:val="24"/>
          <w:szCs w:val="24"/>
        </w:rPr>
        <w:t>с</w:t>
      </w:r>
      <w:r w:rsidRPr="00D3779F">
        <w:rPr>
          <w:rFonts w:ascii="Times New Roman" w:hAnsi="Times New Roman" w:cs="Times New Roman"/>
          <w:sz w:val="24"/>
          <w:szCs w:val="24"/>
        </w:rPr>
        <w:t>тической литературе уделялось немало внимания, непосредственно связано с изучением различных аспектов понимания, и прежде всего – закономерностей и механизмов этого процесса.</w:t>
      </w:r>
    </w:p>
    <w:p w:rsidR="00D3751A" w:rsidRPr="00D3779F" w:rsidRDefault="00D3751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настоящей статье мы будем исходить из представления о том, что понимание с</w:t>
      </w:r>
      <w:r w:rsidRPr="00D3779F">
        <w:rPr>
          <w:rFonts w:ascii="Times New Roman" w:hAnsi="Times New Roman" w:cs="Times New Roman"/>
          <w:sz w:val="24"/>
          <w:szCs w:val="24"/>
        </w:rPr>
        <w:t>о</w:t>
      </w:r>
      <w:r w:rsidRPr="00D3779F">
        <w:rPr>
          <w:rFonts w:ascii="Times New Roman" w:hAnsi="Times New Roman" w:cs="Times New Roman"/>
          <w:sz w:val="24"/>
          <w:szCs w:val="24"/>
        </w:rPr>
        <w:t>общения любого типа есть процесс построения в сознании адресата «встречного текста» в ответ на воздействие воспринимаемой им информации. При этом понимание информации не всегда связано с ее «принятием» или согласием с «порядком вещей» в мире,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ленным автором сообщения. Здесь мы разделяем мнение относительно того, что очень часто «понять – не значит принять» [1]. Иными словами, «встречный текст» не всегда о</w:t>
      </w:r>
      <w:r w:rsidRPr="00D3779F">
        <w:rPr>
          <w:rFonts w:ascii="Times New Roman" w:hAnsi="Times New Roman" w:cs="Times New Roman"/>
          <w:sz w:val="24"/>
          <w:szCs w:val="24"/>
        </w:rPr>
        <w:t>з</w:t>
      </w:r>
      <w:r w:rsidRPr="00D3779F">
        <w:rPr>
          <w:rFonts w:ascii="Times New Roman" w:hAnsi="Times New Roman" w:cs="Times New Roman"/>
          <w:sz w:val="24"/>
          <w:szCs w:val="24"/>
        </w:rPr>
        <w:t>начает добровольное движение адресата навстречу автору, он может обернуться и «конт</w:t>
      </w:r>
      <w:r w:rsidRPr="00D3779F">
        <w:rPr>
          <w:rFonts w:ascii="Times New Roman" w:hAnsi="Times New Roman" w:cs="Times New Roman"/>
          <w:sz w:val="24"/>
          <w:szCs w:val="24"/>
        </w:rPr>
        <w:t>р</w:t>
      </w:r>
      <w:r w:rsidRPr="00D3779F">
        <w:rPr>
          <w:rFonts w:ascii="Times New Roman" w:hAnsi="Times New Roman" w:cs="Times New Roman"/>
          <w:sz w:val="24"/>
          <w:szCs w:val="24"/>
        </w:rPr>
        <w:t>текстом» частичного или полного несогласия.</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Мы также убеждены в том, что так называемая «нейтральная» коммуникация, или нейтральная передача информации автором, невозможна, в какой бы области человеч</w:t>
      </w:r>
      <w:r w:rsidRPr="00D3779F">
        <w:rPr>
          <w:rFonts w:ascii="Times New Roman" w:hAnsi="Times New Roman" w:cs="Times New Roman"/>
          <w:sz w:val="24"/>
          <w:szCs w:val="24"/>
        </w:rPr>
        <w:t>е</w:t>
      </w:r>
      <w:r w:rsidRPr="00D3779F">
        <w:rPr>
          <w:rFonts w:ascii="Times New Roman" w:hAnsi="Times New Roman" w:cs="Times New Roman"/>
          <w:sz w:val="24"/>
          <w:szCs w:val="24"/>
        </w:rPr>
        <w:t>ской деятельности она не осуществлялась. Любая форма устного или письменного общ</w:t>
      </w:r>
      <w:r w:rsidRPr="00D3779F">
        <w:rPr>
          <w:rFonts w:ascii="Times New Roman" w:hAnsi="Times New Roman" w:cs="Times New Roman"/>
          <w:sz w:val="24"/>
          <w:szCs w:val="24"/>
        </w:rPr>
        <w:t>е</w:t>
      </w:r>
      <w:r w:rsidRPr="00D3779F">
        <w:rPr>
          <w:rFonts w:ascii="Times New Roman" w:hAnsi="Times New Roman" w:cs="Times New Roman"/>
          <w:sz w:val="24"/>
          <w:szCs w:val="24"/>
        </w:rPr>
        <w:t>ния предполагает взаимодействие его участников, что связано с взаимным или одност</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ронним воздействием на сознание коммуниканта, т.е. с сознательным или неосознанным стремлением осуществить перестройку категориальной структуры его индивидуального сознания, ввести в нее новые конструкты [2], изменить сложившуюся («старую») картину мира реципиента.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связи с этим представляет интерес модель «запуска» в сознании реципиента мех</w:t>
      </w:r>
      <w:r w:rsidRPr="00D3779F">
        <w:rPr>
          <w:rFonts w:ascii="Times New Roman" w:hAnsi="Times New Roman" w:cs="Times New Roman"/>
          <w:sz w:val="24"/>
          <w:szCs w:val="24"/>
        </w:rPr>
        <w:t>а</w:t>
      </w:r>
      <w:r w:rsidRPr="00D3779F">
        <w:rPr>
          <w:rFonts w:ascii="Times New Roman" w:hAnsi="Times New Roman" w:cs="Times New Roman"/>
          <w:sz w:val="24"/>
          <w:szCs w:val="24"/>
        </w:rPr>
        <w:t>низмов защиты от речевого воздействия в ситуации восприятия речевых произведений различных видов не только текстов активизирующего типа, каковыми являются сообщ</w:t>
      </w:r>
      <w:r w:rsidRPr="00D3779F">
        <w:rPr>
          <w:rFonts w:ascii="Times New Roman" w:hAnsi="Times New Roman" w:cs="Times New Roman"/>
          <w:sz w:val="24"/>
          <w:szCs w:val="24"/>
        </w:rPr>
        <w:t>е</w:t>
      </w:r>
      <w:r w:rsidRPr="00D3779F">
        <w:rPr>
          <w:rFonts w:ascii="Times New Roman" w:hAnsi="Times New Roman" w:cs="Times New Roman"/>
          <w:sz w:val="24"/>
          <w:szCs w:val="24"/>
        </w:rPr>
        <w:t>ния рекламного и политического характера или произведения СМИ, но и текстов инфо</w:t>
      </w:r>
      <w:r w:rsidRPr="00D3779F">
        <w:rPr>
          <w:rFonts w:ascii="Times New Roman" w:hAnsi="Times New Roman" w:cs="Times New Roman"/>
          <w:sz w:val="24"/>
          <w:szCs w:val="24"/>
        </w:rPr>
        <w:t>р</w:t>
      </w:r>
      <w:r w:rsidRPr="00D3779F">
        <w:rPr>
          <w:rFonts w:ascii="Times New Roman" w:hAnsi="Times New Roman" w:cs="Times New Roman"/>
          <w:sz w:val="24"/>
          <w:szCs w:val="24"/>
        </w:rPr>
        <w:t>мирующего типа по определению, научных, научно-популярных и т.п.</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основе гипотезы «встречного текста» лежит представление об активной роли р</w:t>
      </w:r>
      <w:r w:rsidRPr="00D3779F">
        <w:rPr>
          <w:rFonts w:ascii="Times New Roman" w:hAnsi="Times New Roman" w:cs="Times New Roman"/>
          <w:sz w:val="24"/>
          <w:szCs w:val="24"/>
        </w:rPr>
        <w:t>е</w:t>
      </w:r>
      <w:r w:rsidRPr="00D3779F">
        <w:rPr>
          <w:rFonts w:ascii="Times New Roman" w:hAnsi="Times New Roman" w:cs="Times New Roman"/>
          <w:sz w:val="24"/>
          <w:szCs w:val="24"/>
        </w:rPr>
        <w:t>ципиента. Он не просто «экран», на котором проецируется содержание текста, он сам «строит «встречный текст», или «контртекст» [3. С. 65]. В действительности адресат н</w:t>
      </w:r>
      <w:r w:rsidRPr="00D3779F">
        <w:rPr>
          <w:rFonts w:ascii="Times New Roman" w:hAnsi="Times New Roman" w:cs="Times New Roman"/>
          <w:sz w:val="24"/>
          <w:szCs w:val="24"/>
        </w:rPr>
        <w:t>и</w:t>
      </w:r>
      <w:r w:rsidRPr="00D3779F">
        <w:rPr>
          <w:rFonts w:ascii="Times New Roman" w:hAnsi="Times New Roman" w:cs="Times New Roman"/>
          <w:sz w:val="24"/>
          <w:szCs w:val="24"/>
        </w:rPr>
        <w:lastRenderedPageBreak/>
        <w:t>когда не реагирует на информацию текста в целом пассивно, выдавая ассоциации, выск</w:t>
      </w:r>
      <w:r w:rsidRPr="00D3779F">
        <w:rPr>
          <w:rFonts w:ascii="Times New Roman" w:hAnsi="Times New Roman" w:cs="Times New Roman"/>
          <w:sz w:val="24"/>
          <w:szCs w:val="24"/>
        </w:rPr>
        <w:t>а</w:t>
      </w:r>
      <w:r w:rsidRPr="00D3779F">
        <w:rPr>
          <w:rFonts w:ascii="Times New Roman" w:hAnsi="Times New Roman" w:cs="Times New Roman"/>
          <w:sz w:val="24"/>
          <w:szCs w:val="24"/>
        </w:rPr>
        <w:t>зывая мнения, оценивая, эмоционально и рационально, если и не все содержание, то опр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деленные его фрагменты.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Воспринимая информацию в текстовой форме, реципиент ведет диалог «лично» с автором текста или с Текстом, и одновременно с самим собой. В этом диалоге он обращ</w:t>
      </w:r>
      <w:r w:rsidRPr="00D3779F">
        <w:rPr>
          <w:rFonts w:ascii="Times New Roman" w:hAnsi="Times New Roman" w:cs="Times New Roman"/>
          <w:sz w:val="24"/>
          <w:szCs w:val="24"/>
        </w:rPr>
        <w:t>а</w:t>
      </w:r>
      <w:r w:rsidRPr="00D3779F">
        <w:rPr>
          <w:rFonts w:ascii="Times New Roman" w:hAnsi="Times New Roman" w:cs="Times New Roman"/>
          <w:sz w:val="24"/>
          <w:szCs w:val="24"/>
        </w:rPr>
        <w:t>ется и к информации, только что полученной в процессе чтения, и к своим собственным знаниям, к практическому опыту, ассоциациям, воспоминаниям и т.п. Из этих знаний, н</w:t>
      </w:r>
      <w:r w:rsidRPr="00D3779F">
        <w:rPr>
          <w:rFonts w:ascii="Times New Roman" w:hAnsi="Times New Roman" w:cs="Times New Roman"/>
          <w:sz w:val="24"/>
          <w:szCs w:val="24"/>
        </w:rPr>
        <w:t>о</w:t>
      </w:r>
      <w:r w:rsidRPr="00D3779F">
        <w:rPr>
          <w:rFonts w:ascii="Times New Roman" w:hAnsi="Times New Roman" w:cs="Times New Roman"/>
          <w:sz w:val="24"/>
          <w:szCs w:val="24"/>
        </w:rPr>
        <w:t>вых и старых, из известного опыта, переживаний, эмоций, ассоциаций вырастает дерево «встречного текста», сердцевину которого составляет эмоционально-смысловая домина</w:t>
      </w:r>
      <w:r w:rsidRPr="00D3779F">
        <w:rPr>
          <w:rFonts w:ascii="Times New Roman" w:hAnsi="Times New Roman" w:cs="Times New Roman"/>
          <w:sz w:val="24"/>
          <w:szCs w:val="24"/>
        </w:rPr>
        <w:t>н</w:t>
      </w:r>
      <w:r w:rsidRPr="00D3779F">
        <w:rPr>
          <w:rFonts w:ascii="Times New Roman" w:hAnsi="Times New Roman" w:cs="Times New Roman"/>
          <w:sz w:val="24"/>
          <w:szCs w:val="24"/>
        </w:rPr>
        <w:t>та, получившая у А.И. Новикова сравнение с физиологической доминантой А.А. Ухто</w:t>
      </w:r>
      <w:r w:rsidRPr="00D3779F">
        <w:rPr>
          <w:rFonts w:ascii="Times New Roman" w:hAnsi="Times New Roman" w:cs="Times New Roman"/>
          <w:sz w:val="24"/>
          <w:szCs w:val="24"/>
        </w:rPr>
        <w:t>м</w:t>
      </w:r>
      <w:r w:rsidRPr="00D3779F">
        <w:rPr>
          <w:rFonts w:ascii="Times New Roman" w:hAnsi="Times New Roman" w:cs="Times New Roman"/>
          <w:sz w:val="24"/>
          <w:szCs w:val="24"/>
        </w:rPr>
        <w:t xml:space="preserve">ского.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Преимущество экспериментальной методики, разработанной А.И. Новиковым [3] и использованной в ряде исследований [4–6], заключается в том, что «встречные тексты», регистрируемые в письменной форме в ходе эксперимента самими реципиентами, экспл</w:t>
      </w:r>
      <w:r w:rsidRPr="00D3779F">
        <w:rPr>
          <w:rFonts w:ascii="Times New Roman" w:hAnsi="Times New Roman" w:cs="Times New Roman"/>
          <w:sz w:val="24"/>
          <w:szCs w:val="24"/>
        </w:rPr>
        <w:t>и</w:t>
      </w:r>
      <w:r w:rsidRPr="00D3779F">
        <w:rPr>
          <w:rFonts w:ascii="Times New Roman" w:hAnsi="Times New Roman" w:cs="Times New Roman"/>
          <w:sz w:val="24"/>
          <w:szCs w:val="24"/>
        </w:rPr>
        <w:t>цируют сложный процесс решения ими «задачи на понимание». Исследователь получает уникальную возможность изучения, хотя и опосредованно, через набор письменно зарег</w:t>
      </w:r>
      <w:r w:rsidRPr="00D3779F">
        <w:rPr>
          <w:rFonts w:ascii="Times New Roman" w:hAnsi="Times New Roman" w:cs="Times New Roman"/>
          <w:sz w:val="24"/>
          <w:szCs w:val="24"/>
        </w:rPr>
        <w:t>и</w:t>
      </w:r>
      <w:r w:rsidRPr="00D3779F">
        <w:rPr>
          <w:rFonts w:ascii="Times New Roman" w:hAnsi="Times New Roman" w:cs="Times New Roman"/>
          <w:sz w:val="24"/>
          <w:szCs w:val="24"/>
        </w:rPr>
        <w:t>стрированных реакций, глубинного процесса переструктурирования исходной гипотет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ческой ситуации, возникающей в сознании реципиента после прочтения названия текста и первых предложений, в конечную ситуацию постижения смысла сообщения в целом.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Здесь следует напомнить, что в соответствии с оригинальной методикой все реакции реципиентов, составляющие «встречные тексты», делятся на две большие группы. В пе</w:t>
      </w:r>
      <w:r w:rsidRPr="00D3779F">
        <w:rPr>
          <w:rFonts w:ascii="Times New Roman" w:hAnsi="Times New Roman" w:cs="Times New Roman"/>
          <w:sz w:val="24"/>
          <w:szCs w:val="24"/>
        </w:rPr>
        <w:t>р</w:t>
      </w:r>
      <w:r w:rsidRPr="00D3779F">
        <w:rPr>
          <w:rFonts w:ascii="Times New Roman" w:hAnsi="Times New Roman" w:cs="Times New Roman"/>
          <w:sz w:val="24"/>
          <w:szCs w:val="24"/>
        </w:rPr>
        <w:t>вую группу входят реакции, обозначенные А.И. Новиковым как «содержательные», неп</w:t>
      </w:r>
      <w:r w:rsidRPr="00D3779F">
        <w:rPr>
          <w:rFonts w:ascii="Times New Roman" w:hAnsi="Times New Roman" w:cs="Times New Roman"/>
          <w:sz w:val="24"/>
          <w:szCs w:val="24"/>
        </w:rPr>
        <w:t>о</w:t>
      </w:r>
      <w:r w:rsidRPr="00D3779F">
        <w:rPr>
          <w:rFonts w:ascii="Times New Roman" w:hAnsi="Times New Roman" w:cs="Times New Roman"/>
          <w:sz w:val="24"/>
          <w:szCs w:val="24"/>
        </w:rPr>
        <w:t>средственно связаны с содержанием сообщения. Вторую группу составляют «релативные» реакции, передающие отношение адресата к воспринимаемой информации и, безусловно, связанные со смыслом текста. Именно они «участвуют в создании определенного эмоци</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нально-аксиологического поля, определенных интенций и установок» [3. С. 69].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Однако если проанализировать всю совокупность реакций, составляющих «встре</w:t>
      </w:r>
      <w:r w:rsidRPr="00D3779F">
        <w:rPr>
          <w:rFonts w:ascii="Times New Roman" w:hAnsi="Times New Roman" w:cs="Times New Roman"/>
          <w:sz w:val="24"/>
          <w:szCs w:val="24"/>
        </w:rPr>
        <w:t>ч</w:t>
      </w:r>
      <w:r w:rsidRPr="00D3779F">
        <w:rPr>
          <w:rFonts w:ascii="Times New Roman" w:hAnsi="Times New Roman" w:cs="Times New Roman"/>
          <w:sz w:val="24"/>
          <w:szCs w:val="24"/>
        </w:rPr>
        <w:t>ный текст» с точки зрения интересующей нас проблемы воздействия текста на адресата, можно увидеть, что они распадаются еще на две большие группы. К первой будут отн</w:t>
      </w:r>
      <w:r w:rsidRPr="00D3779F">
        <w:rPr>
          <w:rFonts w:ascii="Times New Roman" w:hAnsi="Times New Roman" w:cs="Times New Roman"/>
          <w:sz w:val="24"/>
          <w:szCs w:val="24"/>
        </w:rPr>
        <w:t>о</w:t>
      </w:r>
      <w:r w:rsidRPr="00D3779F">
        <w:rPr>
          <w:rFonts w:ascii="Times New Roman" w:hAnsi="Times New Roman" w:cs="Times New Roman"/>
          <w:sz w:val="24"/>
          <w:szCs w:val="24"/>
        </w:rPr>
        <w:t>ситься реакции, связанные с принятием, одобрением, позитивной оценкой воспринима</w:t>
      </w:r>
      <w:r w:rsidRPr="00D3779F">
        <w:rPr>
          <w:rFonts w:ascii="Times New Roman" w:hAnsi="Times New Roman" w:cs="Times New Roman"/>
          <w:sz w:val="24"/>
          <w:szCs w:val="24"/>
        </w:rPr>
        <w:t>е</w:t>
      </w:r>
      <w:r w:rsidRPr="00D3779F">
        <w:rPr>
          <w:rFonts w:ascii="Times New Roman" w:hAnsi="Times New Roman" w:cs="Times New Roman"/>
          <w:sz w:val="24"/>
          <w:szCs w:val="24"/>
        </w:rPr>
        <w:t>мой информации, иными словами, с согласием, ко второй – реакции несогласия, негати</w:t>
      </w:r>
      <w:r w:rsidRPr="00D3779F">
        <w:rPr>
          <w:rFonts w:ascii="Times New Roman" w:hAnsi="Times New Roman" w:cs="Times New Roman"/>
          <w:sz w:val="24"/>
          <w:szCs w:val="24"/>
        </w:rPr>
        <w:t>в</w:t>
      </w:r>
      <w:r w:rsidRPr="00D3779F">
        <w:rPr>
          <w:rFonts w:ascii="Times New Roman" w:hAnsi="Times New Roman" w:cs="Times New Roman"/>
          <w:sz w:val="24"/>
          <w:szCs w:val="24"/>
        </w:rPr>
        <w:t>ной оценки, неприятия сообщения в целом или его отдельных фрагментов. Таким обр</w:t>
      </w:r>
      <w:r w:rsidRPr="00D3779F">
        <w:rPr>
          <w:rFonts w:ascii="Times New Roman" w:hAnsi="Times New Roman" w:cs="Times New Roman"/>
          <w:sz w:val="24"/>
          <w:szCs w:val="24"/>
        </w:rPr>
        <w:t>а</w:t>
      </w:r>
      <w:r w:rsidRPr="00D3779F">
        <w:rPr>
          <w:rFonts w:ascii="Times New Roman" w:hAnsi="Times New Roman" w:cs="Times New Roman"/>
          <w:sz w:val="24"/>
          <w:szCs w:val="24"/>
        </w:rPr>
        <w:t>зом, внутри «встречного текста» реципиента практически всегда обнаруживается «конт</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текст» несогласия.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«Контртекст» мы бы охарактеризовали как текст несогласия адресата с автором и одновременно своего рода защиту от информации, неприемлемой, неинтересной, нежел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тельной и, возможно, враждебной сознанию реципиента. </w:t>
      </w:r>
    </w:p>
    <w:p w:rsidR="00D3751A" w:rsidRPr="00D3779F" w:rsidRDefault="00D3751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Здесь уместно вспомнить А.А. Леонтьева, которой полагал, что, вопреки стремл</w:t>
      </w:r>
      <w:r w:rsidRPr="00D3779F">
        <w:rPr>
          <w:rFonts w:ascii="Times New Roman" w:hAnsi="Times New Roman" w:cs="Times New Roman"/>
          <w:sz w:val="24"/>
          <w:szCs w:val="24"/>
        </w:rPr>
        <w:t>е</w:t>
      </w:r>
      <w:r w:rsidRPr="00D3779F">
        <w:rPr>
          <w:rFonts w:ascii="Times New Roman" w:hAnsi="Times New Roman" w:cs="Times New Roman"/>
          <w:sz w:val="24"/>
          <w:szCs w:val="24"/>
        </w:rPr>
        <w:t>нию автора замаскировать желаемые и планируемые им изменения в смысловом поле р</w:t>
      </w:r>
      <w:r w:rsidRPr="00D3779F">
        <w:rPr>
          <w:rFonts w:ascii="Times New Roman" w:hAnsi="Times New Roman" w:cs="Times New Roman"/>
          <w:sz w:val="24"/>
          <w:szCs w:val="24"/>
        </w:rPr>
        <w:t>е</w:t>
      </w:r>
      <w:r w:rsidRPr="00D3779F">
        <w:rPr>
          <w:rFonts w:ascii="Times New Roman" w:hAnsi="Times New Roman" w:cs="Times New Roman"/>
          <w:sz w:val="24"/>
          <w:szCs w:val="24"/>
        </w:rPr>
        <w:t>ципиента, последний, получая информацию, извлекает из нее только значимые для его личности и деятельности факты [7]. Одновременно можно согласиться и с утверждением А.А. Котова о том, что любое воздействие предполагает запуск определенных механизмов типа «сигналов тревоги», при речевом воздействии такие механизмы запускаются воспр</w:t>
      </w:r>
      <w:r w:rsidRPr="00D3779F">
        <w:rPr>
          <w:rFonts w:ascii="Times New Roman" w:hAnsi="Times New Roman" w:cs="Times New Roman"/>
          <w:sz w:val="24"/>
          <w:szCs w:val="24"/>
        </w:rPr>
        <w:t>и</w:t>
      </w:r>
      <w:r w:rsidRPr="00D3779F">
        <w:rPr>
          <w:rFonts w:ascii="Times New Roman" w:hAnsi="Times New Roman" w:cs="Times New Roman"/>
          <w:sz w:val="24"/>
          <w:szCs w:val="24"/>
        </w:rPr>
        <w:t>нимаемым текстом [8].</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Реакции реципиента, составляющие «контртекст» внутри «встречного текста», с о</w:t>
      </w:r>
      <w:r w:rsidRPr="00D3779F">
        <w:rPr>
          <w:rFonts w:ascii="Times New Roman" w:hAnsi="Times New Roman" w:cs="Times New Roman"/>
          <w:sz w:val="24"/>
          <w:szCs w:val="24"/>
        </w:rPr>
        <w:t>д</w:t>
      </w:r>
      <w:r w:rsidRPr="00D3779F">
        <w:rPr>
          <w:rFonts w:ascii="Times New Roman" w:hAnsi="Times New Roman" w:cs="Times New Roman"/>
          <w:sz w:val="24"/>
          <w:szCs w:val="24"/>
        </w:rPr>
        <w:t>ной стороны, представляют развернутое действие механизма отбора полезной и отсеив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ния ненужной, с точки зрения адресата, информации, а с другой, – являются проявлением механизма защиты, начинающего действовать всякий раз, когда сознание реципиента включает сигнал тревоги «навстречу» воспринимаемому тексту. </w:t>
      </w:r>
    </w:p>
    <w:p w:rsidR="00D3751A" w:rsidRPr="00D3779F" w:rsidRDefault="00D3751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Нам представляется очень верной метафора «часового» в сознании адресата той или иной информации. По словам П.Б. Паршина, человек обычно окружает свое сознание </w:t>
      </w:r>
      <w:r w:rsidRPr="00D3779F">
        <w:rPr>
          <w:rFonts w:ascii="Times New Roman" w:hAnsi="Times New Roman" w:cs="Times New Roman"/>
          <w:sz w:val="24"/>
          <w:szCs w:val="24"/>
        </w:rPr>
        <w:lastRenderedPageBreak/>
        <w:t>барьером, защищающим его от чужого воздействия, и сам же человек является «час</w:t>
      </w:r>
      <w:r w:rsidRPr="00D3779F">
        <w:rPr>
          <w:rFonts w:ascii="Times New Roman" w:hAnsi="Times New Roman" w:cs="Times New Roman"/>
          <w:sz w:val="24"/>
          <w:szCs w:val="24"/>
        </w:rPr>
        <w:t>о</w:t>
      </w:r>
      <w:r w:rsidRPr="00D3779F">
        <w:rPr>
          <w:rFonts w:ascii="Times New Roman" w:hAnsi="Times New Roman" w:cs="Times New Roman"/>
          <w:sz w:val="24"/>
          <w:szCs w:val="24"/>
        </w:rPr>
        <w:t>вым», охраняющим этот защитный барьер и контролирующим проход через него [9].</w:t>
      </w:r>
    </w:p>
    <w:p w:rsidR="00D3751A" w:rsidRPr="00D3779F" w:rsidRDefault="00D3751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«Контртекст» и есть результат работы «часового» в нашем сознании. Составляющие его реакции, вербализованные реципиентом, демонстрируют на материальном уровне действие такого барьера, несомненно, имеющего разную степень защиты у разных адрес</w:t>
      </w:r>
      <w:r w:rsidRPr="00D3779F">
        <w:rPr>
          <w:rFonts w:ascii="Times New Roman" w:hAnsi="Times New Roman" w:cs="Times New Roman"/>
          <w:sz w:val="24"/>
          <w:szCs w:val="24"/>
        </w:rPr>
        <w:t>а</w:t>
      </w:r>
      <w:r w:rsidRPr="00D3779F">
        <w:rPr>
          <w:rFonts w:ascii="Times New Roman" w:hAnsi="Times New Roman" w:cs="Times New Roman"/>
          <w:sz w:val="24"/>
          <w:szCs w:val="24"/>
        </w:rPr>
        <w:t>тов, в зависимости от психологических типов, которым они принадлежат, и индивидуал</w:t>
      </w:r>
      <w:r w:rsidRPr="00D3779F">
        <w:rPr>
          <w:rFonts w:ascii="Times New Roman" w:hAnsi="Times New Roman" w:cs="Times New Roman"/>
          <w:sz w:val="24"/>
          <w:szCs w:val="24"/>
        </w:rPr>
        <w:t>ь</w:t>
      </w:r>
      <w:r w:rsidRPr="00D3779F">
        <w:rPr>
          <w:rFonts w:ascii="Times New Roman" w:hAnsi="Times New Roman" w:cs="Times New Roman"/>
          <w:sz w:val="24"/>
          <w:szCs w:val="24"/>
        </w:rPr>
        <w:t>ных особенностей личности.</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мы уже отмечали ранее, «контртекст» включает в себя не только смысловые, «релативные», но частично и «содержательные» реакции «несогласия» [10].</w:t>
      </w:r>
    </w:p>
    <w:p w:rsidR="00D3751A" w:rsidRPr="00D3779F" w:rsidRDefault="00D3751A" w:rsidP="00D3779F">
      <w:pPr>
        <w:spacing w:after="0" w:line="240" w:lineRule="auto"/>
        <w:ind w:firstLine="567"/>
        <w:jc w:val="both"/>
        <w:rPr>
          <w:rStyle w:val="af0"/>
          <w:rFonts w:ascii="Times New Roman" w:hAnsi="Times New Roman" w:cs="Times New Roman"/>
          <w:i w:val="0"/>
          <w:iCs w:val="0"/>
          <w:sz w:val="24"/>
          <w:szCs w:val="24"/>
        </w:rPr>
      </w:pPr>
      <w:r w:rsidRPr="00D3779F">
        <w:rPr>
          <w:rFonts w:ascii="Times New Roman" w:hAnsi="Times New Roman" w:cs="Times New Roman"/>
          <w:sz w:val="24"/>
          <w:szCs w:val="24"/>
        </w:rPr>
        <w:t>Нужно отметить, что в процессе восприятия письменного текста действуют извес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ные законы, присущие устной коммуникации, лежащие в основе возникновения реакций несогласия. К ним относится, например, </w:t>
      </w:r>
      <w:r w:rsidRPr="00D3779F">
        <w:rPr>
          <w:rStyle w:val="af0"/>
          <w:rFonts w:ascii="Times New Roman" w:hAnsi="Times New Roman" w:cs="Times New Roman"/>
          <w:i w:val="0"/>
          <w:sz w:val="24"/>
          <w:szCs w:val="24"/>
        </w:rPr>
        <w:t xml:space="preserve">закон первичного отторжения новой идеи. </w:t>
      </w:r>
      <w:r w:rsidRPr="00D3779F">
        <w:rPr>
          <w:rFonts w:ascii="Times New Roman" w:hAnsi="Times New Roman" w:cs="Times New Roman"/>
          <w:sz w:val="24"/>
          <w:szCs w:val="24"/>
        </w:rPr>
        <w:t>И.А. Стернин сформулировал его следующим образом: новая, непривычная идея, сообщенная собеседнику, в первый момент, как правило, им отвергается [11].</w:t>
      </w:r>
      <w:r w:rsidRPr="00D3779F">
        <w:rPr>
          <w:rStyle w:val="af0"/>
          <w:rFonts w:ascii="Times New Roman" w:hAnsi="Times New Roman" w:cs="Times New Roman"/>
          <w:i w:val="0"/>
          <w:sz w:val="24"/>
          <w:szCs w:val="24"/>
        </w:rPr>
        <w:t xml:space="preserve">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Если человек получает информацию, противоречащую на данный момент его мн</w:t>
      </w:r>
      <w:r w:rsidRPr="00D3779F">
        <w:rPr>
          <w:rFonts w:ascii="Times New Roman" w:hAnsi="Times New Roman" w:cs="Times New Roman"/>
          <w:sz w:val="24"/>
          <w:szCs w:val="24"/>
        </w:rPr>
        <w:t>е</w:t>
      </w:r>
      <w:r w:rsidRPr="00D3779F">
        <w:rPr>
          <w:rFonts w:ascii="Times New Roman" w:hAnsi="Times New Roman" w:cs="Times New Roman"/>
          <w:sz w:val="24"/>
          <w:szCs w:val="24"/>
        </w:rPr>
        <w:t>нию или представлениям об окружающем мире, первой реакцией является ее отторжение, несогласие, убежденность в ее ошибочности и даже вредности. Материалы экспериме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тальных исследований И.В. Кирсановой [5], Н.В. Анохиной [6] и наши собственные [4] подтверждают действие этого закона.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Наиболее частотными являются реакции прямого (открытого) несогласия и отто</w:t>
      </w:r>
      <w:r w:rsidRPr="00D3779F">
        <w:rPr>
          <w:rFonts w:ascii="Times New Roman" w:hAnsi="Times New Roman" w:cs="Times New Roman"/>
          <w:sz w:val="24"/>
          <w:szCs w:val="24"/>
        </w:rPr>
        <w:t>р</w:t>
      </w:r>
      <w:r w:rsidRPr="00D3779F">
        <w:rPr>
          <w:rFonts w:ascii="Times New Roman" w:hAnsi="Times New Roman" w:cs="Times New Roman"/>
          <w:sz w:val="24"/>
          <w:szCs w:val="24"/>
        </w:rPr>
        <w:t>жения информации. Приведем некоторые примеры реакций, полученных при восприятии научно-популярного текста, из материалов И.В. Кирсановой.</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sz w:val="24"/>
          <w:szCs w:val="24"/>
        </w:rPr>
        <w:t>«Ситуация изменилась лишь в 80-е годы прошлого века, когда Кип Торн, физик-теоретик из Калифорнийского института, предложил более практичный способ использ</w:t>
      </w:r>
      <w:r w:rsidRPr="00D3779F">
        <w:rPr>
          <w:rFonts w:ascii="Times New Roman" w:hAnsi="Times New Roman" w:cs="Times New Roman"/>
          <w:sz w:val="24"/>
          <w:szCs w:val="24"/>
        </w:rPr>
        <w:t>о</w:t>
      </w:r>
      <w:r w:rsidRPr="00D3779F">
        <w:rPr>
          <w:rFonts w:ascii="Times New Roman" w:hAnsi="Times New Roman" w:cs="Times New Roman"/>
          <w:sz w:val="24"/>
          <w:szCs w:val="24"/>
        </w:rPr>
        <w:t>вания черных дыр в качестве машин времени».</w:t>
      </w:r>
      <w:r w:rsidRPr="00D3779F">
        <w:rPr>
          <w:rFonts w:ascii="Times New Roman" w:hAnsi="Times New Roman" w:cs="Times New Roman"/>
          <w:i/>
          <w:iCs/>
          <w:sz w:val="24"/>
          <w:szCs w:val="24"/>
        </w:rPr>
        <w:t xml:space="preserve"> </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 xml:space="preserve">– Я думаю, что это невозможно. </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 xml:space="preserve">– Это невероятное изобретение. </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 Черные дыры, разве их можно использовать как машины времени?! И вообще ра</w:t>
      </w:r>
      <w:r w:rsidRPr="00D3779F">
        <w:rPr>
          <w:rFonts w:ascii="Times New Roman" w:hAnsi="Times New Roman" w:cs="Times New Roman"/>
          <w:i/>
          <w:iCs/>
          <w:sz w:val="24"/>
          <w:szCs w:val="24"/>
        </w:rPr>
        <w:t>з</w:t>
      </w:r>
      <w:r w:rsidRPr="00D3779F">
        <w:rPr>
          <w:rFonts w:ascii="Times New Roman" w:hAnsi="Times New Roman" w:cs="Times New Roman"/>
          <w:i/>
          <w:iCs/>
          <w:sz w:val="24"/>
          <w:szCs w:val="24"/>
        </w:rPr>
        <w:t>ве можно перемещаться во времени?! Считаю, что нет…</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 xml:space="preserve">– Это нереально. </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 Этого не может быть!</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i/>
          <w:iCs/>
          <w:sz w:val="24"/>
          <w:szCs w:val="24"/>
        </w:rPr>
        <w:t>– Думаю, рано думать о черных дырах!</w:t>
      </w:r>
      <w:r w:rsidRPr="00D3779F">
        <w:rPr>
          <w:rFonts w:ascii="Times New Roman" w:hAnsi="Times New Roman" w:cs="Times New Roman"/>
          <w:iCs/>
          <w:sz w:val="24"/>
          <w:szCs w:val="24"/>
        </w:rPr>
        <w:t xml:space="preserve"> </w:t>
      </w:r>
      <w:r w:rsidRPr="00D3779F">
        <w:rPr>
          <w:rFonts w:ascii="Times New Roman" w:hAnsi="Times New Roman" w:cs="Times New Roman"/>
          <w:sz w:val="24"/>
          <w:szCs w:val="24"/>
        </w:rPr>
        <w:t>[5]</w:t>
      </w:r>
    </w:p>
    <w:p w:rsidR="00D3751A" w:rsidRPr="00D3779F" w:rsidRDefault="00D3751A" w:rsidP="00D3779F">
      <w:pPr>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iCs/>
          <w:sz w:val="24"/>
          <w:szCs w:val="24"/>
        </w:rPr>
        <w:t>Достаточно часто встречаются реакции, в которых сомнение или недоверие прису</w:t>
      </w:r>
      <w:r w:rsidRPr="00D3779F">
        <w:rPr>
          <w:rFonts w:ascii="Times New Roman" w:hAnsi="Times New Roman" w:cs="Times New Roman"/>
          <w:iCs/>
          <w:sz w:val="24"/>
          <w:szCs w:val="24"/>
        </w:rPr>
        <w:t>т</w:t>
      </w:r>
      <w:r w:rsidRPr="00D3779F">
        <w:rPr>
          <w:rFonts w:ascii="Times New Roman" w:hAnsi="Times New Roman" w:cs="Times New Roman"/>
          <w:iCs/>
          <w:sz w:val="24"/>
          <w:szCs w:val="24"/>
        </w:rPr>
        <w:t>ствует имплицитно:</w:t>
      </w:r>
    </w:p>
    <w:p w:rsidR="00D3751A" w:rsidRPr="00D3779F" w:rsidRDefault="00D3751A" w:rsidP="00D3779F">
      <w:pPr>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 Американец?! Скорее всего, идеей было использовать их в военных целях.</w:t>
      </w:r>
    </w:p>
    <w:p w:rsidR="00D3751A" w:rsidRPr="00D3779F" w:rsidRDefault="00D3751A" w:rsidP="00D3779F">
      <w:pPr>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iCs/>
          <w:sz w:val="24"/>
          <w:szCs w:val="24"/>
        </w:rPr>
        <w:t xml:space="preserve">– Неженатый ученый с трудным детством решил выделиться. </w:t>
      </w:r>
      <w:r w:rsidRPr="00D3779F">
        <w:rPr>
          <w:rFonts w:ascii="Times New Roman" w:hAnsi="Times New Roman" w:cs="Times New Roman"/>
          <w:sz w:val="24"/>
          <w:szCs w:val="24"/>
        </w:rPr>
        <w:t>[</w:t>
      </w:r>
      <w:r w:rsidRPr="00D3779F">
        <w:rPr>
          <w:rFonts w:ascii="Times New Roman" w:hAnsi="Times New Roman" w:cs="Times New Roman"/>
          <w:iCs/>
          <w:sz w:val="24"/>
          <w:szCs w:val="24"/>
          <w:lang w:val="en-US"/>
        </w:rPr>
        <w:t>Op</w:t>
      </w:r>
      <w:r w:rsidRPr="00D3779F">
        <w:rPr>
          <w:rFonts w:ascii="Times New Roman" w:hAnsi="Times New Roman" w:cs="Times New Roman"/>
          <w:iCs/>
          <w:sz w:val="24"/>
          <w:szCs w:val="24"/>
        </w:rPr>
        <w:t>.</w:t>
      </w:r>
      <w:r w:rsidRPr="00D3779F">
        <w:rPr>
          <w:rFonts w:ascii="Times New Roman" w:hAnsi="Times New Roman" w:cs="Times New Roman"/>
          <w:iCs/>
          <w:sz w:val="24"/>
          <w:szCs w:val="24"/>
          <w:lang w:val="en-US"/>
        </w:rPr>
        <w:t>cit</w:t>
      </w:r>
      <w:r w:rsidRPr="00D3779F">
        <w:rPr>
          <w:rFonts w:ascii="Times New Roman" w:hAnsi="Times New Roman" w:cs="Times New Roman"/>
          <w:iCs/>
          <w:sz w:val="24"/>
          <w:szCs w:val="24"/>
        </w:rPr>
        <w:t>.</w:t>
      </w:r>
      <w:r w:rsidRPr="00D3779F">
        <w:rPr>
          <w:rFonts w:ascii="Times New Roman" w:hAnsi="Times New Roman" w:cs="Times New Roman"/>
          <w:sz w:val="24"/>
          <w:szCs w:val="24"/>
        </w:rPr>
        <w:t>]</w:t>
      </w:r>
    </w:p>
    <w:p w:rsidR="00D3751A" w:rsidRPr="00D3779F" w:rsidRDefault="00D3751A" w:rsidP="00D3779F">
      <w:pPr>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iCs/>
          <w:sz w:val="24"/>
          <w:szCs w:val="24"/>
        </w:rPr>
        <w:t>Подобные же реакции можно наблюдать в экспериментальных материалах по во</w:t>
      </w:r>
      <w:r w:rsidRPr="00D3779F">
        <w:rPr>
          <w:rFonts w:ascii="Times New Roman" w:hAnsi="Times New Roman" w:cs="Times New Roman"/>
          <w:iCs/>
          <w:sz w:val="24"/>
          <w:szCs w:val="24"/>
        </w:rPr>
        <w:t>с</w:t>
      </w:r>
      <w:r w:rsidRPr="00D3779F">
        <w:rPr>
          <w:rFonts w:ascii="Times New Roman" w:hAnsi="Times New Roman" w:cs="Times New Roman"/>
          <w:iCs/>
          <w:sz w:val="24"/>
          <w:szCs w:val="24"/>
        </w:rPr>
        <w:t>приятию научно-популярного текста, имеющего отчасти развлекательный характер по сравнению с предыдущим «более научным» текстом.</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качестве контраргумента можно привести данные статистики – за все годы кор</w:t>
      </w:r>
      <w:r w:rsidRPr="00D3779F">
        <w:rPr>
          <w:rFonts w:ascii="Times New Roman" w:hAnsi="Times New Roman" w:cs="Times New Roman"/>
          <w:sz w:val="24"/>
          <w:szCs w:val="24"/>
        </w:rPr>
        <w:t>м</w:t>
      </w:r>
      <w:r w:rsidRPr="00D3779F">
        <w:rPr>
          <w:rFonts w:ascii="Times New Roman" w:hAnsi="Times New Roman" w:cs="Times New Roman"/>
          <w:sz w:val="24"/>
          <w:szCs w:val="24"/>
        </w:rPr>
        <w:t>ления акул на Багамах несчастных случаев не зафиксировано, разве что незначительные инциденты с профессионалами-кормителями».</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Реакции открытого несогласия:</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Не верю!</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Ну, да! Не может быть!</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Врут они все!</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Это статистика для туристов! Наверняка, было немало случаев, но о них умалч</w:t>
      </w:r>
      <w:r w:rsidRPr="00D3779F">
        <w:rPr>
          <w:rFonts w:ascii="Times New Roman" w:hAnsi="Times New Roman" w:cs="Times New Roman"/>
          <w:i/>
          <w:sz w:val="24"/>
          <w:szCs w:val="24"/>
        </w:rPr>
        <w:t>и</w:t>
      </w:r>
      <w:r w:rsidRPr="00D3779F">
        <w:rPr>
          <w:rFonts w:ascii="Times New Roman" w:hAnsi="Times New Roman" w:cs="Times New Roman"/>
          <w:i/>
          <w:sz w:val="24"/>
          <w:szCs w:val="24"/>
        </w:rPr>
        <w:t>вают, как всегда.</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Реакции с имплицитным несогласием:</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Это что же за инциденты?</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Есть 4 вида лжи: ложь, наглая ложь, прогноз погоды и статистика…</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А может просто некому фиксировать?</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lastRenderedPageBreak/>
        <w:t>– А что – профессионалы-кормители не люди?</w:t>
      </w:r>
      <w:r w:rsidRPr="00D3779F">
        <w:rPr>
          <w:rFonts w:ascii="Times New Roman" w:hAnsi="Times New Roman" w:cs="Times New Roman"/>
          <w:sz w:val="24"/>
          <w:szCs w:val="24"/>
        </w:rPr>
        <w:t xml:space="preserve"> [6].</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Скрытый протест по отношению к воспринимаемой информации, в действительн</w:t>
      </w:r>
      <w:r w:rsidRPr="00D3779F">
        <w:rPr>
          <w:rFonts w:ascii="Times New Roman" w:hAnsi="Times New Roman" w:cs="Times New Roman"/>
          <w:sz w:val="24"/>
          <w:szCs w:val="24"/>
        </w:rPr>
        <w:t>о</w:t>
      </w:r>
      <w:r w:rsidRPr="00D3779F">
        <w:rPr>
          <w:rFonts w:ascii="Times New Roman" w:hAnsi="Times New Roman" w:cs="Times New Roman"/>
          <w:sz w:val="24"/>
          <w:szCs w:val="24"/>
        </w:rPr>
        <w:t>сти, проявляет себя и в том типе реакции, которая была обнаружена нами позднее в д</w:t>
      </w:r>
      <w:r w:rsidRPr="00D3779F">
        <w:rPr>
          <w:rFonts w:ascii="Times New Roman" w:hAnsi="Times New Roman" w:cs="Times New Roman"/>
          <w:sz w:val="24"/>
          <w:szCs w:val="24"/>
        </w:rPr>
        <w:t>о</w:t>
      </w:r>
      <w:r w:rsidRPr="00D3779F">
        <w:rPr>
          <w:rFonts w:ascii="Times New Roman" w:hAnsi="Times New Roman" w:cs="Times New Roman"/>
          <w:sz w:val="24"/>
          <w:szCs w:val="24"/>
        </w:rPr>
        <w:t>полнение к первоначальным, авторским видам. Эта реакция «замещения» или «подгонки» смысла предполагает такую ситуацию, при которой восприятие содержания предложения реципиентом либо выходит за рамки чего-то ожидаемого и привычного, и тогда он «по</w:t>
      </w:r>
      <w:r w:rsidRPr="00D3779F">
        <w:rPr>
          <w:rFonts w:ascii="Times New Roman" w:hAnsi="Times New Roman" w:cs="Times New Roman"/>
          <w:sz w:val="24"/>
          <w:szCs w:val="24"/>
        </w:rPr>
        <w:t>д</w:t>
      </w:r>
      <w:r w:rsidRPr="00D3779F">
        <w:rPr>
          <w:rFonts w:ascii="Times New Roman" w:hAnsi="Times New Roman" w:cs="Times New Roman"/>
          <w:sz w:val="24"/>
          <w:szCs w:val="24"/>
        </w:rPr>
        <w:t>гоняет» смысл воспринимаемой информации под нечто общепринятое или обычное для него; либо настолько противоречит его представлениям о мире и жизни в нем, что он 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монстрирует возмущение, негодование, опять-таки предлагая взамен что-то обычное и простое. </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Как представляется, это тот самый случай, когда мы имеем дело с проявлением ра</w:t>
      </w:r>
      <w:r w:rsidRPr="00D3779F">
        <w:rPr>
          <w:rFonts w:ascii="Times New Roman" w:hAnsi="Times New Roman" w:cs="Times New Roman"/>
          <w:sz w:val="24"/>
          <w:szCs w:val="24"/>
        </w:rPr>
        <w:t>з</w:t>
      </w:r>
      <w:r w:rsidRPr="00D3779F">
        <w:rPr>
          <w:rFonts w:ascii="Times New Roman" w:hAnsi="Times New Roman" w:cs="Times New Roman"/>
          <w:sz w:val="24"/>
          <w:szCs w:val="24"/>
        </w:rPr>
        <w:t>новидности еще одного закона общения, а именно</w:t>
      </w:r>
      <w:r w:rsidRPr="00D3779F">
        <w:rPr>
          <w:rFonts w:ascii="Times New Roman" w:hAnsi="Times New Roman" w:cs="Times New Roman"/>
          <w:b/>
          <w:sz w:val="24"/>
          <w:szCs w:val="24"/>
        </w:rPr>
        <w:t xml:space="preserve"> </w:t>
      </w:r>
      <w:r w:rsidRPr="00D3779F">
        <w:rPr>
          <w:rStyle w:val="af0"/>
          <w:rFonts w:ascii="Times New Roman" w:hAnsi="Times New Roman" w:cs="Times New Roman"/>
          <w:i w:val="0"/>
          <w:sz w:val="24"/>
          <w:szCs w:val="24"/>
        </w:rPr>
        <w:t>закона большего доверия не только к простым словам, но и к простым, обычным вещам и ситуациям. Приведем некоторые примеры из наших экспериментальных данных.</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«Одна из самых сомнительных практик в дайвинг-индустрии – кормление акул, сп</w:t>
      </w:r>
      <w:r w:rsidRPr="00D3779F">
        <w:rPr>
          <w:rFonts w:ascii="Times New Roman" w:hAnsi="Times New Roman" w:cs="Times New Roman"/>
          <w:sz w:val="24"/>
          <w:szCs w:val="24"/>
        </w:rPr>
        <w:t>о</w:t>
      </w:r>
      <w:r w:rsidRPr="00D3779F">
        <w:rPr>
          <w:rFonts w:ascii="Times New Roman" w:hAnsi="Times New Roman" w:cs="Times New Roman"/>
          <w:sz w:val="24"/>
          <w:szCs w:val="24"/>
        </w:rPr>
        <w:t>ры вокруг этой забавы в последние годы не утихают».</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Зачем это? Хищник должен сам добывать себе корм.</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Ненормальные они все! Да и дайверы эти ненормальные. На земле у них проблем нет, легко живется, их на дно океана тянет.</w:t>
      </w:r>
    </w:p>
    <w:p w:rsidR="00D3751A" w:rsidRPr="00D3779F" w:rsidRDefault="00D3751A" w:rsidP="00D3779F">
      <w:pPr>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sz w:val="24"/>
          <w:szCs w:val="24"/>
        </w:rPr>
        <w:t>– Деньги девать некуда! Да лучше бы потратились на детские дома</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lang w:val="en-US"/>
        </w:rPr>
        <w:t>Op</w:t>
      </w:r>
      <w:r w:rsidRPr="00D3779F">
        <w:rPr>
          <w:rFonts w:ascii="Times New Roman" w:hAnsi="Times New Roman" w:cs="Times New Roman"/>
          <w:iCs/>
          <w:sz w:val="24"/>
          <w:szCs w:val="24"/>
        </w:rPr>
        <w:t>.</w:t>
      </w:r>
      <w:r w:rsidRPr="00D3779F">
        <w:rPr>
          <w:rFonts w:ascii="Times New Roman" w:hAnsi="Times New Roman" w:cs="Times New Roman"/>
          <w:iCs/>
          <w:sz w:val="24"/>
          <w:szCs w:val="24"/>
          <w:lang w:val="en-US"/>
        </w:rPr>
        <w:t>cit</w:t>
      </w:r>
      <w:r w:rsidRPr="00D3779F">
        <w:rPr>
          <w:rFonts w:ascii="Times New Roman" w:hAnsi="Times New Roman" w:cs="Times New Roman"/>
          <w:iCs/>
          <w:sz w:val="24"/>
          <w:szCs w:val="24"/>
        </w:rPr>
        <w:t>.</w:t>
      </w:r>
      <w:r w:rsidRPr="00D3779F">
        <w:rPr>
          <w:rFonts w:ascii="Times New Roman" w:hAnsi="Times New Roman" w:cs="Times New Roman"/>
          <w:sz w:val="24"/>
          <w:szCs w:val="24"/>
        </w:rPr>
        <w:t>].</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«Его приятель, известный популяризатор науки Карл Саган, задумал роман о ко</w:t>
      </w:r>
      <w:r w:rsidRPr="00D3779F">
        <w:rPr>
          <w:rFonts w:ascii="Times New Roman" w:hAnsi="Times New Roman" w:cs="Times New Roman"/>
          <w:sz w:val="24"/>
          <w:szCs w:val="24"/>
        </w:rPr>
        <w:t>н</w:t>
      </w:r>
      <w:r w:rsidRPr="00D3779F">
        <w:rPr>
          <w:rFonts w:ascii="Times New Roman" w:hAnsi="Times New Roman" w:cs="Times New Roman"/>
          <w:sz w:val="24"/>
          <w:szCs w:val="24"/>
        </w:rPr>
        <w:t>такте с внеземными цивилизациями».</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Фантастика, сказки. Стивен Кинг.</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НЛО. Дешевые фильмы про зеленых человечков.</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sz w:val="24"/>
          <w:szCs w:val="24"/>
        </w:rPr>
        <w:t>– Сказки про иноземцев. Звездные войны</w:t>
      </w:r>
      <w:r w:rsidRPr="00D3779F">
        <w:rPr>
          <w:rFonts w:ascii="Times New Roman" w:hAnsi="Times New Roman" w:cs="Times New Roman"/>
          <w:sz w:val="24"/>
          <w:szCs w:val="24"/>
        </w:rPr>
        <w:t xml:space="preserve"> [5].</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Еще один закон устной коммуникации, известный как </w:t>
      </w:r>
      <w:r w:rsidRPr="00D3779F">
        <w:rPr>
          <w:rStyle w:val="af0"/>
          <w:rFonts w:ascii="Times New Roman" w:hAnsi="Times New Roman" w:cs="Times New Roman"/>
          <w:i w:val="0"/>
          <w:sz w:val="24"/>
          <w:szCs w:val="24"/>
        </w:rPr>
        <w:t xml:space="preserve">закон детального обсуждения мелочей и заключающийся в том, что </w:t>
      </w:r>
      <w:r w:rsidRPr="00D3779F">
        <w:rPr>
          <w:rFonts w:ascii="Times New Roman" w:hAnsi="Times New Roman" w:cs="Times New Roman"/>
          <w:sz w:val="24"/>
          <w:szCs w:val="24"/>
        </w:rPr>
        <w:t>люди охотнее обсуждают незначительные вопросы и готовы уделять этому больше времени, чем обсуждению важных проблем [11], имеет свою форму проявления при восприятии письменного текста, связанную с реакциями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торжения сложной информации.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экспериментальных материалах, на которые мы ссылались выше, реакции исп</w:t>
      </w:r>
      <w:r w:rsidRPr="00D3779F">
        <w:rPr>
          <w:rFonts w:ascii="Times New Roman" w:hAnsi="Times New Roman" w:cs="Times New Roman"/>
          <w:sz w:val="24"/>
          <w:szCs w:val="24"/>
        </w:rPr>
        <w:t>ы</w:t>
      </w:r>
      <w:r w:rsidRPr="00D3779F">
        <w:rPr>
          <w:rFonts w:ascii="Times New Roman" w:hAnsi="Times New Roman" w:cs="Times New Roman"/>
          <w:sz w:val="24"/>
          <w:szCs w:val="24"/>
        </w:rPr>
        <w:t>туемых достаточно часто демонстрируют отступление от главной темы предложения и концентрацию внимания на маловажных или вообще неважных для основного смысла с</w:t>
      </w:r>
      <w:r w:rsidRPr="00D3779F">
        <w:rPr>
          <w:rFonts w:ascii="Times New Roman" w:hAnsi="Times New Roman" w:cs="Times New Roman"/>
          <w:sz w:val="24"/>
          <w:szCs w:val="24"/>
        </w:rPr>
        <w:t>о</w:t>
      </w:r>
      <w:r w:rsidRPr="00D3779F">
        <w:rPr>
          <w:rFonts w:ascii="Times New Roman" w:hAnsi="Times New Roman" w:cs="Times New Roman"/>
          <w:sz w:val="24"/>
          <w:szCs w:val="24"/>
        </w:rPr>
        <w:t>общения деталей. В таких реакциях часто проявляется уход от темы, важной для автора в данном фрагменте текста, явное нежелание быть вовлеченным в то, что автору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ляется значимым.</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Сказанное можно проиллюстрировать следующим примером.</w:t>
      </w:r>
    </w:p>
    <w:p w:rsidR="00D3751A" w:rsidRPr="00D3779F" w:rsidRDefault="00D3751A" w:rsidP="00D3779F">
      <w:pPr>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iCs/>
          <w:sz w:val="24"/>
          <w:szCs w:val="24"/>
        </w:rPr>
        <w:t>«А ведь если бы на нее действовали лишь силы тяготения, то со временем скорость движения звезд и прочих небесных тел от центра, где некогда произошел Большой взрыв, должна бы уменьшаться, по крайней мере, не увеличиваться».</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Галактики удаляются от центра Большого взрыва.</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Бесконечная Вселенная…</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Звездное небо…</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Солнечная система. Физика.</w:t>
      </w:r>
    </w:p>
    <w:p w:rsidR="00D3751A" w:rsidRPr="00D3779F" w:rsidRDefault="00D3751A"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 Игра света и тени, границы тьмы…</w:t>
      </w:r>
    </w:p>
    <w:p w:rsidR="00D3751A" w:rsidRPr="00D3779F" w:rsidRDefault="00D3751A" w:rsidP="00D3779F">
      <w:pPr>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i/>
          <w:sz w:val="24"/>
          <w:szCs w:val="24"/>
        </w:rPr>
        <w:t>– Точка сингулярности, большая концентрация масс – труды физиков-теоретиков</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lang w:val="en-US"/>
        </w:rPr>
        <w:t>Op</w:t>
      </w:r>
      <w:r w:rsidRPr="00D3779F">
        <w:rPr>
          <w:rFonts w:ascii="Times New Roman" w:hAnsi="Times New Roman" w:cs="Times New Roman"/>
          <w:iCs/>
          <w:sz w:val="24"/>
          <w:szCs w:val="24"/>
        </w:rPr>
        <w:t>.</w:t>
      </w:r>
      <w:r w:rsidRPr="00D3779F">
        <w:rPr>
          <w:rFonts w:ascii="Times New Roman" w:hAnsi="Times New Roman" w:cs="Times New Roman"/>
          <w:iCs/>
          <w:sz w:val="24"/>
          <w:szCs w:val="24"/>
          <w:lang w:val="en-US"/>
        </w:rPr>
        <w:t>cit</w:t>
      </w:r>
      <w:r w:rsidRPr="00D3779F">
        <w:rPr>
          <w:rFonts w:ascii="Times New Roman" w:hAnsi="Times New Roman" w:cs="Times New Roman"/>
          <w:iCs/>
          <w:sz w:val="24"/>
          <w:szCs w:val="24"/>
        </w:rPr>
        <w:t>.</w:t>
      </w:r>
      <w:r w:rsidRPr="00D3779F">
        <w:rPr>
          <w:rFonts w:ascii="Times New Roman" w:hAnsi="Times New Roman" w:cs="Times New Roman"/>
          <w:sz w:val="24"/>
          <w:szCs w:val="24"/>
        </w:rPr>
        <w:t>].</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завершающем этапе нашего исследования была произведена статистическая о</w:t>
      </w:r>
      <w:r w:rsidRPr="00D3779F">
        <w:rPr>
          <w:rFonts w:ascii="Times New Roman" w:hAnsi="Times New Roman" w:cs="Times New Roman"/>
          <w:sz w:val="24"/>
          <w:szCs w:val="24"/>
        </w:rPr>
        <w:t>б</w:t>
      </w:r>
      <w:r w:rsidRPr="00D3779F">
        <w:rPr>
          <w:rFonts w:ascii="Times New Roman" w:hAnsi="Times New Roman" w:cs="Times New Roman"/>
          <w:sz w:val="24"/>
          <w:szCs w:val="24"/>
        </w:rPr>
        <w:t>работка экспериментальных данных, полученных в результате применения методики «встречного текста» при изучении восприятия научно-популярных сообщений двух типов: (</w:t>
      </w:r>
      <w:r w:rsidRPr="00D3779F">
        <w:rPr>
          <w:rFonts w:ascii="Times New Roman" w:hAnsi="Times New Roman" w:cs="Times New Roman"/>
          <w:sz w:val="24"/>
          <w:szCs w:val="24"/>
          <w:lang w:val="en-US"/>
        </w:rPr>
        <w:t>I</w:t>
      </w:r>
      <w:r w:rsidRPr="00D3779F">
        <w:rPr>
          <w:rFonts w:ascii="Times New Roman" w:hAnsi="Times New Roman" w:cs="Times New Roman"/>
          <w:sz w:val="24"/>
          <w:szCs w:val="24"/>
        </w:rPr>
        <w:t>) – с включением в содержание научной информации, осмысление которой требует пр</w:t>
      </w:r>
      <w:r w:rsidRPr="00D3779F">
        <w:rPr>
          <w:rFonts w:ascii="Times New Roman" w:hAnsi="Times New Roman" w:cs="Times New Roman"/>
          <w:sz w:val="24"/>
          <w:szCs w:val="24"/>
        </w:rPr>
        <w:t>и</w:t>
      </w:r>
      <w:r w:rsidRPr="00D3779F">
        <w:rPr>
          <w:rFonts w:ascii="Times New Roman" w:hAnsi="Times New Roman" w:cs="Times New Roman"/>
          <w:sz w:val="24"/>
          <w:szCs w:val="24"/>
        </w:rPr>
        <w:t>влечения научных знаний; и (</w:t>
      </w:r>
      <w:r w:rsidRPr="00D3779F">
        <w:rPr>
          <w:rFonts w:ascii="Times New Roman" w:hAnsi="Times New Roman" w:cs="Times New Roman"/>
          <w:sz w:val="24"/>
          <w:szCs w:val="24"/>
          <w:lang w:val="en-US"/>
        </w:rPr>
        <w:t>II</w:t>
      </w:r>
      <w:r w:rsidRPr="00D3779F">
        <w:rPr>
          <w:rFonts w:ascii="Times New Roman" w:hAnsi="Times New Roman" w:cs="Times New Roman"/>
          <w:sz w:val="24"/>
          <w:szCs w:val="24"/>
        </w:rPr>
        <w:t xml:space="preserve">) – с описанием экстраординарных фактов из жизни людей </w:t>
      </w:r>
      <w:r w:rsidRPr="00D3779F">
        <w:rPr>
          <w:rFonts w:ascii="Times New Roman" w:hAnsi="Times New Roman" w:cs="Times New Roman"/>
          <w:sz w:val="24"/>
          <w:szCs w:val="24"/>
        </w:rPr>
        <w:lastRenderedPageBreak/>
        <w:t>и планеты, для понимания которых необходимы, главным образом, общие энциклопед</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ческие знания.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Ниже, в таблице № 1 представлены результаты статистической обработки данных в количественном и процентном соотношениях, демонстрирующих значительную роль р</w:t>
      </w:r>
      <w:r w:rsidRPr="00D3779F">
        <w:rPr>
          <w:rFonts w:ascii="Times New Roman" w:hAnsi="Times New Roman" w:cs="Times New Roman"/>
          <w:sz w:val="24"/>
          <w:szCs w:val="24"/>
        </w:rPr>
        <w:t>е</w:t>
      </w:r>
      <w:r w:rsidRPr="00D3779F">
        <w:rPr>
          <w:rFonts w:ascii="Times New Roman" w:hAnsi="Times New Roman" w:cs="Times New Roman"/>
          <w:sz w:val="24"/>
          <w:szCs w:val="24"/>
        </w:rPr>
        <w:t>акций, формирующих «контртекст» в общем «встречном тексте».</w:t>
      </w:r>
    </w:p>
    <w:p w:rsidR="00D3751A" w:rsidRPr="00D3779F" w:rsidRDefault="00D3751A" w:rsidP="00D3779F">
      <w:pPr>
        <w:spacing w:after="0" w:line="240" w:lineRule="auto"/>
        <w:ind w:firstLine="567"/>
        <w:jc w:val="right"/>
        <w:rPr>
          <w:rFonts w:ascii="Times New Roman" w:hAnsi="Times New Roman" w:cs="Times New Roman"/>
          <w:sz w:val="24"/>
          <w:szCs w:val="24"/>
        </w:rPr>
      </w:pPr>
      <w:r w:rsidRPr="00D3779F">
        <w:rPr>
          <w:rFonts w:ascii="Times New Roman" w:hAnsi="Times New Roman" w:cs="Times New Roman"/>
          <w:sz w:val="24"/>
          <w:szCs w:val="24"/>
        </w:rPr>
        <w:t>Таблица № 1</w:t>
      </w:r>
    </w:p>
    <w:tbl>
      <w:tblPr>
        <w:tblStyle w:val="af9"/>
        <w:tblW w:w="0" w:type="auto"/>
        <w:tblLook w:val="01E0"/>
      </w:tblPr>
      <w:tblGrid>
        <w:gridCol w:w="1548"/>
        <w:gridCol w:w="3237"/>
        <w:gridCol w:w="2523"/>
        <w:gridCol w:w="2263"/>
      </w:tblGrid>
      <w:tr w:rsidR="00D3751A" w:rsidRPr="00D3779F" w:rsidTr="00D3751A">
        <w:tc>
          <w:tcPr>
            <w:tcW w:w="1548"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Тип текста</w:t>
            </w:r>
          </w:p>
        </w:tc>
        <w:tc>
          <w:tcPr>
            <w:tcW w:w="3237"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Общее количество р</w:t>
            </w:r>
            <w:r w:rsidRPr="00D3779F">
              <w:rPr>
                <w:sz w:val="24"/>
                <w:szCs w:val="24"/>
              </w:rPr>
              <w:t>е</w:t>
            </w:r>
            <w:r w:rsidRPr="00D3779F">
              <w:rPr>
                <w:sz w:val="24"/>
                <w:szCs w:val="24"/>
              </w:rPr>
              <w:t>акций «встречного текста»</w:t>
            </w:r>
          </w:p>
        </w:tc>
        <w:tc>
          <w:tcPr>
            <w:tcW w:w="2523"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Общее колич</w:t>
            </w:r>
            <w:r w:rsidRPr="00D3779F">
              <w:rPr>
                <w:sz w:val="24"/>
                <w:szCs w:val="24"/>
              </w:rPr>
              <w:t>е</w:t>
            </w:r>
            <w:r w:rsidRPr="00D3779F">
              <w:rPr>
                <w:sz w:val="24"/>
                <w:szCs w:val="24"/>
              </w:rPr>
              <w:t>ство реакций «конт</w:t>
            </w:r>
            <w:r w:rsidRPr="00D3779F">
              <w:rPr>
                <w:sz w:val="24"/>
                <w:szCs w:val="24"/>
              </w:rPr>
              <w:t>р</w:t>
            </w:r>
            <w:r w:rsidRPr="00D3779F">
              <w:rPr>
                <w:sz w:val="24"/>
                <w:szCs w:val="24"/>
              </w:rPr>
              <w:t>текста»</w:t>
            </w:r>
          </w:p>
        </w:tc>
        <w:tc>
          <w:tcPr>
            <w:tcW w:w="2263"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Процентное соотношение реа</w:t>
            </w:r>
            <w:r w:rsidRPr="00D3779F">
              <w:rPr>
                <w:sz w:val="24"/>
                <w:szCs w:val="24"/>
              </w:rPr>
              <w:t>к</w:t>
            </w:r>
            <w:r w:rsidRPr="00D3779F">
              <w:rPr>
                <w:sz w:val="24"/>
                <w:szCs w:val="24"/>
              </w:rPr>
              <w:t>ций «контртекста</w:t>
            </w:r>
          </w:p>
        </w:tc>
      </w:tr>
      <w:tr w:rsidR="00D3751A" w:rsidRPr="00D3779F" w:rsidTr="00D3751A">
        <w:tc>
          <w:tcPr>
            <w:tcW w:w="1548"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Тип (</w:t>
            </w:r>
            <w:r w:rsidRPr="00D3779F">
              <w:rPr>
                <w:sz w:val="24"/>
                <w:szCs w:val="24"/>
                <w:lang w:val="en-US"/>
              </w:rPr>
              <w:t>I</w:t>
            </w:r>
            <w:r w:rsidRPr="00D3779F">
              <w:rPr>
                <w:sz w:val="24"/>
                <w:szCs w:val="24"/>
              </w:rPr>
              <w:t>)</w:t>
            </w:r>
          </w:p>
        </w:tc>
        <w:tc>
          <w:tcPr>
            <w:tcW w:w="3237"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540</w:t>
            </w:r>
          </w:p>
        </w:tc>
        <w:tc>
          <w:tcPr>
            <w:tcW w:w="2523"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127</w:t>
            </w:r>
          </w:p>
        </w:tc>
        <w:tc>
          <w:tcPr>
            <w:tcW w:w="2263"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25%</w:t>
            </w:r>
          </w:p>
        </w:tc>
      </w:tr>
      <w:tr w:rsidR="00D3751A" w:rsidRPr="00D3779F" w:rsidTr="00D3751A">
        <w:tc>
          <w:tcPr>
            <w:tcW w:w="1548"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Тип (</w:t>
            </w:r>
            <w:r w:rsidRPr="00D3779F">
              <w:rPr>
                <w:sz w:val="24"/>
                <w:szCs w:val="24"/>
                <w:lang w:val="en-US"/>
              </w:rPr>
              <w:t>II</w:t>
            </w:r>
            <w:r w:rsidRPr="00D3779F">
              <w:rPr>
                <w:sz w:val="24"/>
                <w:szCs w:val="24"/>
              </w:rPr>
              <w:t>)</w:t>
            </w:r>
          </w:p>
        </w:tc>
        <w:tc>
          <w:tcPr>
            <w:tcW w:w="3237"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1200</w:t>
            </w:r>
          </w:p>
        </w:tc>
        <w:tc>
          <w:tcPr>
            <w:tcW w:w="2523"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483</w:t>
            </w:r>
          </w:p>
        </w:tc>
        <w:tc>
          <w:tcPr>
            <w:tcW w:w="2263" w:type="dxa"/>
            <w:tcBorders>
              <w:top w:val="single" w:sz="4" w:space="0" w:color="auto"/>
              <w:left w:val="single" w:sz="4" w:space="0" w:color="auto"/>
              <w:bottom w:val="single" w:sz="4" w:space="0" w:color="auto"/>
              <w:right w:val="single" w:sz="4" w:space="0" w:color="auto"/>
            </w:tcBorders>
          </w:tcPr>
          <w:p w:rsidR="00D3751A" w:rsidRPr="00D3779F" w:rsidRDefault="00D3751A" w:rsidP="00D3779F">
            <w:pPr>
              <w:spacing w:after="0" w:line="240" w:lineRule="auto"/>
              <w:ind w:firstLine="567"/>
              <w:jc w:val="center"/>
              <w:rPr>
                <w:sz w:val="24"/>
                <w:szCs w:val="24"/>
              </w:rPr>
            </w:pPr>
            <w:r w:rsidRPr="00D3779F">
              <w:rPr>
                <w:sz w:val="24"/>
                <w:szCs w:val="24"/>
              </w:rPr>
              <w:t>40%</w:t>
            </w:r>
          </w:p>
        </w:tc>
      </w:tr>
    </w:tbl>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можно видеть из таблицы, в текстах и первого, и второго типа защитные реа</w:t>
      </w:r>
      <w:r w:rsidRPr="00D3779F">
        <w:rPr>
          <w:rFonts w:ascii="Times New Roman" w:hAnsi="Times New Roman" w:cs="Times New Roman"/>
          <w:sz w:val="24"/>
          <w:szCs w:val="24"/>
        </w:rPr>
        <w:t>к</w:t>
      </w:r>
      <w:r w:rsidRPr="00D3779F">
        <w:rPr>
          <w:rFonts w:ascii="Times New Roman" w:hAnsi="Times New Roman" w:cs="Times New Roman"/>
          <w:sz w:val="24"/>
          <w:szCs w:val="24"/>
        </w:rPr>
        <w:t>ции, в которых проявляется «сопротивление» реципиента воздействию автора, составляют весьма значительную часть. В текстах типа (</w:t>
      </w:r>
      <w:r w:rsidRPr="00D3779F">
        <w:rPr>
          <w:rFonts w:ascii="Times New Roman" w:hAnsi="Times New Roman" w:cs="Times New Roman"/>
          <w:sz w:val="24"/>
          <w:szCs w:val="24"/>
          <w:lang w:val="en-US"/>
        </w:rPr>
        <w:t>I</w:t>
      </w:r>
      <w:r w:rsidRPr="00D3779F">
        <w:rPr>
          <w:rFonts w:ascii="Times New Roman" w:hAnsi="Times New Roman" w:cs="Times New Roman"/>
          <w:sz w:val="24"/>
          <w:szCs w:val="24"/>
        </w:rPr>
        <w:t>) – 25%, в текстах типа (</w:t>
      </w:r>
      <w:r w:rsidRPr="00D3779F">
        <w:rPr>
          <w:rFonts w:ascii="Times New Roman" w:hAnsi="Times New Roman" w:cs="Times New Roman"/>
          <w:sz w:val="24"/>
          <w:szCs w:val="24"/>
          <w:lang w:val="en-US"/>
        </w:rPr>
        <w:t>II</w:t>
      </w:r>
      <w:r w:rsidRPr="00D3779F">
        <w:rPr>
          <w:rFonts w:ascii="Times New Roman" w:hAnsi="Times New Roman" w:cs="Times New Roman"/>
          <w:sz w:val="24"/>
          <w:szCs w:val="24"/>
        </w:rPr>
        <w:t xml:space="preserve">) – 40% от общего количества реакций. </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Полученные данные, эмпирические и статистические, могут служить подтвержден</w:t>
      </w:r>
      <w:r w:rsidRPr="00D3779F">
        <w:rPr>
          <w:rFonts w:ascii="Times New Roman" w:hAnsi="Times New Roman" w:cs="Times New Roman"/>
          <w:sz w:val="24"/>
          <w:szCs w:val="24"/>
        </w:rPr>
        <w:t>и</w:t>
      </w:r>
      <w:r w:rsidRPr="00D3779F">
        <w:rPr>
          <w:rFonts w:ascii="Times New Roman" w:hAnsi="Times New Roman" w:cs="Times New Roman"/>
          <w:sz w:val="24"/>
          <w:szCs w:val="24"/>
        </w:rPr>
        <w:t>ем представления о том, что «часовой» (по терминологии П.Б. Паршина) в нашем созн</w:t>
      </w:r>
      <w:r w:rsidRPr="00D3779F">
        <w:rPr>
          <w:rFonts w:ascii="Times New Roman" w:hAnsi="Times New Roman" w:cs="Times New Roman"/>
          <w:sz w:val="24"/>
          <w:szCs w:val="24"/>
        </w:rPr>
        <w:t>а</w:t>
      </w:r>
      <w:r w:rsidRPr="00D3779F">
        <w:rPr>
          <w:rFonts w:ascii="Times New Roman" w:hAnsi="Times New Roman" w:cs="Times New Roman"/>
          <w:sz w:val="24"/>
          <w:szCs w:val="24"/>
        </w:rPr>
        <w:t>нии находится в активном состоянии всегда, независимо от наличия / отсутствия у рец</w:t>
      </w:r>
      <w:r w:rsidRPr="00D3779F">
        <w:rPr>
          <w:rFonts w:ascii="Times New Roman" w:hAnsi="Times New Roman" w:cs="Times New Roman"/>
          <w:sz w:val="24"/>
          <w:szCs w:val="24"/>
        </w:rPr>
        <w:t>и</w:t>
      </w:r>
      <w:r w:rsidRPr="00D3779F">
        <w:rPr>
          <w:rFonts w:ascii="Times New Roman" w:hAnsi="Times New Roman" w:cs="Times New Roman"/>
          <w:sz w:val="24"/>
          <w:szCs w:val="24"/>
        </w:rPr>
        <w:t>пиента явных ожиданий открытого воздействия на него со стороны автора текстового с</w:t>
      </w:r>
      <w:r w:rsidRPr="00D3779F">
        <w:rPr>
          <w:rFonts w:ascii="Times New Roman" w:hAnsi="Times New Roman" w:cs="Times New Roman"/>
          <w:sz w:val="24"/>
          <w:szCs w:val="24"/>
        </w:rPr>
        <w:t>о</w:t>
      </w:r>
      <w:r w:rsidRPr="00D3779F">
        <w:rPr>
          <w:rFonts w:ascii="Times New Roman" w:hAnsi="Times New Roman" w:cs="Times New Roman"/>
          <w:sz w:val="24"/>
          <w:szCs w:val="24"/>
        </w:rPr>
        <w:t>общения. Однако нужно отметить, что ряд моментов, связанных с пониманием так наз</w:t>
      </w:r>
      <w:r w:rsidRPr="00D3779F">
        <w:rPr>
          <w:rFonts w:ascii="Times New Roman" w:hAnsi="Times New Roman" w:cs="Times New Roman"/>
          <w:sz w:val="24"/>
          <w:szCs w:val="24"/>
        </w:rPr>
        <w:t>ы</w:t>
      </w:r>
      <w:r w:rsidRPr="00D3779F">
        <w:rPr>
          <w:rFonts w:ascii="Times New Roman" w:hAnsi="Times New Roman" w:cs="Times New Roman"/>
          <w:sz w:val="24"/>
          <w:szCs w:val="24"/>
        </w:rPr>
        <w:t>ваемых информирующих текстов, требует дальнейшего исследования.</w:t>
      </w:r>
    </w:p>
    <w:p w:rsidR="00D3751A" w:rsidRPr="00D3779F" w:rsidRDefault="00D3751A" w:rsidP="00D3779F">
      <w:pPr>
        <w:tabs>
          <w:tab w:val="left" w:pos="0"/>
          <w:tab w:val="left" w:pos="3600"/>
        </w:tabs>
        <w:spacing w:after="0" w:line="240" w:lineRule="auto"/>
        <w:ind w:firstLine="567"/>
        <w:jc w:val="both"/>
        <w:rPr>
          <w:rFonts w:ascii="Times New Roman" w:hAnsi="Times New Roman" w:cs="Times New Roman"/>
          <w:sz w:val="24"/>
          <w:szCs w:val="24"/>
        </w:rPr>
      </w:pPr>
    </w:p>
    <w:p w:rsidR="00D3751A" w:rsidRPr="00D3779F" w:rsidRDefault="00A84F52" w:rsidP="00D3779F">
      <w:pPr>
        <w:tabs>
          <w:tab w:val="left" w:pos="0"/>
          <w:tab w:val="left" w:pos="3600"/>
        </w:tabs>
        <w:spacing w:after="0" w:line="240" w:lineRule="auto"/>
        <w:ind w:firstLine="567"/>
        <w:jc w:val="center"/>
        <w:rPr>
          <w:rFonts w:ascii="Times New Roman" w:hAnsi="Times New Roman" w:cs="Times New Roman"/>
          <w:bCs/>
          <w:sz w:val="24"/>
          <w:szCs w:val="24"/>
        </w:rPr>
      </w:pPr>
      <w:r w:rsidRPr="00D3779F">
        <w:rPr>
          <w:rFonts w:ascii="Times New Roman" w:hAnsi="Times New Roman" w:cs="Times New Roman"/>
          <w:b/>
          <w:bCs/>
          <w:sz w:val="24"/>
          <w:szCs w:val="24"/>
        </w:rPr>
        <w:t>Литература</w:t>
      </w:r>
    </w:p>
    <w:p w:rsidR="00D3751A" w:rsidRPr="00D3779F" w:rsidRDefault="00D3751A" w:rsidP="008E0724">
      <w:pPr>
        <w:numPr>
          <w:ilvl w:val="0"/>
          <w:numId w:val="50"/>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Панасюк А.Ю. Психологические основы убеждающего воздействия в пр</w:t>
      </w:r>
      <w:r w:rsidRPr="00D3779F">
        <w:rPr>
          <w:rFonts w:ascii="Times New Roman" w:hAnsi="Times New Roman" w:cs="Times New Roman"/>
          <w:sz w:val="24"/>
          <w:szCs w:val="24"/>
        </w:rPr>
        <w:t>о</w:t>
      </w:r>
      <w:r w:rsidRPr="00D3779F">
        <w:rPr>
          <w:rFonts w:ascii="Times New Roman" w:hAnsi="Times New Roman" w:cs="Times New Roman"/>
          <w:sz w:val="24"/>
          <w:szCs w:val="24"/>
        </w:rPr>
        <w:t>фессиональной деятельности: теория и технология. – М., 1992. – 68 с.</w:t>
      </w:r>
    </w:p>
    <w:p w:rsidR="00D3751A" w:rsidRPr="00D3779F" w:rsidRDefault="00D3751A" w:rsidP="008E0724">
      <w:pPr>
        <w:numPr>
          <w:ilvl w:val="0"/>
          <w:numId w:val="50"/>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 xml:space="preserve"> Петренко В.Ф. Проблемы эффективного речевого воздействия в аспекте психолингвистики // Оптимизация речевого воздействия. – М.: Наука, 1990. – С.18–31.</w:t>
      </w:r>
    </w:p>
    <w:p w:rsidR="00D3751A" w:rsidRPr="00D3779F" w:rsidRDefault="00D3751A" w:rsidP="008E0724">
      <w:pPr>
        <w:numPr>
          <w:ilvl w:val="0"/>
          <w:numId w:val="5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Новиков А.И. Текст и «контртекст»: две стороны процесса понимания // В</w:t>
      </w:r>
      <w:r w:rsidRPr="00D3779F">
        <w:rPr>
          <w:rFonts w:ascii="Times New Roman" w:hAnsi="Times New Roman" w:cs="Times New Roman"/>
          <w:sz w:val="24"/>
          <w:szCs w:val="24"/>
        </w:rPr>
        <w:t>о</w:t>
      </w:r>
      <w:r w:rsidRPr="00D3779F">
        <w:rPr>
          <w:rFonts w:ascii="Times New Roman" w:hAnsi="Times New Roman" w:cs="Times New Roman"/>
          <w:sz w:val="24"/>
          <w:szCs w:val="24"/>
        </w:rPr>
        <w:t>просы психолингвистики. – М.: ИЯ РАН, 2003. – № 1. – С. 64–76.</w:t>
      </w:r>
    </w:p>
    <w:p w:rsidR="00D3751A" w:rsidRPr="00D3779F" w:rsidRDefault="00D3751A" w:rsidP="008E0724">
      <w:pPr>
        <w:numPr>
          <w:ilvl w:val="0"/>
          <w:numId w:val="5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Пешкова Н.П. Имплицитность в тексте: препятствие </w:t>
      </w:r>
      <w:r w:rsidRPr="00D3779F">
        <w:rPr>
          <w:rFonts w:ascii="Times New Roman" w:hAnsi="Times New Roman" w:cs="Times New Roman"/>
          <w:sz w:val="24"/>
          <w:szCs w:val="24"/>
          <w:lang w:val="en-US"/>
        </w:rPr>
        <w:t>vs</w:t>
      </w:r>
      <w:r w:rsidRPr="00D3779F">
        <w:rPr>
          <w:rFonts w:ascii="Times New Roman" w:hAnsi="Times New Roman" w:cs="Times New Roman"/>
          <w:sz w:val="24"/>
          <w:szCs w:val="24"/>
        </w:rPr>
        <w:t xml:space="preserve"> стимул и условие его понимания // Вопросы психолингвистики. – № 9. – 2009. – С. 223-236.</w:t>
      </w:r>
    </w:p>
    <w:p w:rsidR="00D3751A" w:rsidRPr="00D3779F" w:rsidRDefault="00D3751A" w:rsidP="008E0724">
      <w:pPr>
        <w:numPr>
          <w:ilvl w:val="0"/>
          <w:numId w:val="5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Кирсанова И.В. Многозначность семантики текста как реализация индив</w:t>
      </w:r>
      <w:r w:rsidRPr="00D3779F">
        <w:rPr>
          <w:rFonts w:ascii="Times New Roman" w:hAnsi="Times New Roman" w:cs="Times New Roman"/>
          <w:sz w:val="24"/>
          <w:szCs w:val="24"/>
        </w:rPr>
        <w:t>и</w:t>
      </w:r>
      <w:r w:rsidRPr="00D3779F">
        <w:rPr>
          <w:rFonts w:ascii="Times New Roman" w:hAnsi="Times New Roman" w:cs="Times New Roman"/>
          <w:sz w:val="24"/>
          <w:szCs w:val="24"/>
        </w:rPr>
        <w:t>дуальных стратегий понимания. – Дисс. канд. филол. наук. – Уфа: БашГУ, 2007. – 188 с.</w:t>
      </w:r>
    </w:p>
    <w:p w:rsidR="00D3751A" w:rsidRPr="00D3779F" w:rsidRDefault="00D3751A" w:rsidP="008E0724">
      <w:pPr>
        <w:pStyle w:val="Style2"/>
        <w:widowControl/>
        <w:numPr>
          <w:ilvl w:val="0"/>
          <w:numId w:val="50"/>
        </w:numPr>
        <w:ind w:left="0" w:firstLine="567"/>
        <w:jc w:val="both"/>
      </w:pPr>
      <w:r w:rsidRPr="00D3779F">
        <w:t>Анохина Н.В. Имплицитность как компонент структуры содержания текста и составляющая процессов его понимания. – Дисс. … канд. филол. наук. – Уфа: БашГУ, 2010. – 170 с.</w:t>
      </w:r>
    </w:p>
    <w:p w:rsidR="00D3751A" w:rsidRPr="00D3779F" w:rsidRDefault="00D3751A" w:rsidP="008E0724">
      <w:pPr>
        <w:numPr>
          <w:ilvl w:val="0"/>
          <w:numId w:val="5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Леонтьев А.А. Основы психолингвистики. – М.: Смысл, 2005. – 288 с.</w:t>
      </w:r>
    </w:p>
    <w:p w:rsidR="00D3751A" w:rsidRPr="00D3779F" w:rsidRDefault="00D3751A" w:rsidP="008E0724">
      <w:pPr>
        <w:numPr>
          <w:ilvl w:val="0"/>
          <w:numId w:val="50"/>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rPr>
        <w:t>Котов А.А. Механизмы речевого воздействия в публицистических текстах СМИ: Автореф. дисс. канд. филол. наук. – М., 2003. – 24 с.</w:t>
      </w:r>
    </w:p>
    <w:p w:rsidR="00D3751A" w:rsidRPr="00D3779F" w:rsidRDefault="00D3751A" w:rsidP="008E0724">
      <w:pPr>
        <w:numPr>
          <w:ilvl w:val="0"/>
          <w:numId w:val="5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Паршин П.Б. Речевое воздействие. – </w:t>
      </w:r>
      <w:r w:rsidRPr="00D3779F">
        <w:rPr>
          <w:rFonts w:ascii="Times New Roman" w:hAnsi="Times New Roman" w:cs="Times New Roman"/>
          <w:sz w:val="24"/>
          <w:szCs w:val="24"/>
          <w:lang w:val="en-US"/>
        </w:rPr>
        <w:t>www</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krugo</w:t>
      </w:r>
      <w:r w:rsidRPr="00D3779F">
        <w:rPr>
          <w:rFonts w:ascii="Times New Roman" w:hAnsi="Times New Roman" w:cs="Times New Roman"/>
          <w:sz w:val="24"/>
          <w:szCs w:val="24"/>
          <w:lang w:val="en-US"/>
        </w:rPr>
        <w:t>s</w:t>
      </w:r>
      <w:r w:rsidRPr="00D3779F">
        <w:rPr>
          <w:rFonts w:ascii="Times New Roman" w:hAnsi="Times New Roman" w:cs="Times New Roman"/>
          <w:sz w:val="24"/>
          <w:szCs w:val="24"/>
          <w:lang w:val="en-US"/>
        </w:rPr>
        <w:t>vet</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ru</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enc</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gumanitarnye</w:t>
      </w:r>
      <w:r w:rsidRPr="00D3779F">
        <w:rPr>
          <w:rFonts w:ascii="Times New Roman" w:hAnsi="Times New Roman" w:cs="Times New Roman"/>
          <w:sz w:val="24"/>
          <w:szCs w:val="24"/>
        </w:rPr>
        <w:t>_</w:t>
      </w:r>
      <w:r w:rsidRPr="00D3779F">
        <w:rPr>
          <w:rFonts w:ascii="Times New Roman" w:hAnsi="Times New Roman" w:cs="Times New Roman"/>
          <w:sz w:val="24"/>
          <w:szCs w:val="24"/>
          <w:lang w:val="en-US"/>
        </w:rPr>
        <w:t>nauki</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lingvistika</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rechevoe</w:t>
      </w:r>
      <w:r w:rsidRPr="00D3779F">
        <w:rPr>
          <w:rFonts w:ascii="Times New Roman" w:hAnsi="Times New Roman" w:cs="Times New Roman"/>
          <w:sz w:val="24"/>
          <w:szCs w:val="24"/>
        </w:rPr>
        <w:t>_</w:t>
      </w:r>
      <w:r w:rsidRPr="00D3779F">
        <w:rPr>
          <w:rFonts w:ascii="Times New Roman" w:hAnsi="Times New Roman" w:cs="Times New Roman"/>
          <w:sz w:val="24"/>
          <w:szCs w:val="24"/>
          <w:lang w:val="en-US"/>
        </w:rPr>
        <w:t>vozdestvie</w:t>
      </w:r>
    </w:p>
    <w:p w:rsidR="00D3751A" w:rsidRPr="00D3779F" w:rsidRDefault="00D3751A" w:rsidP="008E0724">
      <w:pPr>
        <w:numPr>
          <w:ilvl w:val="0"/>
          <w:numId w:val="5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Пешкова Н.П. Воздействие как общее свойство текстов активизирующего и информирующего типа // </w:t>
      </w:r>
      <w:r w:rsidRPr="00D3779F">
        <w:rPr>
          <w:rFonts w:ascii="Times New Roman" w:hAnsi="Times New Roman" w:cs="Times New Roman"/>
          <w:sz w:val="24"/>
          <w:szCs w:val="24"/>
          <w:lang w:val="en-US"/>
        </w:rPr>
        <w:t>Homo</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Loquens</w:t>
      </w:r>
      <w:r w:rsidRPr="00D3779F">
        <w:rPr>
          <w:rFonts w:ascii="Times New Roman" w:hAnsi="Times New Roman" w:cs="Times New Roman"/>
          <w:sz w:val="24"/>
          <w:szCs w:val="24"/>
        </w:rPr>
        <w:t xml:space="preserve"> в языке, культуре и познании. – Уфа: РИЦ Ба</w:t>
      </w:r>
      <w:r w:rsidRPr="00D3779F">
        <w:rPr>
          <w:rFonts w:ascii="Times New Roman" w:hAnsi="Times New Roman" w:cs="Times New Roman"/>
          <w:sz w:val="24"/>
          <w:szCs w:val="24"/>
        </w:rPr>
        <w:t>ш</w:t>
      </w:r>
      <w:r w:rsidRPr="00D3779F">
        <w:rPr>
          <w:rFonts w:ascii="Times New Roman" w:hAnsi="Times New Roman" w:cs="Times New Roman"/>
          <w:sz w:val="24"/>
          <w:szCs w:val="24"/>
        </w:rPr>
        <w:t>ГУ, 2010. – С. 254–263.</w:t>
      </w:r>
    </w:p>
    <w:p w:rsidR="00D3751A" w:rsidRPr="00D3779F" w:rsidRDefault="00D3751A" w:rsidP="008E0724">
      <w:pPr>
        <w:numPr>
          <w:ilvl w:val="0"/>
          <w:numId w:val="50"/>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Стернин И.А. Речевое воздействие как интегральная наука. – </w:t>
      </w:r>
      <w:r w:rsidRPr="00D3779F">
        <w:rPr>
          <w:rFonts w:ascii="Times New Roman" w:hAnsi="Times New Roman" w:cs="Times New Roman"/>
          <w:sz w:val="24"/>
          <w:szCs w:val="24"/>
          <w:lang w:val="en-US"/>
        </w:rPr>
        <w:t>www</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ste</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nin</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adeptis</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ru</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articles</w:t>
      </w:r>
      <w:r w:rsidRPr="00D3779F">
        <w:rPr>
          <w:rFonts w:ascii="Times New Roman" w:hAnsi="Times New Roman" w:cs="Times New Roman"/>
          <w:sz w:val="24"/>
          <w:szCs w:val="24"/>
        </w:rPr>
        <w:t>2_</w:t>
      </w:r>
      <w:r w:rsidRPr="00D3779F">
        <w:rPr>
          <w:rFonts w:ascii="Times New Roman" w:hAnsi="Times New Roman" w:cs="Times New Roman"/>
          <w:sz w:val="24"/>
          <w:szCs w:val="24"/>
          <w:lang w:val="en-US"/>
        </w:rPr>
        <w:t>rus</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html</w:t>
      </w:r>
    </w:p>
    <w:p w:rsidR="00DA7F33" w:rsidRPr="00D3779F" w:rsidRDefault="00DA7F33" w:rsidP="00D3779F">
      <w:pPr>
        <w:widowControl w:val="0"/>
        <w:shd w:val="clear" w:color="auto" w:fill="FFFFFF"/>
        <w:tabs>
          <w:tab w:val="left" w:pos="0"/>
        </w:tabs>
        <w:spacing w:after="0" w:line="240" w:lineRule="auto"/>
        <w:ind w:firstLine="567"/>
        <w:rPr>
          <w:rFonts w:ascii="Times New Roman" w:hAnsi="Times New Roman" w:cs="Times New Roman"/>
          <w:sz w:val="24"/>
          <w:szCs w:val="24"/>
        </w:rPr>
      </w:pPr>
    </w:p>
    <w:p w:rsidR="00D3751A" w:rsidRPr="00D3779F" w:rsidRDefault="00D3751A" w:rsidP="00D3779F">
      <w:pPr>
        <w:widowControl w:val="0"/>
        <w:shd w:val="clear" w:color="auto" w:fill="FFFFFF"/>
        <w:tabs>
          <w:tab w:val="left" w:pos="0"/>
        </w:tabs>
        <w:spacing w:after="0" w:line="240" w:lineRule="auto"/>
        <w:ind w:firstLine="567"/>
        <w:rPr>
          <w:rFonts w:ascii="Times New Roman" w:hAnsi="Times New Roman" w:cs="Times New Roman"/>
          <w:sz w:val="24"/>
          <w:szCs w:val="24"/>
        </w:rPr>
      </w:pPr>
    </w:p>
    <w:p w:rsidR="00D3751A" w:rsidRPr="00D3779F" w:rsidRDefault="00D3751A" w:rsidP="00D3779F">
      <w:pPr>
        <w:widowControl w:val="0"/>
        <w:shd w:val="clear" w:color="auto" w:fill="FFFFFF"/>
        <w:tabs>
          <w:tab w:val="left" w:pos="0"/>
        </w:tabs>
        <w:spacing w:after="0" w:line="240" w:lineRule="auto"/>
        <w:ind w:firstLine="567"/>
        <w:rPr>
          <w:rFonts w:ascii="Times New Roman" w:hAnsi="Times New Roman" w:cs="Times New Roman"/>
          <w:sz w:val="24"/>
          <w:szCs w:val="24"/>
        </w:rPr>
      </w:pPr>
    </w:p>
    <w:p w:rsidR="00D3751A" w:rsidRDefault="00D3751A" w:rsidP="00D3779F">
      <w:pPr>
        <w:spacing w:after="0" w:line="240" w:lineRule="auto"/>
        <w:ind w:firstLine="567"/>
        <w:jc w:val="right"/>
        <w:rPr>
          <w:rFonts w:ascii="Times New Roman" w:eastAsia="MS Mincho" w:hAnsi="Times New Roman" w:cs="Times New Roman"/>
          <w:b/>
          <w:sz w:val="24"/>
          <w:szCs w:val="24"/>
          <w:lang w:eastAsia="ja-JP"/>
        </w:rPr>
      </w:pPr>
      <w:r w:rsidRPr="00D3779F">
        <w:rPr>
          <w:rFonts w:ascii="Times New Roman" w:hAnsi="Times New Roman" w:cs="Times New Roman"/>
          <w:b/>
          <w:sz w:val="24"/>
          <w:szCs w:val="24"/>
        </w:rPr>
        <w:t xml:space="preserve">С.В. Пилипчук </w:t>
      </w:r>
    </w:p>
    <w:p w:rsidR="00A84F52" w:rsidRPr="00D3779F" w:rsidRDefault="00A84F52" w:rsidP="00D3779F">
      <w:pPr>
        <w:spacing w:after="0" w:line="240" w:lineRule="auto"/>
        <w:ind w:firstLine="567"/>
        <w:jc w:val="right"/>
        <w:rPr>
          <w:rFonts w:ascii="Times New Roman" w:eastAsia="MS Mincho" w:hAnsi="Times New Roman" w:cs="Times New Roman"/>
          <w:b/>
          <w:sz w:val="24"/>
          <w:szCs w:val="24"/>
          <w:lang w:eastAsia="ja-JP"/>
        </w:rPr>
      </w:pPr>
    </w:p>
    <w:p w:rsidR="00D3751A" w:rsidRPr="00D3779F" w:rsidRDefault="00D3751A" w:rsidP="00D3779F">
      <w:pPr>
        <w:spacing w:after="0" w:line="240" w:lineRule="auto"/>
        <w:ind w:firstLine="567"/>
        <w:jc w:val="center"/>
        <w:rPr>
          <w:rFonts w:ascii="Times New Roman" w:eastAsia="MS Mincho" w:hAnsi="Times New Roman" w:cs="Times New Roman"/>
          <w:b/>
          <w:sz w:val="24"/>
          <w:szCs w:val="24"/>
          <w:lang w:eastAsia="ja-JP"/>
        </w:rPr>
      </w:pPr>
      <w:r w:rsidRPr="00D3779F">
        <w:rPr>
          <w:rFonts w:ascii="Times New Roman" w:eastAsia="MS Mincho" w:hAnsi="Times New Roman" w:cs="Times New Roman"/>
          <w:b/>
          <w:sz w:val="24"/>
          <w:szCs w:val="24"/>
          <w:lang w:eastAsia="ja-JP"/>
        </w:rPr>
        <w:lastRenderedPageBreak/>
        <w:t>ЯЗЫКОВАЯ ЛИЧНОСТЬ В МЕЖКУЛЬТУРНОМ ОБЩЕНИИ</w:t>
      </w:r>
    </w:p>
    <w:p w:rsidR="00D3751A" w:rsidRPr="00D3779F" w:rsidRDefault="00D3751A" w:rsidP="00D3779F">
      <w:pPr>
        <w:spacing w:after="0" w:line="240" w:lineRule="auto"/>
        <w:ind w:firstLine="567"/>
        <w:jc w:val="both"/>
        <w:rPr>
          <w:rFonts w:ascii="Times New Roman" w:eastAsia="MS Mincho" w:hAnsi="Times New Roman" w:cs="Times New Roman"/>
          <w:b/>
          <w:sz w:val="24"/>
          <w:szCs w:val="24"/>
          <w:lang w:eastAsia="ja-JP"/>
        </w:rPr>
      </w:pP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eastAsia="MS Mincho" w:hAnsi="Times New Roman" w:cs="Times New Roman"/>
          <w:sz w:val="24"/>
          <w:szCs w:val="24"/>
          <w:lang w:eastAsia="ja-JP"/>
        </w:rPr>
        <w:t>Изменившаяся в конце ХХ в. геополитическая ситуация в мире и в России, в частн</w:t>
      </w:r>
      <w:r w:rsidRPr="00D3779F">
        <w:rPr>
          <w:rFonts w:ascii="Times New Roman" w:eastAsia="MS Mincho" w:hAnsi="Times New Roman" w:cs="Times New Roman"/>
          <w:sz w:val="24"/>
          <w:szCs w:val="24"/>
          <w:lang w:eastAsia="ja-JP"/>
        </w:rPr>
        <w:t>о</w:t>
      </w:r>
      <w:r w:rsidRPr="00D3779F">
        <w:rPr>
          <w:rFonts w:ascii="Times New Roman" w:eastAsia="MS Mincho" w:hAnsi="Times New Roman" w:cs="Times New Roman"/>
          <w:sz w:val="24"/>
          <w:szCs w:val="24"/>
          <w:lang w:eastAsia="ja-JP"/>
        </w:rPr>
        <w:t>сти на Дальнем Востоке, привела к интенсивному расширению интернациональных ко</w:t>
      </w:r>
      <w:r w:rsidRPr="00D3779F">
        <w:rPr>
          <w:rFonts w:ascii="Times New Roman" w:eastAsia="MS Mincho" w:hAnsi="Times New Roman" w:cs="Times New Roman"/>
          <w:sz w:val="24"/>
          <w:szCs w:val="24"/>
          <w:lang w:eastAsia="ja-JP"/>
        </w:rPr>
        <w:t>н</w:t>
      </w:r>
      <w:r w:rsidRPr="00D3779F">
        <w:rPr>
          <w:rFonts w:ascii="Times New Roman" w:eastAsia="MS Mincho" w:hAnsi="Times New Roman" w:cs="Times New Roman"/>
          <w:sz w:val="24"/>
          <w:szCs w:val="24"/>
          <w:lang w:eastAsia="ja-JP"/>
        </w:rPr>
        <w:t>тактов во всех отраслях науки.</w:t>
      </w:r>
      <w:r w:rsidR="00BE44B4">
        <w:rPr>
          <w:rFonts w:ascii="Times New Roman" w:eastAsia="MS Mincho" w:hAnsi="Times New Roman" w:cs="Times New Roman"/>
          <w:sz w:val="24"/>
          <w:szCs w:val="24"/>
          <w:lang w:eastAsia="ja-JP"/>
        </w:rPr>
        <w:t xml:space="preserve">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связи с развитием объективного процесса развития международных контактов, что предполагает владение иностранным языком, в последнее время закономерно возникает проблема взаимодействия языковой коммуникации, билингвизма, диалога культур.</w:t>
      </w:r>
      <w:r w:rsidR="00BE44B4">
        <w:rPr>
          <w:rFonts w:ascii="Times New Roman" w:hAnsi="Times New Roman" w:cs="Times New Roman"/>
          <w:sz w:val="24"/>
          <w:szCs w:val="24"/>
        </w:rPr>
        <w:t xml:space="preserve">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Никто не станет отрицать р</w:t>
      </w:r>
      <w:r w:rsidRPr="00D3779F">
        <w:rPr>
          <w:rFonts w:ascii="Times New Roman" w:eastAsia="MS Mincho" w:hAnsi="Times New Roman" w:cs="Times New Roman"/>
          <w:sz w:val="24"/>
          <w:szCs w:val="24"/>
          <w:lang w:eastAsia="ja-JP"/>
        </w:rPr>
        <w:t>оль языка как одного из важнейших инструментов для того, чтобы узнать и понять другие страны, культуры и, прежде всего, других людей, ра</w:t>
      </w:r>
      <w:r w:rsidRPr="00D3779F">
        <w:rPr>
          <w:rFonts w:ascii="Times New Roman" w:eastAsia="MS Mincho" w:hAnsi="Times New Roman" w:cs="Times New Roman"/>
          <w:sz w:val="24"/>
          <w:szCs w:val="24"/>
          <w:lang w:eastAsia="ja-JP"/>
        </w:rPr>
        <w:t>з</w:t>
      </w:r>
      <w:r w:rsidRPr="00D3779F">
        <w:rPr>
          <w:rFonts w:ascii="Times New Roman" w:eastAsia="MS Mincho" w:hAnsi="Times New Roman" w:cs="Times New Roman"/>
          <w:sz w:val="24"/>
          <w:szCs w:val="24"/>
          <w:lang w:eastAsia="ja-JP"/>
        </w:rPr>
        <w:t>вить дружеские связи с ними.</w:t>
      </w:r>
      <w:r w:rsidRPr="00D3779F">
        <w:rPr>
          <w:rFonts w:ascii="Times New Roman" w:hAnsi="Times New Roman" w:cs="Times New Roman"/>
          <w:sz w:val="24"/>
          <w:szCs w:val="24"/>
        </w:rPr>
        <w:t xml:space="preserve"> Естественно возрастает интерес и к культуре народа – нос</w:t>
      </w:r>
      <w:r w:rsidRPr="00D3779F">
        <w:rPr>
          <w:rFonts w:ascii="Times New Roman" w:hAnsi="Times New Roman" w:cs="Times New Roman"/>
          <w:sz w:val="24"/>
          <w:szCs w:val="24"/>
        </w:rPr>
        <w:t>и</w:t>
      </w:r>
      <w:r w:rsidRPr="00D3779F">
        <w:rPr>
          <w:rFonts w:ascii="Times New Roman" w:hAnsi="Times New Roman" w:cs="Times New Roman"/>
          <w:sz w:val="24"/>
          <w:szCs w:val="24"/>
        </w:rPr>
        <w:t>теля языка. Иностранный язык перестаёт быть схоластической наукой, изучение которой сводится лишь к знакомству с определённым набором правил орфографии и грамматики, выучиванию большего или меньшего объёма лексики, а в</w:t>
      </w:r>
      <w:r w:rsidR="00BE44B4">
        <w:rPr>
          <w:rFonts w:ascii="Times New Roman" w:hAnsi="Times New Roman" w:cs="Times New Roman"/>
          <w:sz w:val="24"/>
          <w:szCs w:val="24"/>
        </w:rPr>
        <w:t xml:space="preserve"> </w:t>
      </w:r>
      <w:r w:rsidRPr="00D3779F">
        <w:rPr>
          <w:rFonts w:ascii="Times New Roman" w:eastAsia="MS Mincho" w:hAnsi="Times New Roman" w:cs="Times New Roman"/>
          <w:sz w:val="24"/>
          <w:szCs w:val="24"/>
          <w:lang w:eastAsia="ja-JP"/>
        </w:rPr>
        <w:t>международном професси</w:t>
      </w:r>
      <w:r w:rsidRPr="00D3779F">
        <w:rPr>
          <w:rFonts w:ascii="Times New Roman" w:eastAsia="MS Mincho" w:hAnsi="Times New Roman" w:cs="Times New Roman"/>
          <w:sz w:val="24"/>
          <w:szCs w:val="24"/>
          <w:lang w:eastAsia="ja-JP"/>
        </w:rPr>
        <w:t>о</w:t>
      </w:r>
      <w:r w:rsidRPr="00D3779F">
        <w:rPr>
          <w:rFonts w:ascii="Times New Roman" w:eastAsia="MS Mincho" w:hAnsi="Times New Roman" w:cs="Times New Roman"/>
          <w:sz w:val="24"/>
          <w:szCs w:val="24"/>
          <w:lang w:eastAsia="ja-JP"/>
        </w:rPr>
        <w:t>нальном общении неизбежно происходит смещение акцента внимания с чисто языковых проблем на межкультурные.</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Подлинное решение вопроса о важности культурологической направленности в практическом овладении общением на неродном языке возможно лишь с учётом после</w:t>
      </w:r>
      <w:r w:rsidRPr="00D3779F">
        <w:rPr>
          <w:rFonts w:ascii="Times New Roman" w:hAnsi="Times New Roman" w:cs="Times New Roman"/>
          <w:sz w:val="24"/>
          <w:szCs w:val="24"/>
        </w:rPr>
        <w:t>д</w:t>
      </w:r>
      <w:r w:rsidRPr="00D3779F">
        <w:rPr>
          <w:rFonts w:ascii="Times New Roman" w:hAnsi="Times New Roman" w:cs="Times New Roman"/>
          <w:sz w:val="24"/>
          <w:szCs w:val="24"/>
        </w:rPr>
        <w:t>них достижений социолингвистики, психолингвистики, психологии общения и т.п. С п</w:t>
      </w:r>
      <w:r w:rsidRPr="00D3779F">
        <w:rPr>
          <w:rFonts w:ascii="Times New Roman" w:hAnsi="Times New Roman" w:cs="Times New Roman"/>
          <w:sz w:val="24"/>
          <w:szCs w:val="24"/>
        </w:rPr>
        <w:t>о</w:t>
      </w:r>
      <w:r w:rsidRPr="00D3779F">
        <w:rPr>
          <w:rFonts w:ascii="Times New Roman" w:hAnsi="Times New Roman" w:cs="Times New Roman"/>
          <w:sz w:val="24"/>
          <w:szCs w:val="24"/>
        </w:rPr>
        <w:t>зиций социологической теории коммуникации процесс общения людей есть обмен и</w:t>
      </w:r>
      <w:r w:rsidRPr="00D3779F">
        <w:rPr>
          <w:rFonts w:ascii="Times New Roman" w:hAnsi="Times New Roman" w:cs="Times New Roman"/>
          <w:sz w:val="24"/>
          <w:szCs w:val="24"/>
        </w:rPr>
        <w:t>н</w:t>
      </w:r>
      <w:r w:rsidRPr="00D3779F">
        <w:rPr>
          <w:rFonts w:ascii="Times New Roman" w:hAnsi="Times New Roman" w:cs="Times New Roman"/>
          <w:sz w:val="24"/>
          <w:szCs w:val="24"/>
        </w:rPr>
        <w:t>формацией, при котором один из участвующих в общении владеет некоторой информац</w:t>
      </w:r>
      <w:r w:rsidRPr="00D3779F">
        <w:rPr>
          <w:rFonts w:ascii="Times New Roman" w:hAnsi="Times New Roman" w:cs="Times New Roman"/>
          <w:sz w:val="24"/>
          <w:szCs w:val="24"/>
        </w:rPr>
        <w:t>и</w:t>
      </w:r>
      <w:r w:rsidRPr="00D3779F">
        <w:rPr>
          <w:rFonts w:ascii="Times New Roman" w:hAnsi="Times New Roman" w:cs="Times New Roman"/>
          <w:sz w:val="24"/>
          <w:szCs w:val="24"/>
        </w:rPr>
        <w:t>ей, которая не известна другому, иначе содержательной коммуникации не происходит. «Информационное неравенство» возникает за счёт того, что часть знаний одного из соб</w:t>
      </w:r>
      <w:r w:rsidRPr="00D3779F">
        <w:rPr>
          <w:rFonts w:ascii="Times New Roman" w:hAnsi="Times New Roman" w:cs="Times New Roman"/>
          <w:sz w:val="24"/>
          <w:szCs w:val="24"/>
        </w:rPr>
        <w:t>е</w:t>
      </w:r>
      <w:r w:rsidRPr="00D3779F">
        <w:rPr>
          <w:rFonts w:ascii="Times New Roman" w:hAnsi="Times New Roman" w:cs="Times New Roman"/>
          <w:sz w:val="24"/>
          <w:szCs w:val="24"/>
        </w:rPr>
        <w:t>седников является индивидуальной, полученной в результате личного опыта, а процесс коммуникации должен предполагать общую информацию.</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Поэтому обучение иностранному языку должно подразумевать приобщение к язык</w:t>
      </w:r>
      <w:r w:rsidRPr="00D3779F">
        <w:rPr>
          <w:rFonts w:ascii="Times New Roman" w:hAnsi="Times New Roman" w:cs="Times New Roman"/>
          <w:sz w:val="24"/>
          <w:szCs w:val="24"/>
        </w:rPr>
        <w:t>о</w:t>
      </w:r>
      <w:r w:rsidRPr="00D3779F">
        <w:rPr>
          <w:rFonts w:ascii="Times New Roman" w:hAnsi="Times New Roman" w:cs="Times New Roman"/>
          <w:sz w:val="24"/>
          <w:szCs w:val="24"/>
        </w:rPr>
        <w:t>вому сознанию народа, язык которого изучается. Обучение общению даже в ограниче</w:t>
      </w:r>
      <w:r w:rsidRPr="00D3779F">
        <w:rPr>
          <w:rFonts w:ascii="Times New Roman" w:hAnsi="Times New Roman" w:cs="Times New Roman"/>
          <w:sz w:val="24"/>
          <w:szCs w:val="24"/>
        </w:rPr>
        <w:t>н</w:t>
      </w:r>
      <w:r w:rsidRPr="00D3779F">
        <w:rPr>
          <w:rFonts w:ascii="Times New Roman" w:hAnsi="Times New Roman" w:cs="Times New Roman"/>
          <w:sz w:val="24"/>
          <w:szCs w:val="24"/>
        </w:rPr>
        <w:t>ных пределах предполагает владение фоновыми знаниями второй группы. В противном случае не исключено непонимание. Недооценка национально-культурного аспекта в об</w:t>
      </w:r>
      <w:r w:rsidRPr="00D3779F">
        <w:rPr>
          <w:rFonts w:ascii="Times New Roman" w:hAnsi="Times New Roman" w:cs="Times New Roman"/>
          <w:sz w:val="24"/>
          <w:szCs w:val="24"/>
        </w:rPr>
        <w:t>у</w:t>
      </w:r>
      <w:r w:rsidRPr="00D3779F">
        <w:rPr>
          <w:rFonts w:ascii="Times New Roman" w:hAnsi="Times New Roman" w:cs="Times New Roman"/>
          <w:sz w:val="24"/>
          <w:szCs w:val="24"/>
        </w:rPr>
        <w:t>чении может вызвать затруднения в интеркоммуникации, возникающие вследствие ча</w:t>
      </w:r>
      <w:r w:rsidRPr="00D3779F">
        <w:rPr>
          <w:rFonts w:ascii="Times New Roman" w:hAnsi="Times New Roman" w:cs="Times New Roman"/>
          <w:sz w:val="24"/>
          <w:szCs w:val="24"/>
        </w:rPr>
        <w:t>с</w:t>
      </w:r>
      <w:r w:rsidRPr="00D3779F">
        <w:rPr>
          <w:rFonts w:ascii="Times New Roman" w:hAnsi="Times New Roman" w:cs="Times New Roman"/>
          <w:sz w:val="24"/>
          <w:szCs w:val="24"/>
        </w:rPr>
        <w:t>тичного расхождения между коммуникативно-языковыми сообществами в наборе знаний о мире, образующих когнитивный фундамент коммуникаций. Так, для американца обы</w:t>
      </w:r>
      <w:r w:rsidRPr="00D3779F">
        <w:rPr>
          <w:rFonts w:ascii="Times New Roman" w:hAnsi="Times New Roman" w:cs="Times New Roman"/>
          <w:sz w:val="24"/>
          <w:szCs w:val="24"/>
        </w:rPr>
        <w:t>ч</w:t>
      </w:r>
      <w:r w:rsidRPr="00D3779F">
        <w:rPr>
          <w:rFonts w:ascii="Times New Roman" w:hAnsi="Times New Roman" w:cs="Times New Roman"/>
          <w:sz w:val="24"/>
          <w:szCs w:val="24"/>
        </w:rPr>
        <w:t>ны такие реалии, как «(to) pop the question» – попросить кого-то жениться на тебе, «in the chips» – богатый, имеющий много денег, «all thumbs» – неуклюжий, неловкий, особенно, если нужно что-то сделать руками. Для других национальных сообществ они непонятны.</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Существуют различия и в речевом этикете. Речевой этикет представляет собой набор готовых общих, стереотипных фраз, устойчивых формул. Японец проявляет очень бол</w:t>
      </w:r>
      <w:r w:rsidRPr="00D3779F">
        <w:rPr>
          <w:rFonts w:ascii="Times New Roman" w:hAnsi="Times New Roman" w:cs="Times New Roman"/>
          <w:sz w:val="24"/>
          <w:szCs w:val="24"/>
        </w:rPr>
        <w:t>ь</w:t>
      </w:r>
      <w:r w:rsidRPr="00D3779F">
        <w:rPr>
          <w:rFonts w:ascii="Times New Roman" w:hAnsi="Times New Roman" w:cs="Times New Roman"/>
          <w:sz w:val="24"/>
          <w:szCs w:val="24"/>
        </w:rPr>
        <w:t>шую избирательность в отношении к собеседнику, для него важна группа, к которой тот принадлежит. В связи с этой особенностью японцы воздерживаются от разговора с мал</w:t>
      </w:r>
      <w:r w:rsidRPr="00D3779F">
        <w:rPr>
          <w:rFonts w:ascii="Times New Roman" w:hAnsi="Times New Roman" w:cs="Times New Roman"/>
          <w:sz w:val="24"/>
          <w:szCs w:val="24"/>
        </w:rPr>
        <w:t>о</w:t>
      </w:r>
      <w:r w:rsidRPr="00D3779F">
        <w:rPr>
          <w:rFonts w:ascii="Times New Roman" w:hAnsi="Times New Roman" w:cs="Times New Roman"/>
          <w:sz w:val="24"/>
          <w:szCs w:val="24"/>
        </w:rPr>
        <w:t>знакомыми людьми. Общению в стране в большой степени способствует обычай обмен</w:t>
      </w:r>
      <w:r w:rsidRPr="00D3779F">
        <w:rPr>
          <w:rFonts w:ascii="Times New Roman" w:hAnsi="Times New Roman" w:cs="Times New Roman"/>
          <w:sz w:val="24"/>
          <w:szCs w:val="24"/>
        </w:rPr>
        <w:t>и</w:t>
      </w:r>
      <w:r w:rsidRPr="00D3779F">
        <w:rPr>
          <w:rFonts w:ascii="Times New Roman" w:hAnsi="Times New Roman" w:cs="Times New Roman"/>
          <w:sz w:val="24"/>
          <w:szCs w:val="24"/>
        </w:rPr>
        <w:t>ваться визитными карточками (мейси), который распространён в Японии как ни в одной другой стране мира. На карточке указаны не только имя, но обязательно и название орг</w:t>
      </w:r>
      <w:r w:rsidRPr="00D3779F">
        <w:rPr>
          <w:rFonts w:ascii="Times New Roman" w:hAnsi="Times New Roman" w:cs="Times New Roman"/>
          <w:sz w:val="24"/>
          <w:szCs w:val="24"/>
        </w:rPr>
        <w:t>а</w:t>
      </w:r>
      <w:r w:rsidRPr="00D3779F">
        <w:rPr>
          <w:rFonts w:ascii="Times New Roman" w:hAnsi="Times New Roman" w:cs="Times New Roman"/>
          <w:sz w:val="24"/>
          <w:szCs w:val="24"/>
        </w:rPr>
        <w:t>низации (или компании), а также должность владельца, его служебный, а иногда и д</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машний номер телефона [1. С. 8].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Понятие «речевой этикет» является в японском языке очень ёмким, включает в себя не только слова-приветствия, прощания и обращения, но и различные формы вежливости,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одним словом, это всё, что необходимо для установления и поддержания атмосферы доброжелательности, доверия и уважения к собеседнику. По поводу вежливости извес</w:t>
      </w:r>
      <w:r w:rsidRPr="00D3779F">
        <w:rPr>
          <w:rFonts w:ascii="Times New Roman" w:hAnsi="Times New Roman" w:cs="Times New Roman"/>
          <w:sz w:val="24"/>
          <w:szCs w:val="24"/>
        </w:rPr>
        <w:t>т</w:t>
      </w:r>
      <w:r w:rsidRPr="00D3779F">
        <w:rPr>
          <w:rFonts w:ascii="Times New Roman" w:hAnsi="Times New Roman" w:cs="Times New Roman"/>
          <w:sz w:val="24"/>
          <w:szCs w:val="24"/>
        </w:rPr>
        <w:t>ный японский профессор Римпэй Маруяма пишет, что «вежливые обороты речи и спец</w:t>
      </w:r>
      <w:r w:rsidRPr="00D3779F">
        <w:rPr>
          <w:rFonts w:ascii="Times New Roman" w:hAnsi="Times New Roman" w:cs="Times New Roman"/>
          <w:sz w:val="24"/>
          <w:szCs w:val="24"/>
        </w:rPr>
        <w:t>и</w:t>
      </w:r>
      <w:r w:rsidRPr="00D3779F">
        <w:rPr>
          <w:rFonts w:ascii="Times New Roman" w:hAnsi="Times New Roman" w:cs="Times New Roman"/>
          <w:sz w:val="24"/>
          <w:szCs w:val="24"/>
        </w:rPr>
        <w:t>альные выражения учтивости или самоуничижения можно найти почти во всех языках мира, однако японский язык в этом отношении занимает первое место» (Цит по: [2. С. 375]). Вежливая речь образуется путём подбора специальных слов и выражений и особ</w:t>
      </w:r>
      <w:r w:rsidRPr="00D3779F">
        <w:rPr>
          <w:rFonts w:ascii="Times New Roman" w:hAnsi="Times New Roman" w:cs="Times New Roman"/>
          <w:sz w:val="24"/>
          <w:szCs w:val="24"/>
        </w:rPr>
        <w:t>ы</w:t>
      </w:r>
      <w:r w:rsidRPr="00D3779F">
        <w:rPr>
          <w:rFonts w:ascii="Times New Roman" w:hAnsi="Times New Roman" w:cs="Times New Roman"/>
          <w:sz w:val="24"/>
          <w:szCs w:val="24"/>
        </w:rPr>
        <w:lastRenderedPageBreak/>
        <w:t>ми морфологическими формами, специально предназначенными для этой цели. Например, в японском языке существует чёткое и обязательное к исполнению разделение речевых формул вежливости на мужские и женские.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Неправильное использование таких правил</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верх неприличия. Полезно знать, что «хай» на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японском языке не всегда используется в смысле согласия с собеседником. Оно может означать: «Я слушаю Вас», «Я Вас понимаю, продолжайте, пожалуйста». Специфична манера японцев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говорить «нет»: они редко пр</w:t>
      </w:r>
      <w:r w:rsidRPr="00D3779F">
        <w:rPr>
          <w:rFonts w:ascii="Times New Roman" w:hAnsi="Times New Roman" w:cs="Times New Roman"/>
          <w:sz w:val="24"/>
          <w:szCs w:val="24"/>
        </w:rPr>
        <w:t>и</w:t>
      </w:r>
      <w:r w:rsidRPr="00D3779F">
        <w:rPr>
          <w:rFonts w:ascii="Times New Roman" w:hAnsi="Times New Roman" w:cs="Times New Roman"/>
          <w:sz w:val="24"/>
          <w:szCs w:val="24"/>
        </w:rPr>
        <w:t>бегают к отрицанию в категорической форме, считая, что безусловное «нет» уместно лишь в кругу родственников. Когда разговор ведётся «вокруг да около», европейцы обы</w:t>
      </w:r>
      <w:r w:rsidRPr="00D3779F">
        <w:rPr>
          <w:rFonts w:ascii="Times New Roman" w:hAnsi="Times New Roman" w:cs="Times New Roman"/>
          <w:sz w:val="24"/>
          <w:szCs w:val="24"/>
        </w:rPr>
        <w:t>ч</w:t>
      </w:r>
      <w:r w:rsidRPr="00D3779F">
        <w:rPr>
          <w:rFonts w:ascii="Times New Roman" w:hAnsi="Times New Roman" w:cs="Times New Roman"/>
          <w:sz w:val="24"/>
          <w:szCs w:val="24"/>
        </w:rPr>
        <w:t>но стремятся поскорее уяснить суть дела. Японцев же раздражает такая прямолинейность. Японцы предпочитают вести обсуждение вокруг сути дела, до тех пор пока не будут пре</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ставлены все точки зрения [3. С. 9-11].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Известно, что между личностью и культурой существует самая тесная связь: ли</w:t>
      </w:r>
      <w:r w:rsidRPr="00D3779F">
        <w:rPr>
          <w:rFonts w:ascii="Times New Roman" w:hAnsi="Times New Roman" w:cs="Times New Roman"/>
          <w:sz w:val="24"/>
          <w:szCs w:val="24"/>
        </w:rPr>
        <w:t>ч</w:t>
      </w:r>
      <w:r w:rsidRPr="00D3779F">
        <w:rPr>
          <w:rFonts w:ascii="Times New Roman" w:hAnsi="Times New Roman" w:cs="Times New Roman"/>
          <w:sz w:val="24"/>
          <w:szCs w:val="24"/>
        </w:rPr>
        <w:t xml:space="preserve">ность живёт культурой, культура осуществляется личностью. Личность есть средоточие взаимосвязи культуры и языка, диалектики их развития, и, естественно, можно говорить о языковой личности, воплощённой в языке.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структуре психологической культуры человека преобладают три компонента: и</w:t>
      </w:r>
      <w:r w:rsidRPr="00D3779F">
        <w:rPr>
          <w:rFonts w:ascii="Times New Roman" w:hAnsi="Times New Roman" w:cs="Times New Roman"/>
          <w:sz w:val="24"/>
          <w:szCs w:val="24"/>
        </w:rPr>
        <w:t>н</w:t>
      </w:r>
      <w:r w:rsidRPr="00D3779F">
        <w:rPr>
          <w:rFonts w:ascii="Times New Roman" w:hAnsi="Times New Roman" w:cs="Times New Roman"/>
          <w:sz w:val="24"/>
          <w:szCs w:val="24"/>
        </w:rPr>
        <w:t>теллектуальный (когнитивный), практический (поведенческий) и аффективный (ценнос</w:t>
      </w:r>
      <w:r w:rsidRPr="00D3779F">
        <w:rPr>
          <w:rFonts w:ascii="Times New Roman" w:hAnsi="Times New Roman" w:cs="Times New Roman"/>
          <w:sz w:val="24"/>
          <w:szCs w:val="24"/>
        </w:rPr>
        <w:t>т</w:t>
      </w:r>
      <w:r w:rsidRPr="00D3779F">
        <w:rPr>
          <w:rFonts w:ascii="Times New Roman" w:hAnsi="Times New Roman" w:cs="Times New Roman"/>
          <w:sz w:val="24"/>
          <w:szCs w:val="24"/>
        </w:rPr>
        <w:t>но-смысловой). В связи с этим личность, обладающая психологической культурой, дол</w:t>
      </w:r>
      <w:r w:rsidRPr="00D3779F">
        <w:rPr>
          <w:rFonts w:ascii="Times New Roman" w:hAnsi="Times New Roman" w:cs="Times New Roman"/>
          <w:sz w:val="24"/>
          <w:szCs w:val="24"/>
        </w:rPr>
        <w:t>ж</w:t>
      </w:r>
      <w:r w:rsidRPr="00D3779F">
        <w:rPr>
          <w:rFonts w:ascii="Times New Roman" w:hAnsi="Times New Roman" w:cs="Times New Roman"/>
          <w:sz w:val="24"/>
          <w:szCs w:val="24"/>
        </w:rPr>
        <w:t xml:space="preserve">на уметь познавать, осуществлять и оценивать культуру другого народа [4. С. 65]. </w:t>
      </w:r>
    </w:p>
    <w:p w:rsidR="00D3751A" w:rsidRPr="00D3779F" w:rsidRDefault="00D3751A" w:rsidP="00D377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Межкультурное общение, полагает Л.И. Гришаева [12], представляет собой процесс коммуникативного взаимодействия между </w:t>
      </w:r>
      <w:r w:rsidRPr="00D3779F">
        <w:rPr>
          <w:rFonts w:ascii="Times New Roman" w:hAnsi="Times New Roman" w:cs="Times New Roman"/>
          <w:bCs/>
          <w:sz w:val="24"/>
          <w:szCs w:val="24"/>
        </w:rPr>
        <w:t>индивидами,</w:t>
      </w:r>
      <w:r w:rsidRPr="00D3779F">
        <w:rPr>
          <w:rFonts w:ascii="Times New Roman" w:hAnsi="Times New Roman" w:cs="Times New Roman"/>
          <w:b/>
          <w:bCs/>
          <w:sz w:val="24"/>
          <w:szCs w:val="24"/>
        </w:rPr>
        <w:t xml:space="preserve"> </w:t>
      </w:r>
      <w:r w:rsidRPr="00D3779F">
        <w:rPr>
          <w:rFonts w:ascii="Times New Roman" w:hAnsi="Times New Roman" w:cs="Times New Roman"/>
          <w:sz w:val="24"/>
          <w:szCs w:val="24"/>
        </w:rPr>
        <w:t>являющимися носителями разных культур и имеющими собственный языковой код, конвенции поведения, ценностные у</w:t>
      </w:r>
      <w:r w:rsidRPr="00D3779F">
        <w:rPr>
          <w:rFonts w:ascii="Times New Roman" w:hAnsi="Times New Roman" w:cs="Times New Roman"/>
          <w:sz w:val="24"/>
          <w:szCs w:val="24"/>
        </w:rPr>
        <w:t>с</w:t>
      </w:r>
      <w:r w:rsidRPr="00D3779F">
        <w:rPr>
          <w:rFonts w:ascii="Times New Roman" w:hAnsi="Times New Roman" w:cs="Times New Roman"/>
          <w:sz w:val="24"/>
          <w:szCs w:val="24"/>
        </w:rPr>
        <w:t>тановки, обычаи и традиции.</w:t>
      </w:r>
    </w:p>
    <w:p w:rsidR="00D3751A" w:rsidRPr="00D3779F" w:rsidRDefault="00D3751A" w:rsidP="00D377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того чтобы нормально общаться в любом обществе, чело</w:t>
      </w:r>
      <w:r w:rsidRPr="00D3779F">
        <w:rPr>
          <w:rFonts w:ascii="Times New Roman" w:hAnsi="Times New Roman" w:cs="Times New Roman"/>
          <w:sz w:val="24"/>
          <w:szCs w:val="24"/>
        </w:rPr>
        <w:softHyphen/>
        <w:t>век должен предста</w:t>
      </w:r>
      <w:r w:rsidRPr="00D3779F">
        <w:rPr>
          <w:rFonts w:ascii="Times New Roman" w:hAnsi="Times New Roman" w:cs="Times New Roman"/>
          <w:sz w:val="24"/>
          <w:szCs w:val="24"/>
        </w:rPr>
        <w:t>в</w:t>
      </w:r>
      <w:r w:rsidRPr="00D3779F">
        <w:rPr>
          <w:rFonts w:ascii="Times New Roman" w:hAnsi="Times New Roman" w:cs="Times New Roman"/>
          <w:sz w:val="24"/>
          <w:szCs w:val="24"/>
        </w:rPr>
        <w:t>лять, что, когда, кому и как он может или должен сказать: информация такого рода явл</w:t>
      </w:r>
      <w:r w:rsidRPr="00D3779F">
        <w:rPr>
          <w:rFonts w:ascii="Times New Roman" w:hAnsi="Times New Roman" w:cs="Times New Roman"/>
          <w:sz w:val="24"/>
          <w:szCs w:val="24"/>
        </w:rPr>
        <w:t>я</w:t>
      </w:r>
      <w:r w:rsidRPr="00D3779F">
        <w:rPr>
          <w:rFonts w:ascii="Times New Roman" w:hAnsi="Times New Roman" w:cs="Times New Roman"/>
          <w:sz w:val="24"/>
          <w:szCs w:val="24"/>
        </w:rPr>
        <w:t>ется коммуникатив</w:t>
      </w:r>
      <w:r w:rsidRPr="00D3779F">
        <w:rPr>
          <w:rFonts w:ascii="Times New Roman" w:hAnsi="Times New Roman" w:cs="Times New Roman"/>
          <w:sz w:val="24"/>
          <w:szCs w:val="24"/>
        </w:rPr>
        <w:softHyphen/>
        <w:t>но-значимой независимо от социокультурной специфики комму</w:t>
      </w:r>
      <w:r w:rsidRPr="00D3779F">
        <w:rPr>
          <w:rFonts w:ascii="Times New Roman" w:hAnsi="Times New Roman" w:cs="Times New Roman"/>
          <w:sz w:val="24"/>
          <w:szCs w:val="24"/>
        </w:rPr>
        <w:softHyphen/>
        <w:t>никации. Связанные с данными аспектами дискурсивной деятель</w:t>
      </w:r>
      <w:r w:rsidRPr="00D3779F">
        <w:rPr>
          <w:rFonts w:ascii="Times New Roman" w:hAnsi="Times New Roman" w:cs="Times New Roman"/>
          <w:sz w:val="24"/>
          <w:szCs w:val="24"/>
        </w:rPr>
        <w:softHyphen/>
        <w:t>ности знания при всей культурной вариативности их содержания включаются в состав когнитивной модели л</w:t>
      </w:r>
      <w:r w:rsidRPr="00D3779F">
        <w:rPr>
          <w:rFonts w:ascii="Times New Roman" w:hAnsi="Times New Roman" w:cs="Times New Roman"/>
          <w:sz w:val="24"/>
          <w:szCs w:val="24"/>
        </w:rPr>
        <w:t>ю</w:t>
      </w:r>
      <w:r w:rsidRPr="00D3779F">
        <w:rPr>
          <w:rFonts w:ascii="Times New Roman" w:hAnsi="Times New Roman" w:cs="Times New Roman"/>
          <w:sz w:val="24"/>
          <w:szCs w:val="24"/>
        </w:rPr>
        <w:t>бого дискурсивного события. В процессе дискурсивной деятельности используются все знания о мире, но для описания этой деятельности особенно важны следующие их виды.</w:t>
      </w:r>
    </w:p>
    <w:p w:rsidR="00D3751A" w:rsidRPr="00D3779F" w:rsidRDefault="00D3751A" w:rsidP="00D377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Cs/>
          <w:sz w:val="24"/>
          <w:szCs w:val="24"/>
        </w:rPr>
        <w:t>Языковые знания</w:t>
      </w:r>
      <w:r w:rsidR="00BE44B4">
        <w:rPr>
          <w:rFonts w:ascii="Times New Roman" w:hAnsi="Times New Roman" w:cs="Times New Roman"/>
          <w:b/>
          <w:bCs/>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b/>
          <w:bCs/>
          <w:sz w:val="24"/>
          <w:szCs w:val="24"/>
        </w:rPr>
        <w:t xml:space="preserve"> </w:t>
      </w:r>
      <w:r w:rsidRPr="00D3779F">
        <w:rPr>
          <w:rFonts w:ascii="Times New Roman" w:hAnsi="Times New Roman" w:cs="Times New Roman"/>
          <w:sz w:val="24"/>
          <w:szCs w:val="24"/>
        </w:rPr>
        <w:t>это знания, которые составляют базу кодо</w:t>
      </w:r>
      <w:r w:rsidRPr="00D3779F">
        <w:rPr>
          <w:rFonts w:ascii="Times New Roman" w:hAnsi="Times New Roman" w:cs="Times New Roman"/>
          <w:sz w:val="24"/>
          <w:szCs w:val="24"/>
        </w:rPr>
        <w:softHyphen/>
        <w:t>вых знаний коммун</w:t>
      </w:r>
      <w:r w:rsidRPr="00D3779F">
        <w:rPr>
          <w:rFonts w:ascii="Times New Roman" w:hAnsi="Times New Roman" w:cs="Times New Roman"/>
          <w:sz w:val="24"/>
          <w:szCs w:val="24"/>
        </w:rPr>
        <w:t>и</w:t>
      </w:r>
      <w:r w:rsidRPr="00D3779F">
        <w:rPr>
          <w:rFonts w:ascii="Times New Roman" w:hAnsi="Times New Roman" w:cs="Times New Roman"/>
          <w:sz w:val="24"/>
          <w:szCs w:val="24"/>
        </w:rPr>
        <w:t>кантов. Эти знания включают в себя: знание фонетики, лексики и грамматики языка о</w:t>
      </w:r>
      <w:r w:rsidRPr="00D3779F">
        <w:rPr>
          <w:rFonts w:ascii="Times New Roman" w:hAnsi="Times New Roman" w:cs="Times New Roman"/>
          <w:sz w:val="24"/>
          <w:szCs w:val="24"/>
        </w:rPr>
        <w:t>б</w:t>
      </w:r>
      <w:r w:rsidRPr="00D3779F">
        <w:rPr>
          <w:rFonts w:ascii="Times New Roman" w:hAnsi="Times New Roman" w:cs="Times New Roman"/>
          <w:sz w:val="24"/>
          <w:szCs w:val="24"/>
        </w:rPr>
        <w:t>щения; знание принципов успешного речевого общения и др. Наличие языковых зна</w:t>
      </w:r>
      <w:r w:rsidRPr="00D3779F">
        <w:rPr>
          <w:rFonts w:ascii="Times New Roman" w:hAnsi="Times New Roman" w:cs="Times New Roman"/>
          <w:sz w:val="24"/>
          <w:szCs w:val="24"/>
        </w:rPr>
        <w:softHyphen/>
        <w:t>ний является необходимым, но недостаточным условием успеш</w:t>
      </w:r>
      <w:r w:rsidRPr="00D3779F">
        <w:rPr>
          <w:rFonts w:ascii="Times New Roman" w:hAnsi="Times New Roman" w:cs="Times New Roman"/>
          <w:sz w:val="24"/>
          <w:szCs w:val="24"/>
        </w:rPr>
        <w:softHyphen/>
        <w:t>ного дискурсивного взаим</w:t>
      </w:r>
      <w:r w:rsidRPr="00D3779F">
        <w:rPr>
          <w:rFonts w:ascii="Times New Roman" w:hAnsi="Times New Roman" w:cs="Times New Roman"/>
          <w:sz w:val="24"/>
          <w:szCs w:val="24"/>
        </w:rPr>
        <w:t>о</w:t>
      </w:r>
      <w:r w:rsidRPr="00D3779F">
        <w:rPr>
          <w:rFonts w:ascii="Times New Roman" w:hAnsi="Times New Roman" w:cs="Times New Roman"/>
          <w:sz w:val="24"/>
          <w:szCs w:val="24"/>
        </w:rPr>
        <w:t>действия.</w:t>
      </w:r>
    </w:p>
    <w:p w:rsidR="00D3751A" w:rsidRPr="00D3779F" w:rsidRDefault="00D3751A" w:rsidP="00D377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Cs/>
          <w:sz w:val="24"/>
          <w:szCs w:val="24"/>
        </w:rPr>
        <w:t>Контекстные знания</w:t>
      </w:r>
      <w:r w:rsidR="00BE44B4">
        <w:rPr>
          <w:rFonts w:ascii="Times New Roman" w:hAnsi="Times New Roman" w:cs="Times New Roman"/>
          <w:b/>
          <w:bCs/>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b/>
          <w:bCs/>
          <w:sz w:val="24"/>
          <w:szCs w:val="24"/>
        </w:rPr>
        <w:t xml:space="preserve"> </w:t>
      </w:r>
      <w:r w:rsidRPr="00D3779F">
        <w:rPr>
          <w:rFonts w:ascii="Times New Roman" w:hAnsi="Times New Roman" w:cs="Times New Roman"/>
          <w:sz w:val="24"/>
          <w:szCs w:val="24"/>
        </w:rPr>
        <w:t>это внеязыковые знания, полученные в результате когнити</w:t>
      </w:r>
      <w:r w:rsidRPr="00D3779F">
        <w:rPr>
          <w:rFonts w:ascii="Times New Roman" w:hAnsi="Times New Roman" w:cs="Times New Roman"/>
          <w:sz w:val="24"/>
          <w:szCs w:val="24"/>
        </w:rPr>
        <w:t>в</w:t>
      </w:r>
      <w:r w:rsidRPr="00D3779F">
        <w:rPr>
          <w:rFonts w:ascii="Times New Roman" w:hAnsi="Times New Roman" w:cs="Times New Roman"/>
          <w:sz w:val="24"/>
          <w:szCs w:val="24"/>
        </w:rPr>
        <w:t>ной обработки социального и индивидуального опыта коммуникантов и являющиеся ч</w:t>
      </w:r>
      <w:r w:rsidRPr="00D3779F">
        <w:rPr>
          <w:rFonts w:ascii="Times New Roman" w:hAnsi="Times New Roman" w:cs="Times New Roman"/>
          <w:sz w:val="24"/>
          <w:szCs w:val="24"/>
        </w:rPr>
        <w:t>а</w:t>
      </w:r>
      <w:r w:rsidRPr="00D3779F">
        <w:rPr>
          <w:rFonts w:ascii="Times New Roman" w:hAnsi="Times New Roman" w:cs="Times New Roman"/>
          <w:sz w:val="24"/>
          <w:szCs w:val="24"/>
        </w:rPr>
        <w:t>стью их энциклопедиче</w:t>
      </w:r>
      <w:r w:rsidRPr="00D3779F">
        <w:rPr>
          <w:rFonts w:ascii="Times New Roman" w:hAnsi="Times New Roman" w:cs="Times New Roman"/>
          <w:sz w:val="24"/>
          <w:szCs w:val="24"/>
        </w:rPr>
        <w:softHyphen/>
        <w:t xml:space="preserve">ских (общефоновых) знаний о мире. </w:t>
      </w:r>
    </w:p>
    <w:p w:rsidR="00D3751A" w:rsidRPr="00D3779F" w:rsidRDefault="00D3751A" w:rsidP="00D377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Cs/>
          <w:sz w:val="24"/>
          <w:szCs w:val="24"/>
        </w:rPr>
        <w:t>Интеракциональные знания</w:t>
      </w:r>
      <w:r w:rsidR="00BE44B4">
        <w:rPr>
          <w:rFonts w:ascii="Times New Roman" w:hAnsi="Times New Roman" w:cs="Times New Roman"/>
          <w:b/>
          <w:bCs/>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b/>
          <w:bCs/>
          <w:sz w:val="24"/>
          <w:szCs w:val="24"/>
        </w:rPr>
        <w:t xml:space="preserve"> </w:t>
      </w:r>
      <w:r w:rsidRPr="00D3779F">
        <w:rPr>
          <w:rFonts w:ascii="Times New Roman" w:hAnsi="Times New Roman" w:cs="Times New Roman"/>
          <w:sz w:val="24"/>
          <w:szCs w:val="24"/>
        </w:rPr>
        <w:t>это знания, которые отражают предшествующий ди</w:t>
      </w:r>
      <w:r w:rsidRPr="00D3779F">
        <w:rPr>
          <w:rFonts w:ascii="Times New Roman" w:hAnsi="Times New Roman" w:cs="Times New Roman"/>
          <w:sz w:val="24"/>
          <w:szCs w:val="24"/>
        </w:rPr>
        <w:t>с</w:t>
      </w:r>
      <w:r w:rsidRPr="00D3779F">
        <w:rPr>
          <w:rFonts w:ascii="Times New Roman" w:hAnsi="Times New Roman" w:cs="Times New Roman"/>
          <w:sz w:val="24"/>
          <w:szCs w:val="24"/>
        </w:rPr>
        <w:t>курсивный опыт участников общения и яв</w:t>
      </w:r>
      <w:r w:rsidRPr="00D3779F">
        <w:rPr>
          <w:rFonts w:ascii="Times New Roman" w:hAnsi="Times New Roman" w:cs="Times New Roman"/>
          <w:sz w:val="24"/>
          <w:szCs w:val="24"/>
        </w:rPr>
        <w:softHyphen/>
        <w:t>ляются результатом обобщения разнообразных прецедентных фе</w:t>
      </w:r>
      <w:r w:rsidRPr="00D3779F">
        <w:rPr>
          <w:rFonts w:ascii="Times New Roman" w:hAnsi="Times New Roman" w:cs="Times New Roman"/>
          <w:sz w:val="24"/>
          <w:szCs w:val="24"/>
        </w:rPr>
        <w:softHyphen/>
        <w:t>номенов, связанных с актуализируемым дискурсивным событи</w:t>
      </w:r>
      <w:r w:rsidRPr="00D3779F">
        <w:rPr>
          <w:rFonts w:ascii="Times New Roman" w:hAnsi="Times New Roman" w:cs="Times New Roman"/>
          <w:sz w:val="24"/>
          <w:szCs w:val="24"/>
        </w:rPr>
        <w:softHyphen/>
        <w:t>ем, опр</w:t>
      </w:r>
      <w:r w:rsidRPr="00D3779F">
        <w:rPr>
          <w:rFonts w:ascii="Times New Roman" w:hAnsi="Times New Roman" w:cs="Times New Roman"/>
          <w:sz w:val="24"/>
          <w:szCs w:val="24"/>
        </w:rPr>
        <w:t>е</w:t>
      </w:r>
      <w:r w:rsidRPr="00D3779F">
        <w:rPr>
          <w:rFonts w:ascii="Times New Roman" w:hAnsi="Times New Roman" w:cs="Times New Roman"/>
          <w:sz w:val="24"/>
          <w:szCs w:val="24"/>
        </w:rPr>
        <w:t>деляя, что и когда следует делать в рамках конкретного дискурсивного взаимодействия, обусловливая тем самым реализа</w:t>
      </w:r>
      <w:r w:rsidRPr="00D3779F">
        <w:rPr>
          <w:rFonts w:ascii="Times New Roman" w:hAnsi="Times New Roman" w:cs="Times New Roman"/>
          <w:sz w:val="24"/>
          <w:szCs w:val="24"/>
        </w:rPr>
        <w:softHyphen/>
        <w:t>цию алгоритмов стандартного коммуникативного пов</w:t>
      </w:r>
      <w:r w:rsidRPr="00D3779F">
        <w:rPr>
          <w:rFonts w:ascii="Times New Roman" w:hAnsi="Times New Roman" w:cs="Times New Roman"/>
          <w:sz w:val="24"/>
          <w:szCs w:val="24"/>
        </w:rPr>
        <w:t>е</w:t>
      </w:r>
      <w:r w:rsidRPr="00D3779F">
        <w:rPr>
          <w:rFonts w:ascii="Times New Roman" w:hAnsi="Times New Roman" w:cs="Times New Roman"/>
          <w:sz w:val="24"/>
          <w:szCs w:val="24"/>
        </w:rPr>
        <w:t>дения в дис</w:t>
      </w:r>
      <w:r w:rsidRPr="00D3779F">
        <w:rPr>
          <w:rFonts w:ascii="Times New Roman" w:hAnsi="Times New Roman" w:cs="Times New Roman"/>
          <w:sz w:val="24"/>
          <w:szCs w:val="24"/>
        </w:rPr>
        <w:softHyphen/>
        <w:t xml:space="preserve">курсе. </w:t>
      </w:r>
    </w:p>
    <w:p w:rsidR="00D3751A" w:rsidRPr="00D3779F" w:rsidRDefault="00D3751A" w:rsidP="00D377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полноценного и адекватного общения владение всеми перечисленными видами знаний, составляющими основу их коммуникативной компетен</w:t>
      </w:r>
      <w:r w:rsidRPr="00D3779F">
        <w:rPr>
          <w:rFonts w:ascii="Times New Roman" w:hAnsi="Times New Roman" w:cs="Times New Roman"/>
          <w:sz w:val="24"/>
          <w:szCs w:val="24"/>
        </w:rPr>
        <w:softHyphen/>
        <w:t xml:space="preserve">ции. </w:t>
      </w:r>
    </w:p>
    <w:p w:rsidR="00D3751A" w:rsidRPr="00D3779F" w:rsidRDefault="00D3751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Сегодня «к выпускникам российских вузов предъявляются требования наличия у них не только высокого профессионализма, но и глубокого понимания принципов общ</w:t>
      </w:r>
      <w:r w:rsidRPr="00D3779F">
        <w:rPr>
          <w:rFonts w:ascii="Times New Roman" w:hAnsi="Times New Roman" w:cs="Times New Roman"/>
          <w:sz w:val="24"/>
          <w:szCs w:val="24"/>
        </w:rPr>
        <w:t>е</w:t>
      </w:r>
      <w:r w:rsidRPr="00D3779F">
        <w:rPr>
          <w:rFonts w:ascii="Times New Roman" w:hAnsi="Times New Roman" w:cs="Times New Roman"/>
          <w:sz w:val="24"/>
          <w:szCs w:val="24"/>
        </w:rPr>
        <w:t>ния, особенно речевого. Культура речи является по существу одной из составляющих профессиональной подготовки специалистов по туризму, оказанию правовых услуг нас</w:t>
      </w:r>
      <w:r w:rsidRPr="00D3779F">
        <w:rPr>
          <w:rFonts w:ascii="Times New Roman" w:hAnsi="Times New Roman" w:cs="Times New Roman"/>
          <w:sz w:val="24"/>
          <w:szCs w:val="24"/>
        </w:rPr>
        <w:t>е</w:t>
      </w:r>
      <w:r w:rsidRPr="00D3779F">
        <w:rPr>
          <w:rFonts w:ascii="Times New Roman" w:hAnsi="Times New Roman" w:cs="Times New Roman"/>
          <w:sz w:val="24"/>
          <w:szCs w:val="24"/>
        </w:rPr>
        <w:t>лению, музейно-выставочному сервису, менеджменту, не говоря уже о референтах, док</w:t>
      </w:r>
      <w:r w:rsidRPr="00D3779F">
        <w:rPr>
          <w:rFonts w:ascii="Times New Roman" w:hAnsi="Times New Roman" w:cs="Times New Roman"/>
          <w:sz w:val="24"/>
          <w:szCs w:val="24"/>
        </w:rPr>
        <w:t>у</w:t>
      </w:r>
      <w:r w:rsidRPr="00D3779F">
        <w:rPr>
          <w:rFonts w:ascii="Times New Roman" w:hAnsi="Times New Roman" w:cs="Times New Roman"/>
          <w:sz w:val="24"/>
          <w:szCs w:val="24"/>
        </w:rPr>
        <w:t>ментоведах и имиджмейкерах. Все они должны в совершенстве владеть всеми видами р</w:t>
      </w:r>
      <w:r w:rsidRPr="00D3779F">
        <w:rPr>
          <w:rFonts w:ascii="Times New Roman" w:hAnsi="Times New Roman" w:cs="Times New Roman"/>
          <w:sz w:val="24"/>
          <w:szCs w:val="24"/>
        </w:rPr>
        <w:t>е</w:t>
      </w:r>
      <w:r w:rsidRPr="00D3779F">
        <w:rPr>
          <w:rFonts w:ascii="Times New Roman" w:hAnsi="Times New Roman" w:cs="Times New Roman"/>
          <w:sz w:val="24"/>
          <w:szCs w:val="24"/>
        </w:rPr>
        <w:lastRenderedPageBreak/>
        <w:t xml:space="preserve">чевой деятельности, обладать навыками речевого тестирования, уметь квалифицированно вести беседу (именно вести, а не только участвовать в ней), в общем, чувствовать себя вполне уверенно как в бытовой, так и в деловой сферах общения» [6. С. 3]. </w:t>
      </w:r>
    </w:p>
    <w:p w:rsidR="00D3751A" w:rsidRPr="00D3779F" w:rsidRDefault="00D3751A" w:rsidP="00D3779F">
      <w:pPr>
        <w:spacing w:after="0" w:line="240" w:lineRule="auto"/>
        <w:ind w:firstLine="567"/>
        <w:jc w:val="both"/>
        <w:rPr>
          <w:rFonts w:ascii="Times New Roman" w:eastAsia="MS Mincho" w:hAnsi="Times New Roman" w:cs="Times New Roman"/>
          <w:sz w:val="24"/>
          <w:szCs w:val="24"/>
          <w:lang w:eastAsia="ja-JP"/>
        </w:rPr>
      </w:pPr>
      <w:r w:rsidRPr="00D3779F">
        <w:rPr>
          <w:rFonts w:ascii="Times New Roman" w:eastAsia="MS Mincho" w:hAnsi="Times New Roman" w:cs="Times New Roman"/>
          <w:sz w:val="24"/>
          <w:szCs w:val="24"/>
          <w:lang w:eastAsia="ja-JP"/>
        </w:rPr>
        <w:t>Литература</w:t>
      </w:r>
    </w:p>
    <w:p w:rsidR="00D3751A" w:rsidRPr="00D3779F" w:rsidRDefault="00D3751A" w:rsidP="008E0724">
      <w:pPr>
        <w:numPr>
          <w:ilvl w:val="0"/>
          <w:numId w:val="51"/>
        </w:numPr>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sz w:val="24"/>
          <w:szCs w:val="24"/>
        </w:rPr>
        <w:t>Васина Н. И.</w:t>
      </w:r>
      <w:r w:rsidR="00BE44B4">
        <w:rPr>
          <w:rFonts w:ascii="Times New Roman" w:hAnsi="Times New Roman" w:cs="Times New Roman"/>
          <w:i/>
          <w:sz w:val="24"/>
          <w:szCs w:val="24"/>
        </w:rPr>
        <w:t xml:space="preserve"> </w:t>
      </w:r>
      <w:r w:rsidRPr="00D3779F">
        <w:rPr>
          <w:rFonts w:ascii="Times New Roman" w:hAnsi="Times New Roman" w:cs="Times New Roman"/>
          <w:sz w:val="24"/>
          <w:szCs w:val="24"/>
        </w:rPr>
        <w:t xml:space="preserve">Японский речевой этикет: учеб. пособие. – М.: Муравей, 2003. – 296 с. </w:t>
      </w:r>
    </w:p>
    <w:p w:rsidR="00D3751A" w:rsidRPr="00D3779F" w:rsidRDefault="00D3751A" w:rsidP="008E0724">
      <w:pPr>
        <w:numPr>
          <w:ilvl w:val="0"/>
          <w:numId w:val="51"/>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Федоренко Н. Т.</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Японские записи. – М., 1966. С. 375.</w:t>
      </w:r>
    </w:p>
    <w:p w:rsidR="00D3751A" w:rsidRPr="00D3779F" w:rsidRDefault="00D3751A" w:rsidP="008E0724">
      <w:pPr>
        <w:numPr>
          <w:ilvl w:val="0"/>
          <w:numId w:val="51"/>
        </w:numPr>
        <w:spacing w:after="0" w:line="240" w:lineRule="auto"/>
        <w:ind w:left="0" w:firstLine="567"/>
        <w:jc w:val="both"/>
        <w:rPr>
          <w:rFonts w:ascii="Times New Roman" w:hAnsi="Times New Roman" w:cs="Times New Roman"/>
          <w:i/>
          <w:sz w:val="24"/>
          <w:szCs w:val="24"/>
        </w:rPr>
      </w:pPr>
      <w:r w:rsidRPr="00D3779F">
        <w:rPr>
          <w:rFonts w:ascii="Times New Roman" w:hAnsi="Times New Roman" w:cs="Times New Roman"/>
          <w:sz w:val="24"/>
          <w:szCs w:val="24"/>
        </w:rPr>
        <w:t>Васина Н. И.</w:t>
      </w:r>
      <w:r w:rsidR="00BE44B4">
        <w:rPr>
          <w:rFonts w:ascii="Times New Roman" w:hAnsi="Times New Roman" w:cs="Times New Roman"/>
          <w:i/>
          <w:sz w:val="24"/>
          <w:szCs w:val="24"/>
        </w:rPr>
        <w:t xml:space="preserve"> </w:t>
      </w:r>
      <w:r w:rsidRPr="00D3779F">
        <w:rPr>
          <w:rFonts w:ascii="Times New Roman" w:hAnsi="Times New Roman" w:cs="Times New Roman"/>
          <w:sz w:val="24"/>
          <w:szCs w:val="24"/>
        </w:rPr>
        <w:t xml:space="preserve">Японский речевой этикет: учеб. пособие. – М.: Муравей, 2003. – 296 с. </w:t>
      </w:r>
    </w:p>
    <w:p w:rsidR="00D3751A" w:rsidRPr="00D3779F" w:rsidRDefault="00D3751A" w:rsidP="008E0724">
      <w:pPr>
        <w:numPr>
          <w:ilvl w:val="0"/>
          <w:numId w:val="51"/>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Габдулхаков В. Ф. О технологии формирования толерантной личности // Мир образования – образование в мире. Научно-методический журнал. – 2004. –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1. – С. 64-74.</w:t>
      </w:r>
    </w:p>
    <w:p w:rsidR="00D3751A" w:rsidRPr="00D3779F" w:rsidRDefault="00D3751A" w:rsidP="008E0724">
      <w:pPr>
        <w:numPr>
          <w:ilvl w:val="0"/>
          <w:numId w:val="51"/>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Гришаева Л.И. Введение в теорию межкультурной коммуникации : учеб. п</w:t>
      </w:r>
      <w:r w:rsidRPr="00D3779F">
        <w:rPr>
          <w:rFonts w:ascii="Times New Roman" w:hAnsi="Times New Roman" w:cs="Times New Roman"/>
          <w:sz w:val="24"/>
          <w:szCs w:val="24"/>
        </w:rPr>
        <w:t>о</w:t>
      </w:r>
      <w:r w:rsidRPr="00D3779F">
        <w:rPr>
          <w:rFonts w:ascii="Times New Roman" w:hAnsi="Times New Roman" w:cs="Times New Roman"/>
          <w:sz w:val="24"/>
          <w:szCs w:val="24"/>
        </w:rPr>
        <w:t>собие для студ. лингв. фак. высш. учеб. заведений. – 4-е изд., стер. – М. : Издательский центр «Академия», 2007. – 336 с.</w:t>
      </w:r>
    </w:p>
    <w:p w:rsidR="00D3751A" w:rsidRPr="00D3779F" w:rsidRDefault="00D3751A" w:rsidP="008E0724">
      <w:pPr>
        <w:numPr>
          <w:ilvl w:val="0"/>
          <w:numId w:val="51"/>
        </w:numPr>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Гойхман О. Я. Речевая коммуникация : Учебник. – 2-е изд., перераб. и доп. – М.: ИНФРА-М, 2006. – 272 с.</w:t>
      </w:r>
    </w:p>
    <w:p w:rsidR="00D3751A" w:rsidRPr="00D3779F" w:rsidRDefault="00D3751A" w:rsidP="00D3779F">
      <w:pPr>
        <w:spacing w:after="0" w:line="240" w:lineRule="auto"/>
        <w:ind w:firstLine="567"/>
        <w:rPr>
          <w:rFonts w:ascii="Times New Roman" w:hAnsi="Times New Roman" w:cs="Times New Roman"/>
          <w:sz w:val="24"/>
          <w:szCs w:val="24"/>
        </w:rPr>
      </w:pPr>
    </w:p>
    <w:p w:rsidR="005A1369" w:rsidRDefault="005A1369" w:rsidP="00A84F52">
      <w:pPr>
        <w:tabs>
          <w:tab w:val="left" w:pos="7200"/>
          <w:tab w:val="right" w:pos="9355"/>
        </w:tabs>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sz w:val="24"/>
          <w:szCs w:val="24"/>
        </w:rPr>
        <w:tab/>
      </w:r>
      <w:r w:rsidRPr="00D3779F">
        <w:rPr>
          <w:rFonts w:ascii="Times New Roman" w:hAnsi="Times New Roman" w:cs="Times New Roman"/>
          <w:b/>
          <w:sz w:val="24"/>
          <w:szCs w:val="24"/>
        </w:rPr>
        <w:t xml:space="preserve">Т.Г. Попова </w:t>
      </w:r>
    </w:p>
    <w:p w:rsidR="00A84F52" w:rsidRPr="00D3779F" w:rsidRDefault="00A84F52" w:rsidP="00A84F52">
      <w:pPr>
        <w:tabs>
          <w:tab w:val="left" w:pos="7200"/>
          <w:tab w:val="right" w:pos="9355"/>
        </w:tabs>
        <w:spacing w:after="0" w:line="240" w:lineRule="auto"/>
        <w:ind w:firstLine="567"/>
        <w:jc w:val="right"/>
        <w:rPr>
          <w:rFonts w:ascii="Times New Roman" w:hAnsi="Times New Roman" w:cs="Times New Roman"/>
          <w:b/>
          <w:sz w:val="24"/>
          <w:szCs w:val="24"/>
        </w:rPr>
      </w:pPr>
    </w:p>
    <w:p w:rsidR="005A1369" w:rsidRPr="00D3779F" w:rsidRDefault="005A1369"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МЕТАФОРА КАК ПОЗНАВАТЕЛЬНЫЙ ПРОЦЕСС</w:t>
      </w:r>
    </w:p>
    <w:p w:rsidR="005A1369" w:rsidRPr="00D3779F" w:rsidRDefault="005A1369" w:rsidP="00D3779F">
      <w:pPr>
        <w:spacing w:after="0" w:line="240" w:lineRule="auto"/>
        <w:ind w:firstLine="567"/>
        <w:jc w:val="both"/>
        <w:rPr>
          <w:rFonts w:ascii="Times New Roman" w:hAnsi="Times New Roman" w:cs="Times New Roman"/>
          <w:sz w:val="24"/>
          <w:szCs w:val="24"/>
        </w:rPr>
      </w:pP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Активные процессы интеграции, происходящие в современной науке, ведут к объ</w:t>
      </w:r>
      <w:r w:rsidRPr="00D3779F">
        <w:rPr>
          <w:rFonts w:ascii="Times New Roman" w:hAnsi="Times New Roman" w:cs="Times New Roman"/>
          <w:sz w:val="24"/>
          <w:szCs w:val="24"/>
        </w:rPr>
        <w:t>е</w:t>
      </w:r>
      <w:r w:rsidRPr="00D3779F">
        <w:rPr>
          <w:rFonts w:ascii="Times New Roman" w:hAnsi="Times New Roman" w:cs="Times New Roman"/>
          <w:sz w:val="24"/>
          <w:szCs w:val="24"/>
        </w:rPr>
        <w:t>динению естественных и гуманитарных знаний, к созданию не только новых научных 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правлений, но и целых отраслей научного знания.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Наиболее ярко языковые традиции отображаются в образных средствах. На ранних этапах своего существования метафоры рассматривались как некая «хитрость» и уловка, которые основываются на гибкости слов, как нечто возможное и уместное только в ряде случаев и нуждающиеся в определенной осторожности использования [1. С. 45]. С теч</w:t>
      </w:r>
      <w:r w:rsidRPr="00D3779F">
        <w:rPr>
          <w:rFonts w:ascii="Times New Roman" w:hAnsi="Times New Roman" w:cs="Times New Roman"/>
          <w:sz w:val="24"/>
          <w:szCs w:val="24"/>
        </w:rPr>
        <w:t>е</w:t>
      </w:r>
      <w:r w:rsidRPr="00D3779F">
        <w:rPr>
          <w:rFonts w:ascii="Times New Roman" w:hAnsi="Times New Roman" w:cs="Times New Roman"/>
          <w:sz w:val="24"/>
          <w:szCs w:val="24"/>
        </w:rPr>
        <w:t>нием времени менялся взгляд на метафору, от рас</w:t>
      </w:r>
      <w:r w:rsidRPr="00D3779F">
        <w:rPr>
          <w:rFonts w:ascii="Times New Roman" w:hAnsi="Times New Roman" w:cs="Times New Roman"/>
          <w:sz w:val="24"/>
          <w:szCs w:val="24"/>
        </w:rPr>
        <w:softHyphen/>
        <w:t>смотрения ее как «украшения и безд</w:t>
      </w:r>
      <w:r w:rsidRPr="00D3779F">
        <w:rPr>
          <w:rFonts w:ascii="Times New Roman" w:hAnsi="Times New Roman" w:cs="Times New Roman"/>
          <w:sz w:val="24"/>
          <w:szCs w:val="24"/>
        </w:rPr>
        <w:t>е</w:t>
      </w:r>
      <w:r w:rsidRPr="00D3779F">
        <w:rPr>
          <w:rFonts w:ascii="Times New Roman" w:hAnsi="Times New Roman" w:cs="Times New Roman"/>
          <w:sz w:val="24"/>
          <w:szCs w:val="24"/>
        </w:rPr>
        <w:t>лушки» [1. С.45] до «особого способа мышления о мире, который использует прежде д</w:t>
      </w:r>
      <w:r w:rsidRPr="00D3779F">
        <w:rPr>
          <w:rFonts w:ascii="Times New Roman" w:hAnsi="Times New Roman" w:cs="Times New Roman"/>
          <w:sz w:val="24"/>
          <w:szCs w:val="24"/>
        </w:rPr>
        <w:t>о</w:t>
      </w:r>
      <w:r w:rsidRPr="00D3779F">
        <w:rPr>
          <w:rFonts w:ascii="Times New Roman" w:hAnsi="Times New Roman" w:cs="Times New Roman"/>
          <w:sz w:val="24"/>
          <w:szCs w:val="24"/>
        </w:rPr>
        <w:t>бытое знание» [2. С. 4].</w:t>
      </w:r>
    </w:p>
    <w:p w:rsidR="005A1369" w:rsidRPr="00D3779F" w:rsidRDefault="005A1369" w:rsidP="00D3779F">
      <w:pPr>
        <w:pStyle w:val="HTML"/>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Л.Л. Нелюбин [3. С. 97] подчеркивает, что «цель метафоры заключается не в простом названии предмета или явления, а в его экспрессивной характеристике». По мнению Н.Д. Арутюновой [4. С. 149], суть метафоры – «это транспозиция идентифицирующей (дескриптивной и семантически диффузной) лексики, предназначенной для указания на предмет речи, в сферу предикатов, предназначенных для указания на его признаки и свойства». </w:t>
      </w:r>
    </w:p>
    <w:p w:rsidR="005A1369" w:rsidRPr="00D3779F" w:rsidRDefault="005A1369" w:rsidP="00D3779F">
      <w:pPr>
        <w:pStyle w:val="af3"/>
        <w:snapToGrid w:val="0"/>
        <w:spacing w:before="0" w:beforeAutospacing="0" w:after="0" w:afterAutospacing="0"/>
        <w:ind w:firstLine="567"/>
      </w:pPr>
      <w:r w:rsidRPr="00D3779F">
        <w:t>Метафора широко используется для эмоционального воздействия, поскольку «в эмоциональном нажиме на адресата заинтересован не только писатель, публицист и общ</w:t>
      </w:r>
      <w:r w:rsidRPr="00D3779F">
        <w:t>е</w:t>
      </w:r>
      <w:r w:rsidRPr="00D3779F">
        <w:t>ственный деятель, но и любой член социума. Общность цели естественно порождает и общность используемых языковых приемов. Сфера выражения эмоций и эмоционального давления вносит в обы</w:t>
      </w:r>
      <w:r w:rsidRPr="00D3779F">
        <w:softHyphen/>
        <w:t xml:space="preserve">денную речь элемент артистизма, а вместе с ним и метафору» [2. С. 47-53]. </w:t>
      </w:r>
    </w:p>
    <w:p w:rsidR="005A1369" w:rsidRPr="00D3779F" w:rsidRDefault="005A1369" w:rsidP="00D3779F">
      <w:pPr>
        <w:shd w:val="clear" w:color="auto" w:fill="FFFFFF"/>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Действительно, «метафора служит тем орудием мысли, при помощи которого нам удается достигнуть самых отдаленных участков концептуального поля. Объекты к нам близкие, легко постигаемые, открывают мысли доступ к далеким и ускользающим от нас понятиям. Метафора удлиняет «руку» интеллекта; ее роль в логике может быть уподобл</w:t>
      </w:r>
      <w:r w:rsidRPr="00D3779F">
        <w:rPr>
          <w:rFonts w:ascii="Times New Roman" w:hAnsi="Times New Roman" w:cs="Times New Roman"/>
          <w:sz w:val="24"/>
          <w:szCs w:val="24"/>
        </w:rPr>
        <w:t>е</w:t>
      </w:r>
      <w:r w:rsidRPr="00D3779F">
        <w:rPr>
          <w:rFonts w:ascii="Times New Roman" w:hAnsi="Times New Roman" w:cs="Times New Roman"/>
          <w:sz w:val="24"/>
          <w:szCs w:val="24"/>
        </w:rPr>
        <w:t>на удочке или винтовке» [5. С. 72].</w:t>
      </w:r>
    </w:p>
    <w:p w:rsidR="005A1369" w:rsidRPr="00D3779F" w:rsidRDefault="005A1369" w:rsidP="00D3779F">
      <w:pPr>
        <w:pStyle w:val="af3"/>
        <w:snapToGrid w:val="0"/>
        <w:spacing w:before="0" w:beforeAutospacing="0" w:after="0" w:afterAutospacing="0"/>
        <w:ind w:firstLine="567"/>
      </w:pPr>
      <w:r w:rsidRPr="00D3779F">
        <w:t>По мнению В.В. Виноградова [6. С. 426-427], «метафора является не принципом н</w:t>
      </w:r>
      <w:r w:rsidRPr="00D3779F">
        <w:t>е</w:t>
      </w:r>
      <w:r w:rsidRPr="00D3779F">
        <w:t>обычайного словоупотребления, способом художественного мирооформления. Она отр</w:t>
      </w:r>
      <w:r w:rsidRPr="00D3779F">
        <w:t>а</w:t>
      </w:r>
      <w:r w:rsidRPr="00D3779F">
        <w:lastRenderedPageBreak/>
        <w:t>жает индивидуально-творческие особенности в субъективном содержании мира поэтич</w:t>
      </w:r>
      <w:r w:rsidRPr="00D3779F">
        <w:t>е</w:t>
      </w:r>
      <w:r w:rsidRPr="00D3779F">
        <w:t>ских видений».</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«Сила метафоры</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в способности ломать существующую категоризацию, чтобы з</w:t>
      </w:r>
      <w:r w:rsidRPr="00D3779F">
        <w:rPr>
          <w:rFonts w:ascii="Times New Roman" w:hAnsi="Times New Roman" w:cs="Times New Roman"/>
          <w:sz w:val="24"/>
          <w:szCs w:val="24"/>
        </w:rPr>
        <w:t>а</w:t>
      </w:r>
      <w:r w:rsidRPr="00D3779F">
        <w:rPr>
          <w:rFonts w:ascii="Times New Roman" w:hAnsi="Times New Roman" w:cs="Times New Roman"/>
          <w:sz w:val="24"/>
          <w:szCs w:val="24"/>
        </w:rPr>
        <w:t>тем на развалинах старых логических границ строить новые» [7. С. 47]. А. Ричардс наз</w:t>
      </w:r>
      <w:r w:rsidRPr="00D3779F">
        <w:rPr>
          <w:rFonts w:ascii="Times New Roman" w:hAnsi="Times New Roman" w:cs="Times New Roman"/>
          <w:sz w:val="24"/>
          <w:szCs w:val="24"/>
        </w:rPr>
        <w:t>ы</w:t>
      </w:r>
      <w:r w:rsidRPr="00D3779F">
        <w:rPr>
          <w:rFonts w:ascii="Times New Roman" w:hAnsi="Times New Roman" w:cs="Times New Roman"/>
          <w:sz w:val="24"/>
          <w:szCs w:val="24"/>
        </w:rPr>
        <w:t>вает необходимость использования метафоры «вездесущим принципом языка» [1. С. 56]. Метафора предполагает определенное сходство между свойствами ее семантических р</w:t>
      </w:r>
      <w:r w:rsidRPr="00D3779F">
        <w:rPr>
          <w:rFonts w:ascii="Times New Roman" w:hAnsi="Times New Roman" w:cs="Times New Roman"/>
          <w:sz w:val="24"/>
          <w:szCs w:val="24"/>
        </w:rPr>
        <w:t>е</w:t>
      </w:r>
      <w:r w:rsidRPr="00D3779F">
        <w:rPr>
          <w:rFonts w:ascii="Times New Roman" w:hAnsi="Times New Roman" w:cs="Times New Roman"/>
          <w:sz w:val="24"/>
          <w:szCs w:val="24"/>
        </w:rPr>
        <w:t>ферентов, поскольку она должна быть понятна, а с другой стороны</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несходства между ними, поскольку мета</w:t>
      </w:r>
      <w:r w:rsidRPr="00D3779F">
        <w:rPr>
          <w:rFonts w:ascii="Times New Roman" w:hAnsi="Times New Roman" w:cs="Times New Roman"/>
          <w:sz w:val="24"/>
          <w:szCs w:val="24"/>
        </w:rPr>
        <w:softHyphen/>
        <w:t>фора призвана создавать некий новый смысл, т.е. обладать сугг</w:t>
      </w:r>
      <w:r w:rsidRPr="00D3779F">
        <w:rPr>
          <w:rFonts w:ascii="Times New Roman" w:hAnsi="Times New Roman" w:cs="Times New Roman"/>
          <w:sz w:val="24"/>
          <w:szCs w:val="24"/>
        </w:rPr>
        <w:t>е</w:t>
      </w:r>
      <w:r w:rsidRPr="00D3779F">
        <w:rPr>
          <w:rFonts w:ascii="Times New Roman" w:hAnsi="Times New Roman" w:cs="Times New Roman"/>
          <w:sz w:val="24"/>
          <w:szCs w:val="24"/>
        </w:rPr>
        <w:t>стивностью [8. С. 359].</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работе М.В. Никитина [9. С. 94], посвященной исследованию метафоры и процесса метафоризации, подчеркивается, что «языкам свойст</w:t>
      </w:r>
      <w:r w:rsidRPr="00D3779F">
        <w:rPr>
          <w:rFonts w:ascii="Times New Roman" w:hAnsi="Times New Roman" w:cs="Times New Roman"/>
          <w:sz w:val="24"/>
          <w:szCs w:val="24"/>
        </w:rPr>
        <w:softHyphen/>
        <w:t>венно совмещать в одном слове ан</w:t>
      </w:r>
      <w:r w:rsidRPr="00D3779F">
        <w:rPr>
          <w:rFonts w:ascii="Times New Roman" w:hAnsi="Times New Roman" w:cs="Times New Roman"/>
          <w:sz w:val="24"/>
          <w:szCs w:val="24"/>
        </w:rPr>
        <w:t>а</w:t>
      </w:r>
      <w:r w:rsidRPr="00D3779F">
        <w:rPr>
          <w:rFonts w:ascii="Times New Roman" w:hAnsi="Times New Roman" w:cs="Times New Roman"/>
          <w:sz w:val="24"/>
          <w:szCs w:val="24"/>
        </w:rPr>
        <w:t>логические, симилятивные понятия. Словесная метафора – тот случай симилятивного с</w:t>
      </w:r>
      <w:r w:rsidRPr="00D3779F">
        <w:rPr>
          <w:rFonts w:ascii="Times New Roman" w:hAnsi="Times New Roman" w:cs="Times New Roman"/>
          <w:sz w:val="24"/>
          <w:szCs w:val="24"/>
        </w:rPr>
        <w:t>о</w:t>
      </w:r>
      <w:r w:rsidRPr="00D3779F">
        <w:rPr>
          <w:rFonts w:ascii="Times New Roman" w:hAnsi="Times New Roman" w:cs="Times New Roman"/>
          <w:sz w:val="24"/>
          <w:szCs w:val="24"/>
        </w:rPr>
        <w:t>вмещения понятий в сло</w:t>
      </w:r>
      <w:r w:rsidRPr="00D3779F">
        <w:rPr>
          <w:rFonts w:ascii="Times New Roman" w:hAnsi="Times New Roman" w:cs="Times New Roman"/>
          <w:sz w:val="24"/>
          <w:szCs w:val="24"/>
        </w:rPr>
        <w:softHyphen/>
        <w:t>ве, когда выражение данного понятия осознается как вторичная ономасиологическая функция слова, уже «занятого» каким-то то другим понятием».</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М.В. Никитин [9. С. 98], отмечает, что «для метафоры... мера подобия несуществе</w:t>
      </w:r>
      <w:r w:rsidRPr="00D3779F">
        <w:rPr>
          <w:rFonts w:ascii="Times New Roman" w:hAnsi="Times New Roman" w:cs="Times New Roman"/>
          <w:sz w:val="24"/>
          <w:szCs w:val="24"/>
        </w:rPr>
        <w:t>н</w:t>
      </w:r>
      <w:r w:rsidRPr="00D3779F">
        <w:rPr>
          <w:rFonts w:ascii="Times New Roman" w:hAnsi="Times New Roman" w:cs="Times New Roman"/>
          <w:sz w:val="24"/>
          <w:szCs w:val="24"/>
        </w:rPr>
        <w:t>на. Аналогия может быть частной, поверхностной и неглубокой. Метафора есть результат поиска аналогов без ограничения на меру подобия». В.Н. Телия [2. С. 182] также считает, что «метафора нуждается в допущении сходства, не всегда очевидного, а чаще всего фи</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тивного».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подчеркивает В.Н. Телия [10. С.14] в другой своей работе, «условием коммун</w:t>
      </w:r>
      <w:r w:rsidRPr="00D3779F">
        <w:rPr>
          <w:rFonts w:ascii="Times New Roman" w:hAnsi="Times New Roman" w:cs="Times New Roman"/>
          <w:sz w:val="24"/>
          <w:szCs w:val="24"/>
        </w:rPr>
        <w:t>и</w:t>
      </w:r>
      <w:r w:rsidRPr="00D3779F">
        <w:rPr>
          <w:rFonts w:ascii="Times New Roman" w:hAnsi="Times New Roman" w:cs="Times New Roman"/>
          <w:sz w:val="24"/>
          <w:szCs w:val="24"/>
        </w:rPr>
        <w:t>кативно-прагматического успеха является апелляция к эмоциональному восприятию с</w:t>
      </w:r>
      <w:r w:rsidRPr="00D3779F">
        <w:rPr>
          <w:rFonts w:ascii="Times New Roman" w:hAnsi="Times New Roman" w:cs="Times New Roman"/>
          <w:sz w:val="24"/>
          <w:szCs w:val="24"/>
        </w:rPr>
        <w:t>о</w:t>
      </w:r>
      <w:r w:rsidRPr="00D3779F">
        <w:rPr>
          <w:rFonts w:ascii="Times New Roman" w:hAnsi="Times New Roman" w:cs="Times New Roman"/>
          <w:sz w:val="24"/>
          <w:szCs w:val="24"/>
        </w:rPr>
        <w:t>общения, что обычно достигается за счет образности, создаваемой различного рода фиг</w:t>
      </w:r>
      <w:r w:rsidRPr="00D3779F">
        <w:rPr>
          <w:rFonts w:ascii="Times New Roman" w:hAnsi="Times New Roman" w:cs="Times New Roman"/>
          <w:sz w:val="24"/>
          <w:szCs w:val="24"/>
        </w:rPr>
        <w:t>у</w:t>
      </w:r>
      <w:r w:rsidRPr="00D3779F">
        <w:rPr>
          <w:rFonts w:ascii="Times New Roman" w:hAnsi="Times New Roman" w:cs="Times New Roman"/>
          <w:sz w:val="24"/>
          <w:szCs w:val="24"/>
        </w:rPr>
        <w:t>рами речи, поскольку образ будит эмоциональное переживание мира». В другом своем труде, посвященном анализу процесса метафоризации, В.Н. Телии [11. С. 192] обращает наше внимание на то обстоятельство, что языковую метафору можно не только обнар</w:t>
      </w:r>
      <w:r w:rsidRPr="00D3779F">
        <w:rPr>
          <w:rFonts w:ascii="Times New Roman" w:hAnsi="Times New Roman" w:cs="Times New Roman"/>
          <w:sz w:val="24"/>
          <w:szCs w:val="24"/>
        </w:rPr>
        <w:t>у</w:t>
      </w:r>
      <w:r w:rsidRPr="00D3779F">
        <w:rPr>
          <w:rFonts w:ascii="Times New Roman" w:hAnsi="Times New Roman" w:cs="Times New Roman"/>
          <w:sz w:val="24"/>
          <w:szCs w:val="24"/>
        </w:rPr>
        <w:t>жить в языке (если она еще не стерлась), но и в какой-то мере и «запрограммировать», в то время как индивидуально-авторская метафора, которая В.Н. Телией [11. С. 192] наз</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вается речевой, легко обнаруживает себя. Однако при этом весьма проблематично назвать допустимый предел «полета фантазии» создателя метафоры.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Сложность полноценного изучения метафоры, по мнению Н.Д. Арутюновой [12. С. 335], связано с тем, что метафора и «ее сущность не отвечают коммуникативному назн</w:t>
      </w:r>
      <w:r w:rsidRPr="00D3779F">
        <w:rPr>
          <w:rFonts w:ascii="Times New Roman" w:hAnsi="Times New Roman" w:cs="Times New Roman"/>
          <w:sz w:val="24"/>
          <w:szCs w:val="24"/>
        </w:rPr>
        <w:t>а</w:t>
      </w:r>
      <w:r w:rsidRPr="00D3779F">
        <w:rPr>
          <w:rFonts w:ascii="Times New Roman" w:hAnsi="Times New Roman" w:cs="Times New Roman"/>
          <w:sz w:val="24"/>
          <w:szCs w:val="24"/>
        </w:rPr>
        <w:t>чению субъекта и предиката». В этой связи приведем заключение, к которому приходит Д. Дэвидсон [13. С. 502] в своей статье «Что обозначают метафоры», где он выдвигает мысль, что «ни одна теория, которая рассматривает метафорическое значение или то</w:t>
      </w:r>
      <w:r w:rsidRPr="00D3779F">
        <w:rPr>
          <w:rFonts w:ascii="Times New Roman" w:hAnsi="Times New Roman" w:cs="Times New Roman"/>
          <w:sz w:val="24"/>
          <w:szCs w:val="24"/>
        </w:rPr>
        <w:t>ч</w:t>
      </w:r>
      <w:r w:rsidRPr="00D3779F">
        <w:rPr>
          <w:rFonts w:ascii="Times New Roman" w:hAnsi="Times New Roman" w:cs="Times New Roman"/>
          <w:sz w:val="24"/>
          <w:szCs w:val="24"/>
        </w:rPr>
        <w:t>ность метафорического отображения, не может объяснить, как метафора функционирует». Исследователь [13. С. 496] считает, что «метафора принадлежит исключительно к сфере использования».</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когнитивных исследованиях метафора понимается как концептуаль</w:t>
      </w:r>
      <w:r w:rsidRPr="00D3779F">
        <w:rPr>
          <w:rFonts w:ascii="Times New Roman" w:hAnsi="Times New Roman" w:cs="Times New Roman"/>
          <w:sz w:val="24"/>
          <w:szCs w:val="24"/>
        </w:rPr>
        <w:softHyphen/>
        <w:t>ный феномен, способ концептуализации абстрактной или не</w:t>
      </w:r>
      <w:r w:rsidRPr="00D3779F">
        <w:rPr>
          <w:rFonts w:ascii="Times New Roman" w:hAnsi="Times New Roman" w:cs="Times New Roman"/>
          <w:sz w:val="24"/>
          <w:szCs w:val="24"/>
        </w:rPr>
        <w:softHyphen/>
        <w:t>знакомой сферы сквозь призму конкретной или интуитивно понятной сферы. По мнению Э. Мак Кормак, «когнитивный процесс, к</w:t>
      </w:r>
      <w:r w:rsidRPr="00D3779F">
        <w:rPr>
          <w:rFonts w:ascii="Times New Roman" w:hAnsi="Times New Roman" w:cs="Times New Roman"/>
          <w:sz w:val="24"/>
          <w:szCs w:val="24"/>
        </w:rPr>
        <w:t>о</w:t>
      </w:r>
      <w:r w:rsidRPr="00D3779F">
        <w:rPr>
          <w:rFonts w:ascii="Times New Roman" w:hAnsi="Times New Roman" w:cs="Times New Roman"/>
          <w:sz w:val="24"/>
          <w:szCs w:val="24"/>
        </w:rPr>
        <w:t>торый приводит к созданию метафоры, включен в более широкий процесс познания, имеющий отношение к индивиду в контексте эволюционного процесса». Речь здесь идет об «эволюции мозга, обеспечивающего аппаратное обеспечение для познания, а также для культуры, предоставляющей контекст, в котором через взаимодействие с лингвистич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ским окружением возникает метафора» [8. С. 379].</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Основная причина присутствия метафоры в концептуальной системе заключается в том, что метафоры облегчают процесс мышления, поскольку они объясняют сложные а</w:t>
      </w:r>
      <w:r w:rsidRPr="00D3779F">
        <w:rPr>
          <w:rFonts w:ascii="Times New Roman" w:hAnsi="Times New Roman" w:cs="Times New Roman"/>
          <w:sz w:val="24"/>
          <w:szCs w:val="24"/>
        </w:rPr>
        <w:t>б</w:t>
      </w:r>
      <w:r w:rsidRPr="00D3779F">
        <w:rPr>
          <w:rFonts w:ascii="Times New Roman" w:hAnsi="Times New Roman" w:cs="Times New Roman"/>
          <w:sz w:val="24"/>
          <w:szCs w:val="24"/>
        </w:rPr>
        <w:t>страктные понятия с помощью более доступных понятий. Именно эта необходимость 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мысления и переживания явлений одного рода в терминах явлений другого рода и ведет к распространению метафоры в концептуальных структурах мышления. </w:t>
      </w:r>
    </w:p>
    <w:p w:rsidR="005A1369" w:rsidRPr="00D3779F" w:rsidRDefault="005A1369" w:rsidP="00D3779F">
      <w:pPr>
        <w:shd w:val="clear" w:color="auto" w:fill="FFFFFF"/>
        <w:spacing w:after="0" w:line="240" w:lineRule="auto"/>
        <w:ind w:firstLine="567"/>
        <w:jc w:val="both"/>
        <w:rPr>
          <w:rFonts w:ascii="Times New Roman" w:hAnsi="Times New Roman" w:cs="Times New Roman"/>
          <w:bCs/>
          <w:spacing w:val="-2"/>
          <w:sz w:val="24"/>
          <w:szCs w:val="24"/>
        </w:rPr>
      </w:pPr>
      <w:r w:rsidRPr="00D3779F">
        <w:rPr>
          <w:rFonts w:ascii="Times New Roman" w:hAnsi="Times New Roman" w:cs="Times New Roman"/>
          <w:sz w:val="24"/>
          <w:szCs w:val="24"/>
        </w:rPr>
        <w:t>Частью когнитивного аппарата человека по праву может считаться концептуальная метафора.</w:t>
      </w:r>
      <w:r w:rsidRPr="00D3779F">
        <w:rPr>
          <w:rFonts w:ascii="Times New Roman" w:hAnsi="Times New Roman" w:cs="Times New Roman"/>
          <w:bCs/>
          <w:spacing w:val="-1"/>
          <w:sz w:val="24"/>
          <w:szCs w:val="24"/>
        </w:rPr>
        <w:t xml:space="preserve"> Концептуальные метафорические модели есть некая </w:t>
      </w:r>
      <w:r w:rsidRPr="00D3779F">
        <w:rPr>
          <w:rFonts w:ascii="Times New Roman" w:hAnsi="Times New Roman" w:cs="Times New Roman"/>
          <w:bCs/>
          <w:spacing w:val="11"/>
          <w:sz w:val="24"/>
          <w:szCs w:val="24"/>
        </w:rPr>
        <w:t xml:space="preserve">связующая нить между </w:t>
      </w:r>
      <w:r w:rsidRPr="00D3779F">
        <w:rPr>
          <w:rFonts w:ascii="Times New Roman" w:hAnsi="Times New Roman" w:cs="Times New Roman"/>
          <w:bCs/>
          <w:spacing w:val="11"/>
          <w:sz w:val="24"/>
          <w:szCs w:val="24"/>
        </w:rPr>
        <w:lastRenderedPageBreak/>
        <w:t>мозгом, разумом и культурой. В связи с этим необходимо подчеркнуть, что</w:t>
      </w:r>
      <w:r w:rsidRPr="00D3779F">
        <w:rPr>
          <w:rFonts w:ascii="Times New Roman" w:hAnsi="Times New Roman" w:cs="Times New Roman"/>
          <w:bCs/>
          <w:spacing w:val="-1"/>
          <w:sz w:val="24"/>
          <w:szCs w:val="24"/>
        </w:rPr>
        <w:t xml:space="preserve"> «чре</w:t>
      </w:r>
      <w:r w:rsidRPr="00D3779F">
        <w:rPr>
          <w:rFonts w:ascii="Times New Roman" w:hAnsi="Times New Roman" w:cs="Times New Roman"/>
          <w:bCs/>
          <w:spacing w:val="-1"/>
          <w:sz w:val="24"/>
          <w:szCs w:val="24"/>
        </w:rPr>
        <w:t>з</w:t>
      </w:r>
      <w:r w:rsidRPr="00D3779F">
        <w:rPr>
          <w:rFonts w:ascii="Times New Roman" w:hAnsi="Times New Roman" w:cs="Times New Roman"/>
          <w:bCs/>
          <w:spacing w:val="-1"/>
          <w:sz w:val="24"/>
          <w:szCs w:val="24"/>
        </w:rPr>
        <w:t>вычайная сложность метафоры как некото</w:t>
      </w:r>
      <w:r w:rsidRPr="00D3779F">
        <w:rPr>
          <w:rFonts w:ascii="Times New Roman" w:hAnsi="Times New Roman" w:cs="Times New Roman"/>
          <w:bCs/>
          <w:spacing w:val="-1"/>
          <w:sz w:val="24"/>
          <w:szCs w:val="24"/>
        </w:rPr>
        <w:softHyphen/>
        <w:t xml:space="preserve">рого познавательного процесса связана с тем, что она получает языковое выражение в определенном культурном контексте </w:t>
      </w:r>
      <w:r w:rsidRPr="00D3779F">
        <w:rPr>
          <w:rFonts w:ascii="Times New Roman" w:hAnsi="Times New Roman" w:cs="Times New Roman"/>
          <w:bCs/>
          <w:iCs/>
          <w:spacing w:val="-1"/>
          <w:sz w:val="24"/>
          <w:szCs w:val="24"/>
        </w:rPr>
        <w:t>с</w:t>
      </w:r>
      <w:r w:rsidRPr="00D3779F">
        <w:rPr>
          <w:rFonts w:ascii="Times New Roman" w:hAnsi="Times New Roman" w:cs="Times New Roman"/>
          <w:bCs/>
          <w:i/>
          <w:iCs/>
          <w:spacing w:val="-1"/>
          <w:sz w:val="24"/>
          <w:szCs w:val="24"/>
        </w:rPr>
        <w:t xml:space="preserve"> </w:t>
      </w:r>
      <w:r w:rsidRPr="00D3779F">
        <w:rPr>
          <w:rFonts w:ascii="Times New Roman" w:hAnsi="Times New Roman" w:cs="Times New Roman"/>
          <w:bCs/>
          <w:spacing w:val="-1"/>
          <w:sz w:val="24"/>
          <w:szCs w:val="24"/>
        </w:rPr>
        <w:t>по</w:t>
      </w:r>
      <w:r w:rsidRPr="00D3779F">
        <w:rPr>
          <w:rFonts w:ascii="Times New Roman" w:hAnsi="Times New Roman" w:cs="Times New Roman"/>
          <w:bCs/>
          <w:spacing w:val="-1"/>
          <w:sz w:val="24"/>
          <w:szCs w:val="24"/>
        </w:rPr>
        <w:softHyphen/>
      </w:r>
      <w:r w:rsidRPr="00D3779F">
        <w:rPr>
          <w:rFonts w:ascii="Times New Roman" w:hAnsi="Times New Roman" w:cs="Times New Roman"/>
          <w:bCs/>
          <w:spacing w:val="-2"/>
          <w:sz w:val="24"/>
          <w:szCs w:val="24"/>
        </w:rPr>
        <w:t xml:space="preserve">мощью воплощенного сознания (разума)» </w:t>
      </w:r>
      <w:r w:rsidRPr="00D3779F">
        <w:rPr>
          <w:rFonts w:ascii="Times New Roman" w:hAnsi="Times New Roman" w:cs="Times New Roman"/>
          <w:sz w:val="24"/>
          <w:szCs w:val="24"/>
        </w:rPr>
        <w:t>[8. С. 379].</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Основная функция концептуальной метафоры заключается в осмыслении, вычлен</w:t>
      </w:r>
      <w:r w:rsidRPr="00D3779F">
        <w:rPr>
          <w:rFonts w:ascii="Times New Roman" w:hAnsi="Times New Roman" w:cs="Times New Roman"/>
          <w:sz w:val="24"/>
          <w:szCs w:val="24"/>
        </w:rPr>
        <w:t>е</w:t>
      </w:r>
      <w:r w:rsidRPr="00D3779F">
        <w:rPr>
          <w:rFonts w:ascii="Times New Roman" w:hAnsi="Times New Roman" w:cs="Times New Roman"/>
          <w:sz w:val="24"/>
          <w:szCs w:val="24"/>
        </w:rPr>
        <w:t>нии и включении в новое знание тех сторон объекта, которые кажутся важными для гов</w:t>
      </w:r>
      <w:r w:rsidRPr="00D3779F">
        <w:rPr>
          <w:rFonts w:ascii="Times New Roman" w:hAnsi="Times New Roman" w:cs="Times New Roman"/>
          <w:sz w:val="24"/>
          <w:szCs w:val="24"/>
        </w:rPr>
        <w:t>о</w:t>
      </w:r>
      <w:r w:rsidRPr="00D3779F">
        <w:rPr>
          <w:rFonts w:ascii="Times New Roman" w:hAnsi="Times New Roman" w:cs="Times New Roman"/>
          <w:sz w:val="24"/>
          <w:szCs w:val="24"/>
        </w:rPr>
        <w:t>рящего. По сравнению с экспрессивной метафорой, концептуальная метафора обладает стремлением «освободиться от образности, которая характерна для неё на стадии своего возникновения и первоначального функционирования, тогда как в образной метафоре, элементы которой представляют собой две ипостаси одного и того же предмета, сохран</w:t>
      </w:r>
      <w:r w:rsidRPr="00D3779F">
        <w:rPr>
          <w:rFonts w:ascii="Times New Roman" w:hAnsi="Times New Roman" w:cs="Times New Roman"/>
          <w:sz w:val="24"/>
          <w:szCs w:val="24"/>
        </w:rPr>
        <w:t>я</w:t>
      </w:r>
      <w:r w:rsidRPr="00D3779F">
        <w:rPr>
          <w:rFonts w:ascii="Times New Roman" w:hAnsi="Times New Roman" w:cs="Times New Roman"/>
          <w:sz w:val="24"/>
          <w:szCs w:val="24"/>
        </w:rPr>
        <w:t>ется двуплановость её значения» [15. С. 67].</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Концептуальная метафора служит для вербализации понятий, не имевших до неё словесного обозначения. Метафора служит тем орудием мысли, при помощи которого нам удается достигнуть самых отдаленных участков концептуального поля [16. С.121]. </w:t>
      </w:r>
    </w:p>
    <w:p w:rsidR="005A1369" w:rsidRPr="00D3779F" w:rsidRDefault="005A1369" w:rsidP="00D3779F">
      <w:pPr>
        <w:pStyle w:val="af3"/>
        <w:spacing w:before="0" w:beforeAutospacing="0" w:after="0" w:afterAutospacing="0"/>
        <w:ind w:firstLine="567"/>
      </w:pPr>
      <w:r w:rsidRPr="00D3779F">
        <w:t>Для примера возьмем стихотворение «</w:t>
      </w:r>
      <w:r w:rsidRPr="00D3779F">
        <w:rPr>
          <w:lang w:val="en-US"/>
        </w:rPr>
        <w:t>Properties</w:t>
      </w:r>
      <w:r w:rsidRPr="00D3779F">
        <w:t xml:space="preserve"> </w:t>
      </w:r>
      <w:r w:rsidRPr="00D3779F">
        <w:rPr>
          <w:lang w:val="en-US"/>
        </w:rPr>
        <w:t>of</w:t>
      </w:r>
      <w:r w:rsidRPr="00D3779F">
        <w:t xml:space="preserve"> </w:t>
      </w:r>
      <w:r w:rsidRPr="00D3779F">
        <w:rPr>
          <w:lang w:val="en-US"/>
        </w:rPr>
        <w:t>Snow</w:t>
      </w:r>
      <w:r w:rsidRPr="00D3779F">
        <w:t>», где имеет место метаф</w:t>
      </w:r>
      <w:r w:rsidRPr="00D3779F">
        <w:t>о</w:t>
      </w:r>
      <w:r w:rsidRPr="00D3779F">
        <w:t>рическое воплощение концепта «смерть». Реализация этого концепта происходит при п</w:t>
      </w:r>
      <w:r w:rsidRPr="00D3779F">
        <w:t>о</w:t>
      </w:r>
      <w:r w:rsidRPr="00D3779F">
        <w:t>мощи базисного показателя данного метафорического концепта. Это можно показать сл</w:t>
      </w:r>
      <w:r w:rsidRPr="00D3779F">
        <w:t>е</w:t>
      </w:r>
      <w:r w:rsidRPr="00D3779F">
        <w:t>дующим образом: «смерть» – «разрушительная сила»; «смерть» – «боль»; «смерть» – «у</w:t>
      </w:r>
      <w:r w:rsidRPr="00D3779F">
        <w:t>т</w:t>
      </w:r>
      <w:r w:rsidRPr="00D3779F">
        <w:t>рата»; «смерть» – «страдании»; «смерть» – «воскрешение»; «смерть – «покой», «смерть» – ««медицина»: «</w:t>
      </w:r>
      <w:r w:rsidRPr="00D3779F">
        <w:rPr>
          <w:lang w:val="en-US"/>
        </w:rPr>
        <w:t>F</w:t>
      </w:r>
      <w:r w:rsidRPr="00D3779F">
        <w:rPr>
          <w:bCs/>
          <w:lang w:val="en-US"/>
        </w:rPr>
        <w:t>amous</w:t>
      </w:r>
      <w:r w:rsidRPr="00D3779F">
        <w:rPr>
          <w:bCs/>
        </w:rPr>
        <w:t xml:space="preserve"> </w:t>
      </w:r>
      <w:r w:rsidRPr="00D3779F">
        <w:rPr>
          <w:bCs/>
          <w:lang w:val="en-US"/>
        </w:rPr>
        <w:t>hospital</w:t>
      </w:r>
      <w:r w:rsidRPr="00D3779F">
        <w:rPr>
          <w:bCs/>
        </w:rPr>
        <w:t>-</w:t>
      </w:r>
      <w:r w:rsidRPr="00D3779F">
        <w:rPr>
          <w:bCs/>
          <w:lang w:val="en-US"/>
        </w:rPr>
        <w:t>filler</w:t>
      </w:r>
      <w:r w:rsidRPr="00D3779F">
        <w:rPr>
          <w:bCs/>
        </w:rPr>
        <w:t>»,</w:t>
      </w:r>
      <w:r w:rsidRPr="00D3779F">
        <w:t xml:space="preserve"> «</w:t>
      </w:r>
      <w:r w:rsidRPr="00D3779F">
        <w:rPr>
          <w:lang w:val="en-US"/>
        </w:rPr>
        <w:t>Glues</w:t>
      </w:r>
      <w:r w:rsidRPr="00D3779F">
        <w:t xml:space="preserve"> </w:t>
      </w:r>
      <w:r w:rsidRPr="00D3779F">
        <w:rPr>
          <w:lang w:val="en-US"/>
        </w:rPr>
        <w:t>where</w:t>
      </w:r>
      <w:r w:rsidRPr="00D3779F">
        <w:t xml:space="preserve"> </w:t>
      </w:r>
      <w:r w:rsidRPr="00D3779F">
        <w:rPr>
          <w:lang w:val="en-US"/>
        </w:rPr>
        <w:t>you</w:t>
      </w:r>
      <w:r w:rsidRPr="00D3779F">
        <w:t xml:space="preserve"> </w:t>
      </w:r>
      <w:r w:rsidRPr="00D3779F">
        <w:rPr>
          <w:lang w:val="en-US"/>
        </w:rPr>
        <w:t>walk</w:t>
      </w:r>
      <w:r w:rsidRPr="00D3779F">
        <w:t>»,</w:t>
      </w:r>
      <w:r w:rsidRPr="00D3779F">
        <w:rPr>
          <w:bCs/>
        </w:rPr>
        <w:t xml:space="preserve"> </w:t>
      </w:r>
      <w:r w:rsidRPr="00D3779F">
        <w:t>«</w:t>
      </w:r>
      <w:r w:rsidRPr="00D3779F">
        <w:rPr>
          <w:lang w:val="en-US"/>
        </w:rPr>
        <w:t>W</w:t>
      </w:r>
      <w:r w:rsidRPr="00D3779F">
        <w:rPr>
          <w:bCs/>
          <w:lang w:val="en-US"/>
        </w:rPr>
        <w:t>hite</w:t>
      </w:r>
      <w:r w:rsidRPr="00D3779F">
        <w:rPr>
          <w:bCs/>
        </w:rPr>
        <w:t xml:space="preserve"> </w:t>
      </w:r>
      <w:r w:rsidRPr="00D3779F">
        <w:rPr>
          <w:bCs/>
          <w:lang w:val="en-US"/>
        </w:rPr>
        <w:t>hip</w:t>
      </w:r>
      <w:r w:rsidRPr="00D3779F">
        <w:rPr>
          <w:bCs/>
        </w:rPr>
        <w:t>-</w:t>
      </w:r>
      <w:r w:rsidRPr="00D3779F">
        <w:rPr>
          <w:bCs/>
          <w:lang w:val="en-US"/>
        </w:rPr>
        <w:t>length</w:t>
      </w:r>
      <w:r w:rsidRPr="00D3779F">
        <w:rPr>
          <w:bCs/>
        </w:rPr>
        <w:t xml:space="preserve"> </w:t>
      </w:r>
      <w:r w:rsidRPr="00D3779F">
        <w:rPr>
          <w:bCs/>
          <w:lang w:val="en-US"/>
        </w:rPr>
        <w:t>plaster</w:t>
      </w:r>
      <w:r w:rsidRPr="00D3779F">
        <w:rPr>
          <w:bCs/>
        </w:rPr>
        <w:t>».</w:t>
      </w:r>
      <w:r w:rsidRPr="00D3779F">
        <w:t xml:space="preserve">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Концептуальная метафора является важным носителем социокультурной информ</w:t>
      </w:r>
      <w:r w:rsidRPr="00D3779F">
        <w:rPr>
          <w:rFonts w:ascii="Times New Roman" w:hAnsi="Times New Roman" w:cs="Times New Roman"/>
          <w:sz w:val="24"/>
          <w:szCs w:val="24"/>
        </w:rPr>
        <w:t>а</w:t>
      </w:r>
      <w:r w:rsidRPr="00D3779F">
        <w:rPr>
          <w:rFonts w:ascii="Times New Roman" w:hAnsi="Times New Roman" w:cs="Times New Roman"/>
          <w:sz w:val="24"/>
          <w:szCs w:val="24"/>
        </w:rPr>
        <w:t>ции, а сопоставительный анализ ее языковых репрезентаций в англоязычном и русско</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зычном дискурсе способствует выявлению национально обусловленных особенностей и различий языковой картины мира, проявляющимся в языковом поведении участников межкультурного дискурса. </w:t>
      </w:r>
    </w:p>
    <w:p w:rsidR="005A1369" w:rsidRPr="00D3779F" w:rsidRDefault="005A1369"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Концепт или концептуальная область (домен), определяемая при помощи метафоры, называется целевой областью (</w:t>
      </w:r>
      <w:r w:rsidRPr="00D3779F">
        <w:rPr>
          <w:rFonts w:ascii="Times New Roman" w:hAnsi="Times New Roman" w:cs="Times New Roman"/>
          <w:sz w:val="24"/>
          <w:szCs w:val="24"/>
          <w:lang w:val="en-US"/>
        </w:rPr>
        <w:t>target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concept</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domain</w:t>
      </w:r>
      <w:r w:rsidRPr="00D3779F">
        <w:rPr>
          <w:rFonts w:ascii="Times New Roman" w:hAnsi="Times New Roman" w:cs="Times New Roman"/>
          <w:sz w:val="24"/>
          <w:szCs w:val="24"/>
        </w:rPr>
        <w:t xml:space="preserve">), или концептуальным референтом. Мы понимаем какую – либо область через призму другой области. Дж. Лакофф и М.Джонсон [17. С. 395] называют этот процесс инвариантностью и приводят в качестве примера спор, в котором собеседники часто прибегают к военной лексике. К примеру, </w:t>
      </w:r>
      <w:r w:rsidRPr="00D3779F">
        <w:rPr>
          <w:rFonts w:ascii="Times New Roman" w:hAnsi="Times New Roman" w:cs="Times New Roman"/>
          <w:i/>
          <w:sz w:val="24"/>
          <w:szCs w:val="24"/>
        </w:rPr>
        <w:t>в</w:t>
      </w:r>
      <w:r w:rsidRPr="00D3779F">
        <w:rPr>
          <w:rFonts w:ascii="Times New Roman" w:hAnsi="Times New Roman" w:cs="Times New Roman"/>
          <w:i/>
          <w:sz w:val="24"/>
          <w:szCs w:val="24"/>
        </w:rPr>
        <w:t>а</w:t>
      </w:r>
      <w:r w:rsidRPr="00D3779F">
        <w:rPr>
          <w:rFonts w:ascii="Times New Roman" w:hAnsi="Times New Roman" w:cs="Times New Roman"/>
          <w:i/>
          <w:sz w:val="24"/>
          <w:szCs w:val="24"/>
        </w:rPr>
        <w:t xml:space="preserve">ши утверждения </w:t>
      </w:r>
      <w:r w:rsidRPr="00D3779F">
        <w:rPr>
          <w:rFonts w:ascii="Times New Roman" w:hAnsi="Times New Roman" w:cs="Times New Roman"/>
          <w:i/>
          <w:sz w:val="24"/>
          <w:szCs w:val="24"/>
          <w:u w:val="single"/>
        </w:rPr>
        <w:t>не выдерживают</w:t>
      </w:r>
      <w:r w:rsidRPr="00D3779F">
        <w:rPr>
          <w:rFonts w:ascii="Times New Roman" w:hAnsi="Times New Roman" w:cs="Times New Roman"/>
          <w:i/>
          <w:sz w:val="24"/>
          <w:szCs w:val="24"/>
        </w:rPr>
        <w:t xml:space="preserve"> критики. </w:t>
      </w:r>
      <w:r w:rsidRPr="00D3779F">
        <w:rPr>
          <w:rFonts w:ascii="Times New Roman" w:hAnsi="Times New Roman" w:cs="Times New Roman"/>
          <w:sz w:val="24"/>
          <w:szCs w:val="24"/>
        </w:rPr>
        <w:t xml:space="preserve">Но спор – это еще и путешествие, и даже – здание. К примеру, </w:t>
      </w:r>
      <w:r w:rsidRPr="00D3779F">
        <w:rPr>
          <w:rFonts w:ascii="Times New Roman" w:hAnsi="Times New Roman" w:cs="Times New Roman"/>
          <w:i/>
          <w:sz w:val="24"/>
          <w:szCs w:val="24"/>
        </w:rPr>
        <w:t xml:space="preserve">мы </w:t>
      </w:r>
      <w:r w:rsidRPr="00D3779F">
        <w:rPr>
          <w:rFonts w:ascii="Times New Roman" w:hAnsi="Times New Roman" w:cs="Times New Roman"/>
          <w:i/>
          <w:sz w:val="24"/>
          <w:szCs w:val="24"/>
          <w:u w:val="single"/>
        </w:rPr>
        <w:t>подошли</w:t>
      </w:r>
      <w:r w:rsidRPr="00D3779F">
        <w:rPr>
          <w:rFonts w:ascii="Times New Roman" w:hAnsi="Times New Roman" w:cs="Times New Roman"/>
          <w:i/>
          <w:sz w:val="24"/>
          <w:szCs w:val="24"/>
        </w:rPr>
        <w:t xml:space="preserve"> к следующей проблеме; твоя теория </w:t>
      </w:r>
      <w:r w:rsidRPr="00D3779F">
        <w:rPr>
          <w:rFonts w:ascii="Times New Roman" w:hAnsi="Times New Roman" w:cs="Times New Roman"/>
          <w:i/>
          <w:sz w:val="24"/>
          <w:szCs w:val="24"/>
          <w:u w:val="single"/>
        </w:rPr>
        <w:t>разваливается</w:t>
      </w:r>
      <w:r w:rsidRPr="00D3779F">
        <w:rPr>
          <w:rFonts w:ascii="Times New Roman" w:hAnsi="Times New Roman" w:cs="Times New Roman"/>
          <w:i/>
          <w:sz w:val="24"/>
          <w:szCs w:val="24"/>
        </w:rPr>
        <w:t xml:space="preserve"> на части.</w:t>
      </w:r>
    </w:p>
    <w:p w:rsidR="005A1369" w:rsidRPr="00D3779F" w:rsidRDefault="005A1369"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 xml:space="preserve">Таким образом, к области-источнику относятся: </w:t>
      </w:r>
      <w:r w:rsidRPr="00D3779F">
        <w:rPr>
          <w:rFonts w:ascii="Times New Roman" w:hAnsi="Times New Roman" w:cs="Times New Roman"/>
          <w:i/>
          <w:sz w:val="24"/>
          <w:szCs w:val="24"/>
        </w:rPr>
        <w:t>война, путешествие и здание</w:t>
      </w:r>
      <w:r w:rsidRPr="00D3779F">
        <w:rPr>
          <w:rFonts w:ascii="Times New Roman" w:hAnsi="Times New Roman" w:cs="Times New Roman"/>
          <w:sz w:val="24"/>
          <w:szCs w:val="24"/>
        </w:rPr>
        <w:t xml:space="preserve">, а ко всем областям-мишеням относится </w:t>
      </w:r>
      <w:r w:rsidRPr="00D3779F">
        <w:rPr>
          <w:rFonts w:ascii="Times New Roman" w:hAnsi="Times New Roman" w:cs="Times New Roman"/>
          <w:i/>
          <w:sz w:val="24"/>
          <w:szCs w:val="24"/>
        </w:rPr>
        <w:t xml:space="preserve">спор.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Областью-мишенью может быть, например, любовь. Например, </w:t>
      </w:r>
      <w:r w:rsidRPr="00D3779F">
        <w:rPr>
          <w:rFonts w:ascii="Times New Roman" w:hAnsi="Times New Roman" w:cs="Times New Roman"/>
          <w:i/>
          <w:sz w:val="24"/>
          <w:szCs w:val="24"/>
        </w:rPr>
        <w:t xml:space="preserve">наши отношения </w:t>
      </w:r>
      <w:r w:rsidRPr="00D3779F">
        <w:rPr>
          <w:rFonts w:ascii="Times New Roman" w:hAnsi="Times New Roman" w:cs="Times New Roman"/>
          <w:i/>
          <w:sz w:val="24"/>
          <w:szCs w:val="24"/>
          <w:u w:val="single"/>
        </w:rPr>
        <w:t xml:space="preserve">зашли в тупик; </w:t>
      </w:r>
      <w:r w:rsidRPr="00D3779F">
        <w:rPr>
          <w:rFonts w:ascii="Times New Roman" w:hAnsi="Times New Roman" w:cs="Times New Roman"/>
          <w:i/>
          <w:sz w:val="24"/>
          <w:szCs w:val="24"/>
        </w:rPr>
        <w:t xml:space="preserve">мы не можем </w:t>
      </w:r>
      <w:r w:rsidRPr="00D3779F">
        <w:rPr>
          <w:rFonts w:ascii="Times New Roman" w:hAnsi="Times New Roman" w:cs="Times New Roman"/>
          <w:i/>
          <w:sz w:val="24"/>
          <w:szCs w:val="24"/>
          <w:u w:val="single"/>
        </w:rPr>
        <w:t>повернут</w:t>
      </w:r>
      <w:r w:rsidRPr="00D3779F">
        <w:rPr>
          <w:rFonts w:ascii="Times New Roman" w:hAnsi="Times New Roman" w:cs="Times New Roman"/>
          <w:i/>
          <w:sz w:val="24"/>
          <w:szCs w:val="24"/>
        </w:rPr>
        <w:t xml:space="preserve">ь назад. </w:t>
      </w:r>
      <w:r w:rsidRPr="00D3779F">
        <w:rPr>
          <w:rFonts w:ascii="Times New Roman" w:hAnsi="Times New Roman" w:cs="Times New Roman"/>
          <w:sz w:val="24"/>
          <w:szCs w:val="24"/>
        </w:rPr>
        <w:t xml:space="preserve">Однако, любовь – это еще и игра: </w:t>
      </w:r>
      <w:r w:rsidRPr="00D3779F">
        <w:rPr>
          <w:rFonts w:ascii="Times New Roman" w:hAnsi="Times New Roman" w:cs="Times New Roman"/>
          <w:i/>
          <w:sz w:val="24"/>
          <w:szCs w:val="24"/>
        </w:rPr>
        <w:t xml:space="preserve">она </w:t>
      </w:r>
      <w:r w:rsidRPr="00D3779F">
        <w:rPr>
          <w:rFonts w:ascii="Times New Roman" w:hAnsi="Times New Roman" w:cs="Times New Roman"/>
          <w:i/>
          <w:sz w:val="24"/>
          <w:szCs w:val="24"/>
          <w:u w:val="single"/>
        </w:rPr>
        <w:t>д</w:t>
      </w:r>
      <w:r w:rsidRPr="00D3779F">
        <w:rPr>
          <w:rFonts w:ascii="Times New Roman" w:hAnsi="Times New Roman" w:cs="Times New Roman"/>
          <w:i/>
          <w:sz w:val="24"/>
          <w:szCs w:val="24"/>
          <w:u w:val="single"/>
        </w:rPr>
        <w:t>у</w:t>
      </w:r>
      <w:r w:rsidRPr="00D3779F">
        <w:rPr>
          <w:rFonts w:ascii="Times New Roman" w:hAnsi="Times New Roman" w:cs="Times New Roman"/>
          <w:i/>
          <w:sz w:val="24"/>
          <w:szCs w:val="24"/>
          <w:u w:val="single"/>
        </w:rPr>
        <w:t>рачит</w:t>
      </w:r>
      <w:r w:rsidRPr="00D3779F">
        <w:rPr>
          <w:rFonts w:ascii="Times New Roman" w:hAnsi="Times New Roman" w:cs="Times New Roman"/>
          <w:i/>
          <w:sz w:val="24"/>
          <w:szCs w:val="24"/>
        </w:rPr>
        <w:t xml:space="preserve"> ее.</w:t>
      </w:r>
      <w:r w:rsidRPr="00D3779F">
        <w:rPr>
          <w:rFonts w:ascii="Times New Roman" w:hAnsi="Times New Roman" w:cs="Times New Roman"/>
          <w:sz w:val="24"/>
          <w:szCs w:val="24"/>
        </w:rPr>
        <w:t xml:space="preserve"> Или, такой пример, как </w:t>
      </w:r>
      <w:r w:rsidRPr="00D3779F">
        <w:rPr>
          <w:rFonts w:ascii="Times New Roman" w:hAnsi="Times New Roman" w:cs="Times New Roman"/>
          <w:i/>
          <w:sz w:val="24"/>
          <w:szCs w:val="24"/>
        </w:rPr>
        <w:t xml:space="preserve">они </w:t>
      </w:r>
      <w:r w:rsidRPr="00D3779F">
        <w:rPr>
          <w:rFonts w:ascii="Times New Roman" w:hAnsi="Times New Roman" w:cs="Times New Roman"/>
          <w:i/>
          <w:sz w:val="24"/>
          <w:szCs w:val="24"/>
          <w:u w:val="single"/>
        </w:rPr>
        <w:t>оболванили</w:t>
      </w:r>
      <w:r w:rsidRPr="00D3779F">
        <w:rPr>
          <w:rFonts w:ascii="Times New Roman" w:hAnsi="Times New Roman" w:cs="Times New Roman"/>
          <w:i/>
          <w:sz w:val="24"/>
          <w:szCs w:val="24"/>
        </w:rPr>
        <w:t xml:space="preserve"> его</w:t>
      </w:r>
      <w:r w:rsidRPr="00D3779F">
        <w:rPr>
          <w:rFonts w:ascii="Times New Roman" w:hAnsi="Times New Roman" w:cs="Times New Roman"/>
          <w:sz w:val="24"/>
          <w:szCs w:val="24"/>
        </w:rPr>
        <w:t>. Вместе с тем, областью</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источн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ком области – мишени </w:t>
      </w:r>
      <w:r w:rsidRPr="00D3779F">
        <w:rPr>
          <w:rFonts w:ascii="Times New Roman" w:hAnsi="Times New Roman" w:cs="Times New Roman"/>
          <w:i/>
          <w:sz w:val="24"/>
          <w:szCs w:val="24"/>
        </w:rPr>
        <w:t xml:space="preserve">любовь </w:t>
      </w:r>
      <w:r w:rsidRPr="00D3779F">
        <w:rPr>
          <w:rFonts w:ascii="Times New Roman" w:hAnsi="Times New Roman" w:cs="Times New Roman"/>
          <w:sz w:val="24"/>
          <w:szCs w:val="24"/>
        </w:rPr>
        <w:t>выступает также</w:t>
      </w:r>
      <w:r w:rsidRPr="00D3779F">
        <w:rPr>
          <w:rFonts w:ascii="Times New Roman" w:hAnsi="Times New Roman" w:cs="Times New Roman"/>
          <w:i/>
          <w:sz w:val="24"/>
          <w:szCs w:val="24"/>
        </w:rPr>
        <w:t xml:space="preserve"> война: он </w:t>
      </w:r>
      <w:r w:rsidRPr="00D3779F">
        <w:rPr>
          <w:rFonts w:ascii="Times New Roman" w:hAnsi="Times New Roman" w:cs="Times New Roman"/>
          <w:i/>
          <w:sz w:val="24"/>
          <w:szCs w:val="24"/>
          <w:u w:val="single"/>
        </w:rPr>
        <w:t>боролся</w:t>
      </w:r>
      <w:r w:rsidRPr="00D3779F">
        <w:rPr>
          <w:rFonts w:ascii="Times New Roman" w:hAnsi="Times New Roman" w:cs="Times New Roman"/>
          <w:i/>
          <w:sz w:val="24"/>
          <w:szCs w:val="24"/>
        </w:rPr>
        <w:t xml:space="preserve"> за нее; она </w:t>
      </w:r>
      <w:r w:rsidRPr="00D3779F">
        <w:rPr>
          <w:rFonts w:ascii="Times New Roman" w:hAnsi="Times New Roman" w:cs="Times New Roman"/>
          <w:i/>
          <w:sz w:val="24"/>
          <w:szCs w:val="24"/>
          <w:u w:val="single"/>
        </w:rPr>
        <w:t>объедин</w:t>
      </w:r>
      <w:r w:rsidRPr="00D3779F">
        <w:rPr>
          <w:rFonts w:ascii="Times New Roman" w:hAnsi="Times New Roman" w:cs="Times New Roman"/>
          <w:i/>
          <w:sz w:val="24"/>
          <w:szCs w:val="24"/>
          <w:u w:val="single"/>
        </w:rPr>
        <w:t>и</w:t>
      </w:r>
      <w:r w:rsidRPr="00D3779F">
        <w:rPr>
          <w:rFonts w:ascii="Times New Roman" w:hAnsi="Times New Roman" w:cs="Times New Roman"/>
          <w:i/>
          <w:sz w:val="24"/>
          <w:szCs w:val="24"/>
          <w:u w:val="single"/>
        </w:rPr>
        <w:t>лась</w:t>
      </w:r>
      <w:r w:rsidRPr="00D3779F">
        <w:rPr>
          <w:rFonts w:ascii="Times New Roman" w:hAnsi="Times New Roman" w:cs="Times New Roman"/>
          <w:i/>
          <w:sz w:val="24"/>
          <w:szCs w:val="24"/>
        </w:rPr>
        <w:t xml:space="preserve"> с его родственниками. </w:t>
      </w:r>
      <w:r w:rsidRPr="00D3779F">
        <w:rPr>
          <w:rFonts w:ascii="Times New Roman" w:hAnsi="Times New Roman" w:cs="Times New Roman"/>
          <w:sz w:val="24"/>
          <w:szCs w:val="24"/>
        </w:rPr>
        <w:t>В контексте этих рассуждений к области источнику относятся: путешествие, игра и война, а ко всем областям-мишеням, соответственно, относим л</w:t>
      </w:r>
      <w:r w:rsidRPr="00D3779F">
        <w:rPr>
          <w:rFonts w:ascii="Times New Roman" w:hAnsi="Times New Roman" w:cs="Times New Roman"/>
          <w:sz w:val="24"/>
          <w:szCs w:val="24"/>
        </w:rPr>
        <w:t>ю</w:t>
      </w:r>
      <w:r w:rsidRPr="00D3779F">
        <w:rPr>
          <w:rFonts w:ascii="Times New Roman" w:hAnsi="Times New Roman" w:cs="Times New Roman"/>
          <w:sz w:val="24"/>
          <w:szCs w:val="24"/>
        </w:rPr>
        <w:t xml:space="preserve">бовь.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Эта сеть может быть дополнена. Концептуальная метафора является свободной от контекста абстрактной формой, которая претворяется в действительность посредством конкретных метафорических выражений. Наполнение концептуальной метафоры как взаимоотношение </w:t>
      </w:r>
      <w:r w:rsidRPr="00D3779F">
        <w:rPr>
          <w:rFonts w:ascii="Times New Roman" w:hAnsi="Times New Roman" w:cs="Times New Roman"/>
          <w:sz w:val="24"/>
          <w:szCs w:val="24"/>
          <w:lang w:val="en-US"/>
        </w:rPr>
        <w:t>type</w:t>
      </w:r>
      <w:r w:rsidRPr="00D3779F">
        <w:rPr>
          <w:rFonts w:ascii="Times New Roman" w:hAnsi="Times New Roman" w:cs="Times New Roman"/>
          <w:sz w:val="24"/>
          <w:szCs w:val="24"/>
        </w:rPr>
        <w:t xml:space="preserve"> и </w:t>
      </w:r>
      <w:r w:rsidRPr="00D3779F">
        <w:rPr>
          <w:rFonts w:ascii="Times New Roman" w:hAnsi="Times New Roman" w:cs="Times New Roman"/>
          <w:sz w:val="24"/>
          <w:szCs w:val="24"/>
          <w:lang w:val="en-US"/>
        </w:rPr>
        <w:t>token</w:t>
      </w:r>
      <w:r w:rsidRPr="00D3779F">
        <w:rPr>
          <w:rFonts w:ascii="Times New Roman" w:hAnsi="Times New Roman" w:cs="Times New Roman"/>
          <w:sz w:val="24"/>
          <w:szCs w:val="24"/>
        </w:rPr>
        <w:t xml:space="preserve"> дается в работе М. Пиленц [18. С. 16]. Так, например, </w:t>
      </w:r>
      <w:r w:rsidRPr="00D3779F">
        <w:rPr>
          <w:rFonts w:ascii="Times New Roman" w:hAnsi="Times New Roman" w:cs="Times New Roman"/>
          <w:sz w:val="24"/>
          <w:szCs w:val="24"/>
          <w:lang w:val="en-US"/>
        </w:rPr>
        <w:t>type</w:t>
      </w:r>
      <w:r w:rsidRPr="00D3779F">
        <w:rPr>
          <w:rFonts w:ascii="Times New Roman" w:hAnsi="Times New Roman" w:cs="Times New Roman"/>
          <w:sz w:val="24"/>
          <w:szCs w:val="24"/>
        </w:rPr>
        <w:t xml:space="preserve"> является концептуальной метафорой (</w:t>
      </w:r>
      <w:r w:rsidRPr="00D3779F">
        <w:rPr>
          <w:rFonts w:ascii="Times New Roman" w:hAnsi="Times New Roman" w:cs="Times New Roman"/>
          <w:i/>
          <w:sz w:val="24"/>
          <w:szCs w:val="24"/>
        </w:rPr>
        <w:t>спор – это война</w:t>
      </w:r>
      <w:r w:rsidRPr="00D3779F">
        <w:rPr>
          <w:rFonts w:ascii="Times New Roman" w:hAnsi="Times New Roman" w:cs="Times New Roman"/>
          <w:sz w:val="24"/>
          <w:szCs w:val="24"/>
        </w:rPr>
        <w:t xml:space="preserve"> или </w:t>
      </w:r>
      <w:r w:rsidRPr="00D3779F">
        <w:rPr>
          <w:rFonts w:ascii="Times New Roman" w:hAnsi="Times New Roman" w:cs="Times New Roman"/>
          <w:i/>
          <w:sz w:val="24"/>
          <w:szCs w:val="24"/>
        </w:rPr>
        <w:t>любовь – это путешествие, игра, спор</w:t>
      </w:r>
      <w:r w:rsidRPr="00D3779F">
        <w:rPr>
          <w:rFonts w:ascii="Times New Roman" w:hAnsi="Times New Roman" w:cs="Times New Roman"/>
          <w:sz w:val="24"/>
          <w:szCs w:val="24"/>
        </w:rPr>
        <w:t xml:space="preserve"> и т.д.), а отдельно взятое метафорическое выражение, которое наполняет да</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ную метафору, автор обозначает как </w:t>
      </w:r>
      <w:r w:rsidRPr="00D3779F">
        <w:rPr>
          <w:rFonts w:ascii="Times New Roman" w:hAnsi="Times New Roman" w:cs="Times New Roman"/>
          <w:sz w:val="24"/>
          <w:szCs w:val="24"/>
          <w:lang w:val="en-US"/>
        </w:rPr>
        <w:t>token</w:t>
      </w:r>
      <w:r w:rsidRPr="00D3779F">
        <w:rPr>
          <w:rFonts w:ascii="Times New Roman" w:hAnsi="Times New Roman" w:cs="Times New Roman"/>
          <w:sz w:val="24"/>
          <w:szCs w:val="24"/>
        </w:rPr>
        <w:t xml:space="preserve"> (например, </w:t>
      </w:r>
      <w:r w:rsidRPr="00D3779F">
        <w:rPr>
          <w:rFonts w:ascii="Times New Roman" w:hAnsi="Times New Roman" w:cs="Times New Roman"/>
          <w:i/>
          <w:sz w:val="24"/>
          <w:szCs w:val="24"/>
        </w:rPr>
        <w:t xml:space="preserve">его критика </w:t>
      </w:r>
      <w:r w:rsidRPr="00D3779F">
        <w:rPr>
          <w:rFonts w:ascii="Times New Roman" w:hAnsi="Times New Roman" w:cs="Times New Roman"/>
          <w:i/>
          <w:sz w:val="24"/>
          <w:szCs w:val="24"/>
          <w:u w:val="single"/>
        </w:rPr>
        <w:t>била</w:t>
      </w:r>
      <w:r w:rsidRPr="00D3779F">
        <w:rPr>
          <w:rFonts w:ascii="Times New Roman" w:hAnsi="Times New Roman" w:cs="Times New Roman"/>
          <w:i/>
          <w:sz w:val="24"/>
          <w:szCs w:val="24"/>
        </w:rPr>
        <w:t xml:space="preserve"> точно в цель; она </w:t>
      </w:r>
      <w:r w:rsidRPr="00D3779F">
        <w:rPr>
          <w:rFonts w:ascii="Times New Roman" w:hAnsi="Times New Roman" w:cs="Times New Roman"/>
          <w:i/>
          <w:sz w:val="24"/>
          <w:szCs w:val="24"/>
          <w:u w:val="single"/>
        </w:rPr>
        <w:t>разбила</w:t>
      </w:r>
      <w:r w:rsidRPr="00D3779F">
        <w:rPr>
          <w:rFonts w:ascii="Times New Roman" w:hAnsi="Times New Roman" w:cs="Times New Roman"/>
          <w:i/>
          <w:sz w:val="24"/>
          <w:szCs w:val="24"/>
        </w:rPr>
        <w:t xml:space="preserve"> все мои доводы)</w:t>
      </w:r>
      <w:r w:rsidRPr="00D3779F">
        <w:rPr>
          <w:rFonts w:ascii="Times New Roman" w:hAnsi="Times New Roman" w:cs="Times New Roman"/>
          <w:sz w:val="24"/>
          <w:szCs w:val="24"/>
        </w:rPr>
        <w:t xml:space="preserve">.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Если мы рассматриваем метафору как познавательный процесс, то нам следует пр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нимать во внимание существование глубинных структур человеческого разума в качестве </w:t>
      </w:r>
      <w:r w:rsidRPr="00D3779F">
        <w:rPr>
          <w:rFonts w:ascii="Times New Roman" w:hAnsi="Times New Roman" w:cs="Times New Roman"/>
          <w:sz w:val="24"/>
          <w:szCs w:val="24"/>
        </w:rPr>
        <w:lastRenderedPageBreak/>
        <w:t>устройства, порождающего язык. Под такими глубинными структурами мы понимаем структуры ментального лексикона, обеспечивающие обработку информации во время п</w:t>
      </w:r>
      <w:r w:rsidRPr="00D3779F">
        <w:rPr>
          <w:rFonts w:ascii="Times New Roman" w:hAnsi="Times New Roman" w:cs="Times New Roman"/>
          <w:sz w:val="24"/>
          <w:szCs w:val="24"/>
        </w:rPr>
        <w:t>о</w:t>
      </w:r>
      <w:r w:rsidRPr="00D3779F">
        <w:rPr>
          <w:rFonts w:ascii="Times New Roman" w:hAnsi="Times New Roman" w:cs="Times New Roman"/>
          <w:sz w:val="24"/>
          <w:szCs w:val="24"/>
        </w:rPr>
        <w:t>рождения и восприятия речи.</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Выхватывая отдельные стороны непознанного как аналогии уже известному, мет</w:t>
      </w:r>
      <w:r w:rsidRPr="00D3779F">
        <w:rPr>
          <w:rFonts w:ascii="Times New Roman" w:hAnsi="Times New Roman" w:cs="Times New Roman"/>
          <w:sz w:val="24"/>
          <w:szCs w:val="24"/>
        </w:rPr>
        <w:t>а</w:t>
      </w:r>
      <w:r w:rsidRPr="00D3779F">
        <w:rPr>
          <w:rFonts w:ascii="Times New Roman" w:hAnsi="Times New Roman" w:cs="Times New Roman"/>
          <w:sz w:val="24"/>
          <w:szCs w:val="24"/>
        </w:rPr>
        <w:t>фора дает возможность строить предположения на основе уже проверенных опытом фа</w:t>
      </w:r>
      <w:r w:rsidRPr="00D3779F">
        <w:rPr>
          <w:rFonts w:ascii="Times New Roman" w:hAnsi="Times New Roman" w:cs="Times New Roman"/>
          <w:sz w:val="24"/>
          <w:szCs w:val="24"/>
        </w:rPr>
        <w:t>к</w:t>
      </w:r>
      <w:r w:rsidRPr="00D3779F">
        <w:rPr>
          <w:rFonts w:ascii="Times New Roman" w:hAnsi="Times New Roman" w:cs="Times New Roman"/>
          <w:sz w:val="24"/>
          <w:szCs w:val="24"/>
        </w:rPr>
        <w:t>тов. Когнитивный процесс, который приводит к созданию метафоры, включен в более широкий процесс познания, имеющий отношение к индивиду в контексте эволюционного процесса</w:t>
      </w:r>
    </w:p>
    <w:p w:rsidR="005A1369" w:rsidRPr="00D3779F" w:rsidRDefault="005A1369" w:rsidP="00D3779F">
      <w:pPr>
        <w:shd w:val="clear" w:color="auto" w:fill="FFFFFF"/>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Вместе с тем, необходимо отметить, что опасность неправильного использования метафор может возникнуть тогда, когда мы забываем нейтральное значение слов, вход</w:t>
      </w:r>
      <w:r w:rsidRPr="00D3779F">
        <w:rPr>
          <w:rFonts w:ascii="Times New Roman" w:hAnsi="Times New Roman" w:cs="Times New Roman"/>
          <w:sz w:val="24"/>
          <w:szCs w:val="24"/>
        </w:rPr>
        <w:t>я</w:t>
      </w:r>
      <w:r w:rsidRPr="00D3779F">
        <w:rPr>
          <w:rFonts w:ascii="Times New Roman" w:hAnsi="Times New Roman" w:cs="Times New Roman"/>
          <w:sz w:val="24"/>
          <w:szCs w:val="24"/>
        </w:rPr>
        <w:t>щих в состав метафорической конструкции, как, например, в строчке «</w:t>
      </w:r>
      <w:r w:rsidRPr="00D3779F">
        <w:rPr>
          <w:rFonts w:ascii="Times New Roman" w:hAnsi="Times New Roman" w:cs="Times New Roman"/>
          <w:sz w:val="24"/>
          <w:szCs w:val="24"/>
          <w:lang w:val="en-US"/>
        </w:rPr>
        <w:t>sweep</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mad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dogs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from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sea</w:t>
      </w:r>
      <w:r w:rsidRPr="00D3779F">
        <w:rPr>
          <w:rFonts w:ascii="Times New Roman" w:hAnsi="Times New Roman" w:cs="Times New Roman"/>
          <w:sz w:val="24"/>
          <w:szCs w:val="24"/>
        </w:rPr>
        <w:t>», когда речь идет о спасении итальянскими моряками испанских кораблей. Однако можно сделать и обратный вывод о важности метафорического значения слова. Так, например, неправильно использование метафоры «</w:t>
      </w:r>
      <w:r w:rsidRPr="00D3779F">
        <w:rPr>
          <w:rFonts w:ascii="Times New Roman" w:hAnsi="Times New Roman" w:cs="Times New Roman"/>
          <w:sz w:val="24"/>
          <w:szCs w:val="24"/>
          <w:lang w:val="en-US"/>
        </w:rPr>
        <w:t>a</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virgin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land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pregnant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with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poss</w:t>
      </w:r>
      <w:r w:rsidRPr="00D3779F">
        <w:rPr>
          <w:rFonts w:ascii="Times New Roman" w:hAnsi="Times New Roman" w:cs="Times New Roman"/>
          <w:sz w:val="24"/>
          <w:szCs w:val="24"/>
          <w:lang w:val="en-US"/>
        </w:rPr>
        <w:t>i</w:t>
      </w:r>
      <w:r w:rsidRPr="00D3779F">
        <w:rPr>
          <w:rFonts w:ascii="Times New Roman" w:hAnsi="Times New Roman" w:cs="Times New Roman"/>
          <w:sz w:val="24"/>
          <w:szCs w:val="24"/>
          <w:lang w:val="en-US"/>
        </w:rPr>
        <w:t>bilities</w:t>
      </w:r>
      <w:r w:rsidRPr="00D3779F">
        <w:rPr>
          <w:rFonts w:ascii="Times New Roman" w:hAnsi="Times New Roman" w:cs="Times New Roman"/>
          <w:sz w:val="24"/>
          <w:szCs w:val="24"/>
        </w:rPr>
        <w:t>», применительно к описанию развития.</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можно сделать вывод, что поскольку концептуальная система чел</w:t>
      </w:r>
      <w:r w:rsidRPr="00D3779F">
        <w:rPr>
          <w:rFonts w:ascii="Times New Roman" w:hAnsi="Times New Roman" w:cs="Times New Roman"/>
          <w:sz w:val="24"/>
          <w:szCs w:val="24"/>
        </w:rPr>
        <w:t>о</w:t>
      </w:r>
      <w:r w:rsidRPr="00D3779F">
        <w:rPr>
          <w:rFonts w:ascii="Times New Roman" w:hAnsi="Times New Roman" w:cs="Times New Roman"/>
          <w:sz w:val="24"/>
          <w:szCs w:val="24"/>
        </w:rPr>
        <w:t>века структурирована и определяется посредством метафор, то, следовательно, в паради</w:t>
      </w:r>
      <w:r w:rsidRPr="00D3779F">
        <w:rPr>
          <w:rFonts w:ascii="Times New Roman" w:hAnsi="Times New Roman" w:cs="Times New Roman"/>
          <w:sz w:val="24"/>
          <w:szCs w:val="24"/>
        </w:rPr>
        <w:t>г</w:t>
      </w:r>
      <w:r w:rsidRPr="00D3779F">
        <w:rPr>
          <w:rFonts w:ascii="Times New Roman" w:hAnsi="Times New Roman" w:cs="Times New Roman"/>
          <w:sz w:val="24"/>
          <w:szCs w:val="24"/>
        </w:rPr>
        <w:t>ме когнитивной лингвистики метафора рассматривается как одна из форм концептуализ</w:t>
      </w:r>
      <w:r w:rsidRPr="00D3779F">
        <w:rPr>
          <w:rFonts w:ascii="Times New Roman" w:hAnsi="Times New Roman" w:cs="Times New Roman"/>
          <w:sz w:val="24"/>
          <w:szCs w:val="24"/>
        </w:rPr>
        <w:t>а</w:t>
      </w:r>
      <w:r w:rsidRPr="00D3779F">
        <w:rPr>
          <w:rFonts w:ascii="Times New Roman" w:hAnsi="Times New Roman" w:cs="Times New Roman"/>
          <w:sz w:val="24"/>
          <w:szCs w:val="24"/>
        </w:rPr>
        <w:t>ции реалий окружающего мира, а также как результат когнитивного процесса, на основе которого формируются и выражаются новые понятия. Ценность когнитивного подхода состоит в указании на онтологическое значение метафоры. Метафора понимается как яз</w:t>
      </w:r>
      <w:r w:rsidRPr="00D3779F">
        <w:rPr>
          <w:rFonts w:ascii="Times New Roman" w:hAnsi="Times New Roman" w:cs="Times New Roman"/>
          <w:sz w:val="24"/>
          <w:szCs w:val="24"/>
        </w:rPr>
        <w:t>ы</w:t>
      </w:r>
      <w:r w:rsidRPr="00D3779F">
        <w:rPr>
          <w:rFonts w:ascii="Times New Roman" w:hAnsi="Times New Roman" w:cs="Times New Roman"/>
          <w:sz w:val="24"/>
          <w:szCs w:val="24"/>
        </w:rPr>
        <w:t>ковое явление, связанное с определенным способом существования в мире. Сфера дейс</w:t>
      </w:r>
      <w:r w:rsidRPr="00D3779F">
        <w:rPr>
          <w:rFonts w:ascii="Times New Roman" w:hAnsi="Times New Roman" w:cs="Times New Roman"/>
          <w:sz w:val="24"/>
          <w:szCs w:val="24"/>
        </w:rPr>
        <w:t>т</w:t>
      </w:r>
      <w:r w:rsidRPr="00D3779F">
        <w:rPr>
          <w:rFonts w:ascii="Times New Roman" w:hAnsi="Times New Roman" w:cs="Times New Roman"/>
          <w:sz w:val="24"/>
          <w:szCs w:val="24"/>
        </w:rPr>
        <w:t>вия метафоры не ограничена речью и познанием, а распространяется на отношение чел</w:t>
      </w:r>
      <w:r w:rsidRPr="00D3779F">
        <w:rPr>
          <w:rFonts w:ascii="Times New Roman" w:hAnsi="Times New Roman" w:cs="Times New Roman"/>
          <w:sz w:val="24"/>
          <w:szCs w:val="24"/>
        </w:rPr>
        <w:t>о</w:t>
      </w:r>
      <w:r w:rsidRPr="00D3779F">
        <w:rPr>
          <w:rFonts w:ascii="Times New Roman" w:hAnsi="Times New Roman" w:cs="Times New Roman"/>
          <w:sz w:val="24"/>
          <w:szCs w:val="24"/>
        </w:rPr>
        <w:t>века к бытию.</w:t>
      </w:r>
    </w:p>
    <w:p w:rsidR="005A1369" w:rsidRPr="00D3779F" w:rsidRDefault="00A84F52"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Ричардс А.А. Философия риторики // Теория метафоры.</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М., 1990. – С. 44–66.</w:t>
      </w:r>
    </w:p>
    <w:p w:rsidR="005A1369" w:rsidRPr="00D3779F" w:rsidRDefault="005A1369" w:rsidP="008E0724">
      <w:pPr>
        <w:pStyle w:val="afd"/>
        <w:numPr>
          <w:ilvl w:val="0"/>
          <w:numId w:val="52"/>
        </w:numPr>
        <w:ind w:left="0" w:firstLine="0"/>
        <w:rPr>
          <w:sz w:val="24"/>
        </w:rPr>
      </w:pPr>
      <w:r w:rsidRPr="00D3779F">
        <w:rPr>
          <w:sz w:val="24"/>
        </w:rPr>
        <w:t xml:space="preserve">Телия В. Н. Метафоризация и её роль в создании языковой картины мира // Роль человеческого фактора в языке: Язык и картина мира. – М.: Наука, 1988. – С. 173–204. </w:t>
      </w:r>
    </w:p>
    <w:p w:rsidR="005A1369" w:rsidRPr="00D3779F" w:rsidRDefault="005A1369" w:rsidP="008E0724">
      <w:pPr>
        <w:pStyle w:val="afd"/>
        <w:numPr>
          <w:ilvl w:val="0"/>
          <w:numId w:val="52"/>
        </w:numPr>
        <w:ind w:left="0" w:firstLine="0"/>
        <w:rPr>
          <w:sz w:val="24"/>
        </w:rPr>
      </w:pPr>
      <w:r w:rsidRPr="00D3779F">
        <w:rPr>
          <w:sz w:val="24"/>
        </w:rPr>
        <w:t>Нелюбин Л.Л. Лингвостилистика современного английского языка: Учебное пос</w:t>
      </w:r>
      <w:r w:rsidRPr="00D3779F">
        <w:rPr>
          <w:sz w:val="24"/>
        </w:rPr>
        <w:t>о</w:t>
      </w:r>
      <w:r w:rsidRPr="00D3779F">
        <w:rPr>
          <w:sz w:val="24"/>
        </w:rPr>
        <w:t xml:space="preserve">бие. – 3-е изд., перераб. и доп. – М., 1990. -110 с. </w:t>
      </w:r>
    </w:p>
    <w:p w:rsidR="005A1369" w:rsidRPr="00D3779F" w:rsidRDefault="005A1369" w:rsidP="008E0724">
      <w:pPr>
        <w:widowControl w:val="0"/>
        <w:numPr>
          <w:ilvl w:val="0"/>
          <w:numId w:val="52"/>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Арутюнова Н. Д. Языковая метафора (синтаксис и лексика) // Лингвистика и п</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этика. </w:t>
      </w:r>
      <w:r w:rsidRPr="00D3779F">
        <w:rPr>
          <w:rFonts w:ascii="Times New Roman" w:hAnsi="Times New Roman" w:cs="Times New Roman"/>
          <w:sz w:val="24"/>
          <w:szCs w:val="24"/>
          <w:highlight w:val="white"/>
        </w:rPr>
        <w:t xml:space="preserve">– </w:t>
      </w:r>
      <w:r w:rsidRPr="00D3779F">
        <w:rPr>
          <w:rFonts w:ascii="Times New Roman" w:hAnsi="Times New Roman" w:cs="Times New Roman"/>
          <w:sz w:val="24"/>
          <w:szCs w:val="24"/>
        </w:rPr>
        <w:t xml:space="preserve">М., 1979. </w:t>
      </w:r>
      <w:r w:rsidRPr="00D3779F">
        <w:rPr>
          <w:rFonts w:ascii="Times New Roman" w:hAnsi="Times New Roman" w:cs="Times New Roman"/>
          <w:sz w:val="24"/>
          <w:szCs w:val="24"/>
          <w:highlight w:val="white"/>
        </w:rPr>
        <w:t xml:space="preserve">– </w:t>
      </w:r>
      <w:r w:rsidRPr="00D3779F">
        <w:rPr>
          <w:rFonts w:ascii="Times New Roman" w:hAnsi="Times New Roman" w:cs="Times New Roman"/>
          <w:sz w:val="24"/>
          <w:szCs w:val="24"/>
        </w:rPr>
        <w:t>С. 147–173.</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Ортега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Гассет Х. Две великие метафоры// Теория метафоры. – М.,1990. – С. 68–81. </w:t>
      </w:r>
    </w:p>
    <w:p w:rsidR="005A1369" w:rsidRPr="00D3779F" w:rsidRDefault="005A1369" w:rsidP="008E0724">
      <w:pPr>
        <w:widowControl w:val="0"/>
        <w:numPr>
          <w:ilvl w:val="0"/>
          <w:numId w:val="52"/>
        </w:numPr>
        <w:shd w:val="clear" w:color="auto" w:fill="FFFFFF"/>
        <w:tabs>
          <w:tab w:val="left" w:pos="350"/>
        </w:tabs>
        <w:autoSpaceDE w:val="0"/>
        <w:autoSpaceDN w:val="0"/>
        <w:adjustRightInd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Виноградов В.В. О поэзии Анны Ахматовой // Поэтика русской литературы. – М.: Наука, 1976. – С. 369–459.</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Рикер П. Метафорический процесс как познание, воображение и ощущение// Те</w:t>
      </w:r>
      <w:r w:rsidRPr="00D3779F">
        <w:rPr>
          <w:rFonts w:ascii="Times New Roman" w:hAnsi="Times New Roman" w:cs="Times New Roman"/>
          <w:sz w:val="24"/>
          <w:szCs w:val="24"/>
        </w:rPr>
        <w:t>о</w:t>
      </w:r>
      <w:r w:rsidRPr="00D3779F">
        <w:rPr>
          <w:rFonts w:ascii="Times New Roman" w:hAnsi="Times New Roman" w:cs="Times New Roman"/>
          <w:sz w:val="24"/>
          <w:szCs w:val="24"/>
        </w:rPr>
        <w:t>рия метафоры. М.: Прогресс, 1990. С. 416–433.</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Мак Кормак Э. Когнитивная теория метафоры. М., 1990. – С. 358–386.</w:t>
      </w:r>
      <w:r w:rsidRPr="00D3779F">
        <w:rPr>
          <w:rFonts w:ascii="Times New Roman" w:hAnsi="Times New Roman" w:cs="Times New Roman"/>
          <w:sz w:val="24"/>
          <w:szCs w:val="24"/>
        </w:rPr>
        <w:tab/>
      </w:r>
    </w:p>
    <w:p w:rsidR="005A1369" w:rsidRPr="00D3779F" w:rsidRDefault="005A1369" w:rsidP="008E0724">
      <w:pPr>
        <w:pStyle w:val="afd"/>
        <w:numPr>
          <w:ilvl w:val="0"/>
          <w:numId w:val="52"/>
        </w:numPr>
        <w:ind w:left="0" w:firstLine="0"/>
        <w:rPr>
          <w:sz w:val="24"/>
        </w:rPr>
      </w:pPr>
      <w:r w:rsidRPr="00D3779F">
        <w:rPr>
          <w:sz w:val="24"/>
        </w:rPr>
        <w:t>Никитин М.В. Лексическое значение слова. – М., 1983. – С. 94–98.</w:t>
      </w:r>
    </w:p>
    <w:p w:rsidR="005A1369" w:rsidRPr="00D3779F" w:rsidRDefault="005A1369" w:rsidP="008E0724">
      <w:pPr>
        <w:pStyle w:val="afd"/>
        <w:numPr>
          <w:ilvl w:val="0"/>
          <w:numId w:val="52"/>
        </w:numPr>
        <w:ind w:left="0" w:firstLine="0"/>
        <w:rPr>
          <w:sz w:val="24"/>
        </w:rPr>
      </w:pPr>
      <w:r w:rsidRPr="00D3779F">
        <w:rPr>
          <w:sz w:val="24"/>
        </w:rPr>
        <w:t xml:space="preserve">Телия В.Н. Коннотативный аспект семантики номинативных единиц. – М.: Наука, 1986. –143 с. </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Телия В.Н. Вторичная номинация и ее виды // Языковая номинация. Виды наим</w:t>
      </w:r>
      <w:r w:rsidRPr="00D3779F">
        <w:rPr>
          <w:rFonts w:ascii="Times New Roman" w:hAnsi="Times New Roman" w:cs="Times New Roman"/>
          <w:sz w:val="24"/>
          <w:szCs w:val="24"/>
        </w:rPr>
        <w:t>е</w:t>
      </w:r>
      <w:r w:rsidRPr="00D3779F">
        <w:rPr>
          <w:rFonts w:ascii="Times New Roman" w:hAnsi="Times New Roman" w:cs="Times New Roman"/>
          <w:sz w:val="24"/>
          <w:szCs w:val="24"/>
        </w:rPr>
        <w:t>нований. – М., 1977. – С. 129–221.</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Арутюнова Н.Д. Функциональные типы языковой метафоры // Изд. АН СССР. </w:t>
      </w:r>
      <w:r w:rsidRPr="00D3779F">
        <w:rPr>
          <w:rFonts w:ascii="Times New Roman" w:hAnsi="Times New Roman" w:cs="Times New Roman"/>
          <w:sz w:val="24"/>
          <w:szCs w:val="24"/>
          <w:highlight w:val="white"/>
        </w:rPr>
        <w:t xml:space="preserve">– </w:t>
      </w:r>
      <w:r w:rsidRPr="00D3779F">
        <w:rPr>
          <w:rFonts w:ascii="Times New Roman" w:hAnsi="Times New Roman" w:cs="Times New Roman"/>
          <w:sz w:val="24"/>
          <w:szCs w:val="24"/>
        </w:rPr>
        <w:t xml:space="preserve">Сер. Лит. ин. яз. </w:t>
      </w:r>
      <w:r w:rsidRPr="00D3779F">
        <w:rPr>
          <w:rFonts w:ascii="Times New Roman" w:hAnsi="Times New Roman" w:cs="Times New Roman"/>
          <w:sz w:val="24"/>
          <w:szCs w:val="24"/>
          <w:highlight w:val="white"/>
        </w:rPr>
        <w:t xml:space="preserve">– </w:t>
      </w:r>
      <w:r w:rsidRPr="00D3779F">
        <w:rPr>
          <w:rFonts w:ascii="Times New Roman" w:hAnsi="Times New Roman" w:cs="Times New Roman"/>
          <w:sz w:val="24"/>
          <w:szCs w:val="24"/>
        </w:rPr>
        <w:t xml:space="preserve">М., 1978. </w:t>
      </w:r>
      <w:r w:rsidRPr="00D3779F">
        <w:rPr>
          <w:rFonts w:ascii="Times New Roman" w:hAnsi="Times New Roman" w:cs="Times New Roman"/>
          <w:sz w:val="24"/>
          <w:szCs w:val="24"/>
          <w:highlight w:val="white"/>
        </w:rPr>
        <w:t xml:space="preserve">– </w:t>
      </w:r>
      <w:r w:rsidRPr="00D3779F">
        <w:rPr>
          <w:rFonts w:ascii="Times New Roman" w:hAnsi="Times New Roman" w:cs="Times New Roman"/>
          <w:sz w:val="24"/>
          <w:szCs w:val="24"/>
        </w:rPr>
        <w:t xml:space="preserve">Т. 37. </w:t>
      </w:r>
      <w:r w:rsidRPr="00D3779F">
        <w:rPr>
          <w:rFonts w:ascii="Times New Roman" w:hAnsi="Times New Roman" w:cs="Times New Roman"/>
          <w:sz w:val="24"/>
          <w:szCs w:val="24"/>
          <w:highlight w:val="white"/>
        </w:rPr>
        <w:t xml:space="preserve">– </w:t>
      </w:r>
      <w:r w:rsidRPr="00D3779F">
        <w:rPr>
          <w:rFonts w:ascii="Times New Roman" w:hAnsi="Times New Roman" w:cs="Times New Roman"/>
          <w:sz w:val="24"/>
          <w:szCs w:val="24"/>
        </w:rPr>
        <w:t>№ 4.</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Davidson D. What Metaphors Mean // Pragmatics.</w:t>
      </w:r>
      <w:r w:rsidR="00BE44B4">
        <w:rPr>
          <w:rFonts w:ascii="Times New Roman" w:hAnsi="Times New Roman" w:cs="Times New Roman"/>
          <w:sz w:val="24"/>
          <w:szCs w:val="24"/>
          <w:lang w:val="en-US"/>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Oxford, 1991. –333 p.</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Lakoff G., Johnson M. Metaphors we live by. – Chicago: Chicago University Press, 1980.</w:t>
      </w:r>
    </w:p>
    <w:p w:rsidR="005A1369" w:rsidRPr="00D3779F" w:rsidRDefault="005A1369" w:rsidP="008E0724">
      <w:pPr>
        <w:pStyle w:val="a7"/>
        <w:widowControl w:val="0"/>
        <w:numPr>
          <w:ilvl w:val="0"/>
          <w:numId w:val="52"/>
        </w:numPr>
        <w:tabs>
          <w:tab w:val="left" w:pos="900"/>
        </w:tabs>
        <w:spacing w:after="0" w:line="240" w:lineRule="auto"/>
        <w:ind w:left="0" w:firstLine="0"/>
        <w:jc w:val="both"/>
        <w:rPr>
          <w:rFonts w:ascii="Times New Roman" w:hAnsi="Times New Roman" w:cs="Times New Roman"/>
          <w:spacing w:val="-4"/>
          <w:sz w:val="24"/>
          <w:szCs w:val="24"/>
        </w:rPr>
      </w:pPr>
      <w:r w:rsidRPr="00D3779F">
        <w:rPr>
          <w:rFonts w:ascii="Times New Roman" w:hAnsi="Times New Roman" w:cs="Times New Roman"/>
          <w:spacing w:val="-4"/>
          <w:sz w:val="24"/>
          <w:szCs w:val="24"/>
        </w:rPr>
        <w:t>Опарина Е. О. Концептуальная метафора // Метафора в языке и тексте. – М.: Наука, 1988. – С. 65–77.</w:t>
      </w:r>
    </w:p>
    <w:p w:rsidR="005A1369" w:rsidRPr="00D3779F" w:rsidRDefault="005A1369" w:rsidP="008E0724">
      <w:pPr>
        <w:numPr>
          <w:ilvl w:val="0"/>
          <w:numId w:val="52"/>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lastRenderedPageBreak/>
        <w:t>Пищальникова В.А., Рогозина И.В. Концепт как инструмент диагностики этнич</w:t>
      </w:r>
      <w:r w:rsidRPr="00D3779F">
        <w:rPr>
          <w:rFonts w:ascii="Times New Roman" w:hAnsi="Times New Roman" w:cs="Times New Roman"/>
          <w:sz w:val="24"/>
          <w:szCs w:val="24"/>
        </w:rPr>
        <w:t>е</w:t>
      </w:r>
      <w:r w:rsidRPr="00D3779F">
        <w:rPr>
          <w:rFonts w:ascii="Times New Roman" w:hAnsi="Times New Roman" w:cs="Times New Roman"/>
          <w:sz w:val="24"/>
          <w:szCs w:val="24"/>
        </w:rPr>
        <w:t>ской напряжённости // Языковое сознание: теоретические и прикладные аспекты. – М., Барнаул: Изд-во Алт. ун-та, 2004. – С. 121–128.</w:t>
      </w:r>
    </w:p>
    <w:p w:rsidR="005A1369" w:rsidRPr="00D3779F" w:rsidRDefault="005A1369" w:rsidP="00A84F52">
      <w:pPr>
        <w:pStyle w:val="a3"/>
        <w:widowControl w:val="0"/>
        <w:tabs>
          <w:tab w:val="left" w:pos="0"/>
          <w:tab w:val="left" w:pos="2340"/>
        </w:tabs>
        <w:spacing w:after="0" w:line="240" w:lineRule="auto"/>
        <w:jc w:val="both"/>
        <w:rPr>
          <w:rFonts w:ascii="Times New Roman" w:hAnsi="Times New Roman" w:cs="Times New Roman"/>
          <w:spacing w:val="-4"/>
          <w:sz w:val="24"/>
          <w:szCs w:val="24"/>
        </w:rPr>
      </w:pPr>
      <w:r w:rsidRPr="00D3779F">
        <w:rPr>
          <w:rFonts w:ascii="Times New Roman" w:hAnsi="Times New Roman" w:cs="Times New Roman"/>
          <w:spacing w:val="-4"/>
          <w:sz w:val="24"/>
          <w:szCs w:val="24"/>
        </w:rPr>
        <w:t>17. Лакофф Дж., Джонсон М. Метафоры, которыми мы живём // Теория метафоры. – М., 1990. – С. 387– 415.</w:t>
      </w:r>
    </w:p>
    <w:p w:rsidR="005A1369" w:rsidRPr="00D3779F" w:rsidRDefault="005A1369" w:rsidP="008E0724">
      <w:pPr>
        <w:numPr>
          <w:ilvl w:val="0"/>
          <w:numId w:val="53"/>
        </w:numPr>
        <w:spacing w:after="0" w:line="240" w:lineRule="auto"/>
        <w:ind w:left="0" w:firstLine="0"/>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Pielenz M. Argumentation und Metapher // Tuebinger Bietraege zur Linguistik. – T</w:t>
      </w:r>
      <w:r w:rsidRPr="00D3779F">
        <w:rPr>
          <w:rFonts w:ascii="Times New Roman" w:hAnsi="Times New Roman" w:cs="Times New Roman"/>
          <w:sz w:val="24"/>
          <w:szCs w:val="24"/>
          <w:lang w:val="en-US"/>
        </w:rPr>
        <w:t>u</w:t>
      </w:r>
      <w:r w:rsidRPr="00D3779F">
        <w:rPr>
          <w:rFonts w:ascii="Times New Roman" w:hAnsi="Times New Roman" w:cs="Times New Roman"/>
          <w:sz w:val="24"/>
          <w:szCs w:val="24"/>
          <w:lang w:val="en-US"/>
        </w:rPr>
        <w:t>ebingen: Guenter Narr Verlag, 1993. – 206 S.</w:t>
      </w:r>
    </w:p>
    <w:p w:rsidR="00D3751A" w:rsidRPr="00D3779F" w:rsidRDefault="00D3751A" w:rsidP="00D3779F">
      <w:pPr>
        <w:widowControl w:val="0"/>
        <w:shd w:val="clear" w:color="auto" w:fill="FFFFFF"/>
        <w:tabs>
          <w:tab w:val="left" w:pos="0"/>
        </w:tabs>
        <w:spacing w:after="0" w:line="240" w:lineRule="auto"/>
        <w:ind w:firstLine="567"/>
        <w:rPr>
          <w:rFonts w:ascii="Times New Roman" w:hAnsi="Times New Roman" w:cs="Times New Roman"/>
          <w:sz w:val="24"/>
          <w:szCs w:val="24"/>
          <w:lang w:val="en-US"/>
        </w:rPr>
      </w:pPr>
    </w:p>
    <w:p w:rsidR="005A1369" w:rsidRPr="00D3779F" w:rsidRDefault="005A1369" w:rsidP="00D3779F">
      <w:pPr>
        <w:widowControl w:val="0"/>
        <w:shd w:val="clear" w:color="auto" w:fill="FFFFFF"/>
        <w:tabs>
          <w:tab w:val="left" w:pos="0"/>
        </w:tabs>
        <w:spacing w:after="0" w:line="240" w:lineRule="auto"/>
        <w:ind w:firstLine="567"/>
        <w:rPr>
          <w:rFonts w:ascii="Times New Roman" w:hAnsi="Times New Roman" w:cs="Times New Roman"/>
          <w:sz w:val="24"/>
          <w:szCs w:val="24"/>
          <w:lang w:val="en-US"/>
        </w:rPr>
      </w:pPr>
    </w:p>
    <w:p w:rsidR="005A1369" w:rsidRDefault="005A1369" w:rsidP="00D3779F">
      <w:pPr>
        <w:pStyle w:val="afc"/>
        <w:spacing w:after="0"/>
        <w:ind w:firstLine="567"/>
        <w:jc w:val="right"/>
        <w:rPr>
          <w:rFonts w:ascii="Times New Roman" w:hAnsi="Times New Roman"/>
          <w:b/>
          <w:sz w:val="24"/>
          <w:szCs w:val="24"/>
        </w:rPr>
      </w:pPr>
      <w:r w:rsidRPr="00D3779F">
        <w:rPr>
          <w:rFonts w:ascii="Times New Roman" w:hAnsi="Times New Roman"/>
          <w:b/>
          <w:sz w:val="24"/>
          <w:szCs w:val="24"/>
        </w:rPr>
        <w:t>М.А. Репринцева</w:t>
      </w:r>
    </w:p>
    <w:p w:rsidR="00A84F52" w:rsidRPr="00D3779F" w:rsidRDefault="00A84F52" w:rsidP="00D3779F">
      <w:pPr>
        <w:pStyle w:val="afc"/>
        <w:spacing w:after="0"/>
        <w:ind w:firstLine="567"/>
        <w:jc w:val="right"/>
        <w:rPr>
          <w:rFonts w:ascii="Times New Roman" w:hAnsi="Times New Roman"/>
          <w:b/>
          <w:sz w:val="24"/>
          <w:szCs w:val="24"/>
        </w:rPr>
      </w:pPr>
    </w:p>
    <w:p w:rsidR="005A1369" w:rsidRPr="00D3779F" w:rsidRDefault="005A1369" w:rsidP="00D3779F">
      <w:pPr>
        <w:pStyle w:val="afc"/>
        <w:spacing w:after="0"/>
        <w:ind w:firstLine="567"/>
        <w:jc w:val="center"/>
        <w:rPr>
          <w:rFonts w:ascii="Times New Roman" w:hAnsi="Times New Roman"/>
          <w:b/>
          <w:sz w:val="24"/>
          <w:szCs w:val="24"/>
        </w:rPr>
      </w:pPr>
      <w:r w:rsidRPr="00D3779F">
        <w:rPr>
          <w:rFonts w:ascii="Times New Roman" w:hAnsi="Times New Roman"/>
          <w:b/>
          <w:sz w:val="24"/>
          <w:szCs w:val="24"/>
        </w:rPr>
        <w:t xml:space="preserve">МИР ВОСПРИЯТИЙ И АССОЦИАЦИЙ ЧЕЛОВЕКА </w:t>
      </w:r>
    </w:p>
    <w:p w:rsidR="005A1369" w:rsidRPr="00D3779F" w:rsidRDefault="005A1369" w:rsidP="00D3779F">
      <w:pPr>
        <w:pStyle w:val="afc"/>
        <w:spacing w:after="0"/>
        <w:ind w:firstLine="567"/>
        <w:jc w:val="center"/>
        <w:rPr>
          <w:rFonts w:ascii="Times New Roman" w:hAnsi="Times New Roman"/>
          <w:b/>
          <w:sz w:val="24"/>
          <w:szCs w:val="24"/>
        </w:rPr>
      </w:pPr>
      <w:r w:rsidRPr="00D3779F">
        <w:rPr>
          <w:rFonts w:ascii="Times New Roman" w:hAnsi="Times New Roman"/>
          <w:b/>
          <w:sz w:val="24"/>
          <w:szCs w:val="24"/>
        </w:rPr>
        <w:t>КАК ОСНОВА ФОРМИРОВАНИЯ ЕСТЕСТВЕННОГО МЕТАЯЗЫКА</w:t>
      </w:r>
    </w:p>
    <w:p w:rsidR="005A1369" w:rsidRPr="00D3779F" w:rsidRDefault="005A1369" w:rsidP="00D3779F">
      <w:pPr>
        <w:pStyle w:val="afc"/>
        <w:spacing w:after="0"/>
        <w:ind w:firstLine="567"/>
        <w:rPr>
          <w:rFonts w:ascii="Times New Roman" w:hAnsi="Times New Roman"/>
          <w:sz w:val="24"/>
          <w:szCs w:val="24"/>
        </w:rPr>
      </w:pP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Восприятия явлений окружающего мира, по-видимому, составляют основу для фо</w:t>
      </w:r>
      <w:r w:rsidRPr="00D3779F">
        <w:rPr>
          <w:rFonts w:ascii="Times New Roman" w:hAnsi="Times New Roman"/>
          <w:sz w:val="24"/>
          <w:szCs w:val="24"/>
        </w:rPr>
        <w:t>р</w:t>
      </w:r>
      <w:r w:rsidRPr="00D3779F">
        <w:rPr>
          <w:rFonts w:ascii="Times New Roman" w:hAnsi="Times New Roman"/>
          <w:sz w:val="24"/>
          <w:szCs w:val="24"/>
        </w:rPr>
        <w:t xml:space="preserve">мирования «индивидуальной системы паттернов» [1. С. </w:t>
      </w:r>
      <w:r w:rsidRPr="00D3779F">
        <w:rPr>
          <w:rStyle w:val="af0"/>
          <w:rFonts w:ascii="Times New Roman" w:hAnsi="Times New Roman"/>
          <w:bCs/>
          <w:i w:val="0"/>
          <w:iCs w:val="0"/>
          <w:sz w:val="24"/>
          <w:szCs w:val="24"/>
        </w:rPr>
        <w:t>138</w:t>
      </w:r>
      <w:r w:rsidRPr="00D3779F">
        <w:rPr>
          <w:rFonts w:ascii="Times New Roman" w:hAnsi="Times New Roman"/>
          <w:sz w:val="24"/>
          <w:szCs w:val="24"/>
        </w:rPr>
        <w:t>]; применительно к пользов</w:t>
      </w:r>
      <w:r w:rsidRPr="00D3779F">
        <w:rPr>
          <w:rFonts w:ascii="Times New Roman" w:hAnsi="Times New Roman"/>
          <w:sz w:val="24"/>
          <w:szCs w:val="24"/>
        </w:rPr>
        <w:t>а</w:t>
      </w:r>
      <w:r w:rsidRPr="00D3779F">
        <w:rPr>
          <w:rFonts w:ascii="Times New Roman" w:hAnsi="Times New Roman"/>
          <w:sz w:val="24"/>
          <w:szCs w:val="24"/>
        </w:rPr>
        <w:t>нию языком/языками они становятся основой системы метаязыковых «опор» [6. С.</w:t>
      </w:r>
      <w:r w:rsidRPr="00D3779F">
        <w:rPr>
          <w:rFonts w:ascii="Times New Roman" w:hAnsi="Times New Roman"/>
          <w:spacing w:val="-8"/>
          <w:sz w:val="24"/>
          <w:szCs w:val="24"/>
        </w:rPr>
        <w:t xml:space="preserve"> 125</w:t>
      </w:r>
      <w:r w:rsidRPr="00D3779F">
        <w:rPr>
          <w:rFonts w:ascii="Times New Roman" w:hAnsi="Times New Roman"/>
          <w:sz w:val="24"/>
          <w:szCs w:val="24"/>
        </w:rPr>
        <w:t>], «универсальными грамматическими концептами» [5. С.</w:t>
      </w:r>
      <w:r w:rsidRPr="00D3779F">
        <w:rPr>
          <w:rFonts w:ascii="Times New Roman" w:hAnsi="Times New Roman"/>
          <w:spacing w:val="-8"/>
          <w:sz w:val="24"/>
          <w:szCs w:val="24"/>
        </w:rPr>
        <w:t xml:space="preserve"> 62</w:t>
      </w:r>
      <w:r w:rsidRPr="00D3779F">
        <w:rPr>
          <w:rFonts w:ascii="Times New Roman" w:hAnsi="Times New Roman"/>
          <w:sz w:val="24"/>
          <w:szCs w:val="24"/>
        </w:rPr>
        <w:t>], «внутренним знанием» или «внутренним языком» [4. С. 15], системой «промежуточного языка» [3. С. 32], сущес</w:t>
      </w:r>
      <w:r w:rsidRPr="00D3779F">
        <w:rPr>
          <w:rFonts w:ascii="Times New Roman" w:hAnsi="Times New Roman"/>
          <w:sz w:val="24"/>
          <w:szCs w:val="24"/>
        </w:rPr>
        <w:t>т</w:t>
      </w:r>
      <w:r w:rsidRPr="00D3779F">
        <w:rPr>
          <w:rFonts w:ascii="Times New Roman" w:hAnsi="Times New Roman"/>
          <w:sz w:val="24"/>
          <w:szCs w:val="24"/>
        </w:rPr>
        <w:t>вующего в сознании человека. Предметом нашего исследования является внутренний м</w:t>
      </w:r>
      <w:r w:rsidRPr="00D3779F">
        <w:rPr>
          <w:rFonts w:ascii="Times New Roman" w:hAnsi="Times New Roman"/>
          <w:sz w:val="24"/>
          <w:szCs w:val="24"/>
        </w:rPr>
        <w:t>е</w:t>
      </w:r>
      <w:r w:rsidRPr="00D3779F">
        <w:rPr>
          <w:rFonts w:ascii="Times New Roman" w:hAnsi="Times New Roman"/>
          <w:sz w:val="24"/>
          <w:szCs w:val="24"/>
        </w:rPr>
        <w:t>таязык человека, а задачей данной статьи – обсуждение некоторых предварительных р</w:t>
      </w:r>
      <w:r w:rsidRPr="00D3779F">
        <w:rPr>
          <w:rFonts w:ascii="Times New Roman" w:hAnsi="Times New Roman"/>
          <w:sz w:val="24"/>
          <w:szCs w:val="24"/>
        </w:rPr>
        <w:t>е</w:t>
      </w:r>
      <w:r w:rsidRPr="00D3779F">
        <w:rPr>
          <w:rFonts w:ascii="Times New Roman" w:hAnsi="Times New Roman"/>
          <w:sz w:val="24"/>
          <w:szCs w:val="24"/>
        </w:rPr>
        <w:t xml:space="preserve">зультатов проверки гипотезы о том, что способы (каналы) восприятия оказывают влияние на формирование этого внутреннего метаязыка.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Принято считать, что понимание речевых сообщений носителями того или иного языка (процесс речевой коммуникации) обеспечивается знанием единых правил употре</w:t>
      </w:r>
      <w:r w:rsidRPr="00D3779F">
        <w:rPr>
          <w:rFonts w:ascii="Times New Roman" w:hAnsi="Times New Roman"/>
          <w:sz w:val="24"/>
          <w:szCs w:val="24"/>
        </w:rPr>
        <w:t>б</w:t>
      </w:r>
      <w:r w:rsidRPr="00D3779F">
        <w:rPr>
          <w:rFonts w:ascii="Times New Roman" w:hAnsi="Times New Roman"/>
          <w:sz w:val="24"/>
          <w:szCs w:val="24"/>
        </w:rPr>
        <w:t>ления языка, в частности правил грамматики. Именно на изучение таких правил нацелено организованное обучение языку в рамках школьных/вузовских программ. Однако воспр</w:t>
      </w:r>
      <w:r w:rsidRPr="00D3779F">
        <w:rPr>
          <w:rFonts w:ascii="Times New Roman" w:hAnsi="Times New Roman"/>
          <w:sz w:val="24"/>
          <w:szCs w:val="24"/>
        </w:rPr>
        <w:t>и</w:t>
      </w:r>
      <w:r w:rsidRPr="00D3779F">
        <w:rPr>
          <w:rFonts w:ascii="Times New Roman" w:hAnsi="Times New Roman"/>
          <w:sz w:val="24"/>
          <w:szCs w:val="24"/>
        </w:rPr>
        <w:t>ятие мира человеком индивидуально, усвоение правил «накладывается» на личный, инд</w:t>
      </w:r>
      <w:r w:rsidRPr="00D3779F">
        <w:rPr>
          <w:rFonts w:ascii="Times New Roman" w:hAnsi="Times New Roman"/>
          <w:sz w:val="24"/>
          <w:szCs w:val="24"/>
        </w:rPr>
        <w:t>и</w:t>
      </w:r>
      <w:r w:rsidRPr="00D3779F">
        <w:rPr>
          <w:rFonts w:ascii="Times New Roman" w:hAnsi="Times New Roman"/>
          <w:sz w:val="24"/>
          <w:szCs w:val="24"/>
        </w:rPr>
        <w:t>видуальный опыт индивида, поэтому «внутренние правила» пользования языком вряд ли могут быть сведены к единому стандартному «шаблону», объяснению, принятому в кла</w:t>
      </w:r>
      <w:r w:rsidRPr="00D3779F">
        <w:rPr>
          <w:rFonts w:ascii="Times New Roman" w:hAnsi="Times New Roman"/>
          <w:sz w:val="24"/>
          <w:szCs w:val="24"/>
        </w:rPr>
        <w:t>с</w:t>
      </w:r>
      <w:r w:rsidRPr="00D3779F">
        <w:rPr>
          <w:rFonts w:ascii="Times New Roman" w:hAnsi="Times New Roman"/>
          <w:sz w:val="24"/>
          <w:szCs w:val="24"/>
        </w:rPr>
        <w:t>сических грамматиках. Результатом процессов восприятия человека является «наивная картина мира», в которую входят наивная геометрия, наивная физика, наивная психология и т.д., которые отражают материальный и духовный опыт народа – носителя языка [7].</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Носитель любого языка строит свою речь преимущественно без осознания испол</w:t>
      </w:r>
      <w:r w:rsidRPr="00D3779F">
        <w:rPr>
          <w:rFonts w:ascii="Times New Roman" w:hAnsi="Times New Roman"/>
          <w:sz w:val="24"/>
          <w:szCs w:val="24"/>
        </w:rPr>
        <w:t>ь</w:t>
      </w:r>
      <w:r w:rsidRPr="00D3779F">
        <w:rPr>
          <w:rFonts w:ascii="Times New Roman" w:hAnsi="Times New Roman"/>
          <w:sz w:val="24"/>
          <w:szCs w:val="24"/>
        </w:rPr>
        <w:t>зуемых правил. Он действует так, как ему удобно, полагаясь на интуицию, внутреннее «грамматическое чутье», «языковой инстинкт» [8], что, в свою очередь, является неосо</w:t>
      </w:r>
      <w:r w:rsidRPr="00D3779F">
        <w:rPr>
          <w:rFonts w:ascii="Times New Roman" w:hAnsi="Times New Roman"/>
          <w:sz w:val="24"/>
          <w:szCs w:val="24"/>
        </w:rPr>
        <w:t>з</w:t>
      </w:r>
      <w:r w:rsidRPr="00D3779F">
        <w:rPr>
          <w:rFonts w:ascii="Times New Roman" w:hAnsi="Times New Roman"/>
          <w:sz w:val="24"/>
          <w:szCs w:val="24"/>
        </w:rPr>
        <w:t xml:space="preserve">наваемым процессом, выработанным в ходе индивидуального восприятия языка, его грамматических и лексических единиц. Ученые (см.: [1. С. </w:t>
      </w:r>
      <w:r w:rsidRPr="00D3779F">
        <w:rPr>
          <w:rStyle w:val="apple-style-span"/>
          <w:rFonts w:ascii="Times New Roman" w:eastAsiaTheme="minorEastAsia" w:hAnsi="Times New Roman"/>
          <w:sz w:val="24"/>
          <w:szCs w:val="24"/>
        </w:rPr>
        <w:t>88</w:t>
      </w:r>
      <w:r w:rsidRPr="00D3779F">
        <w:rPr>
          <w:rFonts w:ascii="Times New Roman" w:hAnsi="Times New Roman"/>
          <w:sz w:val="24"/>
          <w:szCs w:val="24"/>
        </w:rPr>
        <w:t>]) справедливо считают, что необходимо изучать эти процессы</w:t>
      </w:r>
      <w:r w:rsidR="00BE44B4">
        <w:rPr>
          <w:rFonts w:ascii="Times New Roman" w:hAnsi="Times New Roman"/>
          <w:sz w:val="24"/>
          <w:szCs w:val="24"/>
        </w:rPr>
        <w:t xml:space="preserve"> </w:t>
      </w:r>
      <w:r w:rsidRPr="00D3779F">
        <w:rPr>
          <w:rFonts w:ascii="Times New Roman" w:hAnsi="Times New Roman"/>
          <w:sz w:val="24"/>
          <w:szCs w:val="24"/>
        </w:rPr>
        <w:t>путем анализа не только их конечных продуктов: языка и поведения, но и способа их формирования, исходя из индивидуальных особенностей восприятия, с целью идентификации наиболее целостного, обобщенного «паттерна», м</w:t>
      </w:r>
      <w:r w:rsidRPr="00D3779F">
        <w:rPr>
          <w:rFonts w:ascii="Times New Roman" w:hAnsi="Times New Roman"/>
          <w:sz w:val="24"/>
          <w:szCs w:val="24"/>
        </w:rPr>
        <w:t>о</w:t>
      </w:r>
      <w:r w:rsidRPr="00D3779F">
        <w:rPr>
          <w:rFonts w:ascii="Times New Roman" w:hAnsi="Times New Roman"/>
          <w:sz w:val="24"/>
          <w:szCs w:val="24"/>
        </w:rPr>
        <w:t>дели, которой в рамках нашего исследования является метаязыковой образ неличной фо</w:t>
      </w:r>
      <w:r w:rsidRPr="00D3779F">
        <w:rPr>
          <w:rFonts w:ascii="Times New Roman" w:hAnsi="Times New Roman"/>
          <w:sz w:val="24"/>
          <w:szCs w:val="24"/>
        </w:rPr>
        <w:t>р</w:t>
      </w:r>
      <w:r w:rsidRPr="00D3779F">
        <w:rPr>
          <w:rFonts w:ascii="Times New Roman" w:hAnsi="Times New Roman"/>
          <w:sz w:val="24"/>
          <w:szCs w:val="24"/>
        </w:rPr>
        <w:t>мы глагола. Как уже говорилось, носители языка строят свою речь на родном языке (в случае владения более чем одним языком – на иностранном) без осознания правил, нео</w:t>
      </w:r>
      <w:r w:rsidRPr="00D3779F">
        <w:rPr>
          <w:rFonts w:ascii="Times New Roman" w:hAnsi="Times New Roman"/>
          <w:sz w:val="24"/>
          <w:szCs w:val="24"/>
        </w:rPr>
        <w:t>б</w:t>
      </w:r>
      <w:r w:rsidRPr="00D3779F">
        <w:rPr>
          <w:rFonts w:ascii="Times New Roman" w:hAnsi="Times New Roman"/>
          <w:sz w:val="24"/>
          <w:szCs w:val="24"/>
        </w:rPr>
        <w:t>ходимых для формирования лексических и грамматических конструкций, входящих в с</w:t>
      </w:r>
      <w:r w:rsidRPr="00D3779F">
        <w:rPr>
          <w:rFonts w:ascii="Times New Roman" w:hAnsi="Times New Roman"/>
          <w:sz w:val="24"/>
          <w:szCs w:val="24"/>
        </w:rPr>
        <w:t>о</w:t>
      </w:r>
      <w:r w:rsidRPr="00D3779F">
        <w:rPr>
          <w:rFonts w:ascii="Times New Roman" w:hAnsi="Times New Roman"/>
          <w:sz w:val="24"/>
          <w:szCs w:val="24"/>
        </w:rPr>
        <w:t>став предложения, так как подобные процессы построения и применения форм матер</w:t>
      </w:r>
      <w:r w:rsidRPr="00D3779F">
        <w:rPr>
          <w:rFonts w:ascii="Times New Roman" w:hAnsi="Times New Roman"/>
          <w:sz w:val="24"/>
          <w:szCs w:val="24"/>
        </w:rPr>
        <w:t>и</w:t>
      </w:r>
      <w:r w:rsidRPr="00D3779F">
        <w:rPr>
          <w:rFonts w:ascii="Times New Roman" w:hAnsi="Times New Roman"/>
          <w:sz w:val="24"/>
          <w:szCs w:val="24"/>
        </w:rPr>
        <w:t>ального языка управляются системой правил внутреннего языка человека на неосознава</w:t>
      </w:r>
      <w:r w:rsidRPr="00D3779F">
        <w:rPr>
          <w:rFonts w:ascii="Times New Roman" w:hAnsi="Times New Roman"/>
          <w:sz w:val="24"/>
          <w:szCs w:val="24"/>
        </w:rPr>
        <w:t>е</w:t>
      </w:r>
      <w:r w:rsidRPr="00D3779F">
        <w:rPr>
          <w:rFonts w:ascii="Times New Roman" w:hAnsi="Times New Roman"/>
          <w:sz w:val="24"/>
          <w:szCs w:val="24"/>
        </w:rPr>
        <w:t>мом уровне. На формирование внутренних правил естественного метаязыка человека зн</w:t>
      </w:r>
      <w:r w:rsidRPr="00D3779F">
        <w:rPr>
          <w:rFonts w:ascii="Times New Roman" w:hAnsi="Times New Roman"/>
          <w:sz w:val="24"/>
          <w:szCs w:val="24"/>
        </w:rPr>
        <w:t>а</w:t>
      </w:r>
      <w:r w:rsidRPr="00D3779F">
        <w:rPr>
          <w:rFonts w:ascii="Times New Roman" w:hAnsi="Times New Roman"/>
          <w:sz w:val="24"/>
          <w:szCs w:val="24"/>
        </w:rPr>
        <w:t>чительное влияние оказывают особенности восприятия языковых категорий, а так же св</w:t>
      </w:r>
      <w:r w:rsidRPr="00D3779F">
        <w:rPr>
          <w:rFonts w:ascii="Times New Roman" w:hAnsi="Times New Roman"/>
          <w:sz w:val="24"/>
          <w:szCs w:val="24"/>
        </w:rPr>
        <w:t>я</w:t>
      </w:r>
      <w:r w:rsidRPr="00D3779F">
        <w:rPr>
          <w:rFonts w:ascii="Times New Roman" w:hAnsi="Times New Roman"/>
          <w:sz w:val="24"/>
          <w:szCs w:val="24"/>
        </w:rPr>
        <w:t>занные с ними ассоциации.</w:t>
      </w:r>
      <w:r w:rsidR="00BE44B4">
        <w:rPr>
          <w:rFonts w:ascii="Times New Roman" w:hAnsi="Times New Roman"/>
          <w:sz w:val="24"/>
          <w:szCs w:val="24"/>
        </w:rPr>
        <w:t xml:space="preserve">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Восприятия, основываясь на чувственном опыте освоении мира, создают уникал</w:t>
      </w:r>
      <w:r w:rsidRPr="00D3779F">
        <w:rPr>
          <w:rFonts w:ascii="Times New Roman" w:hAnsi="Times New Roman"/>
          <w:sz w:val="24"/>
          <w:szCs w:val="24"/>
        </w:rPr>
        <w:t>ь</w:t>
      </w:r>
      <w:r w:rsidRPr="00D3779F">
        <w:rPr>
          <w:rFonts w:ascii="Times New Roman" w:hAnsi="Times New Roman"/>
          <w:sz w:val="24"/>
          <w:szCs w:val="24"/>
        </w:rPr>
        <w:t>ную, индивидуальную систему внутренних образов – отражений как окружающей челов</w:t>
      </w:r>
      <w:r w:rsidRPr="00D3779F">
        <w:rPr>
          <w:rFonts w:ascii="Times New Roman" w:hAnsi="Times New Roman"/>
          <w:sz w:val="24"/>
          <w:szCs w:val="24"/>
        </w:rPr>
        <w:t>е</w:t>
      </w:r>
      <w:r w:rsidRPr="00D3779F">
        <w:rPr>
          <w:rFonts w:ascii="Times New Roman" w:hAnsi="Times New Roman"/>
          <w:sz w:val="24"/>
          <w:szCs w:val="24"/>
        </w:rPr>
        <w:lastRenderedPageBreak/>
        <w:t>ка действительности, так и образов языка. Данная система в некоторой степени является аналогом естественной грамматики языка, имеет свою «семантическую» и «морфологич</w:t>
      </w:r>
      <w:r w:rsidRPr="00D3779F">
        <w:rPr>
          <w:rFonts w:ascii="Times New Roman" w:hAnsi="Times New Roman"/>
          <w:sz w:val="24"/>
          <w:szCs w:val="24"/>
        </w:rPr>
        <w:t>е</w:t>
      </w:r>
      <w:r w:rsidRPr="00D3779F">
        <w:rPr>
          <w:rFonts w:ascii="Times New Roman" w:hAnsi="Times New Roman"/>
          <w:sz w:val="24"/>
          <w:szCs w:val="24"/>
        </w:rPr>
        <w:t>скую» структуры, однако, уникальность «коллекции образов» или «языковых впечатл</w:t>
      </w:r>
      <w:r w:rsidRPr="00D3779F">
        <w:rPr>
          <w:rFonts w:ascii="Times New Roman" w:hAnsi="Times New Roman"/>
          <w:sz w:val="24"/>
          <w:szCs w:val="24"/>
        </w:rPr>
        <w:t>е</w:t>
      </w:r>
      <w:r w:rsidRPr="00D3779F">
        <w:rPr>
          <w:rFonts w:ascii="Times New Roman" w:hAnsi="Times New Roman"/>
          <w:sz w:val="24"/>
          <w:szCs w:val="24"/>
        </w:rPr>
        <w:t>ний» состоит в том, что эта внутренняя метаязыковая система индивидуальна, поскольку каждый человек имеет доминирующий(-е) канал(-ы) восприятия: визуальный, аудиал</w:t>
      </w:r>
      <w:r w:rsidRPr="00D3779F">
        <w:rPr>
          <w:rFonts w:ascii="Times New Roman" w:hAnsi="Times New Roman"/>
          <w:sz w:val="24"/>
          <w:szCs w:val="24"/>
        </w:rPr>
        <w:t>ь</w:t>
      </w:r>
      <w:r w:rsidRPr="00D3779F">
        <w:rPr>
          <w:rFonts w:ascii="Times New Roman" w:hAnsi="Times New Roman"/>
          <w:sz w:val="24"/>
          <w:szCs w:val="24"/>
        </w:rPr>
        <w:t>ный, кинестетический. Согласно мнению А. Байрона, сенсорные восприятия человека с</w:t>
      </w:r>
      <w:r w:rsidRPr="00D3779F">
        <w:rPr>
          <w:rFonts w:ascii="Times New Roman" w:hAnsi="Times New Roman"/>
          <w:sz w:val="24"/>
          <w:szCs w:val="24"/>
        </w:rPr>
        <w:t>а</w:t>
      </w:r>
      <w:r w:rsidRPr="00D3779F">
        <w:rPr>
          <w:rFonts w:ascii="Times New Roman" w:hAnsi="Times New Roman"/>
          <w:sz w:val="24"/>
          <w:szCs w:val="24"/>
        </w:rPr>
        <w:t>мым непосредственным образом влияют на формирование внутренней модели мира [</w:t>
      </w:r>
      <w:r w:rsidRPr="00D3779F">
        <w:rPr>
          <w:rStyle w:val="apple-style-span"/>
          <w:rFonts w:ascii="Times New Roman" w:eastAsia="Arial Unicode MS" w:hAnsi="Times New Roman"/>
          <w:sz w:val="24"/>
          <w:szCs w:val="24"/>
        </w:rPr>
        <w:t>9. С. 34</w:t>
      </w:r>
      <w:r w:rsidRPr="00D3779F">
        <w:rPr>
          <w:rFonts w:ascii="Times New Roman" w:hAnsi="Times New Roman"/>
          <w:sz w:val="24"/>
          <w:szCs w:val="24"/>
        </w:rPr>
        <w:t>], поэтому можно выдвинуть предположение о том, что чувственные восприятия оказ</w:t>
      </w:r>
      <w:r w:rsidRPr="00D3779F">
        <w:rPr>
          <w:rFonts w:ascii="Times New Roman" w:hAnsi="Times New Roman"/>
          <w:sz w:val="24"/>
          <w:szCs w:val="24"/>
        </w:rPr>
        <w:t>ы</w:t>
      </w:r>
      <w:r w:rsidRPr="00D3779F">
        <w:rPr>
          <w:rFonts w:ascii="Times New Roman" w:hAnsi="Times New Roman"/>
          <w:sz w:val="24"/>
          <w:szCs w:val="24"/>
        </w:rPr>
        <w:t xml:space="preserve">вают значительное влияние на формирование языковой модели мира.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Принято выделять пять основных способов, с помощью которых люди восприним</w:t>
      </w:r>
      <w:r w:rsidRPr="00D3779F">
        <w:rPr>
          <w:rFonts w:ascii="Times New Roman" w:hAnsi="Times New Roman"/>
          <w:sz w:val="24"/>
          <w:szCs w:val="24"/>
        </w:rPr>
        <w:t>а</w:t>
      </w:r>
      <w:r w:rsidRPr="00D3779F">
        <w:rPr>
          <w:rFonts w:ascii="Times New Roman" w:hAnsi="Times New Roman"/>
          <w:sz w:val="24"/>
          <w:szCs w:val="24"/>
        </w:rPr>
        <w:t>ют/изучают мир. Человек может видеть, слышать, обонять, осязать и пробовать на вкус. Каждый из этих чувственных каналов получения информации, откладывает в памяти ч</w:t>
      </w:r>
      <w:r w:rsidRPr="00D3779F">
        <w:rPr>
          <w:rFonts w:ascii="Times New Roman" w:hAnsi="Times New Roman"/>
          <w:sz w:val="24"/>
          <w:szCs w:val="24"/>
        </w:rPr>
        <w:t>е</w:t>
      </w:r>
      <w:r w:rsidRPr="00D3779F">
        <w:rPr>
          <w:rFonts w:ascii="Times New Roman" w:hAnsi="Times New Roman"/>
          <w:sz w:val="24"/>
          <w:szCs w:val="24"/>
        </w:rPr>
        <w:t>ловека свой вид опыта, свою ассоциацию, связанную с некоторым предметом или явлен</w:t>
      </w:r>
      <w:r w:rsidRPr="00D3779F">
        <w:rPr>
          <w:rFonts w:ascii="Times New Roman" w:hAnsi="Times New Roman"/>
          <w:sz w:val="24"/>
          <w:szCs w:val="24"/>
        </w:rPr>
        <w:t>и</w:t>
      </w:r>
      <w:r w:rsidRPr="00D3779F">
        <w:rPr>
          <w:rFonts w:ascii="Times New Roman" w:hAnsi="Times New Roman"/>
          <w:sz w:val="24"/>
          <w:szCs w:val="24"/>
        </w:rPr>
        <w:t>ем окружающего мира. По нашему мнению, подобные чувственные восприятия могут н</w:t>
      </w:r>
      <w:r w:rsidRPr="00D3779F">
        <w:rPr>
          <w:rFonts w:ascii="Times New Roman" w:hAnsi="Times New Roman"/>
          <w:sz w:val="24"/>
          <w:szCs w:val="24"/>
        </w:rPr>
        <w:t>а</w:t>
      </w:r>
      <w:r w:rsidRPr="00D3779F">
        <w:rPr>
          <w:rFonts w:ascii="Times New Roman" w:hAnsi="Times New Roman"/>
          <w:sz w:val="24"/>
          <w:szCs w:val="24"/>
        </w:rPr>
        <w:t>кладывать отпечаток на ассоциации, связанные не только с предметами материального мира, но и с лексической и грамматической системой языка. То, что человек действител</w:t>
      </w:r>
      <w:r w:rsidRPr="00D3779F">
        <w:rPr>
          <w:rFonts w:ascii="Times New Roman" w:hAnsi="Times New Roman"/>
          <w:sz w:val="24"/>
          <w:szCs w:val="24"/>
        </w:rPr>
        <w:t>ь</w:t>
      </w:r>
      <w:r w:rsidRPr="00D3779F">
        <w:rPr>
          <w:rFonts w:ascii="Times New Roman" w:hAnsi="Times New Roman"/>
          <w:sz w:val="24"/>
          <w:szCs w:val="24"/>
        </w:rPr>
        <w:t>но воспринимает, является отражением, репрезентацией или моделью того, что передают его сенсорные органы. Согласно точке зрения Р. Бендлера и Д. Гриндера, процесс модел</w:t>
      </w:r>
      <w:r w:rsidRPr="00D3779F">
        <w:rPr>
          <w:rFonts w:ascii="Times New Roman" w:hAnsi="Times New Roman"/>
          <w:sz w:val="24"/>
          <w:szCs w:val="24"/>
        </w:rPr>
        <w:t>и</w:t>
      </w:r>
      <w:r w:rsidRPr="00D3779F">
        <w:rPr>
          <w:rFonts w:ascii="Times New Roman" w:hAnsi="Times New Roman"/>
          <w:sz w:val="24"/>
          <w:szCs w:val="24"/>
        </w:rPr>
        <w:t>рования происходит посредством сенсорных органов человека, индивиды формально со</w:t>
      </w:r>
      <w:r w:rsidRPr="00D3779F">
        <w:rPr>
          <w:rFonts w:ascii="Times New Roman" w:hAnsi="Times New Roman"/>
          <w:sz w:val="24"/>
          <w:szCs w:val="24"/>
        </w:rPr>
        <w:t>з</w:t>
      </w:r>
      <w:r w:rsidRPr="00D3779F">
        <w:rPr>
          <w:rFonts w:ascii="Times New Roman" w:hAnsi="Times New Roman"/>
          <w:sz w:val="24"/>
          <w:szCs w:val="24"/>
        </w:rPr>
        <w:t>дают свои модели, через которые дают возможность другим понять, что они испытывают. По используемым людьми словам можно идентифицировать в их языке паттерны, кот</w:t>
      </w:r>
      <w:r w:rsidRPr="00D3779F">
        <w:rPr>
          <w:rFonts w:ascii="Times New Roman" w:hAnsi="Times New Roman"/>
          <w:sz w:val="24"/>
          <w:szCs w:val="24"/>
        </w:rPr>
        <w:t>о</w:t>
      </w:r>
      <w:r w:rsidRPr="00D3779F">
        <w:rPr>
          <w:rFonts w:ascii="Times New Roman" w:hAnsi="Times New Roman"/>
          <w:sz w:val="24"/>
          <w:szCs w:val="24"/>
        </w:rPr>
        <w:t>рые указывают на предпочтение какой-либо одной системы восприятия и репрезентации информации, или комплекса систем [2. С. 44].</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Язык также может восприниматься человеком посредством различных сенсорных систем и быть трансформирован во внутренние образы, основанные на чувствах и пер</w:t>
      </w:r>
      <w:r w:rsidRPr="00D3779F">
        <w:rPr>
          <w:rFonts w:ascii="Times New Roman" w:hAnsi="Times New Roman"/>
          <w:sz w:val="24"/>
          <w:szCs w:val="24"/>
        </w:rPr>
        <w:t>е</w:t>
      </w:r>
      <w:r w:rsidRPr="00D3779F">
        <w:rPr>
          <w:rFonts w:ascii="Times New Roman" w:hAnsi="Times New Roman"/>
          <w:sz w:val="24"/>
          <w:szCs w:val="24"/>
        </w:rPr>
        <w:t>живаниях. Эмоциональные состояния оказывают значительное влияние на язык, на набор средств выражения мысли, могут быть причиной как обогащения, так и обеднения речи. Влияние эмоций на формирование представления</w:t>
      </w:r>
      <w:r w:rsidR="00BE44B4">
        <w:rPr>
          <w:rFonts w:ascii="Times New Roman" w:hAnsi="Times New Roman"/>
          <w:sz w:val="24"/>
          <w:szCs w:val="24"/>
        </w:rPr>
        <w:t xml:space="preserve"> </w:t>
      </w:r>
      <w:r w:rsidRPr="00D3779F">
        <w:rPr>
          <w:rFonts w:ascii="Times New Roman" w:hAnsi="Times New Roman"/>
          <w:sz w:val="24"/>
          <w:szCs w:val="24"/>
        </w:rPr>
        <w:t>грамматических элементов языка сег</w:t>
      </w:r>
      <w:r w:rsidRPr="00D3779F">
        <w:rPr>
          <w:rFonts w:ascii="Times New Roman" w:hAnsi="Times New Roman"/>
          <w:sz w:val="24"/>
          <w:szCs w:val="24"/>
        </w:rPr>
        <w:t>о</w:t>
      </w:r>
      <w:r w:rsidRPr="00D3779F">
        <w:rPr>
          <w:rFonts w:ascii="Times New Roman" w:hAnsi="Times New Roman"/>
          <w:sz w:val="24"/>
          <w:szCs w:val="24"/>
        </w:rPr>
        <w:t>дня недостаточно изучено. Психический образ в единстве его тактильных, слуховых, зр</w:t>
      </w:r>
      <w:r w:rsidRPr="00D3779F">
        <w:rPr>
          <w:rFonts w:ascii="Times New Roman" w:hAnsi="Times New Roman"/>
          <w:sz w:val="24"/>
          <w:szCs w:val="24"/>
        </w:rPr>
        <w:t>и</w:t>
      </w:r>
      <w:r w:rsidRPr="00D3779F">
        <w:rPr>
          <w:rFonts w:ascii="Times New Roman" w:hAnsi="Times New Roman"/>
          <w:sz w:val="24"/>
          <w:szCs w:val="24"/>
        </w:rPr>
        <w:t>тельных, обонятельных образов составляет единую, образную («наивную») картину мира. Можно заключить, что представление о значении и функциях глагольной формы основ</w:t>
      </w:r>
      <w:r w:rsidRPr="00D3779F">
        <w:rPr>
          <w:rFonts w:ascii="Times New Roman" w:hAnsi="Times New Roman"/>
          <w:sz w:val="24"/>
          <w:szCs w:val="24"/>
        </w:rPr>
        <w:t>ы</w:t>
      </w:r>
      <w:r w:rsidRPr="00D3779F">
        <w:rPr>
          <w:rFonts w:ascii="Times New Roman" w:hAnsi="Times New Roman"/>
          <w:sz w:val="24"/>
          <w:szCs w:val="24"/>
        </w:rPr>
        <w:t>ваются, в первую очередь, на индивидуальных наблюдениях, на собственном восприятии ее и, в меньшей степени, на знаниях, полученных в результате изучения правил – общес</w:t>
      </w:r>
      <w:r w:rsidRPr="00D3779F">
        <w:rPr>
          <w:rFonts w:ascii="Times New Roman" w:hAnsi="Times New Roman"/>
          <w:sz w:val="24"/>
          <w:szCs w:val="24"/>
        </w:rPr>
        <w:t>т</w:t>
      </w:r>
      <w:r w:rsidRPr="00D3779F">
        <w:rPr>
          <w:rFonts w:ascii="Times New Roman" w:hAnsi="Times New Roman"/>
          <w:sz w:val="24"/>
          <w:szCs w:val="24"/>
        </w:rPr>
        <w:t>венного опыта, сведенного в одну общую формулировку. В индивидуальном метаязык</w:t>
      </w:r>
      <w:r w:rsidRPr="00D3779F">
        <w:rPr>
          <w:rFonts w:ascii="Times New Roman" w:hAnsi="Times New Roman"/>
          <w:sz w:val="24"/>
          <w:szCs w:val="24"/>
        </w:rPr>
        <w:t>о</w:t>
      </w:r>
      <w:r w:rsidRPr="00D3779F">
        <w:rPr>
          <w:rFonts w:ascii="Times New Roman" w:hAnsi="Times New Roman"/>
          <w:sz w:val="24"/>
          <w:szCs w:val="24"/>
        </w:rPr>
        <w:t xml:space="preserve">вом образе глагольной формы, во всем семантическом и морфологическом разнообразии отражено «видение мира» пользователем языка.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Вернемся к идеям Р. Бендлера и Д. Гриндера о том, что информация, полученная п</w:t>
      </w:r>
      <w:r w:rsidRPr="00D3779F">
        <w:rPr>
          <w:rFonts w:ascii="Times New Roman" w:hAnsi="Times New Roman"/>
          <w:sz w:val="24"/>
          <w:szCs w:val="24"/>
        </w:rPr>
        <w:t>о</w:t>
      </w:r>
      <w:r w:rsidRPr="00D3779F">
        <w:rPr>
          <w:rFonts w:ascii="Times New Roman" w:hAnsi="Times New Roman"/>
          <w:sz w:val="24"/>
          <w:szCs w:val="24"/>
        </w:rPr>
        <w:t>средством чувственного восприятия, подвергается влиянию универсальных процессов ч</w:t>
      </w:r>
      <w:r w:rsidRPr="00D3779F">
        <w:rPr>
          <w:rFonts w:ascii="Times New Roman" w:hAnsi="Times New Roman"/>
          <w:sz w:val="24"/>
          <w:szCs w:val="24"/>
        </w:rPr>
        <w:t>е</w:t>
      </w:r>
      <w:r w:rsidRPr="00D3779F">
        <w:rPr>
          <w:rFonts w:ascii="Times New Roman" w:hAnsi="Times New Roman"/>
          <w:sz w:val="24"/>
          <w:szCs w:val="24"/>
        </w:rPr>
        <w:t>ловеческого моделирования (обобщению, стиранию и искажению) из-за того, что каждый человек имеет свою уникальную модель мира [2. С. 56]. Процессы построения моделей внутреннего языка человека (обобщение, искажение, стирание) очень важны не только для продуктивного освоения грамматики как родного, так и иностранного языка, но и для развития творческих способностей человека, создания индивидуального образа мира бл</w:t>
      </w:r>
      <w:r w:rsidRPr="00D3779F">
        <w:rPr>
          <w:rFonts w:ascii="Times New Roman" w:hAnsi="Times New Roman"/>
          <w:sz w:val="24"/>
          <w:szCs w:val="24"/>
        </w:rPr>
        <w:t>а</w:t>
      </w:r>
      <w:r w:rsidRPr="00D3779F">
        <w:rPr>
          <w:rFonts w:ascii="Times New Roman" w:hAnsi="Times New Roman"/>
          <w:sz w:val="24"/>
          <w:szCs w:val="24"/>
        </w:rPr>
        <w:t>годаря индивидуальному восприятию языка и окружающей действительности. Очевидная «наивность» метаязыковых моделей отражает «наивную» картину мира человека, которая значительно отличается от логической или научной картины мира. По словам В.Ф. Пе</w:t>
      </w:r>
      <w:r w:rsidRPr="00D3779F">
        <w:rPr>
          <w:rFonts w:ascii="Times New Roman" w:hAnsi="Times New Roman"/>
          <w:sz w:val="24"/>
          <w:szCs w:val="24"/>
        </w:rPr>
        <w:t>т</w:t>
      </w:r>
      <w:r w:rsidRPr="00D3779F">
        <w:rPr>
          <w:rFonts w:ascii="Times New Roman" w:hAnsi="Times New Roman"/>
          <w:sz w:val="24"/>
          <w:szCs w:val="24"/>
        </w:rPr>
        <w:t>ренко, ее внешняя простота позволяет в деталях рассмотреть особенности индивидуальн</w:t>
      </w:r>
      <w:r w:rsidRPr="00D3779F">
        <w:rPr>
          <w:rFonts w:ascii="Times New Roman" w:hAnsi="Times New Roman"/>
          <w:sz w:val="24"/>
          <w:szCs w:val="24"/>
        </w:rPr>
        <w:t>о</w:t>
      </w:r>
      <w:r w:rsidRPr="00D3779F">
        <w:rPr>
          <w:rFonts w:ascii="Times New Roman" w:hAnsi="Times New Roman"/>
          <w:sz w:val="24"/>
          <w:szCs w:val="24"/>
        </w:rPr>
        <w:t xml:space="preserve">го сознания, выявить механизмы конструкции и реконструкции метаязыковых моделей, «вытянуть» их содержание через наружную «эмоциональность» формы для дальнейшего исследования, описания и классификации грамматических категорий языка сознания [7. С. 14].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lastRenderedPageBreak/>
        <w:t>Как уже говорилось выше, в круг наших интересов входит моделирование «единиц» естественного (внутреннего) метаязыка при обучении иностранному языку. Мы предп</w:t>
      </w:r>
      <w:r w:rsidRPr="00D3779F">
        <w:rPr>
          <w:rFonts w:ascii="Times New Roman" w:hAnsi="Times New Roman"/>
          <w:sz w:val="24"/>
          <w:szCs w:val="24"/>
        </w:rPr>
        <w:t>о</w:t>
      </w:r>
      <w:r w:rsidRPr="00D3779F">
        <w:rPr>
          <w:rFonts w:ascii="Times New Roman" w:hAnsi="Times New Roman"/>
          <w:sz w:val="24"/>
          <w:szCs w:val="24"/>
        </w:rPr>
        <w:t>ложили, что в процессе изучения носителями русского языка грамматики английского языка, имеющиеся во «внутренней грамматике» обучаемых модели причастий и деепр</w:t>
      </w:r>
      <w:r w:rsidRPr="00D3779F">
        <w:rPr>
          <w:rFonts w:ascii="Times New Roman" w:hAnsi="Times New Roman"/>
          <w:sz w:val="24"/>
          <w:szCs w:val="24"/>
        </w:rPr>
        <w:t>и</w:t>
      </w:r>
      <w:r w:rsidRPr="00D3779F">
        <w:rPr>
          <w:rFonts w:ascii="Times New Roman" w:hAnsi="Times New Roman"/>
          <w:sz w:val="24"/>
          <w:szCs w:val="24"/>
        </w:rPr>
        <w:t>частия оказывают значительное влияние на усвоение системы неличных форм английск</w:t>
      </w:r>
      <w:r w:rsidRPr="00D3779F">
        <w:rPr>
          <w:rFonts w:ascii="Times New Roman" w:hAnsi="Times New Roman"/>
          <w:sz w:val="24"/>
          <w:szCs w:val="24"/>
        </w:rPr>
        <w:t>о</w:t>
      </w:r>
      <w:r w:rsidRPr="00D3779F">
        <w:rPr>
          <w:rFonts w:ascii="Times New Roman" w:hAnsi="Times New Roman"/>
          <w:sz w:val="24"/>
          <w:szCs w:val="24"/>
        </w:rPr>
        <w:t>го глагола, провоцируя, с одной стороны, непонимание, а с другой стороны – устойчивые ошибки.</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По-видимому, механизмы создания таких универсальных «подсказок» можно н</w:t>
      </w:r>
      <w:r w:rsidRPr="00D3779F">
        <w:rPr>
          <w:rFonts w:ascii="Times New Roman" w:hAnsi="Times New Roman"/>
          <w:sz w:val="24"/>
          <w:szCs w:val="24"/>
        </w:rPr>
        <w:t>а</w:t>
      </w:r>
      <w:r w:rsidRPr="00D3779F">
        <w:rPr>
          <w:rFonts w:ascii="Times New Roman" w:hAnsi="Times New Roman"/>
          <w:sz w:val="24"/>
          <w:szCs w:val="24"/>
        </w:rPr>
        <w:t xml:space="preserve">звать «универсальными процессами моделирования внутренней грамматики». Напомним, что эта внутренняя грамматика является скрытой от непосредственного наблюдения.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Для проверки приведенной в начале статьи гипотезы нами было проведено экспер</w:t>
      </w:r>
      <w:r w:rsidRPr="00D3779F">
        <w:rPr>
          <w:rFonts w:ascii="Times New Roman" w:hAnsi="Times New Roman"/>
          <w:sz w:val="24"/>
          <w:szCs w:val="24"/>
        </w:rPr>
        <w:t>и</w:t>
      </w:r>
      <w:r w:rsidRPr="00D3779F">
        <w:rPr>
          <w:rFonts w:ascii="Times New Roman" w:hAnsi="Times New Roman"/>
          <w:sz w:val="24"/>
          <w:szCs w:val="24"/>
        </w:rPr>
        <w:t xml:space="preserve">ментальное исследование, целью которого было установить влияние разных модальностей восприятия на использование метаязыковых моделей.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Целью эксперимента было изучение внутренних образов, связанных с языковыми единицами (причастием и деепричастием), через их восприятие посредством разных м</w:t>
      </w:r>
      <w:r w:rsidRPr="00D3779F">
        <w:rPr>
          <w:rFonts w:ascii="Times New Roman" w:hAnsi="Times New Roman"/>
          <w:sz w:val="24"/>
          <w:szCs w:val="24"/>
        </w:rPr>
        <w:t>о</w:t>
      </w:r>
      <w:r w:rsidRPr="00D3779F">
        <w:rPr>
          <w:rFonts w:ascii="Times New Roman" w:hAnsi="Times New Roman"/>
          <w:sz w:val="24"/>
          <w:szCs w:val="24"/>
        </w:rPr>
        <w:t>дальностей. Эксперимент включал четыре блока: 1) определение ведущего канала (-ов) восприятия информации (по методу К. Юнга); 2) задание на ассоциации, связанные с а</w:t>
      </w:r>
      <w:r w:rsidRPr="00D3779F">
        <w:rPr>
          <w:rFonts w:ascii="Times New Roman" w:hAnsi="Times New Roman"/>
          <w:sz w:val="24"/>
          <w:szCs w:val="24"/>
        </w:rPr>
        <w:t>у</w:t>
      </w:r>
      <w:r w:rsidRPr="00D3779F">
        <w:rPr>
          <w:rFonts w:ascii="Times New Roman" w:hAnsi="Times New Roman"/>
          <w:sz w:val="24"/>
          <w:szCs w:val="24"/>
        </w:rPr>
        <w:t>дио-восприятием информации, и построение форм причастий и деепричастий; 3) задание на ассоциации, связанные с кинестетическим восприятием информации, и построение форм причастий и деепричастий; 4) задание на ассоциации, связанные с визуальными о</w:t>
      </w:r>
      <w:r w:rsidRPr="00D3779F">
        <w:rPr>
          <w:rFonts w:ascii="Times New Roman" w:hAnsi="Times New Roman"/>
          <w:sz w:val="24"/>
          <w:szCs w:val="24"/>
        </w:rPr>
        <w:t>б</w:t>
      </w:r>
      <w:r w:rsidRPr="00D3779F">
        <w:rPr>
          <w:rFonts w:ascii="Times New Roman" w:hAnsi="Times New Roman"/>
          <w:sz w:val="24"/>
          <w:szCs w:val="24"/>
        </w:rPr>
        <w:t>разами, построение форм причастий и деепричастий.</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Предполагалось, что определение ведущего канала (-ов) восприятия поможет в</w:t>
      </w:r>
      <w:r w:rsidRPr="00D3779F">
        <w:rPr>
          <w:rFonts w:ascii="Times New Roman" w:hAnsi="Times New Roman"/>
          <w:sz w:val="24"/>
          <w:szCs w:val="24"/>
        </w:rPr>
        <w:t>ы</w:t>
      </w:r>
      <w:r w:rsidRPr="00D3779F">
        <w:rPr>
          <w:rFonts w:ascii="Times New Roman" w:hAnsi="Times New Roman"/>
          <w:sz w:val="24"/>
          <w:szCs w:val="24"/>
        </w:rPr>
        <w:t>явить особенности и способы конструирования вспомогательных (метаязыковых) форм причастия и деепричастия, так как все языковые явления, сохраняют «привязку» к чувс</w:t>
      </w:r>
      <w:r w:rsidRPr="00D3779F">
        <w:rPr>
          <w:rFonts w:ascii="Times New Roman" w:hAnsi="Times New Roman"/>
          <w:sz w:val="24"/>
          <w:szCs w:val="24"/>
        </w:rPr>
        <w:t>т</w:t>
      </w:r>
      <w:r w:rsidRPr="00D3779F">
        <w:rPr>
          <w:rFonts w:ascii="Times New Roman" w:hAnsi="Times New Roman"/>
          <w:sz w:val="24"/>
          <w:szCs w:val="24"/>
        </w:rPr>
        <w:t>венной основе, входят в некоторую систему отношений и сохраняют глубокие корни чу</w:t>
      </w:r>
      <w:r w:rsidRPr="00D3779F">
        <w:rPr>
          <w:rFonts w:ascii="Times New Roman" w:hAnsi="Times New Roman"/>
          <w:sz w:val="24"/>
          <w:szCs w:val="24"/>
        </w:rPr>
        <w:t>в</w:t>
      </w:r>
      <w:r w:rsidRPr="00D3779F">
        <w:rPr>
          <w:rFonts w:ascii="Times New Roman" w:hAnsi="Times New Roman"/>
          <w:sz w:val="24"/>
          <w:szCs w:val="24"/>
        </w:rPr>
        <w:t>ственного содержания [Петренко 1983]. В эксперименте принимали участие 10 человек возрасте от 11 до 52 лет: школьники, студенты, аспиранты, выпускники (филологическ</w:t>
      </w:r>
      <w:r w:rsidRPr="00D3779F">
        <w:rPr>
          <w:rFonts w:ascii="Times New Roman" w:hAnsi="Times New Roman"/>
          <w:sz w:val="24"/>
          <w:szCs w:val="24"/>
        </w:rPr>
        <w:t>о</w:t>
      </w:r>
      <w:r w:rsidRPr="00D3779F">
        <w:rPr>
          <w:rFonts w:ascii="Times New Roman" w:hAnsi="Times New Roman"/>
          <w:sz w:val="24"/>
          <w:szCs w:val="24"/>
        </w:rPr>
        <w:t>го, экономического, физико-математического, ветеринарного факультетов), преподават</w:t>
      </w:r>
      <w:r w:rsidRPr="00D3779F">
        <w:rPr>
          <w:rFonts w:ascii="Times New Roman" w:hAnsi="Times New Roman"/>
          <w:sz w:val="24"/>
          <w:szCs w:val="24"/>
        </w:rPr>
        <w:t>е</w:t>
      </w:r>
      <w:r w:rsidRPr="00D3779F">
        <w:rPr>
          <w:rFonts w:ascii="Times New Roman" w:hAnsi="Times New Roman"/>
          <w:sz w:val="24"/>
          <w:szCs w:val="24"/>
        </w:rPr>
        <w:t>ли гуманитарных дисциплин ВУЗа (иностранный язык, история). Отказов от выполнения задания не было.</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На основании анализа результатов эксперимента по первому блоку были выделены доминирующие каналы восприятия ии., аудиальные, визуальный, кинестететический, д</w:t>
      </w:r>
      <w:r w:rsidRPr="00D3779F">
        <w:rPr>
          <w:rFonts w:ascii="Times New Roman" w:hAnsi="Times New Roman"/>
          <w:sz w:val="24"/>
          <w:szCs w:val="24"/>
        </w:rPr>
        <w:t>и</w:t>
      </w:r>
      <w:r w:rsidRPr="00D3779F">
        <w:rPr>
          <w:rFonts w:ascii="Times New Roman" w:hAnsi="Times New Roman"/>
          <w:sz w:val="24"/>
          <w:szCs w:val="24"/>
        </w:rPr>
        <w:t>гитальный для того, чтобы в дальнейшем проследить, как ии. используют свои внутре</w:t>
      </w:r>
      <w:r w:rsidRPr="00D3779F">
        <w:rPr>
          <w:rFonts w:ascii="Times New Roman" w:hAnsi="Times New Roman"/>
          <w:sz w:val="24"/>
          <w:szCs w:val="24"/>
        </w:rPr>
        <w:t>н</w:t>
      </w:r>
      <w:r w:rsidRPr="00D3779F">
        <w:rPr>
          <w:rFonts w:ascii="Times New Roman" w:hAnsi="Times New Roman"/>
          <w:sz w:val="24"/>
          <w:szCs w:val="24"/>
        </w:rPr>
        <w:t>ние знания и ассоциации для построения неличных форм глагола. Поскольку по результ</w:t>
      </w:r>
      <w:r w:rsidRPr="00D3779F">
        <w:rPr>
          <w:rFonts w:ascii="Times New Roman" w:hAnsi="Times New Roman"/>
          <w:sz w:val="24"/>
          <w:szCs w:val="24"/>
        </w:rPr>
        <w:t>а</w:t>
      </w:r>
      <w:r w:rsidRPr="00D3779F">
        <w:rPr>
          <w:rFonts w:ascii="Times New Roman" w:hAnsi="Times New Roman"/>
          <w:sz w:val="24"/>
          <w:szCs w:val="24"/>
        </w:rPr>
        <w:t>там теста К. Юнга (см. приложение 1) нельзя однозначно отнести того или иного ии. к о</w:t>
      </w:r>
      <w:r w:rsidRPr="00D3779F">
        <w:rPr>
          <w:rFonts w:ascii="Times New Roman" w:hAnsi="Times New Roman"/>
          <w:sz w:val="24"/>
          <w:szCs w:val="24"/>
        </w:rPr>
        <w:t>п</w:t>
      </w:r>
      <w:r w:rsidRPr="00D3779F">
        <w:rPr>
          <w:rFonts w:ascii="Times New Roman" w:hAnsi="Times New Roman"/>
          <w:sz w:val="24"/>
          <w:szCs w:val="24"/>
        </w:rPr>
        <w:t>ределенной группе, нами было проведено наблюдение за движением глаз ии.</w:t>
      </w:r>
      <w:r w:rsidR="00BE44B4">
        <w:rPr>
          <w:rFonts w:ascii="Times New Roman" w:hAnsi="Times New Roman"/>
          <w:sz w:val="24"/>
          <w:szCs w:val="24"/>
        </w:rPr>
        <w:t xml:space="preserve"> </w:t>
      </w:r>
      <w:r w:rsidRPr="00D3779F">
        <w:rPr>
          <w:rFonts w:ascii="Times New Roman" w:hAnsi="Times New Roman"/>
          <w:sz w:val="24"/>
          <w:szCs w:val="24"/>
        </w:rPr>
        <w:t>по методу А.Байрона-Льюиса; это позволило нам судить о доминирующем канале восприятия ка</w:t>
      </w:r>
      <w:r w:rsidRPr="00D3779F">
        <w:rPr>
          <w:rFonts w:ascii="Times New Roman" w:hAnsi="Times New Roman"/>
          <w:sz w:val="24"/>
          <w:szCs w:val="24"/>
        </w:rPr>
        <w:t>ж</w:t>
      </w:r>
      <w:r w:rsidRPr="00D3779F">
        <w:rPr>
          <w:rFonts w:ascii="Times New Roman" w:hAnsi="Times New Roman"/>
          <w:sz w:val="24"/>
          <w:szCs w:val="24"/>
        </w:rPr>
        <w:t>дого из ии.</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Второй экспериментальный блок дал нам возможность убедиться в том, что домин</w:t>
      </w:r>
      <w:r w:rsidRPr="00D3779F">
        <w:rPr>
          <w:rFonts w:ascii="Times New Roman" w:hAnsi="Times New Roman"/>
          <w:sz w:val="24"/>
          <w:szCs w:val="24"/>
        </w:rPr>
        <w:t>и</w:t>
      </w:r>
      <w:r w:rsidRPr="00D3779F">
        <w:rPr>
          <w:rFonts w:ascii="Times New Roman" w:hAnsi="Times New Roman"/>
          <w:sz w:val="24"/>
          <w:szCs w:val="24"/>
        </w:rPr>
        <w:t>рующий канал (каналы) восприятия непосредственно влияют на продуктивность образ</w:t>
      </w:r>
      <w:r w:rsidRPr="00D3779F">
        <w:rPr>
          <w:rFonts w:ascii="Times New Roman" w:hAnsi="Times New Roman"/>
          <w:sz w:val="24"/>
          <w:szCs w:val="24"/>
        </w:rPr>
        <w:t>о</w:t>
      </w:r>
      <w:r w:rsidRPr="00D3779F">
        <w:rPr>
          <w:rFonts w:ascii="Times New Roman" w:hAnsi="Times New Roman"/>
          <w:sz w:val="24"/>
          <w:szCs w:val="24"/>
        </w:rPr>
        <w:t>вания форм глагола. Конструирование причастий и деепричастий по итогам второго блока (блока звуковых стимулов) было затруднено у всех ии., доминирующими каналами во</w:t>
      </w:r>
      <w:r w:rsidRPr="00D3779F">
        <w:rPr>
          <w:rFonts w:ascii="Times New Roman" w:hAnsi="Times New Roman"/>
          <w:sz w:val="24"/>
          <w:szCs w:val="24"/>
        </w:rPr>
        <w:t>с</w:t>
      </w:r>
      <w:r w:rsidRPr="00D3779F">
        <w:rPr>
          <w:rFonts w:ascii="Times New Roman" w:hAnsi="Times New Roman"/>
          <w:sz w:val="24"/>
          <w:szCs w:val="24"/>
        </w:rPr>
        <w:t xml:space="preserve">приятия которых являются визуальный и кинестетический.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Результаты третьего экспериментального блока показали, что человек способен а</w:t>
      </w:r>
      <w:r w:rsidRPr="00D3779F">
        <w:rPr>
          <w:rFonts w:ascii="Times New Roman" w:hAnsi="Times New Roman"/>
          <w:sz w:val="24"/>
          <w:szCs w:val="24"/>
        </w:rPr>
        <w:t>в</w:t>
      </w:r>
      <w:r w:rsidRPr="00D3779F">
        <w:rPr>
          <w:rFonts w:ascii="Times New Roman" w:hAnsi="Times New Roman"/>
          <w:sz w:val="24"/>
          <w:szCs w:val="24"/>
        </w:rPr>
        <w:t>томатически «дополнять» один канал восприятия другим. Так, человек создает «карти</w:t>
      </w:r>
      <w:r w:rsidRPr="00D3779F">
        <w:rPr>
          <w:rFonts w:ascii="Times New Roman" w:hAnsi="Times New Roman"/>
          <w:sz w:val="24"/>
          <w:szCs w:val="24"/>
        </w:rPr>
        <w:t>н</w:t>
      </w:r>
      <w:r w:rsidRPr="00D3779F">
        <w:rPr>
          <w:rFonts w:ascii="Times New Roman" w:hAnsi="Times New Roman"/>
          <w:sz w:val="24"/>
          <w:szCs w:val="24"/>
        </w:rPr>
        <w:t>ку» визуальный образ, несмотря на то, что в конкретный момент зрительный канал не участвует в процессе познания мира. В ходе выполнения задания от ии. требовалось с з</w:t>
      </w:r>
      <w:r w:rsidRPr="00D3779F">
        <w:rPr>
          <w:rFonts w:ascii="Times New Roman" w:hAnsi="Times New Roman"/>
          <w:sz w:val="24"/>
          <w:szCs w:val="24"/>
        </w:rPr>
        <w:t>а</w:t>
      </w:r>
      <w:r w:rsidRPr="00D3779F">
        <w:rPr>
          <w:rFonts w:ascii="Times New Roman" w:hAnsi="Times New Roman"/>
          <w:sz w:val="24"/>
          <w:szCs w:val="24"/>
        </w:rPr>
        <w:t>крытыми глазами ощупать и обонять предметы, озвучить свои ассоциации и формы гл</w:t>
      </w:r>
      <w:r w:rsidRPr="00D3779F">
        <w:rPr>
          <w:rFonts w:ascii="Times New Roman" w:hAnsi="Times New Roman"/>
          <w:sz w:val="24"/>
          <w:szCs w:val="24"/>
        </w:rPr>
        <w:t>а</w:t>
      </w:r>
      <w:r w:rsidRPr="00D3779F">
        <w:rPr>
          <w:rFonts w:ascii="Times New Roman" w:hAnsi="Times New Roman"/>
          <w:sz w:val="24"/>
          <w:szCs w:val="24"/>
        </w:rPr>
        <w:t>гола, связанные с ними. Например, для образования причастия и деепричастия, ии. снач</w:t>
      </w:r>
      <w:r w:rsidRPr="00D3779F">
        <w:rPr>
          <w:rFonts w:ascii="Times New Roman" w:hAnsi="Times New Roman"/>
          <w:sz w:val="24"/>
          <w:szCs w:val="24"/>
        </w:rPr>
        <w:t>а</w:t>
      </w:r>
      <w:r w:rsidRPr="00D3779F">
        <w:rPr>
          <w:rFonts w:ascii="Times New Roman" w:hAnsi="Times New Roman"/>
          <w:sz w:val="24"/>
          <w:szCs w:val="24"/>
        </w:rPr>
        <w:t xml:space="preserve">ла были созданы внутренние конструкции (окончания, суффиксы, формы «ДЕЛАЯ», «ДЕЛАЮЩИЙ», схемы «какой+делать», «как+делать»), которые в дальнейшем были применены для образования глагольных форм. Четвертый экспериментальный блок дал </w:t>
      </w:r>
      <w:r w:rsidRPr="00D3779F">
        <w:rPr>
          <w:rFonts w:ascii="Times New Roman" w:hAnsi="Times New Roman"/>
          <w:sz w:val="24"/>
          <w:szCs w:val="24"/>
        </w:rPr>
        <w:lastRenderedPageBreak/>
        <w:t>возможность судить о том, что создание образов «внешнего» языка проходит более у</w:t>
      </w:r>
      <w:r w:rsidRPr="00D3779F">
        <w:rPr>
          <w:rFonts w:ascii="Times New Roman" w:hAnsi="Times New Roman"/>
          <w:sz w:val="24"/>
          <w:szCs w:val="24"/>
        </w:rPr>
        <w:t>с</w:t>
      </w:r>
      <w:r w:rsidRPr="00D3779F">
        <w:rPr>
          <w:rFonts w:ascii="Times New Roman" w:hAnsi="Times New Roman"/>
          <w:sz w:val="24"/>
          <w:szCs w:val="24"/>
        </w:rPr>
        <w:t>пешно, если в процессе конструирования (как ассоциаций, так и грамматических форм) задействованы все анализаторы: зрительные, тактильные, слуховые.</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 xml:space="preserve">Результаты эксперимента позволяют сделать предварительные выводы о том, как меняется внутренний образ («картинка») глагольной формы в зависимости от ведущего канала восприятия. Тем не менее, очевидно, что центром внутреннего образа является все же «базовая модель» (для деепричастия – </w:t>
      </w:r>
      <w:r w:rsidRPr="00D3779F">
        <w:rPr>
          <w:rFonts w:ascii="Times New Roman" w:hAnsi="Times New Roman"/>
          <w:i/>
          <w:sz w:val="24"/>
          <w:szCs w:val="24"/>
        </w:rPr>
        <w:t>делая</w:t>
      </w:r>
      <w:r w:rsidRPr="00D3779F">
        <w:rPr>
          <w:rFonts w:ascii="Times New Roman" w:hAnsi="Times New Roman"/>
          <w:sz w:val="24"/>
          <w:szCs w:val="24"/>
        </w:rPr>
        <w:t>/</w:t>
      </w:r>
      <w:r w:rsidRPr="00D3779F">
        <w:rPr>
          <w:rFonts w:ascii="Times New Roman" w:hAnsi="Times New Roman"/>
          <w:i/>
          <w:sz w:val="24"/>
          <w:szCs w:val="24"/>
        </w:rPr>
        <w:t>сделав</w:t>
      </w:r>
      <w:r w:rsidRPr="00D3779F">
        <w:rPr>
          <w:rFonts w:ascii="Times New Roman" w:hAnsi="Times New Roman"/>
          <w:sz w:val="24"/>
          <w:szCs w:val="24"/>
        </w:rPr>
        <w:t>), визуальный образ которой прео</w:t>
      </w:r>
      <w:r w:rsidRPr="00D3779F">
        <w:rPr>
          <w:rFonts w:ascii="Times New Roman" w:hAnsi="Times New Roman"/>
          <w:sz w:val="24"/>
          <w:szCs w:val="24"/>
        </w:rPr>
        <w:t>б</w:t>
      </w:r>
      <w:r w:rsidRPr="00D3779F">
        <w:rPr>
          <w:rFonts w:ascii="Times New Roman" w:hAnsi="Times New Roman"/>
          <w:sz w:val="24"/>
          <w:szCs w:val="24"/>
        </w:rPr>
        <w:t xml:space="preserve">ладает над остальными «картинками» в сознании носителя языка. </w:t>
      </w:r>
    </w:p>
    <w:p w:rsidR="005A1369" w:rsidRPr="00D3779F" w:rsidRDefault="005A1369" w:rsidP="00D3779F">
      <w:pPr>
        <w:pStyle w:val="afc"/>
        <w:spacing w:after="0"/>
        <w:ind w:firstLine="567"/>
        <w:rPr>
          <w:rFonts w:ascii="Times New Roman" w:hAnsi="Times New Roman"/>
          <w:sz w:val="24"/>
          <w:szCs w:val="24"/>
        </w:rPr>
      </w:pPr>
      <w:r w:rsidRPr="00D3779F">
        <w:rPr>
          <w:rFonts w:ascii="Times New Roman" w:hAnsi="Times New Roman"/>
          <w:sz w:val="24"/>
          <w:szCs w:val="24"/>
        </w:rPr>
        <w:t>Очевидно, что для дальнейшего исследования внутреннего языка потребуется по</w:t>
      </w:r>
      <w:r w:rsidRPr="00D3779F">
        <w:rPr>
          <w:rFonts w:ascii="Times New Roman" w:hAnsi="Times New Roman"/>
          <w:sz w:val="24"/>
          <w:szCs w:val="24"/>
        </w:rPr>
        <w:t>д</w:t>
      </w:r>
      <w:r w:rsidRPr="00D3779F">
        <w:rPr>
          <w:rFonts w:ascii="Times New Roman" w:hAnsi="Times New Roman"/>
          <w:sz w:val="24"/>
          <w:szCs w:val="24"/>
        </w:rPr>
        <w:t>бор (и разработка) методик исследования.</w:t>
      </w:r>
    </w:p>
    <w:p w:rsidR="005A1369" w:rsidRPr="00D3779F" w:rsidRDefault="005A1369" w:rsidP="00D3779F">
      <w:pPr>
        <w:pStyle w:val="afc"/>
        <w:spacing w:after="0"/>
        <w:ind w:firstLine="567"/>
        <w:rPr>
          <w:rFonts w:ascii="Times New Roman" w:hAnsi="Times New Roman"/>
          <w:sz w:val="24"/>
          <w:szCs w:val="24"/>
        </w:rPr>
      </w:pPr>
    </w:p>
    <w:p w:rsidR="005A1369" w:rsidRPr="00D3779F" w:rsidRDefault="00A84F52"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5A1369" w:rsidRPr="00D3779F" w:rsidRDefault="005A1369" w:rsidP="008E0724">
      <w:pPr>
        <w:numPr>
          <w:ilvl w:val="0"/>
          <w:numId w:val="54"/>
        </w:numPr>
        <w:tabs>
          <w:tab w:val="left" w:pos="426"/>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Вацлавик П., Боевин Д., Джексон Д. Прагматика человеческих коммуникаций: Изуч</w:t>
      </w:r>
      <w:r w:rsidRPr="00D3779F">
        <w:rPr>
          <w:rFonts w:ascii="Times New Roman" w:hAnsi="Times New Roman" w:cs="Times New Roman"/>
          <w:sz w:val="24"/>
          <w:szCs w:val="24"/>
        </w:rPr>
        <w:t>е</w:t>
      </w:r>
      <w:r w:rsidRPr="00D3779F">
        <w:rPr>
          <w:rFonts w:ascii="Times New Roman" w:hAnsi="Times New Roman" w:cs="Times New Roman"/>
          <w:sz w:val="24"/>
          <w:szCs w:val="24"/>
        </w:rPr>
        <w:t>ние паттернов, патологий и парадоксов взаимодействия. – М.: Апрель-Пресс, Изд-во ЭКСМО-Пресс, 2000. – 320 с.</w:t>
      </w:r>
    </w:p>
    <w:p w:rsidR="005A1369" w:rsidRPr="00D3779F" w:rsidRDefault="005A1369" w:rsidP="008E0724">
      <w:pPr>
        <w:numPr>
          <w:ilvl w:val="0"/>
          <w:numId w:val="54"/>
        </w:numPr>
        <w:tabs>
          <w:tab w:val="left" w:pos="426"/>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Гриндер Д., Бэндлер Р., Структура магии: в 2-х Т. – М.: Изд-во: Прайм-Еврзнак 2008. – 384 с.</w:t>
      </w:r>
    </w:p>
    <w:p w:rsidR="005A1369" w:rsidRPr="00D3779F" w:rsidRDefault="005A1369" w:rsidP="008E0724">
      <w:pPr>
        <w:numPr>
          <w:ilvl w:val="0"/>
          <w:numId w:val="54"/>
        </w:numPr>
        <w:tabs>
          <w:tab w:val="left" w:pos="426"/>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Залевская А.А. «Промежуточный язык» в разных ракурсах // Слово и текст: психоли</w:t>
      </w:r>
      <w:r w:rsidRPr="00D3779F">
        <w:rPr>
          <w:rFonts w:ascii="Times New Roman" w:hAnsi="Times New Roman" w:cs="Times New Roman"/>
          <w:sz w:val="24"/>
          <w:szCs w:val="24"/>
        </w:rPr>
        <w:t>н</w:t>
      </w:r>
      <w:r w:rsidRPr="00D3779F">
        <w:rPr>
          <w:rFonts w:ascii="Times New Roman" w:hAnsi="Times New Roman" w:cs="Times New Roman"/>
          <w:sz w:val="24"/>
          <w:szCs w:val="24"/>
        </w:rPr>
        <w:t>гвистических подход. – Тверь: Твер. гос. ун-т, 2008. – Вып. 8. – С. 32–46.</w:t>
      </w:r>
    </w:p>
    <w:p w:rsidR="005A1369" w:rsidRPr="00D3779F" w:rsidRDefault="005A1369" w:rsidP="008E0724">
      <w:pPr>
        <w:numPr>
          <w:ilvl w:val="0"/>
          <w:numId w:val="54"/>
        </w:numPr>
        <w:tabs>
          <w:tab w:val="left" w:pos="426"/>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Золотова Н.О. Ядро ментального лексикона человека как естественный метаязык: Монография. – Тверь: Лилия Принт, 2005. – 204 с.</w:t>
      </w:r>
    </w:p>
    <w:p w:rsidR="005A1369" w:rsidRPr="00D3779F" w:rsidRDefault="005A1369" w:rsidP="008E0724">
      <w:pPr>
        <w:numPr>
          <w:ilvl w:val="0"/>
          <w:numId w:val="54"/>
        </w:numPr>
        <w:tabs>
          <w:tab w:val="left" w:pos="426"/>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Кашкин В.Б. Универсальные грамматические концепты и языковое разнообразие // Филология и культура: В 3 ч. Ч. 3. – Тамбов: Изд-во ТГУ им. Г.Р. Державина, 2001. – С. 62.</w:t>
      </w:r>
    </w:p>
    <w:p w:rsidR="005A1369" w:rsidRPr="00D3779F" w:rsidRDefault="005A1369" w:rsidP="008E0724">
      <w:pPr>
        <w:numPr>
          <w:ilvl w:val="0"/>
          <w:numId w:val="54"/>
        </w:numPr>
        <w:tabs>
          <w:tab w:val="left" w:pos="426"/>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Мягкова Е.Ю. Моделирование внутреннего метаязыка при обучении пониманию ин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язычного текста // Слово и текст: психолингвистический подход. – Тверь: Твер. гос. ун-т, 2006. – С. 122–130. </w:t>
      </w:r>
    </w:p>
    <w:p w:rsidR="005A1369" w:rsidRPr="00D3779F" w:rsidRDefault="005A1369" w:rsidP="008E0724">
      <w:pPr>
        <w:numPr>
          <w:ilvl w:val="0"/>
          <w:numId w:val="54"/>
        </w:numPr>
        <w:tabs>
          <w:tab w:val="left" w:pos="426"/>
        </w:tabs>
        <w:spacing w:after="0" w:line="240" w:lineRule="auto"/>
        <w:ind w:left="0" w:firstLine="0"/>
        <w:rPr>
          <w:rStyle w:val="apple-style-span"/>
          <w:rFonts w:ascii="Times New Roman" w:hAnsi="Times New Roman" w:cs="Times New Roman"/>
          <w:sz w:val="24"/>
          <w:szCs w:val="24"/>
        </w:rPr>
      </w:pPr>
      <w:r w:rsidRPr="00D3779F">
        <w:rPr>
          <w:rStyle w:val="apple-style-span"/>
          <w:rFonts w:ascii="Times New Roman" w:hAnsi="Times New Roman" w:cs="Times New Roman"/>
          <w:sz w:val="24"/>
          <w:szCs w:val="24"/>
        </w:rPr>
        <w:t>Петренко В.Ф. Введение в экспериментальную психологию: исследование форм р</w:t>
      </w:r>
      <w:r w:rsidRPr="00D3779F">
        <w:rPr>
          <w:rStyle w:val="apple-style-span"/>
          <w:rFonts w:ascii="Times New Roman" w:hAnsi="Times New Roman" w:cs="Times New Roman"/>
          <w:sz w:val="24"/>
          <w:szCs w:val="24"/>
        </w:rPr>
        <w:t>е</w:t>
      </w:r>
      <w:r w:rsidRPr="00D3779F">
        <w:rPr>
          <w:rStyle w:val="apple-style-span"/>
          <w:rFonts w:ascii="Times New Roman" w:hAnsi="Times New Roman" w:cs="Times New Roman"/>
          <w:sz w:val="24"/>
          <w:szCs w:val="24"/>
        </w:rPr>
        <w:t>презентации в обыденном сознании. – М.: МГУ, 1983 – 205 с.</w:t>
      </w:r>
    </w:p>
    <w:p w:rsidR="005A1369" w:rsidRPr="00D3779F" w:rsidRDefault="005A1369" w:rsidP="008E0724">
      <w:pPr>
        <w:numPr>
          <w:ilvl w:val="0"/>
          <w:numId w:val="54"/>
        </w:numPr>
        <w:tabs>
          <w:tab w:val="left" w:pos="426"/>
        </w:tabs>
        <w:spacing w:after="0" w:line="240" w:lineRule="auto"/>
        <w:ind w:left="0" w:firstLine="0"/>
        <w:rPr>
          <w:rFonts w:ascii="Times New Roman" w:hAnsi="Times New Roman" w:cs="Times New Roman"/>
          <w:sz w:val="24"/>
          <w:szCs w:val="24"/>
        </w:rPr>
      </w:pPr>
      <w:r w:rsidRPr="00D3779F">
        <w:rPr>
          <w:rFonts w:ascii="Times New Roman" w:hAnsi="Times New Roman" w:cs="Times New Roman"/>
          <w:sz w:val="24"/>
          <w:szCs w:val="24"/>
        </w:rPr>
        <w:t>Пинкер С. Язык как инстинкт. – М.: Едиториал УРСС, 2004. – 456 с.</w:t>
      </w:r>
    </w:p>
    <w:p w:rsidR="005A1369" w:rsidRPr="00D3779F" w:rsidRDefault="005A1369" w:rsidP="008E0724">
      <w:pPr>
        <w:numPr>
          <w:ilvl w:val="0"/>
          <w:numId w:val="54"/>
        </w:numPr>
        <w:tabs>
          <w:tab w:val="left" w:pos="426"/>
        </w:tabs>
        <w:spacing w:after="0" w:line="240" w:lineRule="auto"/>
        <w:ind w:left="0" w:firstLine="0"/>
        <w:rPr>
          <w:rFonts w:ascii="Times New Roman" w:hAnsi="Times New Roman" w:cs="Times New Roman"/>
          <w:sz w:val="24"/>
          <w:szCs w:val="24"/>
          <w:lang w:val="en-US"/>
        </w:rPr>
      </w:pPr>
      <w:r w:rsidRPr="00D3779F">
        <w:rPr>
          <w:rFonts w:ascii="Times New Roman" w:hAnsi="Times New Roman" w:cs="Times New Roman"/>
          <w:sz w:val="24"/>
          <w:szCs w:val="24"/>
          <w:lang w:val="en-US"/>
        </w:rPr>
        <w:t>Byron A. Lewis, R. Frank Pucelik, Magic demystified : a pragmatic guide to communication and change, Lake Oswego, Or.: Metamorphous Press, 1982. – 160 p.</w:t>
      </w:r>
    </w:p>
    <w:p w:rsidR="005A1369" w:rsidRPr="00D3779F" w:rsidRDefault="005A1369" w:rsidP="008E0724">
      <w:pPr>
        <w:numPr>
          <w:ilvl w:val="0"/>
          <w:numId w:val="54"/>
        </w:numPr>
        <w:spacing w:after="0" w:line="240" w:lineRule="auto"/>
        <w:ind w:left="0" w:firstLine="567"/>
        <w:rPr>
          <w:rFonts w:ascii="Times New Roman" w:hAnsi="Times New Roman" w:cs="Times New Roman"/>
          <w:sz w:val="24"/>
          <w:szCs w:val="24"/>
          <w:lang w:val="en-US"/>
        </w:rPr>
      </w:pPr>
      <w:r w:rsidRPr="00D3779F">
        <w:rPr>
          <w:rFonts w:ascii="Times New Roman" w:hAnsi="Times New Roman" w:cs="Times New Roman"/>
          <w:sz w:val="24"/>
          <w:szCs w:val="24"/>
          <w:lang w:val="en-US"/>
        </w:rPr>
        <w:t>Hall E. The Silent Language. – New York, 1959, – 238 p.</w:t>
      </w:r>
    </w:p>
    <w:p w:rsidR="005A1369" w:rsidRPr="00D3779F" w:rsidRDefault="005A1369" w:rsidP="00D3779F">
      <w:pPr>
        <w:spacing w:after="0" w:line="240" w:lineRule="auto"/>
        <w:ind w:firstLine="567"/>
        <w:rPr>
          <w:rFonts w:ascii="Times New Roman" w:hAnsi="Times New Roman" w:cs="Times New Roman"/>
          <w:sz w:val="24"/>
          <w:szCs w:val="24"/>
          <w:lang w:val="en-US"/>
        </w:rPr>
      </w:pPr>
    </w:p>
    <w:p w:rsidR="005A1369" w:rsidRPr="00D3779F" w:rsidRDefault="005A1369" w:rsidP="00D3779F">
      <w:pPr>
        <w:spacing w:after="0" w:line="240" w:lineRule="auto"/>
        <w:ind w:firstLine="567"/>
        <w:rPr>
          <w:rFonts w:ascii="Times New Roman" w:hAnsi="Times New Roman" w:cs="Times New Roman"/>
          <w:sz w:val="24"/>
          <w:szCs w:val="24"/>
          <w:lang w:val="en-US"/>
        </w:rPr>
      </w:pPr>
    </w:p>
    <w:p w:rsidR="005A1369" w:rsidRPr="00D3779F" w:rsidRDefault="005A1369" w:rsidP="00D3779F">
      <w:pPr>
        <w:spacing w:after="0" w:line="240" w:lineRule="auto"/>
        <w:ind w:firstLine="567"/>
        <w:rPr>
          <w:rFonts w:ascii="Times New Roman" w:hAnsi="Times New Roman" w:cs="Times New Roman"/>
          <w:sz w:val="24"/>
          <w:szCs w:val="24"/>
          <w:lang w:val="en-US"/>
        </w:rPr>
      </w:pPr>
    </w:p>
    <w:p w:rsidR="005A1369" w:rsidRDefault="00BE44B4" w:rsidP="00D3779F">
      <w:pPr>
        <w:pStyle w:val="14"/>
        <w:ind w:firstLine="567"/>
        <w:jc w:val="right"/>
        <w:rPr>
          <w:rFonts w:ascii="Times New Roman" w:hAnsi="Times New Roman" w:cs="Times New Roman"/>
          <w:b/>
          <w:sz w:val="24"/>
          <w:szCs w:val="24"/>
        </w:rPr>
      </w:pPr>
      <w:r w:rsidRPr="00F17769">
        <w:rPr>
          <w:rFonts w:ascii="Times New Roman" w:hAnsi="Times New Roman" w:cs="Times New Roman"/>
          <w:sz w:val="24"/>
          <w:szCs w:val="24"/>
          <w:lang w:val="en-US"/>
        </w:rPr>
        <w:t xml:space="preserve"> </w:t>
      </w:r>
      <w:r w:rsidR="005A1369" w:rsidRPr="00D3779F">
        <w:rPr>
          <w:rFonts w:ascii="Times New Roman" w:hAnsi="Times New Roman" w:cs="Times New Roman"/>
          <w:b/>
          <w:sz w:val="24"/>
          <w:szCs w:val="24"/>
        </w:rPr>
        <w:t>Т.М. Рогожникова,</w:t>
      </w:r>
      <w:r>
        <w:rPr>
          <w:rFonts w:ascii="Times New Roman" w:hAnsi="Times New Roman" w:cs="Times New Roman"/>
          <w:b/>
          <w:sz w:val="24"/>
          <w:szCs w:val="24"/>
        </w:rPr>
        <w:t xml:space="preserve"> </w:t>
      </w:r>
      <w:r w:rsidR="005A1369" w:rsidRPr="00D3779F">
        <w:rPr>
          <w:rFonts w:ascii="Times New Roman" w:hAnsi="Times New Roman" w:cs="Times New Roman"/>
          <w:b/>
          <w:sz w:val="24"/>
          <w:szCs w:val="24"/>
        </w:rPr>
        <w:t>Г.Р. Кочетова</w:t>
      </w:r>
    </w:p>
    <w:p w:rsidR="00A84F52" w:rsidRPr="00D3779F" w:rsidRDefault="00A84F52" w:rsidP="00D3779F">
      <w:pPr>
        <w:pStyle w:val="14"/>
        <w:ind w:firstLine="567"/>
        <w:jc w:val="right"/>
        <w:rPr>
          <w:rFonts w:ascii="Times New Roman" w:hAnsi="Times New Roman" w:cs="Times New Roman"/>
          <w:b/>
          <w:sz w:val="24"/>
          <w:szCs w:val="24"/>
        </w:rPr>
      </w:pPr>
    </w:p>
    <w:p w:rsidR="005A1369" w:rsidRPr="00D3779F" w:rsidRDefault="005A1369" w:rsidP="00D3779F">
      <w:pPr>
        <w:spacing w:after="0" w:line="240" w:lineRule="auto"/>
        <w:ind w:firstLine="567"/>
        <w:jc w:val="center"/>
        <w:rPr>
          <w:rFonts w:ascii="Times New Roman" w:hAnsi="Times New Roman" w:cs="Times New Roman"/>
          <w:b/>
          <w:bCs/>
          <w:iCs/>
          <w:sz w:val="24"/>
          <w:szCs w:val="24"/>
        </w:rPr>
      </w:pPr>
      <w:r w:rsidRPr="00D3779F">
        <w:rPr>
          <w:rFonts w:ascii="Times New Roman" w:hAnsi="Times New Roman" w:cs="Times New Roman"/>
          <w:b/>
          <w:bCs/>
          <w:iCs/>
          <w:sz w:val="24"/>
          <w:szCs w:val="24"/>
        </w:rPr>
        <w:t>ИССЛЕДОВАНИЕ ЦВЕТОВОЙ АССОЦИАТИВНОСТИ ЗВУКОВ</w:t>
      </w:r>
    </w:p>
    <w:p w:rsidR="005A1369" w:rsidRDefault="005A1369" w:rsidP="00D3779F">
      <w:pPr>
        <w:spacing w:after="0" w:line="240" w:lineRule="auto"/>
        <w:ind w:firstLine="567"/>
        <w:jc w:val="center"/>
        <w:rPr>
          <w:rFonts w:ascii="Times New Roman" w:hAnsi="Times New Roman" w:cs="Times New Roman"/>
          <w:b/>
          <w:bCs/>
          <w:iCs/>
          <w:sz w:val="24"/>
          <w:szCs w:val="24"/>
        </w:rPr>
      </w:pPr>
      <w:r w:rsidRPr="00D3779F">
        <w:rPr>
          <w:rFonts w:ascii="Times New Roman" w:hAnsi="Times New Roman" w:cs="Times New Roman"/>
          <w:b/>
          <w:bCs/>
          <w:iCs/>
          <w:sz w:val="24"/>
          <w:szCs w:val="24"/>
        </w:rPr>
        <w:t>БАШКИРСКОГО И ТАТАРСКОГО ЯЗЫКОВ</w:t>
      </w:r>
    </w:p>
    <w:p w:rsidR="00A84F52" w:rsidRPr="00D3779F" w:rsidRDefault="00A84F52" w:rsidP="00D3779F">
      <w:pPr>
        <w:spacing w:after="0" w:line="240" w:lineRule="auto"/>
        <w:ind w:firstLine="567"/>
        <w:jc w:val="center"/>
        <w:rPr>
          <w:rFonts w:ascii="Times New Roman" w:hAnsi="Times New Roman" w:cs="Times New Roman"/>
          <w:b/>
          <w:bCs/>
          <w:iCs/>
          <w:sz w:val="24"/>
          <w:szCs w:val="24"/>
        </w:rPr>
      </w:pP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Исследуя цвет как природный феномен, ученые накопили знания в области физики, химии, психофизиологии цветового воздействия, которые легли в основу теории цвета. Эти знания пополняются результатами новых исследований в области биоэнергетики, с</w:t>
      </w:r>
      <w:r w:rsidRPr="00D3779F">
        <w:rPr>
          <w:rFonts w:ascii="Times New Roman" w:hAnsi="Times New Roman" w:cs="Times New Roman"/>
          <w:sz w:val="24"/>
          <w:szCs w:val="24"/>
        </w:rPr>
        <w:t>о</w:t>
      </w:r>
      <w:r w:rsidRPr="00D3779F">
        <w:rPr>
          <w:rFonts w:ascii="Times New Roman" w:hAnsi="Times New Roman" w:cs="Times New Roman"/>
          <w:sz w:val="24"/>
          <w:szCs w:val="24"/>
        </w:rPr>
        <w:t>временных методов цветолечения. Сегодня уже разработана база данных по электронным спектрам крови, плазмы и сыворотки здоровых и больных людей, которая позволяет ув</w:t>
      </w:r>
      <w:r w:rsidRPr="00D3779F">
        <w:rPr>
          <w:rFonts w:ascii="Times New Roman" w:hAnsi="Times New Roman" w:cs="Times New Roman"/>
          <w:sz w:val="24"/>
          <w:szCs w:val="24"/>
        </w:rPr>
        <w:t>е</w:t>
      </w:r>
      <w:r w:rsidRPr="00D3779F">
        <w:rPr>
          <w:rFonts w:ascii="Times New Roman" w:hAnsi="Times New Roman" w:cs="Times New Roman"/>
          <w:sz w:val="24"/>
          <w:szCs w:val="24"/>
        </w:rPr>
        <w:t>личить полноту информационного обеспечения медицинских информационно-диагностических систем. Методика и база данных внедрены в Республиканской клинич</w:t>
      </w:r>
      <w:r w:rsidRPr="00D3779F">
        <w:rPr>
          <w:rFonts w:ascii="Times New Roman" w:hAnsi="Times New Roman" w:cs="Times New Roman"/>
          <w:sz w:val="24"/>
          <w:szCs w:val="24"/>
        </w:rPr>
        <w:t>е</w:t>
      </w:r>
      <w:r w:rsidRPr="00D3779F">
        <w:rPr>
          <w:rFonts w:ascii="Times New Roman" w:hAnsi="Times New Roman" w:cs="Times New Roman"/>
          <w:sz w:val="24"/>
          <w:szCs w:val="24"/>
        </w:rPr>
        <w:t>ской больнице им. Г.Г.Куватова (г.Уфа). Работы М.Ю.Доломатова, Н.В.Калашченко, С.В.Дезорцева, выстроенные с опорой на феноменологический подход, характерный для синергетики, посвящены исследованию сложной многокомпонентной биологической си</w:t>
      </w:r>
      <w:r w:rsidRPr="00D3779F">
        <w:rPr>
          <w:rFonts w:ascii="Times New Roman" w:hAnsi="Times New Roman" w:cs="Times New Roman"/>
          <w:sz w:val="24"/>
          <w:szCs w:val="24"/>
        </w:rPr>
        <w:t>с</w:t>
      </w:r>
      <w:r w:rsidRPr="00D3779F">
        <w:rPr>
          <w:rFonts w:ascii="Times New Roman" w:hAnsi="Times New Roman" w:cs="Times New Roman"/>
          <w:sz w:val="24"/>
          <w:szCs w:val="24"/>
        </w:rPr>
        <w:t>теме – крови человека [1]. Именно синергетический подход позволяет устанавливать о</w:t>
      </w:r>
      <w:r w:rsidRPr="00D3779F">
        <w:rPr>
          <w:rFonts w:ascii="Times New Roman" w:hAnsi="Times New Roman" w:cs="Times New Roman"/>
          <w:sz w:val="24"/>
          <w:szCs w:val="24"/>
        </w:rPr>
        <w:t>б</w:t>
      </w:r>
      <w:r w:rsidRPr="00D3779F">
        <w:rPr>
          <w:rFonts w:ascii="Times New Roman" w:hAnsi="Times New Roman" w:cs="Times New Roman"/>
          <w:sz w:val="24"/>
          <w:szCs w:val="24"/>
        </w:rPr>
        <w:lastRenderedPageBreak/>
        <w:t>щие принципы самоорганизации в системах любой природы, включая психологические объекты. Авторами М.Ю.Доломатовым и Г.У. Ярмухаметовой обнаружена и доказана фундаментальная связь между цветом и физико-химическими свойствами многокомп</w:t>
      </w:r>
      <w:r w:rsidRPr="00D3779F">
        <w:rPr>
          <w:rFonts w:ascii="Times New Roman" w:hAnsi="Times New Roman" w:cs="Times New Roman"/>
          <w:sz w:val="24"/>
          <w:szCs w:val="24"/>
        </w:rPr>
        <w:t>о</w:t>
      </w:r>
      <w:r w:rsidRPr="00D3779F">
        <w:rPr>
          <w:rFonts w:ascii="Times New Roman" w:hAnsi="Times New Roman" w:cs="Times New Roman"/>
          <w:sz w:val="24"/>
          <w:szCs w:val="24"/>
        </w:rPr>
        <w:t>нентных систем, состоящих из смесей различных веществ. Установленные учеными зак</w:t>
      </w:r>
      <w:r w:rsidRPr="00D3779F">
        <w:rPr>
          <w:rFonts w:ascii="Times New Roman" w:hAnsi="Times New Roman" w:cs="Times New Roman"/>
          <w:sz w:val="24"/>
          <w:szCs w:val="24"/>
        </w:rPr>
        <w:t>о</w:t>
      </w:r>
      <w:r w:rsidRPr="00D3779F">
        <w:rPr>
          <w:rFonts w:ascii="Times New Roman" w:hAnsi="Times New Roman" w:cs="Times New Roman"/>
          <w:sz w:val="24"/>
          <w:szCs w:val="24"/>
        </w:rPr>
        <w:t>номерности связи цветовых характеристик с физическими и физико-химическими свойс</w:t>
      </w:r>
      <w:r w:rsidRPr="00D3779F">
        <w:rPr>
          <w:rFonts w:ascii="Times New Roman" w:hAnsi="Times New Roman" w:cs="Times New Roman"/>
          <w:sz w:val="24"/>
          <w:szCs w:val="24"/>
        </w:rPr>
        <w:t>т</w:t>
      </w:r>
      <w:r w:rsidRPr="00D3779F">
        <w:rPr>
          <w:rFonts w:ascii="Times New Roman" w:hAnsi="Times New Roman" w:cs="Times New Roman"/>
          <w:sz w:val="24"/>
          <w:szCs w:val="24"/>
        </w:rPr>
        <w:t>вами вещества подтверждают выводы о том, что цвет несет информацию о свойствах м</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терии [2].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Н.В. Серов считает цвет тем самым идеальным инструментарием, без которого н</w:t>
      </w:r>
      <w:r w:rsidRPr="00D3779F">
        <w:rPr>
          <w:rFonts w:ascii="Times New Roman" w:hAnsi="Times New Roman" w:cs="Times New Roman"/>
          <w:sz w:val="24"/>
          <w:szCs w:val="24"/>
        </w:rPr>
        <w:t>е</w:t>
      </w:r>
      <w:r w:rsidRPr="00D3779F">
        <w:rPr>
          <w:rFonts w:ascii="Times New Roman" w:hAnsi="Times New Roman" w:cs="Times New Roman"/>
          <w:sz w:val="24"/>
          <w:szCs w:val="24"/>
        </w:rPr>
        <w:t>возможно изучение интеллекта. Однако, как и любое онтологически идеальное явление, интеллект неразрывно связан с материальным. Данные психофизики, физиологии или психологии телесности дают науке о психике (как идеальном) мощные вспомогательные инструментарии, связанные с базовым уровнем изучения интеллекта. Исследователь ра</w:t>
      </w:r>
      <w:r w:rsidRPr="00D3779F">
        <w:rPr>
          <w:rFonts w:ascii="Times New Roman" w:hAnsi="Times New Roman" w:cs="Times New Roman"/>
          <w:sz w:val="24"/>
          <w:szCs w:val="24"/>
        </w:rPr>
        <w:t>с</w:t>
      </w:r>
      <w:r w:rsidRPr="00D3779F">
        <w:rPr>
          <w:rFonts w:ascii="Times New Roman" w:hAnsi="Times New Roman" w:cs="Times New Roman"/>
          <w:sz w:val="24"/>
          <w:szCs w:val="24"/>
        </w:rPr>
        <w:t>сматривает цвет как идеальное (психическое), связанное с материальным (физическим, физиологическим, лингвистическим) через чувства как их информационно-энергетическое отношение. Физическое материально во внешней среде, тогда как в интеллекте лингви</w:t>
      </w:r>
      <w:r w:rsidRPr="00D3779F">
        <w:rPr>
          <w:rFonts w:ascii="Times New Roman" w:hAnsi="Times New Roman" w:cs="Times New Roman"/>
          <w:sz w:val="24"/>
          <w:szCs w:val="24"/>
        </w:rPr>
        <w:t>с</w:t>
      </w:r>
      <w:r w:rsidRPr="00D3779F">
        <w:rPr>
          <w:rFonts w:ascii="Times New Roman" w:hAnsi="Times New Roman" w:cs="Times New Roman"/>
          <w:sz w:val="24"/>
          <w:szCs w:val="24"/>
        </w:rPr>
        <w:t>тическое проявляет материальные свойства относительно психического [3]. По мнению автора, наглядным примером психолингвистического соответствия цвета (как идеального) и цветообозначений (как онтологически материального) может служить следующее с</w:t>
      </w:r>
      <w:r w:rsidRPr="00D3779F">
        <w:rPr>
          <w:rFonts w:ascii="Times New Roman" w:hAnsi="Times New Roman" w:cs="Times New Roman"/>
          <w:sz w:val="24"/>
          <w:szCs w:val="24"/>
        </w:rPr>
        <w:t>о</w:t>
      </w:r>
      <w:r w:rsidRPr="00D3779F">
        <w:rPr>
          <w:rFonts w:ascii="Times New Roman" w:hAnsi="Times New Roman" w:cs="Times New Roman"/>
          <w:sz w:val="24"/>
          <w:szCs w:val="24"/>
        </w:rPr>
        <w:t>поставление. Вербализованным является существенно меньшее число цветов (100-150), чем таковых может различить человеческий глаз в их оттенках (1-1,5 миллиона). Анал</w:t>
      </w:r>
      <w:r w:rsidRPr="00D3779F">
        <w:rPr>
          <w:rFonts w:ascii="Times New Roman" w:hAnsi="Times New Roman" w:cs="Times New Roman"/>
          <w:sz w:val="24"/>
          <w:szCs w:val="24"/>
        </w:rPr>
        <w:t>о</w:t>
      </w:r>
      <w:r w:rsidRPr="00D3779F">
        <w:rPr>
          <w:rFonts w:ascii="Times New Roman" w:hAnsi="Times New Roman" w:cs="Times New Roman"/>
          <w:sz w:val="24"/>
          <w:szCs w:val="24"/>
        </w:rPr>
        <w:t>гичное сравнение представляют и чувства. Вербализовано примерно 100-150 их проявл</w:t>
      </w:r>
      <w:r w:rsidRPr="00D3779F">
        <w:rPr>
          <w:rFonts w:ascii="Times New Roman" w:hAnsi="Times New Roman" w:cs="Times New Roman"/>
          <w:sz w:val="24"/>
          <w:szCs w:val="24"/>
        </w:rPr>
        <w:t>е</w:t>
      </w:r>
      <w:r w:rsidRPr="00D3779F">
        <w:rPr>
          <w:rFonts w:ascii="Times New Roman" w:hAnsi="Times New Roman" w:cs="Times New Roman"/>
          <w:sz w:val="24"/>
          <w:szCs w:val="24"/>
        </w:rPr>
        <w:t>ний, тогда как в действительности субъект испытывает их бесконечное число, быть м</w:t>
      </w:r>
      <w:r w:rsidRPr="00D3779F">
        <w:rPr>
          <w:rFonts w:ascii="Times New Roman" w:hAnsi="Times New Roman" w:cs="Times New Roman"/>
          <w:sz w:val="24"/>
          <w:szCs w:val="24"/>
        </w:rPr>
        <w:t>о</w:t>
      </w:r>
      <w:r w:rsidRPr="00D3779F">
        <w:rPr>
          <w:rFonts w:ascii="Times New Roman" w:hAnsi="Times New Roman" w:cs="Times New Roman"/>
          <w:sz w:val="24"/>
          <w:szCs w:val="24"/>
        </w:rPr>
        <w:t>жет, превышающее и миллионы.</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В имеющихся публикациях по проблемам цвета, так или иначе затрагивающих в</w:t>
      </w:r>
      <w:r w:rsidRPr="00D3779F">
        <w:rPr>
          <w:rFonts w:ascii="Times New Roman" w:hAnsi="Times New Roman" w:cs="Times New Roman"/>
          <w:sz w:val="24"/>
          <w:szCs w:val="24"/>
        </w:rPr>
        <w:t>о</w:t>
      </w:r>
      <w:r w:rsidRPr="00D3779F">
        <w:rPr>
          <w:rFonts w:ascii="Times New Roman" w:hAnsi="Times New Roman" w:cs="Times New Roman"/>
          <w:sz w:val="24"/>
          <w:szCs w:val="24"/>
        </w:rPr>
        <w:t>просы диагностики, можно выделить следующие направления: физика цвета, или физи</w:t>
      </w:r>
      <w:r w:rsidRPr="00D3779F">
        <w:rPr>
          <w:rFonts w:ascii="Times New Roman" w:hAnsi="Times New Roman" w:cs="Times New Roman"/>
          <w:sz w:val="24"/>
          <w:szCs w:val="24"/>
        </w:rPr>
        <w:t>о</w:t>
      </w:r>
      <w:r w:rsidRPr="00D3779F">
        <w:rPr>
          <w:rFonts w:ascii="Times New Roman" w:hAnsi="Times New Roman" w:cs="Times New Roman"/>
          <w:sz w:val="24"/>
          <w:szCs w:val="24"/>
        </w:rPr>
        <w:t>логическая основа цветовосприятия; физиология и психофизиология цвета и цветоощ</w:t>
      </w:r>
      <w:r w:rsidRPr="00D3779F">
        <w:rPr>
          <w:rFonts w:ascii="Times New Roman" w:hAnsi="Times New Roman" w:cs="Times New Roman"/>
          <w:sz w:val="24"/>
          <w:szCs w:val="24"/>
        </w:rPr>
        <w:t>у</w:t>
      </w:r>
      <w:r w:rsidRPr="00D3779F">
        <w:rPr>
          <w:rFonts w:ascii="Times New Roman" w:hAnsi="Times New Roman" w:cs="Times New Roman"/>
          <w:sz w:val="24"/>
          <w:szCs w:val="24"/>
        </w:rPr>
        <w:t>щений; психологические исследования корреляций цветовых предпочтений и эмоци</w:t>
      </w:r>
      <w:r w:rsidRPr="00D3779F">
        <w:rPr>
          <w:rFonts w:ascii="Times New Roman" w:hAnsi="Times New Roman" w:cs="Times New Roman"/>
          <w:sz w:val="24"/>
          <w:szCs w:val="24"/>
        </w:rPr>
        <w:t>о</w:t>
      </w:r>
      <w:r w:rsidRPr="00D3779F">
        <w:rPr>
          <w:rFonts w:ascii="Times New Roman" w:hAnsi="Times New Roman" w:cs="Times New Roman"/>
          <w:sz w:val="24"/>
          <w:szCs w:val="24"/>
        </w:rPr>
        <w:t>нально-личностных параметров; психолингвистические исследования звуко- цветовой а</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социативности.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Исследования цветовых предпочтений приобретают особую актуальность при м</w:t>
      </w:r>
      <w:r w:rsidRPr="00D3779F">
        <w:rPr>
          <w:rFonts w:ascii="Times New Roman" w:hAnsi="Times New Roman" w:cs="Times New Roman"/>
          <w:sz w:val="24"/>
          <w:szCs w:val="24"/>
        </w:rPr>
        <w:t>о</w:t>
      </w:r>
      <w:r w:rsidRPr="00D3779F">
        <w:rPr>
          <w:rFonts w:ascii="Times New Roman" w:hAnsi="Times New Roman" w:cs="Times New Roman"/>
          <w:sz w:val="24"/>
          <w:szCs w:val="24"/>
        </w:rPr>
        <w:t>делировании творческих процессов и при попытках их алгоритмизации. Примером для иллюстра</w:t>
      </w:r>
      <w:r w:rsidRPr="00D3779F">
        <w:rPr>
          <w:rFonts w:ascii="Times New Roman" w:hAnsi="Times New Roman" w:cs="Times New Roman"/>
          <w:sz w:val="24"/>
          <w:szCs w:val="24"/>
        </w:rPr>
        <w:softHyphen/>
        <w:t>ции различий в цветовых предпочтениях может послужить работа И.Иттена, в которой приводятся наблюдения автора о творческих преференциях молодых художн</w:t>
      </w:r>
      <w:r w:rsidRPr="00D3779F">
        <w:rPr>
          <w:rFonts w:ascii="Times New Roman" w:hAnsi="Times New Roman" w:cs="Times New Roman"/>
          <w:sz w:val="24"/>
          <w:szCs w:val="24"/>
        </w:rPr>
        <w:t>и</w:t>
      </w:r>
      <w:r w:rsidRPr="00D3779F">
        <w:rPr>
          <w:rFonts w:ascii="Times New Roman" w:hAnsi="Times New Roman" w:cs="Times New Roman"/>
          <w:sz w:val="24"/>
          <w:szCs w:val="24"/>
        </w:rPr>
        <w:t>ков. Светловолосые, голубоглазые ученицы с розовой кожей лица, как правило, работают очень чистыми цветами и часто большим количеством ясно различимых тонов. Основным контрастом для них является цветовой кон</w:t>
      </w:r>
      <w:r w:rsidRPr="00D3779F">
        <w:rPr>
          <w:rFonts w:ascii="Times New Roman" w:hAnsi="Times New Roman" w:cs="Times New Roman"/>
          <w:sz w:val="24"/>
          <w:szCs w:val="24"/>
        </w:rPr>
        <w:softHyphen/>
        <w:t>траст. В зависимости от жизненной силы людей этого типа цветовая гамма их произведений может быть бо</w:t>
      </w:r>
      <w:r w:rsidRPr="00D3779F">
        <w:rPr>
          <w:rFonts w:ascii="Times New Roman" w:hAnsi="Times New Roman" w:cs="Times New Roman"/>
          <w:sz w:val="24"/>
          <w:szCs w:val="24"/>
        </w:rPr>
        <w:softHyphen/>
        <w:t>лее бледной или более яркой. Люди с чёрными волосами, с тёмной кожей и тём</w:t>
      </w:r>
      <w:r w:rsidRPr="00D3779F">
        <w:rPr>
          <w:rFonts w:ascii="Times New Roman" w:hAnsi="Times New Roman" w:cs="Times New Roman"/>
          <w:sz w:val="24"/>
          <w:szCs w:val="24"/>
        </w:rPr>
        <w:softHyphen/>
        <w:t>но-коричневыми глазами представляют другой тип. Главная роль во всех сочетаниях отводится ими чёрному цвету, а чистые цв</w:t>
      </w:r>
      <w:r w:rsidRPr="00D3779F">
        <w:rPr>
          <w:rFonts w:ascii="Times New Roman" w:hAnsi="Times New Roman" w:cs="Times New Roman"/>
          <w:sz w:val="24"/>
          <w:szCs w:val="24"/>
        </w:rPr>
        <w:t>е</w:t>
      </w:r>
      <w:r w:rsidRPr="00D3779F">
        <w:rPr>
          <w:rFonts w:ascii="Times New Roman" w:hAnsi="Times New Roman" w:cs="Times New Roman"/>
          <w:sz w:val="24"/>
          <w:szCs w:val="24"/>
        </w:rPr>
        <w:t>та даются в сопровождении чёрного. В тёмных тонах шумит и клокочет цветовая сила. Ученица с рыжими волосами и розовой кожей предпо</w:t>
      </w:r>
      <w:r w:rsidRPr="00D3779F">
        <w:rPr>
          <w:rFonts w:ascii="Times New Roman" w:hAnsi="Times New Roman" w:cs="Times New Roman"/>
          <w:sz w:val="24"/>
          <w:szCs w:val="24"/>
        </w:rPr>
        <w:softHyphen/>
        <w:t>читала работать весьма интенси</w:t>
      </w:r>
      <w:r w:rsidRPr="00D3779F">
        <w:rPr>
          <w:rFonts w:ascii="Times New Roman" w:hAnsi="Times New Roman" w:cs="Times New Roman"/>
          <w:sz w:val="24"/>
          <w:szCs w:val="24"/>
        </w:rPr>
        <w:t>в</w:t>
      </w:r>
      <w:r w:rsidRPr="00D3779F">
        <w:rPr>
          <w:rFonts w:ascii="Times New Roman" w:hAnsi="Times New Roman" w:cs="Times New Roman"/>
          <w:sz w:val="24"/>
          <w:szCs w:val="24"/>
        </w:rPr>
        <w:t>ными цветами. Её субъективными цветами были жёлтый, красный и си</w:t>
      </w:r>
      <w:r w:rsidRPr="00D3779F">
        <w:rPr>
          <w:rFonts w:ascii="Times New Roman" w:hAnsi="Times New Roman" w:cs="Times New Roman"/>
          <w:sz w:val="24"/>
          <w:szCs w:val="24"/>
        </w:rPr>
        <w:softHyphen/>
        <w:t>ний в их контрас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ном звучании [4].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Предпринимаются также попытки выявить связь между цветовым предпочтением, личностной и ситуативной тревожностью испытуемых. По сведениям некоторых исслед</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вателей, испытуемые с высокой личностной тревожностью предпочитают желтый цвет, а с высокой ситуативной тревожностью – предпочитают красный и отвергают синий цвета.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В исследовании В.Н.Ворсобина и В.Н.Жидкина анализировалась динамика цвет</w:t>
      </w:r>
      <w:r w:rsidRPr="00D3779F">
        <w:rPr>
          <w:rFonts w:ascii="Times New Roman" w:hAnsi="Times New Roman" w:cs="Times New Roman"/>
          <w:sz w:val="24"/>
          <w:szCs w:val="24"/>
        </w:rPr>
        <w:t>о</w:t>
      </w:r>
      <w:r w:rsidRPr="00D3779F">
        <w:rPr>
          <w:rFonts w:ascii="Times New Roman" w:hAnsi="Times New Roman" w:cs="Times New Roman"/>
          <w:sz w:val="24"/>
          <w:szCs w:val="24"/>
        </w:rPr>
        <w:t>вых предпочтений дошкольников в зависимости от переживаемых ими эмоций. Переж</w:t>
      </w:r>
      <w:r w:rsidRPr="00D3779F">
        <w:rPr>
          <w:rFonts w:ascii="Times New Roman" w:hAnsi="Times New Roman" w:cs="Times New Roman"/>
          <w:sz w:val="24"/>
          <w:szCs w:val="24"/>
        </w:rPr>
        <w:t>и</w:t>
      </w:r>
      <w:r w:rsidRPr="00D3779F">
        <w:rPr>
          <w:rFonts w:ascii="Times New Roman" w:hAnsi="Times New Roman" w:cs="Times New Roman"/>
          <w:sz w:val="24"/>
          <w:szCs w:val="24"/>
        </w:rPr>
        <w:t>вание детьми эмоции радости сопровождалось увеличением выбора красного, желтого и оранжевого цветов и уменьшением зеленого и голубого. При переживании эмоции страха дети предпочитали сочетания зеленый-голубой, а не сочетание красный-синий-</w:t>
      </w:r>
      <w:r w:rsidRPr="00D3779F">
        <w:rPr>
          <w:rFonts w:ascii="Times New Roman" w:hAnsi="Times New Roman" w:cs="Times New Roman"/>
          <w:sz w:val="24"/>
          <w:szCs w:val="24"/>
        </w:rPr>
        <w:lastRenderedPageBreak/>
        <w:t>фиолетовый. Анализ проводился по цветовым сочетаниям, так как, по мнению авторов, метод выбора цветовых сочетаний несет большую информацию об эмоциональных 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стояниях, чем выборы отдельных цветов. Исследователи считают, что отношение детей дошкольного возраста к красному цвету достаточно специфично для дифференциации эмоций радости и страха[5].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Цветовое воздействие на психический аппарат человека затрагивает не только его эмоции и характер, но и познавательные процессы, и прежде всего,</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мышление. Речь не об информационной, а об энергетической стороне цветового воздействия, не о содерж</w:t>
      </w:r>
      <w:r w:rsidRPr="00D3779F">
        <w:rPr>
          <w:rFonts w:ascii="Times New Roman" w:hAnsi="Times New Roman" w:cs="Times New Roman"/>
          <w:sz w:val="24"/>
          <w:szCs w:val="24"/>
        </w:rPr>
        <w:t>а</w:t>
      </w:r>
      <w:r w:rsidRPr="00D3779F">
        <w:rPr>
          <w:rFonts w:ascii="Times New Roman" w:hAnsi="Times New Roman" w:cs="Times New Roman"/>
          <w:sz w:val="24"/>
          <w:szCs w:val="24"/>
        </w:rPr>
        <w:t>нии мыслительного процесса, а о его динамических, энергетических характеристиках (см. работы [6,7,8,9]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Среди изобилия публикаций по проблемам цветовой семантики и цветового возде</w:t>
      </w:r>
      <w:r w:rsidRPr="00D3779F">
        <w:rPr>
          <w:rFonts w:ascii="Times New Roman" w:hAnsi="Times New Roman" w:cs="Times New Roman"/>
          <w:sz w:val="24"/>
          <w:szCs w:val="24"/>
        </w:rPr>
        <w:t>й</w:t>
      </w:r>
      <w:r w:rsidRPr="00D3779F">
        <w:rPr>
          <w:rFonts w:ascii="Times New Roman" w:hAnsi="Times New Roman" w:cs="Times New Roman"/>
          <w:sz w:val="24"/>
          <w:szCs w:val="24"/>
        </w:rPr>
        <w:t>ствия практически отсутствует новая информация о свойствах цветов и недостаточно н</w:t>
      </w:r>
      <w:r w:rsidRPr="00D3779F">
        <w:rPr>
          <w:rFonts w:ascii="Times New Roman" w:hAnsi="Times New Roman" w:cs="Times New Roman"/>
          <w:sz w:val="24"/>
          <w:szCs w:val="24"/>
        </w:rPr>
        <w:t>а</w:t>
      </w:r>
      <w:r w:rsidRPr="00D3779F">
        <w:rPr>
          <w:rFonts w:ascii="Times New Roman" w:hAnsi="Times New Roman" w:cs="Times New Roman"/>
          <w:sz w:val="24"/>
          <w:szCs w:val="24"/>
        </w:rPr>
        <w:t>учной и учебно-методической литературы, которая позволила бы расширить представл</w:t>
      </w:r>
      <w:r w:rsidRPr="00D3779F">
        <w:rPr>
          <w:rFonts w:ascii="Times New Roman" w:hAnsi="Times New Roman" w:cs="Times New Roman"/>
          <w:sz w:val="24"/>
          <w:szCs w:val="24"/>
        </w:rPr>
        <w:t>е</w:t>
      </w:r>
      <w:r w:rsidRPr="00D3779F">
        <w:rPr>
          <w:rFonts w:ascii="Times New Roman" w:hAnsi="Times New Roman" w:cs="Times New Roman"/>
          <w:sz w:val="24"/>
          <w:szCs w:val="24"/>
        </w:rPr>
        <w:t>ния о цвете и его значении для человека в учебном процессе. Моделирование цветового климата дискурса, нормирование цвета учебного материала, ранжирование цветовых с</w:t>
      </w:r>
      <w:r w:rsidRPr="00D3779F">
        <w:rPr>
          <w:rFonts w:ascii="Times New Roman" w:hAnsi="Times New Roman" w:cs="Times New Roman"/>
          <w:sz w:val="24"/>
          <w:szCs w:val="24"/>
        </w:rPr>
        <w:t>е</w:t>
      </w:r>
      <w:r w:rsidRPr="00D3779F">
        <w:rPr>
          <w:rFonts w:ascii="Times New Roman" w:hAnsi="Times New Roman" w:cs="Times New Roman"/>
          <w:sz w:val="24"/>
          <w:szCs w:val="24"/>
        </w:rPr>
        <w:t>мантических пространств по степени их воздействия на обучаемого, расшифровка цвет</w:t>
      </w:r>
      <w:r w:rsidRPr="00D3779F">
        <w:rPr>
          <w:rFonts w:ascii="Times New Roman" w:hAnsi="Times New Roman" w:cs="Times New Roman"/>
          <w:sz w:val="24"/>
          <w:szCs w:val="24"/>
        </w:rPr>
        <w:t>о</w:t>
      </w:r>
      <w:r w:rsidRPr="00D3779F">
        <w:rPr>
          <w:rFonts w:ascii="Times New Roman" w:hAnsi="Times New Roman" w:cs="Times New Roman"/>
          <w:sz w:val="24"/>
          <w:szCs w:val="24"/>
        </w:rPr>
        <w:t>вой ассоциативности звуков языков, которые никогда ранее не были предметом подобного анализа, – это далеко не полный перечень актуальных вопросов цветофоносемантики. Усилия, которые будут затрачены на их решение, полностью оправдаются прикладным потенциалом полученных результатов.</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В данной публикации мы описываем эксперимент по декодированию цветовой а</w:t>
      </w:r>
      <w:r w:rsidRPr="00D3779F">
        <w:rPr>
          <w:rFonts w:ascii="Times New Roman" w:hAnsi="Times New Roman" w:cs="Times New Roman"/>
          <w:sz w:val="24"/>
          <w:szCs w:val="24"/>
        </w:rPr>
        <w:t>с</w:t>
      </w:r>
      <w:r w:rsidRPr="00D3779F">
        <w:rPr>
          <w:rFonts w:ascii="Times New Roman" w:hAnsi="Times New Roman" w:cs="Times New Roman"/>
          <w:sz w:val="24"/>
          <w:szCs w:val="24"/>
        </w:rPr>
        <w:t>социативности звуков башкирского и татарского языков. Эта работа была впервые начата нами в 2010 году. В свободном ассоциативном эксперименте, который провела Г.Р.Кочетова в период с мая по сентябрь 2010 года, приняли участие 200 носителей ба</w:t>
      </w:r>
      <w:r w:rsidRPr="00D3779F">
        <w:rPr>
          <w:rFonts w:ascii="Times New Roman" w:hAnsi="Times New Roman" w:cs="Times New Roman"/>
          <w:sz w:val="24"/>
          <w:szCs w:val="24"/>
        </w:rPr>
        <w:t>ш</w:t>
      </w:r>
      <w:r w:rsidRPr="00D3779F">
        <w:rPr>
          <w:rFonts w:ascii="Times New Roman" w:hAnsi="Times New Roman" w:cs="Times New Roman"/>
          <w:sz w:val="24"/>
          <w:szCs w:val="24"/>
        </w:rPr>
        <w:t>кирского и татарского языков (100 башкир: 50 мужчин и 50 женщин ; 100 татар: 50 му</w:t>
      </w:r>
      <w:r w:rsidRPr="00D3779F">
        <w:rPr>
          <w:rFonts w:ascii="Times New Roman" w:hAnsi="Times New Roman" w:cs="Times New Roman"/>
          <w:sz w:val="24"/>
          <w:szCs w:val="24"/>
        </w:rPr>
        <w:t>ж</w:t>
      </w:r>
      <w:r w:rsidRPr="00D3779F">
        <w:rPr>
          <w:rFonts w:ascii="Times New Roman" w:hAnsi="Times New Roman" w:cs="Times New Roman"/>
          <w:sz w:val="24"/>
          <w:szCs w:val="24"/>
        </w:rPr>
        <w:t>чин и 50 женщин). Эксперимент проходил в городской и сельской среде на территории Республики Башкортостан (города Кумертау, Салават; село Ермолаево; деревня Альмяс</w:t>
      </w:r>
      <w:r w:rsidRPr="00D3779F">
        <w:rPr>
          <w:rFonts w:ascii="Times New Roman" w:hAnsi="Times New Roman" w:cs="Times New Roman"/>
          <w:sz w:val="24"/>
          <w:szCs w:val="24"/>
        </w:rPr>
        <w:t>о</w:t>
      </w:r>
      <w:r w:rsidRPr="00D3779F">
        <w:rPr>
          <w:rFonts w:ascii="Times New Roman" w:hAnsi="Times New Roman" w:cs="Times New Roman"/>
          <w:sz w:val="24"/>
          <w:szCs w:val="24"/>
        </w:rPr>
        <w:t>во). Среди испытуемых были студенты Кумертауского филиала Уфимского Государс</w:t>
      </w:r>
      <w:r w:rsidRPr="00D3779F">
        <w:rPr>
          <w:rFonts w:ascii="Times New Roman" w:hAnsi="Times New Roman" w:cs="Times New Roman"/>
          <w:sz w:val="24"/>
          <w:szCs w:val="24"/>
        </w:rPr>
        <w:t>т</w:t>
      </w:r>
      <w:r w:rsidRPr="00D3779F">
        <w:rPr>
          <w:rFonts w:ascii="Times New Roman" w:hAnsi="Times New Roman" w:cs="Times New Roman"/>
          <w:sz w:val="24"/>
          <w:szCs w:val="24"/>
        </w:rPr>
        <w:t>венного Авиационного Техникума, Кумертауского Педагогического Колледжа, а также жители названных населенных пунктов, для которых башкирский и татарский языки я</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ляются основными языками повседневного общения. </w:t>
      </w:r>
    </w:p>
    <w:p w:rsidR="005A1369" w:rsidRPr="00D3779F" w:rsidRDefault="005A1369" w:rsidP="00D3779F">
      <w:pPr>
        <w:spacing w:after="0" w:line="240" w:lineRule="auto"/>
        <w:ind w:firstLine="567"/>
        <w:jc w:val="both"/>
        <w:rPr>
          <w:rFonts w:ascii="Times New Roman" w:hAnsi="Times New Roman" w:cs="Times New Roman"/>
          <w:b/>
          <w:bCs/>
          <w:sz w:val="24"/>
          <w:szCs w:val="24"/>
        </w:rPr>
      </w:pPr>
      <w:r w:rsidRPr="00D3779F">
        <w:rPr>
          <w:rFonts w:ascii="Times New Roman" w:hAnsi="Times New Roman" w:cs="Times New Roman"/>
          <w:sz w:val="24"/>
          <w:szCs w:val="24"/>
        </w:rPr>
        <w:t>Испытуемым была предложена анкета в виде таблиц, в которых стимульным мат</w:t>
      </w:r>
      <w:r w:rsidRPr="00D3779F">
        <w:rPr>
          <w:rFonts w:ascii="Times New Roman" w:hAnsi="Times New Roman" w:cs="Times New Roman"/>
          <w:sz w:val="24"/>
          <w:szCs w:val="24"/>
        </w:rPr>
        <w:t>е</w:t>
      </w:r>
      <w:r w:rsidRPr="00D3779F">
        <w:rPr>
          <w:rFonts w:ascii="Times New Roman" w:hAnsi="Times New Roman" w:cs="Times New Roman"/>
          <w:sz w:val="24"/>
          <w:szCs w:val="24"/>
        </w:rPr>
        <w:t>риалом выступали 42 буквы башкирского алфавита и 39 букв татарского алфавита, прив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денные в алфавитном порядке. Участникам эксперимента задавался вопрос: </w:t>
      </w:r>
      <w:r w:rsidRPr="00D3779F">
        <w:rPr>
          <w:rFonts w:ascii="Times New Roman" w:hAnsi="Times New Roman" w:cs="Times New Roman"/>
          <w:b/>
          <w:bCs/>
          <w:sz w:val="24"/>
          <w:szCs w:val="24"/>
        </w:rPr>
        <w:t>«какого цв</w:t>
      </w:r>
      <w:r w:rsidRPr="00D3779F">
        <w:rPr>
          <w:rFonts w:ascii="Times New Roman" w:hAnsi="Times New Roman" w:cs="Times New Roman"/>
          <w:b/>
          <w:bCs/>
          <w:sz w:val="24"/>
          <w:szCs w:val="24"/>
        </w:rPr>
        <w:t>е</w:t>
      </w:r>
      <w:r w:rsidRPr="00D3779F">
        <w:rPr>
          <w:rFonts w:ascii="Times New Roman" w:hAnsi="Times New Roman" w:cs="Times New Roman"/>
          <w:b/>
          <w:bCs/>
          <w:sz w:val="24"/>
          <w:szCs w:val="24"/>
        </w:rPr>
        <w:t>та, по вашему мнению, данная буква?».</w:t>
      </w:r>
    </w:p>
    <w:p w:rsidR="005A1369" w:rsidRPr="00D3779F" w:rsidRDefault="005A1369" w:rsidP="00D3779F">
      <w:pPr>
        <w:spacing w:after="0" w:line="240" w:lineRule="auto"/>
        <w:ind w:firstLine="567"/>
        <w:jc w:val="both"/>
        <w:rPr>
          <w:rFonts w:ascii="Times New Roman" w:hAnsi="Times New Roman" w:cs="Times New Roman"/>
          <w:b/>
          <w:bCs/>
          <w:sz w:val="24"/>
          <w:szCs w:val="24"/>
        </w:rPr>
      </w:pPr>
      <w:r w:rsidRPr="00D3779F">
        <w:rPr>
          <w:rFonts w:ascii="Times New Roman" w:hAnsi="Times New Roman" w:cs="Times New Roman"/>
          <w:sz w:val="24"/>
          <w:szCs w:val="24"/>
        </w:rPr>
        <w:t>В том случае, когда у участников возникали трудности с названием цветов, им пре</w:t>
      </w:r>
      <w:r w:rsidRPr="00D3779F">
        <w:rPr>
          <w:rFonts w:ascii="Times New Roman" w:hAnsi="Times New Roman" w:cs="Times New Roman"/>
          <w:sz w:val="24"/>
          <w:szCs w:val="24"/>
        </w:rPr>
        <w:t>д</w:t>
      </w:r>
      <w:r w:rsidRPr="00D3779F">
        <w:rPr>
          <w:rFonts w:ascii="Times New Roman" w:hAnsi="Times New Roman" w:cs="Times New Roman"/>
          <w:sz w:val="24"/>
          <w:szCs w:val="24"/>
        </w:rPr>
        <w:t>лагался цветовой спектр, в котором отражены 32 различных цветовых оттенков на ба</w:t>
      </w:r>
      <w:r w:rsidRPr="00D3779F">
        <w:rPr>
          <w:rFonts w:ascii="Times New Roman" w:hAnsi="Times New Roman" w:cs="Times New Roman"/>
          <w:sz w:val="24"/>
          <w:szCs w:val="24"/>
        </w:rPr>
        <w:t>ш</w:t>
      </w:r>
      <w:r w:rsidRPr="00D3779F">
        <w:rPr>
          <w:rFonts w:ascii="Times New Roman" w:hAnsi="Times New Roman" w:cs="Times New Roman"/>
          <w:sz w:val="24"/>
          <w:szCs w:val="24"/>
        </w:rPr>
        <w:t>кирском и татарском языках</w:t>
      </w:r>
    </w:p>
    <w:p w:rsidR="005A1369" w:rsidRPr="00D3779F" w:rsidRDefault="005A1369" w:rsidP="00D3779F">
      <w:pPr>
        <w:spacing w:after="0" w:line="240" w:lineRule="auto"/>
        <w:ind w:firstLine="567"/>
        <w:jc w:val="right"/>
        <w:rPr>
          <w:rFonts w:ascii="Times New Roman" w:hAnsi="Times New Roman" w:cs="Times New Roman"/>
          <w:sz w:val="24"/>
          <w:szCs w:val="24"/>
        </w:rPr>
      </w:pP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3653790</wp:posOffset>
            </wp:positionH>
            <wp:positionV relativeFrom="paragraph">
              <wp:posOffset>69850</wp:posOffset>
            </wp:positionV>
            <wp:extent cx="2286000" cy="1943100"/>
            <wp:effectExtent l="19050" t="0" r="0" b="0"/>
            <wp:wrapNone/>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srcRect/>
                    <a:stretch>
                      <a:fillRect/>
                    </a:stretch>
                  </pic:blipFill>
                  <pic:spPr bwMode="auto">
                    <a:xfrm>
                      <a:off x="0" y="0"/>
                      <a:ext cx="2286000" cy="1943100"/>
                    </a:xfrm>
                    <a:prstGeom prst="rect">
                      <a:avLst/>
                    </a:prstGeom>
                    <a:noFill/>
                  </pic:spPr>
                </pic:pic>
              </a:graphicData>
            </a:graphic>
          </wp:anchor>
        </w:drawing>
      </w:r>
      <w:r w:rsidRPr="00D3779F">
        <w:rPr>
          <w:rFonts w:ascii="Times New Roman" w:hAnsi="Times New Roman" w:cs="Times New Roman"/>
          <w:sz w:val="24"/>
          <w:szCs w:val="24"/>
          <w:lang w:val="tt-RU"/>
        </w:rPr>
        <w:t>а</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ак</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белый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lang w:val="tt-RU"/>
        </w:rPr>
        <w:t>йәшел</w:t>
      </w:r>
      <w:r w:rsidRPr="00D3779F">
        <w:rPr>
          <w:rFonts w:ascii="Times New Roman" w:hAnsi="Times New Roman" w:cs="Times New Roman"/>
          <w:sz w:val="24"/>
          <w:szCs w:val="24"/>
        </w:rPr>
        <w:t>-</w:t>
      </w:r>
      <w:r w:rsidRPr="00D3779F">
        <w:rPr>
          <w:rFonts w:ascii="Times New Roman" w:hAnsi="Times New Roman" w:cs="Times New Roman"/>
          <w:sz w:val="24"/>
          <w:szCs w:val="24"/>
          <w:lang w:val="tt-RU"/>
        </w:rPr>
        <w:t>hоро</w:t>
      </w:r>
      <w:r w:rsidRPr="00D3779F">
        <w:rPr>
          <w:rFonts w:ascii="Times New Roman" w:hAnsi="Times New Roman" w:cs="Times New Roman"/>
          <w:sz w:val="24"/>
          <w:szCs w:val="24"/>
        </w:rPr>
        <w:t xml:space="preserve"> чай -</w:t>
      </w:r>
      <w:r w:rsidRPr="00D3779F">
        <w:rPr>
          <w:rFonts w:ascii="Times New Roman" w:hAnsi="Times New Roman" w:cs="Times New Roman"/>
          <w:i/>
          <w:iCs/>
          <w:sz w:val="24"/>
          <w:szCs w:val="24"/>
        </w:rPr>
        <w:t>яшел ссоры ч</w:t>
      </w:r>
      <w:r w:rsidRPr="00D3779F">
        <w:rPr>
          <w:rFonts w:ascii="Times New Roman" w:hAnsi="Times New Roman" w:cs="Times New Roman"/>
          <w:i/>
          <w:iCs/>
          <w:sz w:val="24"/>
          <w:szCs w:val="24"/>
          <w:lang w:val="tt-RU"/>
        </w:rPr>
        <w:t>әй</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rPr>
        <w:t>зел-сер чай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rPr>
      </w:pPr>
      <w:r w:rsidRPr="00D3779F">
        <w:rPr>
          <w:rFonts w:ascii="Times New Roman" w:hAnsi="Times New Roman" w:cs="Times New Roman"/>
          <w:sz w:val="24"/>
          <w:szCs w:val="24"/>
          <w:lang w:val="tt-RU"/>
        </w:rPr>
        <w:t xml:space="preserve">hоро – </w:t>
      </w:r>
      <w:r w:rsidRPr="00D3779F">
        <w:rPr>
          <w:rFonts w:ascii="Times New Roman" w:hAnsi="Times New Roman" w:cs="Times New Roman"/>
          <w:i/>
          <w:iCs/>
          <w:sz w:val="24"/>
          <w:szCs w:val="24"/>
          <w:lang w:val="tt-RU"/>
        </w:rPr>
        <w:t>соры</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серый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lang w:val="tt-RU"/>
        </w:rPr>
        <w:t xml:space="preserve">hары – </w:t>
      </w:r>
      <w:r w:rsidRPr="00D3779F">
        <w:rPr>
          <w:rFonts w:ascii="Times New Roman" w:hAnsi="Times New Roman" w:cs="Times New Roman"/>
          <w:i/>
          <w:iCs/>
          <w:sz w:val="24"/>
          <w:szCs w:val="24"/>
          <w:lang w:val="tt-RU"/>
        </w:rPr>
        <w:t>сары</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желтый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rPr>
      </w:pPr>
      <w:r w:rsidRPr="00D3779F">
        <w:rPr>
          <w:rFonts w:ascii="Times New Roman" w:hAnsi="Times New Roman" w:cs="Times New Roman"/>
          <w:sz w:val="24"/>
          <w:szCs w:val="24"/>
          <w:lang w:val="tt-RU"/>
        </w:rPr>
        <w:t>а</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hыл көрән -</w:t>
      </w:r>
      <w:r w:rsidRPr="00D3779F">
        <w:rPr>
          <w:rFonts w:ascii="Times New Roman" w:hAnsi="Times New Roman" w:cs="Times New Roman"/>
          <w:i/>
          <w:iCs/>
          <w:sz w:val="24"/>
          <w:szCs w:val="24"/>
          <w:lang w:val="tt-RU"/>
        </w:rPr>
        <w:t>аксыл көрән</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rPr>
        <w:t>бежевый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rPr>
      </w:pPr>
      <w:r w:rsidRPr="00D3779F">
        <w:rPr>
          <w:rFonts w:ascii="Times New Roman" w:hAnsi="Times New Roman" w:cs="Times New Roman"/>
          <w:sz w:val="24"/>
          <w:szCs w:val="24"/>
          <w:lang w:val="tt-RU"/>
        </w:rPr>
        <w:t>кызFылт hары</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кызгылт сары</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оранжевый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lang w:val="tt-RU"/>
        </w:rPr>
        <w:t>кызFылт көрән</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кызгылт көрән</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коричневый</w:t>
      </w:r>
    </w:p>
    <w:p w:rsidR="005A1369" w:rsidRPr="00D3779F" w:rsidRDefault="005A1369" w:rsidP="008E0724">
      <w:pPr>
        <w:numPr>
          <w:ilvl w:val="0"/>
          <w:numId w:val="55"/>
        </w:numPr>
        <w:tabs>
          <w:tab w:val="num" w:pos="284"/>
        </w:tabs>
        <w:spacing w:after="0" w:line="240" w:lineRule="auto"/>
        <w:ind w:left="0" w:firstLine="567"/>
        <w:rPr>
          <w:rFonts w:ascii="Times New Roman" w:hAnsi="Times New Roman" w:cs="Times New Roman"/>
          <w:b/>
          <w:bCs/>
          <w:sz w:val="24"/>
          <w:szCs w:val="24"/>
        </w:rPr>
      </w:pP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ара- көрән </w:t>
      </w:r>
      <w:r w:rsidRPr="00D3779F">
        <w:rPr>
          <w:rFonts w:ascii="Times New Roman" w:hAnsi="Times New Roman" w:cs="Times New Roman"/>
          <w:i/>
          <w:iCs/>
          <w:sz w:val="24"/>
          <w:szCs w:val="24"/>
          <w:lang w:val="tt-RU"/>
        </w:rPr>
        <w:t>караңгы</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i/>
          <w:iCs/>
          <w:sz w:val="24"/>
          <w:szCs w:val="24"/>
        </w:rPr>
        <w:t>кызгылт</w:t>
      </w:r>
      <w:r w:rsidRPr="00D3779F">
        <w:rPr>
          <w:rFonts w:ascii="Times New Roman" w:hAnsi="Times New Roman" w:cs="Times New Roman"/>
          <w:i/>
          <w:iCs/>
          <w:sz w:val="24"/>
          <w:szCs w:val="24"/>
          <w:lang w:val="tt-RU"/>
        </w:rPr>
        <w:t xml:space="preserve"> көрән</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темно-</w:t>
      </w:r>
    </w:p>
    <w:p w:rsidR="005A1369" w:rsidRPr="00D3779F" w:rsidRDefault="005A1369" w:rsidP="00D3779F">
      <w:pPr>
        <w:spacing w:after="0" w:line="240" w:lineRule="auto"/>
        <w:ind w:firstLine="567"/>
        <w:rPr>
          <w:rFonts w:ascii="Times New Roman" w:hAnsi="Times New Roman" w:cs="Times New Roman"/>
          <w:b/>
          <w:bCs/>
          <w:sz w:val="24"/>
          <w:szCs w:val="24"/>
          <w:lang w:val="en-US"/>
        </w:rPr>
      </w:pPr>
      <w:r w:rsidRPr="00D3779F">
        <w:rPr>
          <w:rFonts w:ascii="Times New Roman" w:hAnsi="Times New Roman" w:cs="Times New Roman"/>
          <w:b/>
          <w:bCs/>
          <w:sz w:val="24"/>
          <w:szCs w:val="24"/>
        </w:rPr>
        <w:t xml:space="preserve"> коричневый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lang w:val="tt-RU"/>
        </w:rPr>
        <w:t>тоно</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-ал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тонык гөлчәчәк</w:t>
      </w:r>
      <w:r w:rsidRPr="00D3779F">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темно-розовый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lang w:val="tt-RU"/>
        </w:rPr>
        <w:t>тоно</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пурпур</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тонык-куе кызыл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темно-пурпурный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rPr>
      </w:pPr>
      <w:r w:rsidRPr="00D3779F">
        <w:rPr>
          <w:rFonts w:ascii="Times New Roman" w:hAnsi="Times New Roman" w:cs="Times New Roman"/>
          <w:sz w:val="24"/>
          <w:szCs w:val="24"/>
          <w:lang w:val="tt-RU"/>
        </w:rPr>
        <w:t xml:space="preserve">ал – </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ы</w:t>
      </w:r>
      <w:r w:rsidRPr="00D3779F">
        <w:rPr>
          <w:rFonts w:ascii="MS Mincho" w:eastAsia="MS Mincho" w:hAnsi="MS Mincho" w:cs="MS Mincho" w:hint="eastAsia"/>
          <w:sz w:val="24"/>
          <w:szCs w:val="24"/>
          <w:lang w:val="tt-RU"/>
        </w:rPr>
        <w:t>ҙ</w:t>
      </w:r>
      <w:r w:rsidRPr="00D3779F">
        <w:rPr>
          <w:rFonts w:ascii="Times New Roman" w:hAnsi="Times New Roman" w:cs="Times New Roman"/>
          <w:sz w:val="24"/>
          <w:szCs w:val="24"/>
          <w:lang w:val="tt-RU"/>
        </w:rPr>
        <w:t>ыл -</w:t>
      </w:r>
      <w:r w:rsidRPr="00D3779F">
        <w:rPr>
          <w:rFonts w:ascii="Times New Roman" w:hAnsi="Times New Roman" w:cs="Times New Roman"/>
          <w:i/>
          <w:iCs/>
          <w:sz w:val="24"/>
          <w:szCs w:val="24"/>
          <w:lang w:val="tt-RU"/>
        </w:rPr>
        <w:t>кура җиләгә(тамчы гөл)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 xml:space="preserve">малиновый </w:t>
      </w:r>
      <w:r w:rsidRPr="00D3779F">
        <w:rPr>
          <w:rFonts w:ascii="Times New Roman" w:hAnsi="Times New Roman" w:cs="Times New Roman"/>
          <w:b/>
          <w:bCs/>
          <w:sz w:val="24"/>
          <w:szCs w:val="24"/>
        </w:rPr>
        <w:t>(фуксия)</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lastRenderedPageBreak/>
        <w:t>алhыу</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гөлчәчәк</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розовый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ы</w:t>
      </w:r>
      <w:r w:rsidRPr="00D3779F">
        <w:rPr>
          <w:rFonts w:ascii="MS Mincho" w:eastAsia="MS Mincho" w:hAnsi="MS Mincho" w:cs="MS Mincho" w:hint="eastAsia"/>
          <w:sz w:val="24"/>
          <w:szCs w:val="24"/>
          <w:lang w:val="tt-RU"/>
        </w:rPr>
        <w:t>ҙ</w:t>
      </w:r>
      <w:r w:rsidRPr="00D3779F">
        <w:rPr>
          <w:rFonts w:ascii="Times New Roman" w:hAnsi="Times New Roman" w:cs="Times New Roman"/>
          <w:sz w:val="24"/>
          <w:szCs w:val="24"/>
          <w:lang w:val="tt-RU"/>
        </w:rPr>
        <w:t>ыл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кызыл</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красный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сирень</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сирен</w:t>
      </w:r>
      <w:r w:rsidRPr="00D3779F">
        <w:rPr>
          <w:rFonts w:ascii="Times New Roman" w:hAnsi="Times New Roman" w:cs="Times New Roman"/>
          <w:i/>
          <w:iCs/>
          <w:sz w:val="24"/>
          <w:szCs w:val="24"/>
        </w:rPr>
        <w:t>ь</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сиреневый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көрән (зәңгәркүк )</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шәмәх</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фиолетовый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 xml:space="preserve">баклажан – </w:t>
      </w:r>
      <w:r w:rsidRPr="00D3779F">
        <w:rPr>
          <w:rFonts w:ascii="Times New Roman" w:hAnsi="Times New Roman" w:cs="Times New Roman"/>
          <w:i/>
          <w:iCs/>
          <w:sz w:val="24"/>
          <w:szCs w:val="24"/>
          <w:lang w:val="tt-RU"/>
        </w:rPr>
        <w:t>бакла</w:t>
      </w:r>
      <w:r w:rsidRPr="00D3779F">
        <w:rPr>
          <w:rFonts w:ascii="Times New Roman" w:hAnsi="Times New Roman" w:cs="Times New Roman"/>
          <w:i/>
          <w:iCs/>
          <w:sz w:val="24"/>
          <w:szCs w:val="24"/>
        </w:rPr>
        <w:t>жан</w:t>
      </w:r>
      <w:r w:rsidR="00BE44B4">
        <w:rPr>
          <w:rFonts w:ascii="Times New Roman" w:hAnsi="Times New Roman" w:cs="Times New Roman"/>
          <w:i/>
          <w:iCs/>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rPr>
        <w:t xml:space="preserve"> </w:t>
      </w:r>
      <w:r w:rsidRPr="00D3779F">
        <w:rPr>
          <w:rFonts w:ascii="Times New Roman" w:hAnsi="Times New Roman" w:cs="Times New Roman"/>
          <w:b/>
          <w:bCs/>
          <w:sz w:val="24"/>
          <w:szCs w:val="24"/>
        </w:rPr>
        <w:t>баклажановый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lang w:val="en-US"/>
        </w:rPr>
      </w:pPr>
      <w:r w:rsidRPr="00D3779F">
        <w:rPr>
          <w:rFonts w:ascii="Times New Roman" w:hAnsi="Times New Roman" w:cs="Times New Roman"/>
          <w:sz w:val="24"/>
          <w:szCs w:val="24"/>
          <w:lang w:val="tt-RU"/>
        </w:rPr>
        <w:t>бур</w:t>
      </w:r>
      <w:r w:rsidRPr="00D3779F">
        <w:rPr>
          <w:rFonts w:ascii="MS Mincho" w:eastAsia="MS Mincho" w:hAnsi="MS Mincho" w:cs="MS Mincho" w:hint="eastAsia"/>
          <w:sz w:val="24"/>
          <w:szCs w:val="24"/>
          <w:lang w:val="tt-RU"/>
        </w:rPr>
        <w:t>ҙ</w:t>
      </w:r>
      <w:r w:rsidRPr="00D3779F">
        <w:rPr>
          <w:rFonts w:ascii="Times New Roman" w:hAnsi="Times New Roman" w:cs="Times New Roman"/>
          <w:sz w:val="24"/>
          <w:szCs w:val="24"/>
          <w:lang w:val="tt-RU"/>
        </w:rPr>
        <w:t xml:space="preserve">ат </w:t>
      </w:r>
      <w:r w:rsidRPr="00D3779F">
        <w:rPr>
          <w:rFonts w:ascii="Times New Roman" w:hAnsi="Times New Roman" w:cs="Times New Roman"/>
          <w:i/>
          <w:iCs/>
          <w:sz w:val="24"/>
          <w:szCs w:val="24"/>
          <w:lang w:val="tt-RU"/>
        </w:rPr>
        <w:t>куе</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i/>
          <w:iCs/>
          <w:sz w:val="24"/>
          <w:szCs w:val="24"/>
          <w:lang w:val="tt-RU"/>
        </w:rPr>
        <w:t>кызыл</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 xml:space="preserve">бордовый </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күк</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күк</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rPr>
        <w:t>голубой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hорFолт</w:t>
      </w:r>
      <w:r w:rsidRPr="00D3779F">
        <w:rPr>
          <w:rFonts w:ascii="Times New Roman" w:hAnsi="Times New Roman" w:cs="Times New Roman"/>
          <w:b/>
          <w:bCs/>
          <w:sz w:val="24"/>
          <w:szCs w:val="24"/>
          <w:lang w:val="tt-RU"/>
        </w:rPr>
        <w:t xml:space="preserve"> </w:t>
      </w:r>
      <w:r w:rsidRPr="00D3779F">
        <w:rPr>
          <w:rFonts w:ascii="Times New Roman" w:hAnsi="Times New Roman" w:cs="Times New Roman"/>
          <w:sz w:val="24"/>
          <w:szCs w:val="24"/>
          <w:lang w:val="tt-RU"/>
        </w:rPr>
        <w:t>йәшел</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tt-RU"/>
        </w:rPr>
        <w:t xml:space="preserve"> </w:t>
      </w:r>
      <w:r w:rsidRPr="00D3779F">
        <w:rPr>
          <w:rFonts w:ascii="Times New Roman" w:hAnsi="Times New Roman" w:cs="Times New Roman"/>
          <w:sz w:val="24"/>
          <w:szCs w:val="24"/>
          <w:lang w:val="tt-RU"/>
        </w:rPr>
        <w:t xml:space="preserve">күк </w:t>
      </w:r>
      <w:r w:rsidRPr="00D3779F">
        <w:rPr>
          <w:rFonts w:ascii="Times New Roman" w:hAnsi="Times New Roman" w:cs="Times New Roman"/>
          <w:i/>
          <w:iCs/>
          <w:sz w:val="24"/>
          <w:szCs w:val="24"/>
          <w:lang w:val="tt-RU"/>
        </w:rPr>
        <w:t>саклау-зәңгәр</w:t>
      </w:r>
      <w:r w:rsidR="00BE44B4">
        <w:rPr>
          <w:rFonts w:ascii="Times New Roman" w:hAnsi="Times New Roman" w:cs="Times New Roman"/>
          <w:i/>
          <w:iCs/>
          <w:sz w:val="24"/>
          <w:szCs w:val="24"/>
          <w:lang w:val="tt-RU"/>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rPr>
        <w:t>защитно</w:t>
      </w:r>
      <w:r w:rsidRPr="00D3779F">
        <w:rPr>
          <w:rFonts w:ascii="Times New Roman" w:hAnsi="Times New Roman" w:cs="Times New Roman"/>
          <w:b/>
          <w:bCs/>
          <w:sz w:val="24"/>
          <w:szCs w:val="24"/>
          <w:lang w:val="en-US"/>
        </w:rPr>
        <w:t>-</w:t>
      </w:r>
      <w:r w:rsidRPr="00D3779F">
        <w:rPr>
          <w:rFonts w:ascii="Times New Roman" w:hAnsi="Times New Roman" w:cs="Times New Roman"/>
          <w:b/>
          <w:bCs/>
          <w:sz w:val="24"/>
          <w:szCs w:val="24"/>
        </w:rPr>
        <w:t>синий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lang w:val="tt-RU"/>
        </w:rPr>
        <w:t>джинса зәңгәр</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джинса зәңгәр</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rPr>
        <w:t>джинсовый-синий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зәңгәр</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зәңгәр</w:t>
      </w:r>
      <w:r w:rsidR="00BE44B4">
        <w:rPr>
          <w:rFonts w:ascii="Times New Roman" w:hAnsi="Times New Roman" w:cs="Times New Roman"/>
          <w:sz w:val="24"/>
          <w:szCs w:val="24"/>
        </w:rPr>
        <w:t xml:space="preserve"> – </w:t>
      </w:r>
      <w:r w:rsidRPr="00D3779F">
        <w:rPr>
          <w:rFonts w:ascii="Times New Roman" w:hAnsi="Times New Roman" w:cs="Times New Roman"/>
          <w:b/>
          <w:bCs/>
          <w:sz w:val="24"/>
          <w:szCs w:val="24"/>
        </w:rPr>
        <w:t>синий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төн зәңгәр</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төнлә зәңгәр</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полуночно-синий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тонок</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tt-RU"/>
        </w:rPr>
        <w:t xml:space="preserve"> </w:t>
      </w:r>
      <w:r w:rsidRPr="00D3779F">
        <w:rPr>
          <w:rFonts w:ascii="Times New Roman" w:hAnsi="Times New Roman" w:cs="Times New Roman"/>
          <w:sz w:val="24"/>
          <w:szCs w:val="24"/>
          <w:lang w:val="tt-RU"/>
        </w:rPr>
        <w:t>зәңгәр</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караңгы-зәңгәр</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темно-синий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фәйрүзә</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фирәзә</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бирюзовый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зөбәржәт</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зөбәрҗәт</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 xml:space="preserve">изумрудный </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rPr>
      </w:pPr>
      <w:r w:rsidRPr="00D3779F">
        <w:rPr>
          <w:rFonts w:ascii="Times New Roman" w:hAnsi="Times New Roman" w:cs="Times New Roman"/>
          <w:sz w:val="24"/>
          <w:szCs w:val="24"/>
          <w:lang w:val="tt-RU"/>
        </w:rPr>
        <w:t>hарFылт</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sz w:val="24"/>
          <w:szCs w:val="24"/>
          <w:lang w:val="tt-RU"/>
        </w:rPr>
        <w:t>йәшел, салат</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сары-яшел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салатовый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йәшел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яшел</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зеленый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улән төс</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үлән</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травяной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rPr>
      </w:pPr>
      <w:r w:rsidRPr="00D3779F">
        <w:rPr>
          <w:rFonts w:ascii="Times New Roman" w:hAnsi="Times New Roman" w:cs="Times New Roman"/>
          <w:sz w:val="24"/>
          <w:szCs w:val="24"/>
          <w:lang w:val="tt-RU"/>
        </w:rPr>
        <w:t>тонок – йәшел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караңгы-яшел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темно-зеленый</w:t>
      </w:r>
    </w:p>
    <w:p w:rsidR="005A1369" w:rsidRPr="00D3779F" w:rsidRDefault="005A1369" w:rsidP="008E0724">
      <w:pPr>
        <w:numPr>
          <w:ilvl w:val="0"/>
          <w:numId w:val="55"/>
        </w:numPr>
        <w:spacing w:after="0" w:line="240" w:lineRule="auto"/>
        <w:ind w:left="0" w:firstLine="567"/>
        <w:rPr>
          <w:rFonts w:ascii="Times New Roman" w:hAnsi="Times New Roman" w:cs="Times New Roman"/>
          <w:b/>
          <w:bCs/>
          <w:sz w:val="24"/>
          <w:szCs w:val="24"/>
          <w:lang w:val="en-US"/>
        </w:rPr>
      </w:pPr>
      <w:r w:rsidRPr="00D3779F">
        <w:rPr>
          <w:rFonts w:ascii="Times New Roman" w:hAnsi="Times New Roman" w:cs="Times New Roman"/>
          <w:sz w:val="24"/>
          <w:szCs w:val="24"/>
          <w:lang w:val="tt-RU"/>
        </w:rPr>
        <w:t>hарFылт</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sz w:val="24"/>
          <w:szCs w:val="24"/>
          <w:lang w:val="tt-RU"/>
        </w:rPr>
        <w:t>йәшел</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 xml:space="preserve">зәйтүн- </w:t>
      </w:r>
      <w:r w:rsidRPr="00D3779F">
        <w:rPr>
          <w:rFonts w:ascii="Times New Roman" w:hAnsi="Times New Roman" w:cs="Times New Roman"/>
          <w:b/>
          <w:bCs/>
          <w:sz w:val="24"/>
          <w:szCs w:val="24"/>
          <w:lang w:val="tt-RU"/>
        </w:rPr>
        <w:t>оливковый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rPr>
      </w:pPr>
      <w:r w:rsidRPr="00D3779F">
        <w:rPr>
          <w:rFonts w:ascii="Times New Roman" w:hAnsi="Times New Roman" w:cs="Times New Roman"/>
          <w:sz w:val="24"/>
          <w:szCs w:val="24"/>
          <w:lang w:val="tt-RU"/>
        </w:rPr>
        <w:t>тонок – hоро</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караңгы-соры</w:t>
      </w:r>
      <w:r w:rsidR="00BE44B4">
        <w:rPr>
          <w:rFonts w:ascii="Times New Roman" w:hAnsi="Times New Roman" w:cs="Times New Roman"/>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i/>
          <w:iCs/>
          <w:sz w:val="24"/>
          <w:szCs w:val="24"/>
          <w:lang w:val="tt-RU"/>
        </w:rPr>
        <w:t xml:space="preserve"> </w:t>
      </w:r>
      <w:r w:rsidRPr="00D3779F">
        <w:rPr>
          <w:rFonts w:ascii="Times New Roman" w:hAnsi="Times New Roman" w:cs="Times New Roman"/>
          <w:b/>
          <w:bCs/>
          <w:sz w:val="24"/>
          <w:szCs w:val="24"/>
          <w:lang w:val="tt-RU"/>
        </w:rPr>
        <w:t>темно-серый(аспидный)</w:t>
      </w:r>
    </w:p>
    <w:p w:rsidR="005A1369" w:rsidRPr="00D3779F" w:rsidRDefault="005A1369" w:rsidP="008E0724">
      <w:pPr>
        <w:numPr>
          <w:ilvl w:val="0"/>
          <w:numId w:val="55"/>
        </w:numPr>
        <w:spacing w:after="0" w:line="240" w:lineRule="auto"/>
        <w:ind w:left="0" w:firstLine="567"/>
        <w:rPr>
          <w:rFonts w:ascii="Times New Roman" w:hAnsi="Times New Roman" w:cs="Times New Roman"/>
          <w:sz w:val="24"/>
          <w:szCs w:val="24"/>
          <w:lang w:val="en-US"/>
        </w:rPr>
      </w:pP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ара</w:t>
      </w:r>
      <w:r w:rsidR="00BE44B4">
        <w:rPr>
          <w:rFonts w:ascii="Times New Roman" w:hAnsi="Times New Roman" w:cs="Times New Roman"/>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sz w:val="24"/>
          <w:szCs w:val="24"/>
          <w:lang w:val="tt-RU"/>
        </w:rPr>
        <w:t xml:space="preserve"> </w:t>
      </w:r>
      <w:r w:rsidRPr="00D3779F">
        <w:rPr>
          <w:rFonts w:ascii="Times New Roman" w:hAnsi="Times New Roman" w:cs="Times New Roman"/>
          <w:i/>
          <w:iCs/>
          <w:sz w:val="24"/>
          <w:szCs w:val="24"/>
          <w:lang w:val="tt-RU"/>
        </w:rPr>
        <w:t>кара</w:t>
      </w:r>
      <w:r w:rsidR="00BE44B4">
        <w:rPr>
          <w:rFonts w:ascii="Times New Roman" w:hAnsi="Times New Roman" w:cs="Times New Roman"/>
          <w:b/>
          <w:bCs/>
          <w:i/>
          <w:i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b/>
          <w:bCs/>
          <w:i/>
          <w:iCs/>
          <w:sz w:val="24"/>
          <w:szCs w:val="24"/>
          <w:lang w:val="tt-RU"/>
        </w:rPr>
        <w:t xml:space="preserve"> </w:t>
      </w:r>
      <w:r w:rsidRPr="00D3779F">
        <w:rPr>
          <w:rFonts w:ascii="Times New Roman" w:hAnsi="Times New Roman" w:cs="Times New Roman"/>
          <w:b/>
          <w:bCs/>
          <w:sz w:val="24"/>
          <w:szCs w:val="24"/>
          <w:lang w:val="tt-RU"/>
        </w:rPr>
        <w:t>черный</w:t>
      </w:r>
    </w:p>
    <w:p w:rsidR="005A1369" w:rsidRPr="00D3779F" w:rsidRDefault="005A1369" w:rsidP="00D3779F">
      <w:pPr>
        <w:spacing w:after="0" w:line="240" w:lineRule="auto"/>
        <w:ind w:firstLine="567"/>
        <w:jc w:val="both"/>
        <w:rPr>
          <w:rFonts w:ascii="Times New Roman" w:hAnsi="Times New Roman" w:cs="Times New Roman"/>
          <w:sz w:val="24"/>
          <w:szCs w:val="24"/>
        </w:rPr>
      </w:pPr>
    </w:p>
    <w:p w:rsidR="005A1369" w:rsidRPr="00D3779F" w:rsidRDefault="005A1369"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 xml:space="preserve"> Структура словарной статьи создавалась с опорой на структуру словарных статей, приводимых в Русском ассоциативном словаре [10]. Стимул выделяется шрифтом и печ</w:t>
      </w:r>
      <w:r w:rsidRPr="00D3779F">
        <w:rPr>
          <w:rFonts w:ascii="Times New Roman" w:hAnsi="Times New Roman" w:cs="Times New Roman"/>
          <w:sz w:val="24"/>
          <w:szCs w:val="24"/>
        </w:rPr>
        <w:t>а</w:t>
      </w:r>
      <w:r w:rsidRPr="00D3779F">
        <w:rPr>
          <w:rFonts w:ascii="Times New Roman" w:hAnsi="Times New Roman" w:cs="Times New Roman"/>
          <w:sz w:val="24"/>
          <w:szCs w:val="24"/>
        </w:rPr>
        <w:t>тается прописной буквой, за ним следуют ассоциативные реакции испытуемых. Ассоци</w:t>
      </w:r>
      <w:r w:rsidRPr="00D3779F">
        <w:rPr>
          <w:rFonts w:ascii="Times New Roman" w:hAnsi="Times New Roman" w:cs="Times New Roman"/>
          <w:sz w:val="24"/>
          <w:szCs w:val="24"/>
        </w:rPr>
        <w:t>а</w:t>
      </w:r>
      <w:r w:rsidRPr="00D3779F">
        <w:rPr>
          <w:rFonts w:ascii="Times New Roman" w:hAnsi="Times New Roman" w:cs="Times New Roman"/>
          <w:sz w:val="24"/>
          <w:szCs w:val="24"/>
        </w:rPr>
        <w:t>ты расположены по мере убывания их частоты, которая указывается сразу после реакции, если лишь данная ассоциация имеет такую частоту встречаемости в ответах респондентов</w:t>
      </w:r>
      <w:r w:rsidRPr="00D3779F">
        <w:rPr>
          <w:rFonts w:ascii="Times New Roman" w:hAnsi="Times New Roman" w:cs="Times New Roman"/>
          <w:sz w:val="24"/>
          <w:szCs w:val="24"/>
          <w:lang w:val="tt-RU"/>
        </w:rPr>
        <w:t xml:space="preserve"> </w:t>
      </w:r>
      <w:r w:rsidRPr="00D3779F">
        <w:rPr>
          <w:rFonts w:ascii="Times New Roman" w:hAnsi="Times New Roman" w:cs="Times New Roman"/>
          <w:sz w:val="24"/>
          <w:szCs w:val="24"/>
        </w:rPr>
        <w:t>(</w:t>
      </w:r>
      <w:r w:rsidRPr="00D3779F">
        <w:rPr>
          <w:rFonts w:ascii="Times New Roman" w:hAnsi="Times New Roman" w:cs="Times New Roman"/>
          <w:b/>
          <w:bCs/>
          <w:sz w:val="24"/>
          <w:szCs w:val="24"/>
          <w:lang w:val="tt-RU"/>
        </w:rPr>
        <w:t>А</w:t>
      </w:r>
      <w:r w:rsidRPr="00D3779F">
        <w:rPr>
          <w:rFonts w:ascii="Times New Roman" w:hAnsi="Times New Roman" w:cs="Times New Roman"/>
          <w:sz w:val="24"/>
          <w:szCs w:val="24"/>
          <w:lang w:val="tt-RU"/>
        </w:rPr>
        <w:t>: а</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w:t>
      </w:r>
      <w:r w:rsidRPr="00D3779F">
        <w:rPr>
          <w:rFonts w:ascii="Times New Roman" w:hAnsi="Times New Roman" w:cs="Times New Roman"/>
          <w:sz w:val="24"/>
          <w:szCs w:val="24"/>
        </w:rPr>
        <w:t>49</w:t>
      </w:r>
      <w:r w:rsidRPr="00D3779F">
        <w:rPr>
          <w:rFonts w:ascii="Times New Roman" w:hAnsi="Times New Roman" w:cs="Times New Roman"/>
          <w:sz w:val="24"/>
          <w:szCs w:val="24"/>
          <w:lang w:val="tt-RU"/>
        </w:rPr>
        <w:t>);</w:t>
      </w:r>
      <w:r w:rsidRPr="00D3779F">
        <w:rPr>
          <w:rFonts w:ascii="Times New Roman" w:hAnsi="Times New Roman" w:cs="Times New Roman"/>
          <w:sz w:val="24"/>
          <w:szCs w:val="24"/>
        </w:rPr>
        <w:t xml:space="preserve"> </w:t>
      </w:r>
      <w:r w:rsidRPr="00D3779F">
        <w:rPr>
          <w:rFonts w:ascii="MS Mincho" w:eastAsia="MS Mincho" w:hAnsi="MS Mincho" w:cs="MS Mincho" w:hint="eastAsia"/>
          <w:sz w:val="24"/>
          <w:szCs w:val="24"/>
        </w:rPr>
        <w:t>ҡ</w:t>
      </w:r>
      <w:r w:rsidRPr="00D3779F">
        <w:rPr>
          <w:rFonts w:ascii="Times New Roman" w:hAnsi="Times New Roman" w:cs="Times New Roman"/>
          <w:sz w:val="24"/>
          <w:szCs w:val="24"/>
        </w:rPr>
        <w:t>ы</w:t>
      </w:r>
      <w:r w:rsidRPr="00D3779F">
        <w:rPr>
          <w:rFonts w:ascii="MS Mincho" w:eastAsia="MS Mincho" w:hAnsi="MS Mincho" w:cs="MS Mincho" w:hint="eastAsia"/>
          <w:sz w:val="24"/>
          <w:szCs w:val="24"/>
        </w:rPr>
        <w:t>ҙ</w:t>
      </w:r>
      <w:r w:rsidRPr="00D3779F">
        <w:rPr>
          <w:rFonts w:ascii="Times New Roman" w:hAnsi="Times New Roman" w:cs="Times New Roman"/>
          <w:sz w:val="24"/>
          <w:szCs w:val="24"/>
        </w:rPr>
        <w:t>ыл</w:t>
      </w:r>
      <w:r w:rsidRPr="00D3779F">
        <w:rPr>
          <w:rFonts w:ascii="Times New Roman" w:hAnsi="Times New Roman" w:cs="Times New Roman"/>
          <w:sz w:val="24"/>
          <w:szCs w:val="24"/>
          <w:lang w:val="tt-RU"/>
        </w:rPr>
        <w:t xml:space="preserve"> (</w:t>
      </w:r>
      <w:r w:rsidRPr="00D3779F">
        <w:rPr>
          <w:rFonts w:ascii="Times New Roman" w:hAnsi="Times New Roman" w:cs="Times New Roman"/>
          <w:sz w:val="24"/>
          <w:szCs w:val="24"/>
        </w:rPr>
        <w:t>24</w:t>
      </w:r>
      <w:r w:rsidRPr="00D3779F">
        <w:rPr>
          <w:rFonts w:ascii="Times New Roman" w:hAnsi="Times New Roman" w:cs="Times New Roman"/>
          <w:sz w:val="24"/>
          <w:szCs w:val="24"/>
          <w:lang w:val="tt-RU"/>
        </w:rPr>
        <w:t>); алhыу (6);</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tt-RU"/>
        </w:rPr>
        <w:t>или указывается в конце группы слов – реакций с одинаковой частотой (</w:t>
      </w:r>
      <w:r w:rsidRPr="00D3779F">
        <w:rPr>
          <w:rFonts w:ascii="Times New Roman" w:hAnsi="Times New Roman" w:cs="Times New Roman"/>
          <w:b/>
          <w:bCs/>
          <w:sz w:val="24"/>
          <w:szCs w:val="24"/>
          <w:lang w:val="tt-RU"/>
        </w:rPr>
        <w:t>Б</w:t>
      </w:r>
      <w:r w:rsidRPr="00D3779F">
        <w:rPr>
          <w:rFonts w:ascii="Times New Roman" w:hAnsi="Times New Roman" w:cs="Times New Roman"/>
          <w:b/>
          <w:bCs/>
          <w:sz w:val="24"/>
          <w:szCs w:val="24"/>
        </w:rPr>
        <w:t>:</w:t>
      </w:r>
      <w:r w:rsidRPr="00D3779F">
        <w:rPr>
          <w:rFonts w:ascii="Times New Roman" w:hAnsi="Times New Roman" w:cs="Times New Roman"/>
          <w:sz w:val="24"/>
          <w:szCs w:val="24"/>
          <w:lang w:val="tt-RU"/>
        </w:rPr>
        <w:t xml:space="preserve"> бур</w:t>
      </w:r>
      <w:r w:rsidRPr="00D3779F">
        <w:rPr>
          <w:rFonts w:ascii="MS Mincho" w:eastAsia="MS Mincho" w:hAnsi="MS Mincho" w:cs="MS Mincho" w:hint="eastAsia"/>
          <w:sz w:val="24"/>
          <w:szCs w:val="24"/>
        </w:rPr>
        <w:t>ҙ</w:t>
      </w:r>
      <w:r w:rsidRPr="00D3779F">
        <w:rPr>
          <w:rFonts w:ascii="Times New Roman" w:hAnsi="Times New Roman" w:cs="Times New Roman"/>
          <w:sz w:val="24"/>
          <w:szCs w:val="24"/>
          <w:lang w:val="tt-RU"/>
        </w:rPr>
        <w:t>ат (7и;3</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w:t>
      </w:r>
      <w:r w:rsidRPr="00D3779F">
        <w:rPr>
          <w:rFonts w:ascii="Times New Roman" w:hAnsi="Times New Roman" w:cs="Times New Roman"/>
          <w:sz w:val="24"/>
          <w:szCs w:val="24"/>
        </w:rPr>
        <w:t xml:space="preserve"> </w:t>
      </w:r>
      <w:r w:rsidRPr="00D3779F">
        <w:rPr>
          <w:rFonts w:ascii="MS Mincho" w:eastAsia="MS Mincho" w:hAnsi="MS Mincho" w:cs="MS Mincho" w:hint="eastAsia"/>
          <w:sz w:val="24"/>
          <w:szCs w:val="24"/>
        </w:rPr>
        <w:t>ҡ</w:t>
      </w:r>
      <w:r w:rsidRPr="00D3779F">
        <w:rPr>
          <w:rFonts w:ascii="Times New Roman" w:hAnsi="Times New Roman" w:cs="Times New Roman"/>
          <w:sz w:val="24"/>
          <w:szCs w:val="24"/>
        </w:rPr>
        <w:t>ы</w:t>
      </w:r>
      <w:r w:rsidRPr="00D3779F">
        <w:rPr>
          <w:rFonts w:ascii="MS Mincho" w:eastAsia="MS Mincho" w:hAnsi="MS Mincho" w:cs="MS Mincho" w:hint="eastAsia"/>
          <w:sz w:val="24"/>
          <w:szCs w:val="24"/>
        </w:rPr>
        <w:t>ҙ</w:t>
      </w:r>
      <w:r w:rsidRPr="00D3779F">
        <w:rPr>
          <w:rFonts w:ascii="Times New Roman" w:hAnsi="Times New Roman" w:cs="Times New Roman"/>
          <w:sz w:val="24"/>
          <w:szCs w:val="24"/>
        </w:rPr>
        <w:t>ыл</w:t>
      </w:r>
      <w:r w:rsidRPr="00D3779F">
        <w:rPr>
          <w:rFonts w:ascii="Times New Roman" w:hAnsi="Times New Roman" w:cs="Times New Roman"/>
          <w:sz w:val="24"/>
          <w:szCs w:val="24"/>
          <w:lang w:val="tt-RU"/>
        </w:rPr>
        <w:t xml:space="preserve"> (7</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;3и); а</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(5</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;5и) 10;</w:t>
      </w:r>
      <w:r w:rsidRPr="00D3779F">
        <w:rPr>
          <w:rFonts w:ascii="Times New Roman" w:hAnsi="Times New Roman" w:cs="Times New Roman"/>
          <w:b/>
          <w:bCs/>
          <w:sz w:val="24"/>
          <w:szCs w:val="24"/>
          <w:lang w:val="tt-RU"/>
        </w:rPr>
        <w:t xml:space="preserve"> В:</w:t>
      </w:r>
      <w:r w:rsidRPr="00D3779F">
        <w:rPr>
          <w:rFonts w:ascii="Times New Roman" w:hAnsi="Times New Roman" w:cs="Times New Roman"/>
          <w:sz w:val="24"/>
          <w:szCs w:val="24"/>
          <w:lang w:val="tt-RU"/>
        </w:rPr>
        <w:t xml:space="preserve"> кызFылт hары (3и); а</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(2</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;1и); алhыу (2</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;1и) 3.). Реакции-ответы внутри этой группы располагаются в алфавитном порядке.</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tt-RU"/>
        </w:rPr>
        <w:t xml:space="preserve">В конце словарной статьи приводятся количественные показатели: А: ... </w:t>
      </w:r>
      <w:r w:rsidRPr="00D3779F">
        <w:rPr>
          <w:rFonts w:ascii="Times New Roman" w:hAnsi="Times New Roman" w:cs="Times New Roman"/>
          <w:b/>
          <w:bCs/>
          <w:sz w:val="24"/>
          <w:szCs w:val="24"/>
          <w:lang w:val="tt-RU"/>
        </w:rPr>
        <w:t>(100+13+0+6)</w:t>
      </w:r>
      <w:r w:rsidRPr="00D3779F">
        <w:rPr>
          <w:rFonts w:ascii="Times New Roman" w:hAnsi="Times New Roman" w:cs="Times New Roman"/>
          <w:sz w:val="24"/>
          <w:szCs w:val="24"/>
          <w:lang w:val="tt-RU"/>
        </w:rPr>
        <w:t xml:space="preserve">, Б: ... </w:t>
      </w:r>
      <w:r w:rsidRPr="00D3779F">
        <w:rPr>
          <w:rFonts w:ascii="Times New Roman" w:hAnsi="Times New Roman" w:cs="Times New Roman"/>
          <w:b/>
          <w:bCs/>
          <w:sz w:val="24"/>
          <w:szCs w:val="24"/>
          <w:lang w:val="tt-RU"/>
        </w:rPr>
        <w:t>(100+18+1+6)</w:t>
      </w:r>
      <w:r w:rsidRPr="00D3779F">
        <w:rPr>
          <w:rFonts w:ascii="Times New Roman" w:hAnsi="Times New Roman" w:cs="Times New Roman"/>
          <w:sz w:val="24"/>
          <w:szCs w:val="24"/>
          <w:lang w:val="tt-RU"/>
        </w:rPr>
        <w:t xml:space="preserve">, В: ... </w:t>
      </w:r>
      <w:r w:rsidRPr="00D3779F">
        <w:rPr>
          <w:rFonts w:ascii="Times New Roman" w:hAnsi="Times New Roman" w:cs="Times New Roman"/>
          <w:b/>
          <w:bCs/>
          <w:sz w:val="24"/>
          <w:szCs w:val="24"/>
          <w:lang w:val="tt-RU"/>
        </w:rPr>
        <w:t>(100+18+ 9 +5)</w:t>
      </w:r>
      <w:r w:rsidRPr="00D3779F">
        <w:rPr>
          <w:rFonts w:ascii="Times New Roman" w:hAnsi="Times New Roman" w:cs="Times New Roman"/>
          <w:sz w:val="24"/>
          <w:szCs w:val="24"/>
          <w:lang w:val="tt-RU"/>
        </w:rPr>
        <w:t>. Первая цифра показывает общее число реакций на слово-стимул; вторая – на число разных реакций, полученных на данный стимул; третья – на число отказов испытуемых и четвертая – на число единичных реакций, т.е. на число ответов с частотой 1.</w:t>
      </w:r>
    </w:p>
    <w:p w:rsidR="005A1369" w:rsidRPr="00D3779F" w:rsidRDefault="005A1369" w:rsidP="00D3779F">
      <w:pPr>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sz w:val="24"/>
          <w:szCs w:val="24"/>
          <w:lang w:val="tt-RU"/>
        </w:rPr>
        <w:t xml:space="preserve">Ассоциативные реакции приводятся на башкирском/татарском языке, ниже указывается перевод на русский язык. Внутри словарной статьи различные ассоциации отделяютя друг от друга точкой с запятой, например : </w:t>
      </w:r>
      <w:r w:rsidRPr="00D3779F">
        <w:rPr>
          <w:rFonts w:ascii="Times New Roman" w:hAnsi="Times New Roman" w:cs="Times New Roman"/>
          <w:b/>
          <w:bCs/>
          <w:sz w:val="24"/>
          <w:szCs w:val="24"/>
          <w:lang w:val="tt-RU"/>
        </w:rPr>
        <w:t>А : а</w:t>
      </w:r>
      <w:r w:rsidRPr="00D3779F">
        <w:rPr>
          <w:rFonts w:ascii="MS Mincho" w:eastAsia="MS Mincho" w:hAnsi="MS Mincho" w:cs="MS Mincho" w:hint="eastAsia"/>
          <w:b/>
          <w:bCs/>
          <w:sz w:val="24"/>
          <w:szCs w:val="24"/>
          <w:lang w:val="tt-RU"/>
        </w:rPr>
        <w:t>ҡ</w:t>
      </w:r>
      <w:r w:rsidRPr="00D3779F">
        <w:rPr>
          <w:rFonts w:ascii="Times New Roman" w:hAnsi="Times New Roman" w:cs="Times New Roman"/>
          <w:b/>
          <w:bCs/>
          <w:sz w:val="24"/>
          <w:szCs w:val="24"/>
          <w:lang w:val="tt-RU"/>
        </w:rPr>
        <w:t xml:space="preserve"> (26 и ;23 </w:t>
      </w:r>
      <w:r w:rsidRPr="00D3779F">
        <w:rPr>
          <w:rFonts w:ascii="MS Mincho" w:eastAsia="MS Mincho" w:hAnsi="MS Mincho" w:cs="MS Mincho" w:hint="eastAsia"/>
          <w:b/>
          <w:bCs/>
          <w:sz w:val="24"/>
          <w:szCs w:val="24"/>
          <w:lang w:val="tt-RU"/>
        </w:rPr>
        <w:t>ҡ</w:t>
      </w:r>
      <w:r w:rsidRPr="00D3779F">
        <w:rPr>
          <w:rFonts w:ascii="Times New Roman" w:hAnsi="Times New Roman" w:cs="Times New Roman"/>
          <w:b/>
          <w:bCs/>
          <w:sz w:val="24"/>
          <w:szCs w:val="24"/>
          <w:lang w:val="tt-RU"/>
        </w:rPr>
        <w:t>);</w:t>
      </w:r>
      <w:r w:rsidRPr="00D3779F">
        <w:rPr>
          <w:rFonts w:ascii="Times New Roman" w:hAnsi="Times New Roman" w:cs="Times New Roman"/>
          <w:b/>
          <w:bCs/>
          <w:sz w:val="24"/>
          <w:szCs w:val="24"/>
        </w:rPr>
        <w:t xml:space="preserve"> </w:t>
      </w:r>
      <w:r w:rsidRPr="00D3779F">
        <w:rPr>
          <w:rFonts w:ascii="MS Mincho" w:eastAsia="MS Mincho" w:hAnsi="MS Mincho" w:cs="MS Mincho" w:hint="eastAsia"/>
          <w:b/>
          <w:bCs/>
          <w:sz w:val="24"/>
          <w:szCs w:val="24"/>
        </w:rPr>
        <w:t>ҡ</w:t>
      </w:r>
      <w:r w:rsidRPr="00D3779F">
        <w:rPr>
          <w:rFonts w:ascii="Times New Roman" w:hAnsi="Times New Roman" w:cs="Times New Roman"/>
          <w:b/>
          <w:bCs/>
          <w:sz w:val="24"/>
          <w:szCs w:val="24"/>
        </w:rPr>
        <w:t>ы</w:t>
      </w:r>
      <w:r w:rsidRPr="00D3779F">
        <w:rPr>
          <w:rFonts w:ascii="MS Mincho" w:eastAsia="MS Mincho" w:hAnsi="MS Mincho" w:cs="MS Mincho" w:hint="eastAsia"/>
          <w:b/>
          <w:bCs/>
          <w:sz w:val="24"/>
          <w:szCs w:val="24"/>
        </w:rPr>
        <w:t>ҙ</w:t>
      </w:r>
      <w:r w:rsidRPr="00D3779F">
        <w:rPr>
          <w:rFonts w:ascii="Times New Roman" w:hAnsi="Times New Roman" w:cs="Times New Roman"/>
          <w:b/>
          <w:bCs/>
          <w:sz w:val="24"/>
          <w:szCs w:val="24"/>
        </w:rPr>
        <w:t>ыл</w:t>
      </w:r>
      <w:r w:rsidRPr="00D3779F">
        <w:rPr>
          <w:rFonts w:ascii="Times New Roman" w:hAnsi="Times New Roman" w:cs="Times New Roman"/>
          <w:b/>
          <w:bCs/>
          <w:sz w:val="24"/>
          <w:szCs w:val="24"/>
          <w:lang w:val="tt-RU"/>
        </w:rPr>
        <w:t xml:space="preserve"> (12 и ;10 </w:t>
      </w:r>
      <w:r w:rsidRPr="00D3779F">
        <w:rPr>
          <w:rFonts w:ascii="MS Mincho" w:eastAsia="MS Mincho" w:hAnsi="MS Mincho" w:cs="MS Mincho" w:hint="eastAsia"/>
          <w:b/>
          <w:bCs/>
          <w:sz w:val="24"/>
          <w:szCs w:val="24"/>
          <w:lang w:val="tt-RU"/>
        </w:rPr>
        <w:t>ҡ</w:t>
      </w:r>
      <w:r w:rsidRPr="00D3779F">
        <w:rPr>
          <w:rFonts w:ascii="Times New Roman" w:hAnsi="Times New Roman" w:cs="Times New Roman"/>
          <w:b/>
          <w:bCs/>
          <w:sz w:val="24"/>
          <w:szCs w:val="24"/>
          <w:lang w:val="tt-RU"/>
        </w:rPr>
        <w:t xml:space="preserve">); алhыу (3 </w:t>
      </w:r>
      <w:r w:rsidRPr="00D3779F">
        <w:rPr>
          <w:rFonts w:ascii="MS Mincho" w:eastAsia="MS Mincho" w:hAnsi="MS Mincho" w:cs="MS Mincho" w:hint="eastAsia"/>
          <w:b/>
          <w:bCs/>
          <w:sz w:val="24"/>
          <w:szCs w:val="24"/>
          <w:lang w:val="tt-RU"/>
        </w:rPr>
        <w:t>ҡ</w:t>
      </w:r>
      <w:r w:rsidRPr="00D3779F">
        <w:rPr>
          <w:rFonts w:ascii="Times New Roman" w:hAnsi="Times New Roman" w:cs="Times New Roman"/>
          <w:b/>
          <w:bCs/>
          <w:sz w:val="24"/>
          <w:szCs w:val="24"/>
          <w:lang w:val="tt-RU"/>
        </w:rPr>
        <w:t>; 3и)</w:t>
      </w:r>
      <w:r w:rsidR="00BE44B4">
        <w:rPr>
          <w:rFonts w:ascii="Times New Roman" w:hAnsi="Times New Roman" w:cs="Times New Roman"/>
          <w:b/>
          <w:bCs/>
          <w:sz w:val="24"/>
          <w:szCs w:val="24"/>
          <w:lang w:val="tt-RU"/>
        </w:rPr>
        <w:t xml:space="preserve"> </w:t>
      </w:r>
      <w:r w:rsidR="00BE44B4">
        <w:rPr>
          <w:rFonts w:ascii="Times New Roman" w:hAnsi="Times New Roman" w:cs="Times New Roman"/>
          <w:sz w:val="24"/>
          <w:szCs w:val="24"/>
        </w:rPr>
        <w:t>–</w:t>
      </w:r>
      <w:r w:rsidR="00BE44B4">
        <w:rPr>
          <w:rFonts w:ascii="Times New Roman" w:hAnsi="Times New Roman" w:cs="Times New Roman"/>
          <w:b/>
          <w:bCs/>
          <w:sz w:val="24"/>
          <w:szCs w:val="24"/>
          <w:lang w:val="tt-RU"/>
        </w:rPr>
        <w:t xml:space="preserve"> </w:t>
      </w:r>
      <w:r w:rsidRPr="00D3779F">
        <w:rPr>
          <w:rFonts w:ascii="Times New Roman" w:hAnsi="Times New Roman" w:cs="Times New Roman"/>
          <w:i/>
          <w:iCs/>
          <w:sz w:val="24"/>
          <w:szCs w:val="24"/>
          <w:lang w:val="tt-RU"/>
        </w:rPr>
        <w:t>А : белый</w:t>
      </w:r>
      <w:r w:rsidRPr="00D3779F">
        <w:rPr>
          <w:rFonts w:ascii="Times New Roman" w:hAnsi="Times New Roman" w:cs="Times New Roman"/>
          <w:i/>
          <w:iCs/>
          <w:sz w:val="24"/>
          <w:szCs w:val="24"/>
        </w:rPr>
        <w:t xml:space="preserve"> (26м ;23 ж); красный (12м ;10ж); розовый (3ж; 3м).</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Ассоциативные ответы испытуемых приводятся в авторском виде без грамматич</w:t>
      </w:r>
      <w:r w:rsidRPr="00D3779F">
        <w:rPr>
          <w:rFonts w:ascii="Times New Roman" w:hAnsi="Times New Roman" w:cs="Times New Roman"/>
          <w:sz w:val="24"/>
          <w:szCs w:val="24"/>
        </w:rPr>
        <w:t>е</w:t>
      </w:r>
      <w:r w:rsidRPr="00D3779F">
        <w:rPr>
          <w:rFonts w:ascii="Times New Roman" w:hAnsi="Times New Roman" w:cs="Times New Roman"/>
          <w:sz w:val="24"/>
          <w:szCs w:val="24"/>
        </w:rPr>
        <w:t>ской и орфографической коррекции. Приведем примеры оформления статей на башки</w:t>
      </w:r>
      <w:r w:rsidRPr="00D3779F">
        <w:rPr>
          <w:rFonts w:ascii="Times New Roman" w:hAnsi="Times New Roman" w:cs="Times New Roman"/>
          <w:sz w:val="24"/>
          <w:szCs w:val="24"/>
        </w:rPr>
        <w:t>р</w:t>
      </w:r>
      <w:r w:rsidRPr="00D3779F">
        <w:rPr>
          <w:rFonts w:ascii="Times New Roman" w:hAnsi="Times New Roman" w:cs="Times New Roman"/>
          <w:sz w:val="24"/>
          <w:szCs w:val="24"/>
        </w:rPr>
        <w:t>ском языке.</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
          <w:bCs/>
          <w:sz w:val="24"/>
          <w:szCs w:val="24"/>
          <w:lang w:val="tt-RU"/>
        </w:rPr>
        <w:t>А</w:t>
      </w:r>
      <w:r w:rsidRPr="00D3779F">
        <w:rPr>
          <w:rFonts w:ascii="Times New Roman" w:hAnsi="Times New Roman" w:cs="Times New Roman"/>
          <w:sz w:val="24"/>
          <w:szCs w:val="24"/>
          <w:lang w:val="tt-RU"/>
        </w:rPr>
        <w:t>: а</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(26и ;23</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w:t>
      </w:r>
      <w:r w:rsidRPr="00D3779F">
        <w:rPr>
          <w:rFonts w:ascii="Times New Roman" w:hAnsi="Times New Roman" w:cs="Times New Roman"/>
          <w:sz w:val="24"/>
          <w:szCs w:val="24"/>
        </w:rPr>
        <w:t xml:space="preserve"> 49</w:t>
      </w:r>
      <w:r w:rsidRPr="00D3779F">
        <w:rPr>
          <w:rFonts w:ascii="Times New Roman" w:hAnsi="Times New Roman" w:cs="Times New Roman"/>
          <w:sz w:val="24"/>
          <w:szCs w:val="24"/>
          <w:lang w:val="tt-RU"/>
        </w:rPr>
        <w:t>;</w:t>
      </w:r>
      <w:r w:rsidRPr="00D3779F">
        <w:rPr>
          <w:rFonts w:ascii="Times New Roman" w:hAnsi="Times New Roman" w:cs="Times New Roman"/>
          <w:sz w:val="24"/>
          <w:szCs w:val="24"/>
        </w:rPr>
        <w:t xml:space="preserve"> </w:t>
      </w:r>
      <w:r w:rsidRPr="00D3779F">
        <w:rPr>
          <w:rFonts w:ascii="MS Mincho" w:eastAsia="MS Mincho" w:hAnsi="MS Mincho" w:cs="MS Mincho" w:hint="eastAsia"/>
          <w:sz w:val="24"/>
          <w:szCs w:val="24"/>
        </w:rPr>
        <w:t>ҡ</w:t>
      </w:r>
      <w:r w:rsidRPr="00D3779F">
        <w:rPr>
          <w:rFonts w:ascii="Times New Roman" w:hAnsi="Times New Roman" w:cs="Times New Roman"/>
          <w:sz w:val="24"/>
          <w:szCs w:val="24"/>
        </w:rPr>
        <w:t>ы</w:t>
      </w:r>
      <w:r w:rsidRPr="00D3779F">
        <w:rPr>
          <w:rFonts w:ascii="MS Mincho" w:eastAsia="MS Mincho" w:hAnsi="MS Mincho" w:cs="MS Mincho" w:hint="eastAsia"/>
          <w:sz w:val="24"/>
          <w:szCs w:val="24"/>
        </w:rPr>
        <w:t>ҙ</w:t>
      </w:r>
      <w:r w:rsidRPr="00D3779F">
        <w:rPr>
          <w:rFonts w:ascii="Times New Roman" w:hAnsi="Times New Roman" w:cs="Times New Roman"/>
          <w:sz w:val="24"/>
          <w:szCs w:val="24"/>
        </w:rPr>
        <w:t>ыл</w:t>
      </w:r>
      <w:r w:rsidRPr="00D3779F">
        <w:rPr>
          <w:rFonts w:ascii="Times New Roman" w:hAnsi="Times New Roman" w:cs="Times New Roman"/>
          <w:sz w:val="24"/>
          <w:szCs w:val="24"/>
          <w:lang w:val="tt-RU"/>
        </w:rPr>
        <w:t xml:space="preserve"> (14и ;10</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w:t>
      </w:r>
      <w:r w:rsidRPr="00D3779F">
        <w:rPr>
          <w:rFonts w:ascii="Times New Roman" w:hAnsi="Times New Roman" w:cs="Times New Roman"/>
          <w:sz w:val="24"/>
          <w:szCs w:val="24"/>
        </w:rPr>
        <w:t xml:space="preserve"> 24</w:t>
      </w:r>
      <w:r w:rsidRPr="00D3779F">
        <w:rPr>
          <w:rFonts w:ascii="Times New Roman" w:hAnsi="Times New Roman" w:cs="Times New Roman"/>
          <w:sz w:val="24"/>
          <w:szCs w:val="24"/>
          <w:lang w:val="tt-RU"/>
        </w:rPr>
        <w:t>; алhыу (3</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;3и)</w:t>
      </w:r>
      <w:r w:rsidRPr="00D3779F">
        <w:rPr>
          <w:rFonts w:ascii="Times New Roman" w:hAnsi="Times New Roman" w:cs="Times New Roman"/>
          <w:sz w:val="24"/>
          <w:szCs w:val="24"/>
        </w:rPr>
        <w:t xml:space="preserve"> 6</w:t>
      </w:r>
      <w:r w:rsidRPr="00D3779F">
        <w:rPr>
          <w:rFonts w:ascii="Times New Roman" w:hAnsi="Times New Roman" w:cs="Times New Roman"/>
          <w:sz w:val="24"/>
          <w:szCs w:val="24"/>
          <w:lang w:val="tt-RU"/>
        </w:rPr>
        <w:t>; к</w:t>
      </w:r>
      <w:r w:rsidRPr="00D3779F">
        <w:rPr>
          <w:rFonts w:ascii="Times New Roman" w:hAnsi="Times New Roman" w:cs="Times New Roman"/>
          <w:sz w:val="24"/>
          <w:szCs w:val="24"/>
        </w:rPr>
        <w:t>ү</w:t>
      </w:r>
      <w:r w:rsidRPr="00D3779F">
        <w:rPr>
          <w:rFonts w:ascii="Times New Roman" w:hAnsi="Times New Roman" w:cs="Times New Roman"/>
          <w:sz w:val="24"/>
          <w:szCs w:val="24"/>
          <w:lang w:val="tt-RU"/>
        </w:rPr>
        <w:t>к (3</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;2и)</w:t>
      </w:r>
      <w:r w:rsidRPr="00D3779F">
        <w:rPr>
          <w:rFonts w:ascii="Times New Roman" w:hAnsi="Times New Roman" w:cs="Times New Roman"/>
          <w:sz w:val="24"/>
          <w:szCs w:val="24"/>
        </w:rPr>
        <w:t xml:space="preserve"> 5</w:t>
      </w:r>
      <w:r w:rsidRPr="00D3779F">
        <w:rPr>
          <w:rFonts w:ascii="Times New Roman" w:hAnsi="Times New Roman" w:cs="Times New Roman"/>
          <w:sz w:val="24"/>
          <w:szCs w:val="24"/>
          <w:lang w:val="tt-RU"/>
        </w:rPr>
        <w:t>; йәшел (2</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;2и) 4; </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ара (2</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;1и)</w:t>
      </w:r>
      <w:r w:rsidRPr="00D3779F">
        <w:rPr>
          <w:rFonts w:ascii="Times New Roman" w:hAnsi="Times New Roman" w:cs="Times New Roman"/>
          <w:sz w:val="24"/>
          <w:szCs w:val="24"/>
        </w:rPr>
        <w:t xml:space="preserve"> 3</w:t>
      </w:r>
      <w:r w:rsidRPr="00D3779F">
        <w:rPr>
          <w:rFonts w:ascii="Times New Roman" w:hAnsi="Times New Roman" w:cs="Times New Roman"/>
          <w:sz w:val="24"/>
          <w:szCs w:val="24"/>
          <w:lang w:val="tt-RU"/>
        </w:rPr>
        <w:t>; зәңгәр (1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;1и)</w:t>
      </w:r>
      <w:r w:rsidRPr="00D3779F">
        <w:rPr>
          <w:rFonts w:ascii="Times New Roman" w:hAnsi="Times New Roman" w:cs="Times New Roman"/>
          <w:sz w:val="24"/>
          <w:szCs w:val="24"/>
        </w:rPr>
        <w:t xml:space="preserve"> 2</w:t>
      </w:r>
      <w:r w:rsidRPr="00D3779F">
        <w:rPr>
          <w:rFonts w:ascii="Times New Roman" w:hAnsi="Times New Roman" w:cs="Times New Roman"/>
          <w:sz w:val="24"/>
          <w:szCs w:val="24"/>
          <w:lang w:val="tt-RU"/>
        </w:rPr>
        <w:t>; а</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 ал (1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ал – </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ы</w:t>
      </w:r>
      <w:r w:rsidRPr="00D3779F">
        <w:rPr>
          <w:rFonts w:ascii="MS Mincho" w:eastAsia="MS Mincho" w:hAnsi="MS Mincho" w:cs="MS Mincho" w:hint="eastAsia"/>
          <w:sz w:val="24"/>
          <w:szCs w:val="24"/>
        </w:rPr>
        <w:t>ҙ</w:t>
      </w:r>
      <w:r w:rsidRPr="00D3779F">
        <w:rPr>
          <w:rFonts w:ascii="Times New Roman" w:hAnsi="Times New Roman" w:cs="Times New Roman"/>
          <w:sz w:val="24"/>
          <w:szCs w:val="24"/>
          <w:lang w:val="tt-RU"/>
        </w:rPr>
        <w:t>ыл (1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кыз</w:t>
      </w:r>
      <w:r w:rsidRPr="00D3779F">
        <w:rPr>
          <w:rFonts w:ascii="Times New Roman" w:hAnsi="Times New Roman" w:cs="Times New Roman"/>
          <w:sz w:val="24"/>
          <w:szCs w:val="24"/>
          <w:lang w:val="en-US"/>
        </w:rPr>
        <w:t>F</w:t>
      </w:r>
      <w:r w:rsidRPr="00D3779F">
        <w:rPr>
          <w:rFonts w:ascii="Times New Roman" w:hAnsi="Times New Roman" w:cs="Times New Roman"/>
          <w:sz w:val="24"/>
          <w:szCs w:val="24"/>
          <w:lang w:val="tt-RU"/>
        </w:rPr>
        <w:t>ылт көрән (1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тоно</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 күк (1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тоно</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 </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ы</w:t>
      </w:r>
      <w:r w:rsidRPr="00D3779F">
        <w:rPr>
          <w:rFonts w:ascii="MS Mincho" w:eastAsia="MS Mincho" w:hAnsi="MS Mincho" w:cs="MS Mincho" w:hint="eastAsia"/>
          <w:sz w:val="24"/>
          <w:szCs w:val="24"/>
        </w:rPr>
        <w:t>ҙ</w:t>
      </w:r>
      <w:r w:rsidRPr="00D3779F">
        <w:rPr>
          <w:rFonts w:ascii="Times New Roman" w:hAnsi="Times New Roman" w:cs="Times New Roman"/>
          <w:sz w:val="24"/>
          <w:szCs w:val="24"/>
        </w:rPr>
        <w:t xml:space="preserve">ыл </w:t>
      </w:r>
      <w:r w:rsidRPr="00D3779F">
        <w:rPr>
          <w:rFonts w:ascii="Times New Roman" w:hAnsi="Times New Roman" w:cs="Times New Roman"/>
          <w:sz w:val="24"/>
          <w:szCs w:val="24"/>
          <w:lang w:val="tt-RU"/>
        </w:rPr>
        <w:t>(1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улән төс</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tt-RU"/>
        </w:rPr>
        <w:t>(1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w:t>
      </w:r>
      <w:r w:rsidRPr="00D3779F">
        <w:rPr>
          <w:rFonts w:ascii="Times New Roman" w:hAnsi="Times New Roman" w:cs="Times New Roman"/>
          <w:sz w:val="24"/>
          <w:szCs w:val="24"/>
        </w:rPr>
        <w:t>ф</w:t>
      </w:r>
      <w:r w:rsidRPr="00D3779F">
        <w:rPr>
          <w:rFonts w:ascii="Times New Roman" w:hAnsi="Times New Roman" w:cs="Times New Roman"/>
          <w:sz w:val="24"/>
          <w:szCs w:val="24"/>
          <w:lang w:val="tt-RU"/>
        </w:rPr>
        <w:t>әйр</w:t>
      </w:r>
      <w:r w:rsidRPr="00D3779F">
        <w:rPr>
          <w:rFonts w:ascii="Times New Roman" w:hAnsi="Times New Roman" w:cs="Times New Roman"/>
          <w:sz w:val="24"/>
          <w:szCs w:val="24"/>
        </w:rPr>
        <w:t>үзә</w:t>
      </w:r>
      <w:r w:rsidRPr="00D3779F">
        <w:rPr>
          <w:rFonts w:ascii="Times New Roman" w:hAnsi="Times New Roman" w:cs="Times New Roman"/>
          <w:sz w:val="24"/>
          <w:szCs w:val="24"/>
          <w:lang w:val="tt-RU"/>
        </w:rPr>
        <w:t xml:space="preserve"> (1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w:t>
      </w:r>
      <w:r w:rsidRPr="00D3779F">
        <w:rPr>
          <w:rFonts w:ascii="Times New Roman" w:hAnsi="Times New Roman" w:cs="Times New Roman"/>
          <w:sz w:val="24"/>
          <w:szCs w:val="24"/>
        </w:rPr>
        <w:t xml:space="preserve"> 1</w:t>
      </w:r>
      <w:r w:rsidRPr="00D3779F">
        <w:rPr>
          <w:rFonts w:ascii="Times New Roman" w:hAnsi="Times New Roman" w:cs="Times New Roman"/>
          <w:sz w:val="24"/>
          <w:szCs w:val="24"/>
          <w:lang w:val="tt-RU"/>
        </w:rPr>
        <w:t xml:space="preserve">; </w:t>
      </w:r>
      <w:r w:rsidRPr="00D3779F">
        <w:rPr>
          <w:rFonts w:ascii="Times New Roman" w:hAnsi="Times New Roman" w:cs="Times New Roman"/>
          <w:b/>
          <w:bCs/>
          <w:sz w:val="24"/>
          <w:szCs w:val="24"/>
          <w:lang w:val="tt-RU"/>
        </w:rPr>
        <w:t>100+14+0+7.</w:t>
      </w:r>
    </w:p>
    <w:p w:rsidR="005A1369" w:rsidRPr="00D3779F" w:rsidRDefault="005A1369" w:rsidP="00D3779F">
      <w:pPr>
        <w:spacing w:after="0" w:line="240" w:lineRule="auto"/>
        <w:ind w:firstLine="567"/>
        <w:jc w:val="both"/>
        <w:rPr>
          <w:rFonts w:ascii="Times New Roman" w:hAnsi="Times New Roman" w:cs="Times New Roman"/>
          <w:b/>
          <w:bCs/>
          <w:sz w:val="24"/>
          <w:szCs w:val="24"/>
          <w:lang w:val="tt-RU"/>
        </w:rPr>
      </w:pPr>
      <w:r w:rsidRPr="00D3779F">
        <w:rPr>
          <w:rFonts w:ascii="Times New Roman" w:hAnsi="Times New Roman" w:cs="Times New Roman"/>
          <w:b/>
          <w:bCs/>
          <w:i/>
          <w:iCs/>
          <w:sz w:val="24"/>
          <w:szCs w:val="24"/>
          <w:lang w:val="tt-RU"/>
        </w:rPr>
        <w:t>А</w:t>
      </w:r>
      <w:r w:rsidRPr="00D3779F">
        <w:rPr>
          <w:rFonts w:ascii="Times New Roman" w:hAnsi="Times New Roman" w:cs="Times New Roman"/>
          <w:i/>
          <w:iCs/>
          <w:sz w:val="24"/>
          <w:szCs w:val="24"/>
          <w:lang w:val="tt-RU"/>
        </w:rPr>
        <w:t>:белый</w:t>
      </w:r>
      <w:r w:rsidRPr="00D3779F">
        <w:rPr>
          <w:rFonts w:ascii="Times New Roman" w:hAnsi="Times New Roman" w:cs="Times New Roman"/>
          <w:i/>
          <w:iCs/>
          <w:sz w:val="24"/>
          <w:szCs w:val="24"/>
        </w:rPr>
        <w:t xml:space="preserve"> (26м ;23 ж) 49; красный (14м ;10ж) 24; розовый (3ж; 3м) 6; голубой (3ж; 2м) 5; зеленый (2ж;2м) 4; черный (2ж;1м) 3; синий (1ж;1м) 2; бело – розовый (1ж); м</w:t>
      </w:r>
      <w:r w:rsidRPr="00D3779F">
        <w:rPr>
          <w:rFonts w:ascii="Times New Roman" w:hAnsi="Times New Roman" w:cs="Times New Roman"/>
          <w:i/>
          <w:iCs/>
          <w:sz w:val="24"/>
          <w:szCs w:val="24"/>
        </w:rPr>
        <w:t>а</w:t>
      </w:r>
      <w:r w:rsidRPr="00D3779F">
        <w:rPr>
          <w:rFonts w:ascii="Times New Roman" w:hAnsi="Times New Roman" w:cs="Times New Roman"/>
          <w:i/>
          <w:iCs/>
          <w:sz w:val="24"/>
          <w:szCs w:val="24"/>
        </w:rPr>
        <w:t>линовый (1ж); коричнеый (1ж); темно – голубой (1ж); темно- красный (1ж); травяной (1ж); бирюзовый (1ж) 1;</w:t>
      </w:r>
      <w:r w:rsidRPr="00D3779F">
        <w:rPr>
          <w:rFonts w:ascii="Times New Roman" w:hAnsi="Times New Roman" w:cs="Times New Roman"/>
          <w:i/>
          <w:iCs/>
          <w:sz w:val="24"/>
          <w:szCs w:val="24"/>
          <w:lang w:val="tt-RU"/>
        </w:rPr>
        <w:t xml:space="preserve"> </w:t>
      </w:r>
      <w:r w:rsidRPr="00D3779F">
        <w:rPr>
          <w:rFonts w:ascii="Times New Roman" w:hAnsi="Times New Roman" w:cs="Times New Roman"/>
          <w:b/>
          <w:bCs/>
          <w:i/>
          <w:iCs/>
          <w:sz w:val="24"/>
          <w:szCs w:val="24"/>
          <w:lang w:val="tt-RU"/>
        </w:rPr>
        <w:t>100+14+0+7.</w:t>
      </w:r>
    </w:p>
    <w:p w:rsidR="005A1369" w:rsidRPr="00D3779F" w:rsidRDefault="005A1369" w:rsidP="00D3779F">
      <w:pPr>
        <w:spacing w:after="0" w:line="240" w:lineRule="auto"/>
        <w:ind w:firstLine="567"/>
        <w:jc w:val="both"/>
        <w:rPr>
          <w:rFonts w:ascii="Times New Roman" w:hAnsi="Times New Roman" w:cs="Times New Roman"/>
          <w:b/>
          <w:bCs/>
          <w:sz w:val="24"/>
          <w:szCs w:val="24"/>
          <w:lang w:val="tt-RU"/>
        </w:rPr>
      </w:pPr>
      <w:r w:rsidRPr="00D3779F">
        <w:rPr>
          <w:rFonts w:ascii="Times New Roman" w:hAnsi="Times New Roman" w:cs="Times New Roman"/>
          <w:b/>
          <w:bCs/>
          <w:sz w:val="24"/>
          <w:szCs w:val="24"/>
          <w:lang w:val="tt-RU"/>
        </w:rPr>
        <w:lastRenderedPageBreak/>
        <w:t xml:space="preserve">Б: </w:t>
      </w:r>
      <w:r w:rsidRPr="00D3779F">
        <w:rPr>
          <w:rFonts w:ascii="Times New Roman" w:hAnsi="Times New Roman" w:cs="Times New Roman"/>
          <w:sz w:val="24"/>
          <w:szCs w:val="24"/>
          <w:lang w:val="tt-RU"/>
        </w:rPr>
        <w:t>hары (9</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;6и) 15; йәшел (9</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;5и) 14; бур</w:t>
      </w:r>
      <w:r w:rsidRPr="00D3779F">
        <w:rPr>
          <w:rFonts w:ascii="MS Mincho" w:eastAsia="MS Mincho" w:hAnsi="MS Mincho" w:cs="MS Mincho" w:hint="eastAsia"/>
          <w:sz w:val="24"/>
          <w:szCs w:val="24"/>
          <w:lang w:val="tt-RU"/>
        </w:rPr>
        <w:t>ҙ</w:t>
      </w:r>
      <w:r w:rsidRPr="00D3779F">
        <w:rPr>
          <w:rFonts w:ascii="Times New Roman" w:hAnsi="Times New Roman" w:cs="Times New Roman"/>
          <w:sz w:val="24"/>
          <w:szCs w:val="24"/>
          <w:lang w:val="tt-RU"/>
        </w:rPr>
        <w:t>ат (7и;3</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ы</w:t>
      </w:r>
      <w:r w:rsidRPr="00D3779F">
        <w:rPr>
          <w:rFonts w:ascii="MS Mincho" w:eastAsia="MS Mincho" w:hAnsi="MS Mincho" w:cs="MS Mincho" w:hint="eastAsia"/>
          <w:sz w:val="24"/>
          <w:szCs w:val="24"/>
          <w:lang w:val="tt-RU"/>
        </w:rPr>
        <w:t>ҙ</w:t>
      </w:r>
      <w:r w:rsidRPr="00D3779F">
        <w:rPr>
          <w:rFonts w:ascii="Times New Roman" w:hAnsi="Times New Roman" w:cs="Times New Roman"/>
          <w:sz w:val="24"/>
          <w:szCs w:val="24"/>
          <w:lang w:val="tt-RU"/>
        </w:rPr>
        <w:t>ыл (7</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;3и); а</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(5</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;5и) 10; </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ара (5и;1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күк (5</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;1и) 6; баклажан (4и;1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кызFылт көрән (3и;2</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5; алhыу (3</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;1и); hоро (3и;1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зәңгәр (2</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;2и) 4; бронза (1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йәшел</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tt-RU"/>
        </w:rPr>
        <w:t>–</w:t>
      </w:r>
      <w:r w:rsidR="00BE44B4">
        <w:rPr>
          <w:rFonts w:ascii="Times New Roman" w:hAnsi="Times New Roman" w:cs="Times New Roman"/>
          <w:sz w:val="24"/>
          <w:szCs w:val="24"/>
          <w:lang w:val="tt-RU"/>
        </w:rPr>
        <w:t xml:space="preserve"> </w:t>
      </w:r>
      <w:r w:rsidRPr="00D3779F">
        <w:rPr>
          <w:rFonts w:ascii="Times New Roman" w:hAnsi="Times New Roman" w:cs="Times New Roman"/>
          <w:sz w:val="24"/>
          <w:szCs w:val="24"/>
          <w:lang w:val="tt-RU"/>
        </w:rPr>
        <w:t>hоро (1и), hарFылт</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tt-RU"/>
        </w:rPr>
        <w:t>–</w:t>
      </w:r>
      <w:r w:rsidR="00BE44B4">
        <w:rPr>
          <w:rFonts w:ascii="Times New Roman" w:hAnsi="Times New Roman" w:cs="Times New Roman"/>
          <w:sz w:val="24"/>
          <w:szCs w:val="24"/>
          <w:lang w:val="tt-RU"/>
        </w:rPr>
        <w:t xml:space="preserve"> </w:t>
      </w:r>
      <w:r w:rsidRPr="00D3779F">
        <w:rPr>
          <w:rFonts w:ascii="Times New Roman" w:hAnsi="Times New Roman" w:cs="Times New Roman"/>
          <w:sz w:val="24"/>
          <w:szCs w:val="24"/>
          <w:lang w:val="tt-RU"/>
        </w:rPr>
        <w:t>йәшел (1</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 xml:space="preserve">); </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ара көрән (1и); тоно</w:t>
      </w:r>
      <w:r w:rsidRPr="00D3779F">
        <w:rPr>
          <w:rFonts w:ascii="MS Mincho" w:eastAsia="MS Mincho" w:hAnsi="MS Mincho" w:cs="MS Mincho" w:hint="eastAsia"/>
          <w:sz w:val="24"/>
          <w:szCs w:val="24"/>
          <w:lang w:val="tt-RU"/>
        </w:rPr>
        <w:t>ҡ</w:t>
      </w:r>
      <w:r w:rsidR="00BE44B4">
        <w:rPr>
          <w:rFonts w:ascii="Times New Roman" w:hAnsi="Times New Roman" w:cs="Times New Roman"/>
          <w:sz w:val="24"/>
          <w:szCs w:val="24"/>
          <w:lang w:val="tt-RU"/>
        </w:rPr>
        <w:t xml:space="preserve"> </w:t>
      </w:r>
      <w:r w:rsidR="00BE44B4" w:rsidRPr="00F17769">
        <w:rPr>
          <w:rFonts w:ascii="Times New Roman" w:hAnsi="Times New Roman" w:cs="Times New Roman"/>
          <w:sz w:val="24"/>
          <w:szCs w:val="24"/>
          <w:lang w:val="tt-RU"/>
        </w:rPr>
        <w:t>–</w:t>
      </w:r>
      <w:r w:rsidR="00BE44B4">
        <w:rPr>
          <w:rFonts w:ascii="Times New Roman" w:hAnsi="Times New Roman" w:cs="Times New Roman"/>
          <w:sz w:val="24"/>
          <w:szCs w:val="24"/>
          <w:lang w:val="tt-RU"/>
        </w:rPr>
        <w:t xml:space="preserve"> </w:t>
      </w:r>
      <w:r w:rsidRPr="00D3779F">
        <w:rPr>
          <w:rFonts w:ascii="MS Mincho" w:eastAsia="MS Mincho" w:hAnsi="MS Mincho" w:cs="MS Mincho" w:hint="eastAsia"/>
          <w:sz w:val="24"/>
          <w:szCs w:val="24"/>
          <w:lang w:val="tt-RU"/>
        </w:rPr>
        <w:t>ҡ</w:t>
      </w:r>
      <w:r w:rsidRPr="00D3779F">
        <w:rPr>
          <w:rFonts w:ascii="Times New Roman" w:hAnsi="Times New Roman" w:cs="Times New Roman"/>
          <w:sz w:val="24"/>
          <w:szCs w:val="24"/>
          <w:lang w:val="tt-RU"/>
        </w:rPr>
        <w:t>ы</w:t>
      </w:r>
      <w:r w:rsidRPr="00D3779F">
        <w:rPr>
          <w:rFonts w:ascii="MS Mincho" w:eastAsia="MS Mincho" w:hAnsi="MS Mincho" w:cs="MS Mincho" w:hint="eastAsia"/>
          <w:sz w:val="24"/>
          <w:szCs w:val="24"/>
          <w:lang w:val="tt-RU"/>
        </w:rPr>
        <w:t>ҙ</w:t>
      </w:r>
      <w:r w:rsidRPr="00D3779F">
        <w:rPr>
          <w:rFonts w:ascii="Times New Roman" w:hAnsi="Times New Roman" w:cs="Times New Roman"/>
          <w:sz w:val="24"/>
          <w:szCs w:val="24"/>
          <w:lang w:val="tt-RU"/>
        </w:rPr>
        <w:t xml:space="preserve">ыл(1и); көрән (1и); фәйрүзә (1и) 1; </w:t>
      </w:r>
      <w:r w:rsidRPr="00D3779F">
        <w:rPr>
          <w:rFonts w:ascii="Times New Roman" w:hAnsi="Times New Roman" w:cs="Times New Roman"/>
          <w:b/>
          <w:bCs/>
          <w:sz w:val="24"/>
          <w:szCs w:val="24"/>
          <w:lang w:val="tt-RU"/>
        </w:rPr>
        <w:t>100+19+1+7.</w:t>
      </w:r>
    </w:p>
    <w:p w:rsidR="005A1369" w:rsidRPr="00D3779F" w:rsidRDefault="005A1369" w:rsidP="00D3779F">
      <w:pPr>
        <w:spacing w:after="0" w:line="240" w:lineRule="auto"/>
        <w:ind w:firstLine="567"/>
        <w:jc w:val="both"/>
        <w:rPr>
          <w:rFonts w:ascii="Times New Roman" w:hAnsi="Times New Roman" w:cs="Times New Roman"/>
          <w:i/>
          <w:iCs/>
          <w:sz w:val="24"/>
          <w:szCs w:val="24"/>
          <w:lang w:val="tt-RU"/>
        </w:rPr>
      </w:pPr>
      <w:r w:rsidRPr="00D3779F">
        <w:rPr>
          <w:rFonts w:ascii="Times New Roman" w:hAnsi="Times New Roman" w:cs="Times New Roman"/>
          <w:b/>
          <w:bCs/>
          <w:i/>
          <w:iCs/>
          <w:sz w:val="24"/>
          <w:szCs w:val="24"/>
          <w:lang w:val="tt-RU"/>
        </w:rPr>
        <w:t>Б</w:t>
      </w:r>
      <w:r w:rsidRPr="00D3779F">
        <w:rPr>
          <w:rFonts w:ascii="Times New Roman" w:hAnsi="Times New Roman" w:cs="Times New Roman"/>
          <w:i/>
          <w:iCs/>
          <w:sz w:val="24"/>
          <w:szCs w:val="24"/>
          <w:lang w:val="tt-RU"/>
        </w:rPr>
        <w:t>:</w:t>
      </w:r>
      <w:r w:rsidRPr="00D3779F">
        <w:rPr>
          <w:rFonts w:ascii="Times New Roman" w:hAnsi="Times New Roman" w:cs="Times New Roman"/>
          <w:b/>
          <w:bCs/>
          <w:i/>
          <w:iCs/>
          <w:sz w:val="24"/>
          <w:szCs w:val="24"/>
          <w:lang w:val="tt-RU"/>
        </w:rPr>
        <w:t xml:space="preserve"> </w:t>
      </w:r>
      <w:r w:rsidRPr="00D3779F">
        <w:rPr>
          <w:rFonts w:ascii="Times New Roman" w:hAnsi="Times New Roman" w:cs="Times New Roman"/>
          <w:i/>
          <w:iCs/>
          <w:sz w:val="24"/>
          <w:szCs w:val="24"/>
          <w:lang w:val="tt-RU"/>
        </w:rPr>
        <w:t>желтый</w:t>
      </w:r>
      <w:r w:rsidRPr="00D3779F">
        <w:rPr>
          <w:rFonts w:ascii="Times New Roman" w:hAnsi="Times New Roman" w:cs="Times New Roman"/>
          <w:b/>
          <w:bCs/>
          <w:i/>
          <w:iCs/>
          <w:sz w:val="24"/>
          <w:szCs w:val="24"/>
          <w:lang w:val="tt-RU"/>
        </w:rPr>
        <w:t xml:space="preserve"> </w:t>
      </w:r>
      <w:r w:rsidRPr="00D3779F">
        <w:rPr>
          <w:rFonts w:ascii="Times New Roman" w:hAnsi="Times New Roman" w:cs="Times New Roman"/>
          <w:i/>
          <w:iCs/>
          <w:sz w:val="24"/>
          <w:szCs w:val="24"/>
          <w:lang w:val="tt-RU"/>
        </w:rPr>
        <w:t>(9ж;6м) 15; зеленый (9ж;5м) 14; бордовый (7м;3ж); красный (7ж;3м); белый (5ж;5м) 10; черный (5м ;1ж); голубой (5ж;1м) 6; баклажановый (4м ;1ж); коричневый (3м ;2ж) 5; розовый (3ж;1м); серый (3м;1ж;); синий (2ж;2м) 4; бронзовый (1ж); зелено – серый, хаки (1м); оливковый (1ж); темно – коричневый(1м); темно – красный (1м); фиолетовый (1м); бирюзовый (1м) 1;</w:t>
      </w:r>
      <w:r w:rsidRPr="00D3779F">
        <w:rPr>
          <w:rFonts w:ascii="Times New Roman" w:hAnsi="Times New Roman" w:cs="Times New Roman"/>
          <w:sz w:val="24"/>
          <w:szCs w:val="24"/>
          <w:lang w:val="tt-RU"/>
        </w:rPr>
        <w:t xml:space="preserve"> </w:t>
      </w:r>
      <w:r w:rsidRPr="00D3779F">
        <w:rPr>
          <w:rFonts w:ascii="Times New Roman" w:hAnsi="Times New Roman" w:cs="Times New Roman"/>
          <w:b/>
          <w:bCs/>
          <w:i/>
          <w:iCs/>
          <w:sz w:val="24"/>
          <w:szCs w:val="24"/>
          <w:lang w:val="tt-RU"/>
        </w:rPr>
        <w:t>100+19+1+7.</w:t>
      </w:r>
      <w:r w:rsidRPr="00D3779F">
        <w:rPr>
          <w:rFonts w:ascii="Times New Roman" w:hAnsi="Times New Roman" w:cs="Times New Roman"/>
          <w:i/>
          <w:iCs/>
          <w:sz w:val="24"/>
          <w:szCs w:val="24"/>
          <w:lang w:val="tt-RU"/>
        </w:rPr>
        <w:t xml:space="preserve"> </w:t>
      </w:r>
    </w:p>
    <w:p w:rsidR="005A1369" w:rsidRPr="00D3779F" w:rsidRDefault="005A1369" w:rsidP="00D3779F">
      <w:pPr>
        <w:spacing w:after="0" w:line="240" w:lineRule="auto"/>
        <w:ind w:firstLine="567"/>
        <w:jc w:val="both"/>
        <w:rPr>
          <w:rFonts w:ascii="Times New Roman" w:hAnsi="Times New Roman" w:cs="Times New Roman"/>
          <w:sz w:val="24"/>
          <w:szCs w:val="24"/>
          <w:lang w:val="tt-RU"/>
        </w:rPr>
      </w:pPr>
      <w:r w:rsidRPr="00D3779F">
        <w:rPr>
          <w:rFonts w:ascii="Times New Roman" w:hAnsi="Times New Roman" w:cs="Times New Roman"/>
          <w:sz w:val="24"/>
          <w:szCs w:val="24"/>
          <w:lang w:val="tt-RU"/>
        </w:rPr>
        <w:t xml:space="preserve"> На основе анализа цветовой ассоциативности звуков будут подготовлены цветовые матрицы звуков по языкам и проведен их сопоставительный анализ, который возможен как между разносистемными языками (сегодня мы располагаем цветовыми матрицами на русском и английском языках), так и в рамках тюркской группы языков.</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lang w:val="tt-RU"/>
        </w:rPr>
        <w:t xml:space="preserve"> В заключении отметим, что при составлении цветовых матриц</w:t>
      </w:r>
      <w:r w:rsidRPr="00D3779F">
        <w:rPr>
          <w:rFonts w:ascii="Times New Roman" w:hAnsi="Times New Roman" w:cs="Times New Roman"/>
          <w:sz w:val="24"/>
          <w:szCs w:val="24"/>
        </w:rPr>
        <w:t xml:space="preserve"> на русском языке</w:t>
      </w:r>
      <w:r w:rsidRPr="00D3779F">
        <w:rPr>
          <w:rFonts w:ascii="Times New Roman" w:hAnsi="Times New Roman" w:cs="Times New Roman"/>
          <w:sz w:val="24"/>
          <w:szCs w:val="24"/>
          <w:lang w:val="tt-RU"/>
        </w:rPr>
        <w:t xml:space="preserve"> мы столкнулись с рядом трудностей, среди которых была и различная цветность одного и того же звука, получаемая разными исследователями в ходе экспериментальной работы. Многоэтапная экспериментальная перепроверка цветности “сложных” звуков, которую мы считаем обязательной, при всей своей трудоемкости приносит неожиданные и интересные результаты, изложенные в одной из статей Н.В.Ефименко </w:t>
      </w:r>
      <w:r w:rsidRPr="00D3779F">
        <w:rPr>
          <w:rFonts w:ascii="Times New Roman" w:hAnsi="Times New Roman" w:cs="Times New Roman"/>
          <w:sz w:val="24"/>
          <w:szCs w:val="24"/>
        </w:rPr>
        <w:t>[11]. Автор пре</w:t>
      </w:r>
      <w:r w:rsidRPr="00D3779F">
        <w:rPr>
          <w:rFonts w:ascii="Times New Roman" w:hAnsi="Times New Roman" w:cs="Times New Roman"/>
          <w:sz w:val="24"/>
          <w:szCs w:val="24"/>
        </w:rPr>
        <w:t>д</w:t>
      </w:r>
      <w:r w:rsidRPr="00D3779F">
        <w:rPr>
          <w:rFonts w:ascii="Times New Roman" w:hAnsi="Times New Roman" w:cs="Times New Roman"/>
          <w:sz w:val="24"/>
          <w:szCs w:val="24"/>
        </w:rPr>
        <w:t>приняла попытку экспериментальной проверки цветовой ассоциативности некоторых зв</w:t>
      </w:r>
      <w:r w:rsidRPr="00D3779F">
        <w:rPr>
          <w:rFonts w:ascii="Times New Roman" w:hAnsi="Times New Roman" w:cs="Times New Roman"/>
          <w:sz w:val="24"/>
          <w:szCs w:val="24"/>
        </w:rPr>
        <w:t>у</w:t>
      </w:r>
      <w:r w:rsidRPr="00D3779F">
        <w:rPr>
          <w:rFonts w:ascii="Times New Roman" w:hAnsi="Times New Roman" w:cs="Times New Roman"/>
          <w:sz w:val="24"/>
          <w:szCs w:val="24"/>
        </w:rPr>
        <w:t>кобукв</w:t>
      </w:r>
      <w:r w:rsidRPr="00D3779F">
        <w:rPr>
          <w:rFonts w:ascii="Times New Roman" w:hAnsi="Times New Roman" w:cs="Times New Roman"/>
          <w:b/>
          <w:bCs/>
          <w:sz w:val="24"/>
          <w:szCs w:val="24"/>
        </w:rPr>
        <w:t xml:space="preserve"> </w:t>
      </w:r>
      <w:r w:rsidRPr="00D3779F">
        <w:rPr>
          <w:rFonts w:ascii="Times New Roman" w:hAnsi="Times New Roman" w:cs="Times New Roman"/>
          <w:sz w:val="24"/>
          <w:szCs w:val="24"/>
        </w:rPr>
        <w:t>(И, Э, О, Ю, У, Я, Ы, Б, В, В’ (вь), Г, Г’ (гь), К, К’ (кь), Л, Л’ (ль), П, П’ (пь), С, С’ (сь), Ю, Т, Т’ (ть), Х, Х’(хь), Ц, Ш), которые имеют частичные или полные несовпадения в цветовом значении по результатам экспериментов разных авторов. В результате мног</w:t>
      </w:r>
      <w:r w:rsidRPr="00D3779F">
        <w:rPr>
          <w:rFonts w:ascii="Times New Roman" w:hAnsi="Times New Roman" w:cs="Times New Roman"/>
          <w:sz w:val="24"/>
          <w:szCs w:val="24"/>
        </w:rPr>
        <w:t>о</w:t>
      </w:r>
      <w:r w:rsidRPr="00D3779F">
        <w:rPr>
          <w:rFonts w:ascii="Times New Roman" w:hAnsi="Times New Roman" w:cs="Times New Roman"/>
          <w:sz w:val="24"/>
          <w:szCs w:val="24"/>
        </w:rPr>
        <w:t>этапного эксперимента было получено 7800 вариантов колористического наполнения в</w:t>
      </w:r>
      <w:r w:rsidRPr="00D3779F">
        <w:rPr>
          <w:rFonts w:ascii="Times New Roman" w:hAnsi="Times New Roman" w:cs="Times New Roman"/>
          <w:sz w:val="24"/>
          <w:szCs w:val="24"/>
        </w:rPr>
        <w:t>ы</w:t>
      </w:r>
      <w:r w:rsidRPr="00D3779F">
        <w:rPr>
          <w:rFonts w:ascii="Times New Roman" w:hAnsi="Times New Roman" w:cs="Times New Roman"/>
          <w:sz w:val="24"/>
          <w:szCs w:val="24"/>
        </w:rPr>
        <w:t>бранных звукобукв. С помощью статистического метода обработки выборочных данных для расчета коэффициента частоты совпадений цветовой оценки звукобукв были получ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ны результаты, которые позволяют автору выдвигать интересные гипотезы относительно изменений колористического восприятия звуков. </w:t>
      </w:r>
    </w:p>
    <w:p w:rsidR="005A1369" w:rsidRPr="00D3779F" w:rsidRDefault="005A1369"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Безусловно, мы вновь будем обращаться к анализу эмоционально-эстетического о</w:t>
      </w:r>
      <w:r w:rsidRPr="00D3779F">
        <w:rPr>
          <w:rFonts w:ascii="Times New Roman" w:hAnsi="Times New Roman" w:cs="Times New Roman"/>
          <w:sz w:val="24"/>
          <w:szCs w:val="24"/>
        </w:rPr>
        <w:t>т</w:t>
      </w:r>
      <w:r w:rsidRPr="00D3779F">
        <w:rPr>
          <w:rFonts w:ascii="Times New Roman" w:hAnsi="Times New Roman" w:cs="Times New Roman"/>
          <w:sz w:val="24"/>
          <w:szCs w:val="24"/>
        </w:rPr>
        <w:t>ношения к цвету, которое реализуется в пространстве разных модальностей: визуальной, аудиальной и кинестетической, и рассматривать цветовую семантику как важнейший и</w:t>
      </w:r>
      <w:r w:rsidRPr="00D3779F">
        <w:rPr>
          <w:rFonts w:ascii="Times New Roman" w:hAnsi="Times New Roman" w:cs="Times New Roman"/>
          <w:sz w:val="24"/>
          <w:szCs w:val="24"/>
        </w:rPr>
        <w:t>н</w:t>
      </w:r>
      <w:r w:rsidRPr="00D3779F">
        <w:rPr>
          <w:rFonts w:ascii="Times New Roman" w:hAnsi="Times New Roman" w:cs="Times New Roman"/>
          <w:sz w:val="24"/>
          <w:szCs w:val="24"/>
        </w:rPr>
        <w:t>струмент для моделирования человеческого интеллекта.</w:t>
      </w:r>
    </w:p>
    <w:p w:rsidR="005A1369" w:rsidRPr="00D3779F" w:rsidRDefault="00A84F52" w:rsidP="00A84F52">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5A1369" w:rsidRPr="00D3779F" w:rsidRDefault="005A1369" w:rsidP="00D3779F">
      <w:pPr>
        <w:pStyle w:val="14"/>
        <w:ind w:firstLine="567"/>
        <w:rPr>
          <w:rFonts w:ascii="Times New Roman" w:hAnsi="Times New Roman" w:cs="Times New Roman"/>
          <w:sz w:val="24"/>
          <w:szCs w:val="24"/>
        </w:rPr>
      </w:pPr>
      <w:r w:rsidRPr="00D3779F">
        <w:rPr>
          <w:rFonts w:ascii="Times New Roman" w:hAnsi="Times New Roman" w:cs="Times New Roman"/>
          <w:sz w:val="24"/>
          <w:szCs w:val="24"/>
        </w:rPr>
        <w:t>1. Калашченко Н.В., Доломатов М.Ю., Дезорцев С.В. Электронная феноменологич</w:t>
      </w:r>
      <w:r w:rsidRPr="00D3779F">
        <w:rPr>
          <w:rFonts w:ascii="Times New Roman" w:hAnsi="Times New Roman" w:cs="Times New Roman"/>
          <w:sz w:val="24"/>
          <w:szCs w:val="24"/>
        </w:rPr>
        <w:t>е</w:t>
      </w:r>
      <w:r w:rsidRPr="00D3779F">
        <w:rPr>
          <w:rFonts w:ascii="Times New Roman" w:hAnsi="Times New Roman" w:cs="Times New Roman"/>
          <w:sz w:val="24"/>
          <w:szCs w:val="24"/>
        </w:rPr>
        <w:t>ская спектроскопия крови человека в норме и патологии. Теоретические и практические аспекты. – М.: Интер, 2010.</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250 с.</w:t>
      </w:r>
    </w:p>
    <w:p w:rsidR="005A1369" w:rsidRPr="00D3779F" w:rsidRDefault="005A1369" w:rsidP="00D3779F">
      <w:pPr>
        <w:pStyle w:val="14"/>
        <w:ind w:firstLine="567"/>
        <w:rPr>
          <w:rFonts w:ascii="Times New Roman" w:hAnsi="Times New Roman" w:cs="Times New Roman"/>
          <w:sz w:val="24"/>
          <w:szCs w:val="24"/>
        </w:rPr>
      </w:pPr>
      <w:r w:rsidRPr="00D3779F">
        <w:rPr>
          <w:rFonts w:ascii="Times New Roman" w:hAnsi="Times New Roman" w:cs="Times New Roman"/>
          <w:sz w:val="24"/>
          <w:szCs w:val="24"/>
        </w:rPr>
        <w:t>2. Доломатов М.Ю., Ярмухаметова Г.У. Основы теории цвета и расчет цветовых 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рактеристик материалов и сложных оптических сред. – М., Уфа: РИО БИСТ (филиал) АТиСО, 2009. – 163 с.</w:t>
      </w:r>
    </w:p>
    <w:p w:rsidR="005A1369" w:rsidRPr="00D3779F" w:rsidRDefault="005A1369" w:rsidP="00D3779F">
      <w:pPr>
        <w:pStyle w:val="14"/>
        <w:ind w:firstLine="567"/>
        <w:rPr>
          <w:rFonts w:ascii="Times New Roman" w:hAnsi="Times New Roman" w:cs="Times New Roman"/>
          <w:sz w:val="24"/>
          <w:szCs w:val="24"/>
        </w:rPr>
      </w:pPr>
      <w:r w:rsidRPr="00D3779F">
        <w:rPr>
          <w:rFonts w:ascii="Times New Roman" w:hAnsi="Times New Roman" w:cs="Times New Roman"/>
          <w:sz w:val="24"/>
          <w:szCs w:val="24"/>
        </w:rPr>
        <w:t xml:space="preserve"> 3. Серов Н.В. Теоретические проблемы психологии в хроматизме [Электронный 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сурс. Текст] // </w:t>
      </w:r>
      <w:r w:rsidRPr="00D3779F">
        <w:rPr>
          <w:rFonts w:ascii="Times New Roman" w:hAnsi="Times New Roman" w:cs="Times New Roman"/>
          <w:sz w:val="24"/>
          <w:szCs w:val="24"/>
          <w:lang w:val="en-US"/>
        </w:rPr>
        <w:t>psyfactor</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org</w:t>
      </w:r>
      <w:r w:rsidRPr="00D3779F">
        <w:rPr>
          <w:rFonts w:ascii="Times New Roman" w:hAnsi="Times New Roman" w:cs="Times New Roman"/>
          <w:sz w:val="24"/>
          <w:szCs w:val="24"/>
        </w:rPr>
        <w:t>&gt;</w:t>
      </w:r>
      <w:r w:rsidRPr="00D3779F">
        <w:rPr>
          <w:rFonts w:ascii="Times New Roman" w:hAnsi="Times New Roman" w:cs="Times New Roman"/>
          <w:sz w:val="24"/>
          <w:szCs w:val="24"/>
          <w:lang w:val="en-US"/>
        </w:rPr>
        <w:t>lib</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serov</w:t>
      </w:r>
      <w:r w:rsidRPr="00D3779F">
        <w:rPr>
          <w:rFonts w:ascii="Times New Roman" w:hAnsi="Times New Roman" w:cs="Times New Roman"/>
          <w:sz w:val="24"/>
          <w:szCs w:val="24"/>
        </w:rPr>
        <w:t>2/</w:t>
      </w:r>
      <w:r w:rsidRPr="00D3779F">
        <w:rPr>
          <w:rFonts w:ascii="Times New Roman" w:hAnsi="Times New Roman" w:cs="Times New Roman"/>
          <w:sz w:val="24"/>
          <w:szCs w:val="24"/>
          <w:lang w:val="en-US"/>
        </w:rPr>
        <w:t>htm</w:t>
      </w:r>
    </w:p>
    <w:p w:rsidR="005A1369" w:rsidRPr="00D3779F" w:rsidRDefault="005A1369" w:rsidP="00D3779F">
      <w:pPr>
        <w:pStyle w:val="14"/>
        <w:ind w:firstLine="567"/>
        <w:rPr>
          <w:rFonts w:ascii="Times New Roman" w:hAnsi="Times New Roman" w:cs="Times New Roman"/>
          <w:sz w:val="24"/>
          <w:szCs w:val="24"/>
        </w:rPr>
      </w:pPr>
      <w:r w:rsidRPr="00D3779F">
        <w:rPr>
          <w:rFonts w:ascii="Times New Roman" w:hAnsi="Times New Roman" w:cs="Times New Roman"/>
          <w:sz w:val="24"/>
          <w:szCs w:val="24"/>
        </w:rPr>
        <w:t xml:space="preserve"> 4. Иттен И. Основы цвета [Электронный ресурс. Текст] // </w:t>
      </w:r>
      <w:r w:rsidRPr="00D3779F">
        <w:rPr>
          <w:rFonts w:ascii="Times New Roman" w:hAnsi="Times New Roman" w:cs="Times New Roman"/>
          <w:sz w:val="24"/>
          <w:szCs w:val="24"/>
          <w:lang w:val="en-US"/>
        </w:rPr>
        <w:t>http</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www</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snlp</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org</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ru</w:t>
      </w:r>
      <w:r w:rsidRPr="00D3779F">
        <w:rPr>
          <w:rFonts w:ascii="Times New Roman" w:hAnsi="Times New Roman" w:cs="Times New Roman"/>
          <w:sz w:val="24"/>
          <w:szCs w:val="24"/>
        </w:rPr>
        <w:t>/</w:t>
      </w:r>
    </w:p>
    <w:p w:rsidR="005A1369" w:rsidRPr="00D3779F" w:rsidRDefault="005A1369"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5. Ворсобин В.Н., Жидкин В.Н. Изучение цвета при переживании положительных и отрицательных эмоций дошкольниками. //Вопросы психологии. 1980. № 3.</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С.121–124.</w:t>
      </w:r>
    </w:p>
    <w:p w:rsidR="005A1369" w:rsidRPr="00D3779F" w:rsidRDefault="005A1369"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6. Базыма Б.А., Густяков Н.А. О цветовом выборе как индикаторе эмоциональных состояний в процессе решения малых творческих задач // Вестник ХГУ. Харьков, 1988.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320.</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С. 22–25. </w:t>
      </w:r>
    </w:p>
    <w:p w:rsidR="005A1369" w:rsidRPr="00A84F52" w:rsidRDefault="005A1369" w:rsidP="00D3779F">
      <w:pPr>
        <w:spacing w:after="0" w:line="240" w:lineRule="auto"/>
        <w:ind w:firstLine="567"/>
        <w:rPr>
          <w:rFonts w:ascii="Times New Roman" w:hAnsi="Times New Roman" w:cs="Times New Roman"/>
          <w:b/>
          <w:sz w:val="24"/>
          <w:szCs w:val="24"/>
        </w:rPr>
      </w:pPr>
      <w:r w:rsidRPr="00A84F52">
        <w:rPr>
          <w:rFonts w:ascii="Times New Roman" w:hAnsi="Times New Roman" w:cs="Times New Roman"/>
          <w:b/>
          <w:sz w:val="24"/>
          <w:szCs w:val="24"/>
        </w:rPr>
        <w:t xml:space="preserve"> 7. </w:t>
      </w:r>
      <w:hyperlink r:id="rId35" w:tgtFrame="_blank" w:history="1">
        <w:r w:rsidRPr="00A84F52">
          <w:rPr>
            <w:rStyle w:val="ad"/>
            <w:rFonts w:ascii="Times New Roman" w:hAnsi="Times New Roman" w:cs="Times New Roman"/>
            <w:b w:val="0"/>
            <w:color w:val="auto"/>
            <w:sz w:val="24"/>
            <w:szCs w:val="24"/>
          </w:rPr>
          <w:t>Базыма Б.А., Кутько И.И. Цветовые предпочтения подростков с акцентуациями характера // Журнал неврологии и психиатрии им. С.С. Корсакова. – 1997. – Том 97. – № 1. – С. 24–28.</w:t>
        </w:r>
      </w:hyperlink>
    </w:p>
    <w:p w:rsidR="005A1369" w:rsidRPr="00A84F52" w:rsidRDefault="005A1369" w:rsidP="00D3779F">
      <w:pPr>
        <w:spacing w:after="0" w:line="240" w:lineRule="auto"/>
        <w:ind w:firstLine="567"/>
        <w:rPr>
          <w:rFonts w:ascii="Times New Roman" w:hAnsi="Times New Roman" w:cs="Times New Roman"/>
          <w:b/>
          <w:sz w:val="24"/>
          <w:szCs w:val="24"/>
        </w:rPr>
      </w:pPr>
      <w:r w:rsidRPr="00A84F52">
        <w:rPr>
          <w:rFonts w:ascii="Times New Roman" w:hAnsi="Times New Roman" w:cs="Times New Roman"/>
          <w:b/>
          <w:sz w:val="24"/>
          <w:szCs w:val="24"/>
        </w:rPr>
        <w:lastRenderedPageBreak/>
        <w:t xml:space="preserve">8. </w:t>
      </w:r>
      <w:hyperlink r:id="rId36" w:tgtFrame="_blank" w:history="1">
        <w:r w:rsidRPr="00A84F52">
          <w:rPr>
            <w:rStyle w:val="ad"/>
            <w:rFonts w:ascii="Times New Roman" w:hAnsi="Times New Roman" w:cs="Times New Roman"/>
            <w:b w:val="0"/>
            <w:color w:val="auto"/>
            <w:sz w:val="24"/>
            <w:szCs w:val="24"/>
          </w:rPr>
          <w:t>Базыма Б.А. Взаимосвязь цветовых предпочтений и идентификации с цветом // Материалы конференции «Актуальные вопросы практической психологии и логопедии в учреждениях образования и охраны здоровья Украины». – Харьков, 1998.</w:t>
        </w:r>
        <w:r w:rsidR="00BE44B4">
          <w:rPr>
            <w:rStyle w:val="ad"/>
            <w:rFonts w:ascii="Times New Roman" w:hAnsi="Times New Roman" w:cs="Times New Roman"/>
            <w:b w:val="0"/>
            <w:color w:val="auto"/>
            <w:sz w:val="24"/>
            <w:szCs w:val="24"/>
          </w:rPr>
          <w:t xml:space="preserve"> </w:t>
        </w:r>
        <w:r w:rsidR="00BE44B4">
          <w:rPr>
            <w:rFonts w:ascii="Times New Roman" w:hAnsi="Times New Roman" w:cs="Times New Roman"/>
            <w:sz w:val="24"/>
            <w:szCs w:val="24"/>
          </w:rPr>
          <w:t>–</w:t>
        </w:r>
        <w:r w:rsidR="00BE44B4">
          <w:rPr>
            <w:rStyle w:val="ad"/>
            <w:rFonts w:ascii="Times New Roman" w:hAnsi="Times New Roman" w:cs="Times New Roman"/>
            <w:b w:val="0"/>
            <w:color w:val="auto"/>
            <w:sz w:val="24"/>
            <w:szCs w:val="24"/>
          </w:rPr>
          <w:t xml:space="preserve"> </w:t>
        </w:r>
        <w:r w:rsidRPr="00A84F52">
          <w:rPr>
            <w:rStyle w:val="ad"/>
            <w:rFonts w:ascii="Times New Roman" w:hAnsi="Times New Roman" w:cs="Times New Roman"/>
            <w:b w:val="0"/>
            <w:color w:val="auto"/>
            <w:sz w:val="24"/>
            <w:szCs w:val="24"/>
          </w:rPr>
          <w:t>С. 106–109.</w:t>
        </w:r>
      </w:hyperlink>
    </w:p>
    <w:p w:rsidR="005A1369" w:rsidRPr="00D3779F" w:rsidRDefault="005A1369" w:rsidP="00D3779F">
      <w:pPr>
        <w:spacing w:after="0" w:line="240" w:lineRule="auto"/>
        <w:ind w:firstLine="567"/>
        <w:rPr>
          <w:rFonts w:ascii="Times New Roman" w:hAnsi="Times New Roman" w:cs="Times New Roman"/>
          <w:sz w:val="24"/>
          <w:szCs w:val="24"/>
        </w:rPr>
      </w:pPr>
      <w:r w:rsidRPr="00A84F52">
        <w:rPr>
          <w:rFonts w:ascii="Times New Roman" w:hAnsi="Times New Roman" w:cs="Times New Roman"/>
          <w:sz w:val="24"/>
          <w:szCs w:val="24"/>
        </w:rPr>
        <w:t>9. Базыма Б.А. Цвет и психика [</w:t>
      </w:r>
      <w:r w:rsidRPr="00D3779F">
        <w:rPr>
          <w:rFonts w:ascii="Times New Roman" w:hAnsi="Times New Roman" w:cs="Times New Roman"/>
          <w:sz w:val="24"/>
          <w:szCs w:val="24"/>
        </w:rPr>
        <w:t>Электронный ресурс. Текст]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Psyfactor</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org</w:t>
      </w:r>
      <w:r w:rsidRPr="00D3779F">
        <w:rPr>
          <w:rFonts w:ascii="Times New Roman" w:hAnsi="Times New Roman" w:cs="Times New Roman"/>
          <w:sz w:val="24"/>
          <w:szCs w:val="24"/>
        </w:rPr>
        <w:t xml:space="preserve">&gt;цвет и эмоции человека </w:t>
      </w:r>
    </w:p>
    <w:p w:rsidR="005A1369" w:rsidRPr="00D3779F" w:rsidRDefault="005A1369"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10. РАС – Русский ассоциативный словарь. – В 6 кн. – М.: «Помовский 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партнеры»; ИРЯ РАН, 1994–1998.</w:t>
      </w:r>
    </w:p>
    <w:p w:rsidR="005A1369" w:rsidRPr="00D3779F" w:rsidRDefault="005A1369" w:rsidP="00D3779F">
      <w:pPr>
        <w:pStyle w:val="14"/>
        <w:ind w:firstLine="567"/>
        <w:jc w:val="both"/>
        <w:rPr>
          <w:rFonts w:ascii="Times New Roman" w:hAnsi="Times New Roman" w:cs="Times New Roman"/>
          <w:sz w:val="24"/>
          <w:szCs w:val="24"/>
        </w:rPr>
      </w:pPr>
      <w:r w:rsidRPr="00D3779F">
        <w:rPr>
          <w:rFonts w:ascii="Times New Roman" w:hAnsi="Times New Roman" w:cs="Times New Roman"/>
          <w:sz w:val="24"/>
          <w:szCs w:val="24"/>
        </w:rPr>
        <w:t>11. Ефименко Н.В. Экспериментальная проверка цветовой ассоциативности звуков русского языка: сопоставительный анализ данных (в печати).</w:t>
      </w:r>
    </w:p>
    <w:p w:rsidR="005A1369" w:rsidRPr="00D3779F" w:rsidRDefault="005A1369" w:rsidP="00D3779F">
      <w:pPr>
        <w:spacing w:after="0" w:line="240" w:lineRule="auto"/>
        <w:ind w:firstLine="567"/>
        <w:rPr>
          <w:rFonts w:ascii="Times New Roman" w:hAnsi="Times New Roman" w:cs="Times New Roman"/>
          <w:sz w:val="24"/>
          <w:szCs w:val="24"/>
        </w:rPr>
      </w:pPr>
    </w:p>
    <w:p w:rsidR="00B07AF0" w:rsidRDefault="00B07AF0" w:rsidP="00A84F52">
      <w:pPr>
        <w:pStyle w:val="2"/>
        <w:spacing w:before="0" w:line="240" w:lineRule="auto"/>
        <w:ind w:firstLine="567"/>
        <w:jc w:val="right"/>
        <w:rPr>
          <w:rFonts w:ascii="Times New Roman" w:hAnsi="Times New Roman" w:cs="Times New Roman"/>
          <w:color w:val="auto"/>
          <w:sz w:val="24"/>
          <w:szCs w:val="24"/>
        </w:rPr>
      </w:pPr>
      <w:bookmarkStart w:id="8" w:name="_Toc286037809"/>
      <w:r w:rsidRPr="00D3779F">
        <w:rPr>
          <w:rFonts w:ascii="Times New Roman" w:hAnsi="Times New Roman" w:cs="Times New Roman"/>
          <w:color w:val="auto"/>
          <w:sz w:val="24"/>
          <w:szCs w:val="24"/>
        </w:rPr>
        <w:t xml:space="preserve">В.А. Садикова </w:t>
      </w:r>
    </w:p>
    <w:p w:rsidR="00A84F52" w:rsidRPr="00A84F52" w:rsidRDefault="00A84F52" w:rsidP="00A84F52"/>
    <w:p w:rsidR="00B07AF0" w:rsidRPr="00D3779F" w:rsidRDefault="00B07AF0" w:rsidP="00D3779F">
      <w:pPr>
        <w:pStyle w:val="2"/>
        <w:spacing w:before="0" w:line="240" w:lineRule="auto"/>
        <w:ind w:firstLine="567"/>
        <w:jc w:val="center"/>
        <w:rPr>
          <w:rFonts w:ascii="Times New Roman" w:hAnsi="Times New Roman" w:cs="Times New Roman"/>
          <w:color w:val="auto"/>
          <w:sz w:val="24"/>
          <w:szCs w:val="24"/>
        </w:rPr>
      </w:pPr>
      <w:r w:rsidRPr="00D3779F">
        <w:rPr>
          <w:rFonts w:ascii="Times New Roman" w:hAnsi="Times New Roman" w:cs="Times New Roman"/>
          <w:color w:val="auto"/>
          <w:sz w:val="24"/>
          <w:szCs w:val="24"/>
        </w:rPr>
        <w:t>Топы ОБЩЕЕ</w:t>
      </w:r>
      <w:r w:rsidR="00BE44B4">
        <w:rPr>
          <w:rFonts w:ascii="Times New Roman" w:hAnsi="Times New Roman" w:cs="Times New Roman"/>
          <w:color w:val="auto"/>
          <w:sz w:val="24"/>
          <w:szCs w:val="24"/>
        </w:rPr>
        <w:t xml:space="preserve"> </w:t>
      </w:r>
      <w:r w:rsidRPr="00D3779F">
        <w:rPr>
          <w:rFonts w:ascii="Times New Roman" w:hAnsi="Times New Roman" w:cs="Times New Roman"/>
          <w:color w:val="auto"/>
          <w:sz w:val="24"/>
          <w:szCs w:val="24"/>
        </w:rPr>
        <w:t>и ЧАСТНОЕ, АБСТРАКТНОЕ и КОНКРЕТНОЕ</w:t>
      </w:r>
      <w:bookmarkEnd w:id="8"/>
      <w:r w:rsidRPr="00D3779F">
        <w:rPr>
          <w:rFonts w:ascii="Times New Roman" w:hAnsi="Times New Roman" w:cs="Times New Roman"/>
          <w:color w:val="auto"/>
          <w:sz w:val="24"/>
          <w:szCs w:val="24"/>
        </w:rPr>
        <w:t xml:space="preserve">, РОД и ВИД </w:t>
      </w:r>
    </w:p>
    <w:p w:rsidR="00B07AF0" w:rsidRDefault="00B07AF0" w:rsidP="00D3779F">
      <w:pPr>
        <w:pStyle w:val="2"/>
        <w:spacing w:before="0" w:line="240" w:lineRule="auto"/>
        <w:ind w:firstLine="567"/>
        <w:jc w:val="center"/>
        <w:rPr>
          <w:rFonts w:ascii="Times New Roman" w:hAnsi="Times New Roman" w:cs="Times New Roman"/>
          <w:color w:val="auto"/>
          <w:sz w:val="24"/>
          <w:szCs w:val="24"/>
        </w:rPr>
      </w:pPr>
      <w:r w:rsidRPr="00D3779F">
        <w:rPr>
          <w:rFonts w:ascii="Times New Roman" w:hAnsi="Times New Roman" w:cs="Times New Roman"/>
          <w:color w:val="auto"/>
          <w:sz w:val="24"/>
          <w:szCs w:val="24"/>
        </w:rPr>
        <w:t>в языке и речи</w:t>
      </w:r>
    </w:p>
    <w:p w:rsidR="00A84F52" w:rsidRPr="00A84F52" w:rsidRDefault="00A84F52" w:rsidP="00A84F52"/>
    <w:p w:rsidR="00A84F52" w:rsidRDefault="00B07AF0" w:rsidP="00D3779F">
      <w:pPr>
        <w:pStyle w:val="23"/>
        <w:spacing w:after="0" w:line="240" w:lineRule="auto"/>
        <w:ind w:left="0" w:firstLine="567"/>
        <w:rPr>
          <w:sz w:val="24"/>
          <w:szCs w:val="24"/>
        </w:rPr>
      </w:pPr>
      <w:r w:rsidRPr="00D3779F">
        <w:rPr>
          <w:sz w:val="24"/>
          <w:szCs w:val="24"/>
        </w:rPr>
        <w:t>Рассматривая топ ИМЯ как пер</w:t>
      </w:r>
    </w:p>
    <w:p w:rsidR="00B07AF0" w:rsidRPr="00D3779F" w:rsidRDefault="00B07AF0" w:rsidP="00A84F52">
      <w:pPr>
        <w:pStyle w:val="23"/>
        <w:spacing w:after="0" w:line="240" w:lineRule="auto"/>
        <w:ind w:left="0" w:firstLine="567"/>
        <w:jc w:val="both"/>
        <w:rPr>
          <w:sz w:val="24"/>
          <w:szCs w:val="24"/>
        </w:rPr>
      </w:pPr>
      <w:r w:rsidRPr="00D3779F">
        <w:rPr>
          <w:sz w:val="24"/>
          <w:szCs w:val="24"/>
        </w:rPr>
        <w:t>вую и, может быть, важнейшую («наивершинную»), категорию языка, мы постоянно обращались к категориям ОБЩЕЕ и ЧАСТНОЕ, по сути дела, базировались на них, по</w:t>
      </w:r>
      <w:r w:rsidRPr="00D3779F">
        <w:rPr>
          <w:sz w:val="24"/>
          <w:szCs w:val="24"/>
        </w:rPr>
        <w:t>д</w:t>
      </w:r>
      <w:r w:rsidRPr="00D3779F">
        <w:rPr>
          <w:sz w:val="24"/>
          <w:szCs w:val="24"/>
        </w:rPr>
        <w:t xml:space="preserve">черкивая, что функция именования и функция обобщения неизбежно взаимообусловлены [1]. Переходя от слова к высказыванию, мы убедились, что ИМЯ можно рассматривать и как </w:t>
      </w:r>
      <w:r w:rsidRPr="00D3779F">
        <w:rPr>
          <w:i/>
          <w:iCs/>
          <w:sz w:val="24"/>
          <w:szCs w:val="24"/>
        </w:rPr>
        <w:t xml:space="preserve">частный </w:t>
      </w:r>
      <w:r w:rsidRPr="00D3779F">
        <w:rPr>
          <w:sz w:val="24"/>
          <w:szCs w:val="24"/>
        </w:rPr>
        <w:t>случай высказывания, когда названное ИМЯ полностью определяет</w:t>
      </w:r>
      <w:r w:rsidR="00BE44B4">
        <w:rPr>
          <w:sz w:val="24"/>
          <w:szCs w:val="24"/>
        </w:rPr>
        <w:t xml:space="preserve"> </w:t>
      </w:r>
      <w:r w:rsidRPr="00D3779F">
        <w:rPr>
          <w:i/>
          <w:iCs/>
          <w:sz w:val="24"/>
          <w:szCs w:val="24"/>
        </w:rPr>
        <w:t>смысл сказанного</w:t>
      </w:r>
      <w:r w:rsidRPr="00D3779F">
        <w:rPr>
          <w:sz w:val="24"/>
          <w:szCs w:val="24"/>
        </w:rPr>
        <w:t xml:space="preserve"> (это особенно наглядно проявляется, когда люди в процессе конфликтного общения стараются друг друга «обозвать побольнее»), и</w:t>
      </w:r>
      <w:r w:rsidR="00BE44B4">
        <w:rPr>
          <w:sz w:val="24"/>
          <w:szCs w:val="24"/>
        </w:rPr>
        <w:t xml:space="preserve"> </w:t>
      </w:r>
      <w:r w:rsidRPr="00D3779F">
        <w:rPr>
          <w:sz w:val="24"/>
          <w:szCs w:val="24"/>
        </w:rPr>
        <w:t xml:space="preserve">как наиболее </w:t>
      </w:r>
      <w:r w:rsidRPr="00D3779F">
        <w:rPr>
          <w:i/>
          <w:iCs/>
          <w:sz w:val="24"/>
          <w:szCs w:val="24"/>
        </w:rPr>
        <w:t>обобщенную</w:t>
      </w:r>
      <w:r w:rsidRPr="00D3779F">
        <w:rPr>
          <w:sz w:val="24"/>
          <w:szCs w:val="24"/>
        </w:rPr>
        <w:t xml:space="preserve"> кат</w:t>
      </w:r>
      <w:r w:rsidRPr="00D3779F">
        <w:rPr>
          <w:sz w:val="24"/>
          <w:szCs w:val="24"/>
        </w:rPr>
        <w:t>е</w:t>
      </w:r>
      <w:r w:rsidRPr="00D3779F">
        <w:rPr>
          <w:sz w:val="24"/>
          <w:szCs w:val="24"/>
        </w:rPr>
        <w:t xml:space="preserve">горию бытия (эйдос, энергию, сущность) любой реальной вещи. </w:t>
      </w:r>
    </w:p>
    <w:p w:rsidR="00B07AF0" w:rsidRPr="00D3779F" w:rsidRDefault="00B07AF0" w:rsidP="00A84F52">
      <w:pPr>
        <w:pStyle w:val="23"/>
        <w:spacing w:after="0" w:line="240" w:lineRule="auto"/>
        <w:ind w:left="0" w:firstLine="567"/>
        <w:jc w:val="both"/>
        <w:rPr>
          <w:sz w:val="24"/>
          <w:szCs w:val="24"/>
        </w:rPr>
      </w:pPr>
      <w:r w:rsidRPr="00D3779F">
        <w:rPr>
          <w:sz w:val="24"/>
          <w:szCs w:val="24"/>
        </w:rPr>
        <w:t>Указанные в наименовании данной статьи категории – тесно взаимосвязанные, пер</w:t>
      </w:r>
      <w:r w:rsidRPr="00D3779F">
        <w:rPr>
          <w:sz w:val="24"/>
          <w:szCs w:val="24"/>
        </w:rPr>
        <w:t>е</w:t>
      </w:r>
      <w:r w:rsidRPr="00D3779F">
        <w:rPr>
          <w:sz w:val="24"/>
          <w:szCs w:val="24"/>
        </w:rPr>
        <w:t>секающиеся, но не вполне синонимичные понятия. К ним следует добавить еще</w:t>
      </w:r>
      <w:r w:rsidR="00BE44B4">
        <w:rPr>
          <w:sz w:val="24"/>
          <w:szCs w:val="24"/>
        </w:rPr>
        <w:t xml:space="preserve"> </w:t>
      </w:r>
      <w:r w:rsidRPr="00D3779F">
        <w:rPr>
          <w:i/>
          <w:iCs/>
          <w:sz w:val="24"/>
          <w:szCs w:val="24"/>
        </w:rPr>
        <w:t>единичное</w:t>
      </w:r>
      <w:r w:rsidRPr="00D3779F">
        <w:rPr>
          <w:sz w:val="24"/>
          <w:szCs w:val="24"/>
        </w:rPr>
        <w:t xml:space="preserve"> и </w:t>
      </w:r>
      <w:r w:rsidRPr="00D3779F">
        <w:rPr>
          <w:i/>
          <w:iCs/>
          <w:sz w:val="24"/>
          <w:szCs w:val="24"/>
        </w:rPr>
        <w:t>всеобщее</w:t>
      </w:r>
      <w:r w:rsidRPr="00D3779F">
        <w:rPr>
          <w:sz w:val="24"/>
          <w:szCs w:val="24"/>
        </w:rPr>
        <w:t xml:space="preserve">. Кроме того, не совпадают, но опираются на них широко функционирующие в науке понятия </w:t>
      </w:r>
      <w:r w:rsidRPr="00D3779F">
        <w:rPr>
          <w:i/>
          <w:iCs/>
          <w:sz w:val="24"/>
          <w:szCs w:val="24"/>
        </w:rPr>
        <w:t>объективного</w:t>
      </w:r>
      <w:r w:rsidRPr="00D3779F">
        <w:rPr>
          <w:sz w:val="24"/>
          <w:szCs w:val="24"/>
        </w:rPr>
        <w:t xml:space="preserve"> и </w:t>
      </w:r>
      <w:r w:rsidRPr="00D3779F">
        <w:rPr>
          <w:i/>
          <w:iCs/>
          <w:sz w:val="24"/>
          <w:szCs w:val="24"/>
        </w:rPr>
        <w:t>субъективного</w:t>
      </w:r>
      <w:r w:rsidRPr="00D3779F">
        <w:rPr>
          <w:sz w:val="24"/>
          <w:szCs w:val="24"/>
        </w:rPr>
        <w:t>; в литературоведении ОЩЕЕ часто прело</w:t>
      </w:r>
      <w:r w:rsidRPr="00D3779F">
        <w:rPr>
          <w:sz w:val="24"/>
          <w:szCs w:val="24"/>
        </w:rPr>
        <w:t>м</w:t>
      </w:r>
      <w:r w:rsidRPr="00D3779F">
        <w:rPr>
          <w:sz w:val="24"/>
          <w:szCs w:val="24"/>
        </w:rPr>
        <w:t xml:space="preserve">ляется в </w:t>
      </w:r>
      <w:r w:rsidRPr="00D3779F">
        <w:rPr>
          <w:i/>
          <w:iCs/>
          <w:sz w:val="24"/>
          <w:szCs w:val="24"/>
        </w:rPr>
        <w:t>типичное</w:t>
      </w:r>
      <w:r w:rsidRPr="00D3779F">
        <w:rPr>
          <w:sz w:val="24"/>
          <w:szCs w:val="24"/>
        </w:rPr>
        <w:t xml:space="preserve">; в социологии говорят об </w:t>
      </w:r>
      <w:r w:rsidRPr="00D3779F">
        <w:rPr>
          <w:i/>
          <w:iCs/>
          <w:sz w:val="24"/>
          <w:szCs w:val="24"/>
        </w:rPr>
        <w:t>индивидуальном</w:t>
      </w:r>
      <w:r w:rsidRPr="00D3779F">
        <w:rPr>
          <w:sz w:val="24"/>
          <w:szCs w:val="24"/>
        </w:rPr>
        <w:t xml:space="preserve"> и </w:t>
      </w:r>
      <w:r w:rsidRPr="00D3779F">
        <w:rPr>
          <w:i/>
          <w:iCs/>
          <w:sz w:val="24"/>
          <w:szCs w:val="24"/>
        </w:rPr>
        <w:t xml:space="preserve">коллективном, личном </w:t>
      </w:r>
      <w:r w:rsidRPr="00D3779F">
        <w:rPr>
          <w:sz w:val="24"/>
          <w:szCs w:val="24"/>
        </w:rPr>
        <w:t>и</w:t>
      </w:r>
      <w:r w:rsidRPr="00D3779F">
        <w:rPr>
          <w:i/>
          <w:iCs/>
          <w:sz w:val="24"/>
          <w:szCs w:val="24"/>
        </w:rPr>
        <w:t xml:space="preserve"> общественном.</w:t>
      </w:r>
      <w:r w:rsidRPr="00D3779F">
        <w:rPr>
          <w:sz w:val="24"/>
          <w:szCs w:val="24"/>
        </w:rPr>
        <w:t xml:space="preserve"> Без специфического функционирования АБСТРАКТНОГО и КОНКРЕ</w:t>
      </w:r>
      <w:r w:rsidRPr="00D3779F">
        <w:rPr>
          <w:sz w:val="24"/>
          <w:szCs w:val="24"/>
        </w:rPr>
        <w:t>Т</w:t>
      </w:r>
      <w:r w:rsidRPr="00D3779F">
        <w:rPr>
          <w:sz w:val="24"/>
          <w:szCs w:val="24"/>
        </w:rPr>
        <w:t>НОГО, ОБЩЕГО и ЧАСТНОГО нет и искусства: «Ведь оно должно представлять соде</w:t>
      </w:r>
      <w:r w:rsidRPr="00D3779F">
        <w:rPr>
          <w:sz w:val="24"/>
          <w:szCs w:val="24"/>
        </w:rPr>
        <w:t>р</w:t>
      </w:r>
      <w:r w:rsidRPr="00D3779F">
        <w:rPr>
          <w:sz w:val="24"/>
          <w:szCs w:val="24"/>
        </w:rPr>
        <w:t>жание не в его всеобщности, взятой как таковой, а должно индивидуализировать эту вс</w:t>
      </w:r>
      <w:r w:rsidRPr="00D3779F">
        <w:rPr>
          <w:sz w:val="24"/>
          <w:szCs w:val="24"/>
        </w:rPr>
        <w:t>е</w:t>
      </w:r>
      <w:r w:rsidRPr="00D3779F">
        <w:rPr>
          <w:sz w:val="24"/>
          <w:szCs w:val="24"/>
        </w:rPr>
        <w:t>общность, придать ей чувственно единичный характер» [2. С. 57]. Мы не можем более подробно останавливаться на том, какие «лики» принимает ОБЩЕЕ и КОНКРЕТНОЕ в разных сферах. Наша задача – рассмотреть, как эти категории функционируют в обыде</w:t>
      </w:r>
      <w:r w:rsidRPr="00D3779F">
        <w:rPr>
          <w:sz w:val="24"/>
          <w:szCs w:val="24"/>
        </w:rPr>
        <w:t>н</w:t>
      </w:r>
      <w:r w:rsidRPr="00D3779F">
        <w:rPr>
          <w:sz w:val="24"/>
          <w:szCs w:val="24"/>
        </w:rPr>
        <w:t>ном сознании и бытовом языке в процессе общения, потому что «…говорящие стремятся приспособить высказывания о мире для выражения более частных суждений, относящи</w:t>
      </w:r>
      <w:r w:rsidRPr="00D3779F">
        <w:rPr>
          <w:sz w:val="24"/>
          <w:szCs w:val="24"/>
        </w:rPr>
        <w:t>х</w:t>
      </w:r>
      <w:r w:rsidRPr="00D3779F">
        <w:rPr>
          <w:sz w:val="24"/>
          <w:szCs w:val="24"/>
        </w:rPr>
        <w:t>ся скорее к ближнему своему, нежели ко вселенной» [3. С. 267].</w:t>
      </w:r>
    </w:p>
    <w:p w:rsidR="00B07AF0" w:rsidRPr="00D3779F" w:rsidRDefault="00B07AF0" w:rsidP="00A84F52">
      <w:pPr>
        <w:pStyle w:val="23"/>
        <w:spacing w:after="0" w:line="240" w:lineRule="auto"/>
        <w:ind w:left="0" w:firstLine="567"/>
        <w:jc w:val="both"/>
        <w:rPr>
          <w:sz w:val="24"/>
          <w:szCs w:val="24"/>
        </w:rPr>
      </w:pPr>
      <w:r w:rsidRPr="00D3779F">
        <w:rPr>
          <w:sz w:val="24"/>
          <w:szCs w:val="24"/>
        </w:rPr>
        <w:t>Рассматривая причины, обусловливающие развитие языка, И.А. Бодуэн де Куртене одним из первых русских лингвистов отметил общие законы его развития, которые наз</w:t>
      </w:r>
      <w:r w:rsidRPr="00D3779F">
        <w:rPr>
          <w:sz w:val="24"/>
          <w:szCs w:val="24"/>
        </w:rPr>
        <w:t>ы</w:t>
      </w:r>
      <w:r w:rsidRPr="00D3779F">
        <w:rPr>
          <w:sz w:val="24"/>
          <w:szCs w:val="24"/>
        </w:rPr>
        <w:t xml:space="preserve">вает </w:t>
      </w:r>
      <w:r w:rsidRPr="00D3779F">
        <w:rPr>
          <w:i/>
          <w:iCs/>
          <w:sz w:val="24"/>
          <w:szCs w:val="24"/>
        </w:rPr>
        <w:t>силами.</w:t>
      </w:r>
      <w:r w:rsidRPr="00D3779F">
        <w:rPr>
          <w:sz w:val="24"/>
          <w:szCs w:val="24"/>
        </w:rPr>
        <w:t xml:space="preserve"> Силы эти действуют </w:t>
      </w:r>
      <w:r w:rsidRPr="00D3779F">
        <w:rPr>
          <w:i/>
          <w:iCs/>
          <w:sz w:val="24"/>
          <w:szCs w:val="24"/>
        </w:rPr>
        <w:t xml:space="preserve">бессознательно </w:t>
      </w:r>
      <w:r w:rsidRPr="00D3779F">
        <w:rPr>
          <w:sz w:val="24"/>
          <w:szCs w:val="24"/>
        </w:rPr>
        <w:t xml:space="preserve">для носителей языка; существеннейшие из них ученый связывает с АБСТРАКТНЫМ, КОНКРЕТНЫМ и ОБЩИМ: переход «от конкретного к абстрактному для облегчения отвлеченного движения мысли» [4. С. 268]; «бессознательное </w:t>
      </w:r>
      <w:r w:rsidRPr="00D3779F">
        <w:rPr>
          <w:i/>
          <w:iCs/>
          <w:sz w:val="24"/>
          <w:szCs w:val="24"/>
        </w:rPr>
        <w:t>обобщение</w:t>
      </w:r>
      <w:r w:rsidRPr="00D3779F">
        <w:rPr>
          <w:sz w:val="24"/>
          <w:szCs w:val="24"/>
        </w:rPr>
        <w:t xml:space="preserve">…, т.е. сила, действием которой народ подводит все явления душевной жизни под известные общие категории» (центростремительная, по Бодуэну де Куртене, сила); «бессознательная </w:t>
      </w:r>
      <w:r w:rsidRPr="00D3779F">
        <w:rPr>
          <w:i/>
          <w:iCs/>
          <w:sz w:val="24"/>
          <w:szCs w:val="24"/>
        </w:rPr>
        <w:t>абстракция,</w:t>
      </w:r>
      <w:r w:rsidRPr="00D3779F">
        <w:rPr>
          <w:sz w:val="24"/>
          <w:szCs w:val="24"/>
        </w:rPr>
        <w:t xml:space="preserve"> бессознательное отвлечение, бессознател</w:t>
      </w:r>
      <w:r w:rsidRPr="00D3779F">
        <w:rPr>
          <w:sz w:val="24"/>
          <w:szCs w:val="24"/>
        </w:rPr>
        <w:t>ь</w:t>
      </w:r>
      <w:r w:rsidRPr="00D3779F">
        <w:rPr>
          <w:sz w:val="24"/>
          <w:szCs w:val="24"/>
        </w:rPr>
        <w:t>ное стремление к разделению, к дифференцировке» (центробежная сила) [4. С. 269]. О</w:t>
      </w:r>
      <w:r w:rsidRPr="00D3779F">
        <w:rPr>
          <w:sz w:val="24"/>
          <w:szCs w:val="24"/>
        </w:rPr>
        <w:t>т</w:t>
      </w:r>
      <w:r w:rsidRPr="00D3779F">
        <w:rPr>
          <w:sz w:val="24"/>
          <w:szCs w:val="24"/>
        </w:rPr>
        <w:t xml:space="preserve">метим, что абстракция и обобщение у И. А. Бодуэна де Куртене </w:t>
      </w:r>
      <w:r w:rsidRPr="00D3779F">
        <w:rPr>
          <w:i/>
          <w:iCs/>
          <w:sz w:val="24"/>
          <w:szCs w:val="24"/>
        </w:rPr>
        <w:t xml:space="preserve">противоположные </w:t>
      </w:r>
      <w:r w:rsidRPr="00D3779F">
        <w:rPr>
          <w:sz w:val="24"/>
          <w:szCs w:val="24"/>
        </w:rPr>
        <w:t>силы.</w:t>
      </w:r>
    </w:p>
    <w:p w:rsidR="00B07AF0" w:rsidRPr="00D3779F" w:rsidRDefault="00B07AF0" w:rsidP="00A84F52">
      <w:pPr>
        <w:pStyle w:val="23"/>
        <w:spacing w:after="0" w:line="240" w:lineRule="auto"/>
        <w:ind w:left="0" w:firstLine="567"/>
        <w:jc w:val="both"/>
        <w:rPr>
          <w:sz w:val="24"/>
          <w:szCs w:val="24"/>
        </w:rPr>
      </w:pPr>
      <w:r w:rsidRPr="00D3779F">
        <w:rPr>
          <w:sz w:val="24"/>
          <w:szCs w:val="24"/>
        </w:rPr>
        <w:t xml:space="preserve">В реальной речевой практике мы используем те или иные из этих категорий-моделей в зависимости от того, в какой сфере происходит общение, какую цель оно преследует, </w:t>
      </w:r>
      <w:r w:rsidRPr="00D3779F">
        <w:rPr>
          <w:sz w:val="24"/>
          <w:szCs w:val="24"/>
        </w:rPr>
        <w:lastRenderedPageBreak/>
        <w:t>каков объект и субъекты общения, сколько лиц участвует в общении, в официальной или непринужденной обстановке оно происходит и т.д. и т.п. И хотя ряд ученых полагает, что перечисленное должно изучаться прагматикой, в 80-е годы появилась очень конструкти</w:t>
      </w:r>
      <w:r w:rsidRPr="00D3779F">
        <w:rPr>
          <w:sz w:val="24"/>
          <w:szCs w:val="24"/>
        </w:rPr>
        <w:t>в</w:t>
      </w:r>
      <w:r w:rsidRPr="00D3779F">
        <w:rPr>
          <w:sz w:val="24"/>
          <w:szCs w:val="24"/>
        </w:rPr>
        <w:t>ная, на наш взгляд, точка зрения: «Если до недавнего времени семантика (как лингвист</w:t>
      </w:r>
      <w:r w:rsidRPr="00D3779F">
        <w:rPr>
          <w:sz w:val="24"/>
          <w:szCs w:val="24"/>
        </w:rPr>
        <w:t>и</w:t>
      </w:r>
      <w:r w:rsidRPr="00D3779F">
        <w:rPr>
          <w:sz w:val="24"/>
          <w:szCs w:val="24"/>
        </w:rPr>
        <w:t>ческая область) противопоставлялась прагматике (как области нелингвистической), то т</w:t>
      </w:r>
      <w:r w:rsidRPr="00D3779F">
        <w:rPr>
          <w:sz w:val="24"/>
          <w:szCs w:val="24"/>
        </w:rPr>
        <w:t>е</w:t>
      </w:r>
      <w:r w:rsidRPr="00D3779F">
        <w:rPr>
          <w:sz w:val="24"/>
          <w:szCs w:val="24"/>
        </w:rPr>
        <w:t xml:space="preserve">перь выявляется неоднородность семантического уровня, и прагматические компоненты могут рассматриваться как частные сферы семантического представления» [5.С. 20]. </w:t>
      </w:r>
    </w:p>
    <w:p w:rsidR="00B07AF0" w:rsidRPr="00D3779F" w:rsidRDefault="00B07AF0" w:rsidP="00A84F52">
      <w:pPr>
        <w:pStyle w:val="23"/>
        <w:spacing w:after="0" w:line="240" w:lineRule="auto"/>
        <w:ind w:left="0" w:firstLine="567"/>
        <w:jc w:val="both"/>
        <w:rPr>
          <w:sz w:val="24"/>
          <w:szCs w:val="24"/>
        </w:rPr>
      </w:pPr>
      <w:r w:rsidRPr="00D3779F">
        <w:rPr>
          <w:sz w:val="24"/>
          <w:szCs w:val="24"/>
        </w:rPr>
        <w:t>На первый взгляд может показаться, что в бытовой сфере для нас более актуальны топы ОБЩЕЕ и ЧАСТНОЕ, а в ментальной, мыслительной, особенно, научной (научно-теоретической) – АБСТРАКТНОЕ и КОНКРЕТНОЕ. На самом деле все значительно сложнее, и Гегель находит возможным определенный образ совершенно бытового мы</w:t>
      </w:r>
      <w:r w:rsidRPr="00D3779F">
        <w:rPr>
          <w:sz w:val="24"/>
          <w:szCs w:val="24"/>
        </w:rPr>
        <w:t>ш</w:t>
      </w:r>
      <w:r w:rsidRPr="00D3779F">
        <w:rPr>
          <w:sz w:val="24"/>
          <w:szCs w:val="24"/>
        </w:rPr>
        <w:t>ления именовать абстрактным: «Кто мыслит абстрактно? – Необразованный человек, а вовсе не просвещенный. … Ведут на казнь убийцу. Для толпы он убийца – и только. Д</w:t>
      </w:r>
      <w:r w:rsidRPr="00D3779F">
        <w:rPr>
          <w:sz w:val="24"/>
          <w:szCs w:val="24"/>
        </w:rPr>
        <w:t>а</w:t>
      </w:r>
      <w:r w:rsidRPr="00D3779F">
        <w:rPr>
          <w:sz w:val="24"/>
          <w:szCs w:val="24"/>
        </w:rPr>
        <w:t>мы, может статься, заметят, что он сильный, красивый, интересный мужчина. Такое зам</w:t>
      </w:r>
      <w:r w:rsidRPr="00D3779F">
        <w:rPr>
          <w:sz w:val="24"/>
          <w:szCs w:val="24"/>
        </w:rPr>
        <w:t>е</w:t>
      </w:r>
      <w:r w:rsidRPr="00D3779F">
        <w:rPr>
          <w:sz w:val="24"/>
          <w:szCs w:val="24"/>
        </w:rPr>
        <w:t>чание возмутит толпу: как так? Убийца – красив? Можно ли думать столь дурно, можно ли называть убийцу – красивым? Сами, небось, не лучше!…Это и называется «мыслить абстрактно» – видеть в убийце одно только абстрактное – что он убийца и называнием т</w:t>
      </w:r>
      <w:r w:rsidRPr="00D3779F">
        <w:rPr>
          <w:sz w:val="24"/>
          <w:szCs w:val="24"/>
        </w:rPr>
        <w:t>а</w:t>
      </w:r>
      <w:r w:rsidRPr="00D3779F">
        <w:rPr>
          <w:sz w:val="24"/>
          <w:szCs w:val="24"/>
        </w:rPr>
        <w:t>кого качества уничтожать в нем все остальное, что составляет человеческое существо» [6. С 391–392]. В статье, «написанной в стиле газетного фельетона, – пишет по поводу этой работы Э.Ф. Ильенков, – Гегель «вышучивает то антикварное почтение к «абстрактному», которое основывается на представлении о научном мышлении как о некой таинственной области, вход в которую доступен лишь посвященным и недоступен «обыкновенному» человеку, живущему в мире «конкретных вещей» [7. С. 35]. Философ Э.В. Ильенков ценит в работах Гегеля то, что «Гегель ищет ключи к важнейшим логическим проблемам в ан</w:t>
      </w:r>
      <w:r w:rsidRPr="00D3779F">
        <w:rPr>
          <w:sz w:val="24"/>
          <w:szCs w:val="24"/>
        </w:rPr>
        <w:t>а</w:t>
      </w:r>
      <w:r w:rsidRPr="00D3779F">
        <w:rPr>
          <w:sz w:val="24"/>
          <w:szCs w:val="24"/>
        </w:rPr>
        <w:t>лизе обычнейших умственных операций, производимым всяким и каждым ежедневно и ежечасно» [7. С. 38].</w:t>
      </w:r>
    </w:p>
    <w:p w:rsidR="00B07AF0" w:rsidRPr="00D3779F" w:rsidRDefault="00B07AF0" w:rsidP="00A84F52">
      <w:pPr>
        <w:pStyle w:val="23"/>
        <w:spacing w:after="0" w:line="240" w:lineRule="auto"/>
        <w:ind w:left="0" w:firstLine="567"/>
        <w:jc w:val="both"/>
        <w:rPr>
          <w:sz w:val="24"/>
          <w:szCs w:val="24"/>
        </w:rPr>
      </w:pPr>
      <w:r w:rsidRPr="00D3779F">
        <w:rPr>
          <w:sz w:val="24"/>
          <w:szCs w:val="24"/>
        </w:rPr>
        <w:t xml:space="preserve">В современном философском словаре значится: «АБСТРАКТНЫЙ (от лат. </w:t>
      </w:r>
      <w:r w:rsidRPr="00D3779F">
        <w:rPr>
          <w:sz w:val="24"/>
          <w:szCs w:val="24"/>
          <w:lang w:val="de-DE"/>
        </w:rPr>
        <w:t xml:space="preserve">abstractus – </w:t>
      </w:r>
      <w:r w:rsidRPr="00D3779F">
        <w:rPr>
          <w:sz w:val="24"/>
          <w:szCs w:val="24"/>
        </w:rPr>
        <w:t>отвлеченный</w:t>
      </w:r>
      <w:r w:rsidRPr="00D3779F">
        <w:rPr>
          <w:sz w:val="24"/>
          <w:szCs w:val="24"/>
          <w:lang w:val="de-DE"/>
        </w:rPr>
        <w:t>)</w:t>
      </w:r>
      <w:r w:rsidRPr="00D3779F">
        <w:rPr>
          <w:sz w:val="24"/>
          <w:szCs w:val="24"/>
        </w:rPr>
        <w:t xml:space="preserve"> – в обычном словоупотреблении означает чисто мысленное, поскольку таковое по отношению к непосредственно переживаемому, наглядному, воспринимаем</w:t>
      </w:r>
      <w:r w:rsidRPr="00D3779F">
        <w:rPr>
          <w:sz w:val="24"/>
          <w:szCs w:val="24"/>
        </w:rPr>
        <w:t>о</w:t>
      </w:r>
      <w:r w:rsidRPr="00D3779F">
        <w:rPr>
          <w:sz w:val="24"/>
          <w:szCs w:val="24"/>
        </w:rPr>
        <w:t xml:space="preserve">му, данному в чувствах, т.е. </w:t>
      </w:r>
      <w:r w:rsidRPr="00D3779F">
        <w:rPr>
          <w:i/>
          <w:iCs/>
          <w:sz w:val="24"/>
          <w:szCs w:val="24"/>
        </w:rPr>
        <w:t>конкретному</w:t>
      </w:r>
      <w:r w:rsidRPr="00D3779F">
        <w:rPr>
          <w:sz w:val="24"/>
          <w:szCs w:val="24"/>
        </w:rPr>
        <w:t xml:space="preserve">, выступает как обесцвеченное, не наглядное, опосредованное, данное в понятиях; в отрицательном смысле понимается также как нечто удаленное от жизни, как чуждый действительности </w:t>
      </w:r>
      <w:r w:rsidRPr="00D3779F">
        <w:rPr>
          <w:i/>
          <w:iCs/>
          <w:sz w:val="24"/>
          <w:szCs w:val="24"/>
        </w:rPr>
        <w:t xml:space="preserve">интеллектуализм» </w:t>
      </w:r>
      <w:r w:rsidRPr="00D3779F">
        <w:rPr>
          <w:sz w:val="24"/>
          <w:szCs w:val="24"/>
        </w:rPr>
        <w:t xml:space="preserve">[8. С 8]. </w:t>
      </w:r>
    </w:p>
    <w:p w:rsidR="00B07AF0" w:rsidRPr="00D3779F" w:rsidRDefault="00B07AF0" w:rsidP="00A84F52">
      <w:pPr>
        <w:pStyle w:val="23"/>
        <w:spacing w:after="0" w:line="240" w:lineRule="auto"/>
        <w:ind w:left="0" w:firstLine="567"/>
        <w:jc w:val="both"/>
        <w:rPr>
          <w:sz w:val="24"/>
          <w:szCs w:val="24"/>
        </w:rPr>
      </w:pPr>
      <w:r w:rsidRPr="00D3779F">
        <w:rPr>
          <w:sz w:val="24"/>
          <w:szCs w:val="24"/>
        </w:rPr>
        <w:t>Никакого противоречия здесь нет, если выделить сущностное этой категории: этот топ функционирует там, где нужно, можно или необходимо отвлечься от конкретных д</w:t>
      </w:r>
      <w:r w:rsidRPr="00D3779F">
        <w:rPr>
          <w:sz w:val="24"/>
          <w:szCs w:val="24"/>
        </w:rPr>
        <w:t>е</w:t>
      </w:r>
      <w:r w:rsidRPr="00D3779F">
        <w:rPr>
          <w:sz w:val="24"/>
          <w:szCs w:val="24"/>
        </w:rPr>
        <w:t xml:space="preserve">талей, условий, признаков, причин и пр. и сконцентрироваться – мысленно – на чем-то обобщенном. Топ АБСТРАКТНОЕ – </w:t>
      </w:r>
      <w:r w:rsidRPr="00D3779F">
        <w:rPr>
          <w:i/>
          <w:iCs/>
          <w:sz w:val="24"/>
          <w:szCs w:val="24"/>
        </w:rPr>
        <w:t>категория</w:t>
      </w:r>
      <w:r w:rsidRPr="00D3779F">
        <w:rPr>
          <w:sz w:val="24"/>
          <w:szCs w:val="24"/>
        </w:rPr>
        <w:t xml:space="preserve"> потому, что отделяет, обособляет, изол</w:t>
      </w:r>
      <w:r w:rsidRPr="00D3779F">
        <w:rPr>
          <w:sz w:val="24"/>
          <w:szCs w:val="24"/>
        </w:rPr>
        <w:t>и</w:t>
      </w:r>
      <w:r w:rsidRPr="00D3779F">
        <w:rPr>
          <w:sz w:val="24"/>
          <w:szCs w:val="24"/>
        </w:rPr>
        <w:t>рует – абстрагирует – рассматриваемый объект от всех других категорий, рассматривает объект в самом обобщенном (часто схематичном) виде. Впервые она нашла свое вопл</w:t>
      </w:r>
      <w:r w:rsidRPr="00D3779F">
        <w:rPr>
          <w:sz w:val="24"/>
          <w:szCs w:val="24"/>
        </w:rPr>
        <w:t>о</w:t>
      </w:r>
      <w:r w:rsidRPr="00D3779F">
        <w:rPr>
          <w:sz w:val="24"/>
          <w:szCs w:val="24"/>
        </w:rPr>
        <w:t xml:space="preserve">щение в </w:t>
      </w:r>
      <w:r w:rsidRPr="00D3779F">
        <w:rPr>
          <w:i/>
          <w:iCs/>
          <w:sz w:val="24"/>
          <w:szCs w:val="24"/>
        </w:rPr>
        <w:t>идеях</w:t>
      </w:r>
      <w:r w:rsidRPr="00D3779F">
        <w:rPr>
          <w:sz w:val="24"/>
          <w:szCs w:val="24"/>
        </w:rPr>
        <w:t xml:space="preserve"> Платона. Подробный анализ этой</w:t>
      </w:r>
      <w:r w:rsidR="00BE44B4">
        <w:rPr>
          <w:sz w:val="24"/>
          <w:szCs w:val="24"/>
        </w:rPr>
        <w:t xml:space="preserve"> </w:t>
      </w:r>
      <w:r w:rsidRPr="00D3779F">
        <w:rPr>
          <w:sz w:val="24"/>
          <w:szCs w:val="24"/>
        </w:rPr>
        <w:t>проблемы в своих многочисленных и глубоких трудах дает А.Ф. Лосев. Наиболее компактно его мысли на этот счет изложены в [9]. Диалектик А.Ф. Лосев пишет: «В платоновских идеях нисколько не отрицается их субстанциональность и нисколько не отрицается их как бы некоторая отделенность от м</w:t>
      </w:r>
      <w:r w:rsidRPr="00D3779F">
        <w:rPr>
          <w:sz w:val="24"/>
          <w:szCs w:val="24"/>
        </w:rPr>
        <w:t>а</w:t>
      </w:r>
      <w:r w:rsidRPr="00D3779F">
        <w:rPr>
          <w:sz w:val="24"/>
          <w:szCs w:val="24"/>
        </w:rPr>
        <w:t>териального мира. Но в этой субстанциональности подчеркивается ее структурный хара</w:t>
      </w:r>
      <w:r w:rsidRPr="00D3779F">
        <w:rPr>
          <w:sz w:val="24"/>
          <w:szCs w:val="24"/>
        </w:rPr>
        <w:t>к</w:t>
      </w:r>
      <w:r w:rsidRPr="00D3779F">
        <w:rPr>
          <w:sz w:val="24"/>
          <w:szCs w:val="24"/>
        </w:rPr>
        <w:t>тер, ее живой лик» [9. С. 171]. А. Ф. Лосев постоянно подчеркивает эту диалектически н</w:t>
      </w:r>
      <w:r w:rsidRPr="00D3779F">
        <w:rPr>
          <w:sz w:val="24"/>
          <w:szCs w:val="24"/>
        </w:rPr>
        <w:t>е</w:t>
      </w:r>
      <w:r w:rsidRPr="00D3779F">
        <w:rPr>
          <w:sz w:val="24"/>
          <w:szCs w:val="24"/>
        </w:rPr>
        <w:t>разрывную связь чувственно воспринимаемого и абстрактно-обобщенного, невозмо</w:t>
      </w:r>
      <w:r w:rsidRPr="00D3779F">
        <w:rPr>
          <w:sz w:val="24"/>
          <w:szCs w:val="24"/>
        </w:rPr>
        <w:t>ж</w:t>
      </w:r>
      <w:r w:rsidRPr="00D3779F">
        <w:rPr>
          <w:sz w:val="24"/>
          <w:szCs w:val="24"/>
        </w:rPr>
        <w:t>ность, непродуктивность «отрывания логики от онтологии и живых порождающих фун</w:t>
      </w:r>
      <w:r w:rsidRPr="00D3779F">
        <w:rPr>
          <w:sz w:val="24"/>
          <w:szCs w:val="24"/>
        </w:rPr>
        <w:t>к</w:t>
      </w:r>
      <w:r w:rsidRPr="00D3779F">
        <w:rPr>
          <w:sz w:val="24"/>
          <w:szCs w:val="24"/>
        </w:rPr>
        <w:t>ций понятия от самодвижной, саморазвивающейся действительности» [</w:t>
      </w:r>
      <w:r w:rsidRPr="00D3779F">
        <w:rPr>
          <w:sz w:val="24"/>
          <w:szCs w:val="24"/>
          <w:lang w:val="en-US"/>
        </w:rPr>
        <w:t>Ibid</w:t>
      </w:r>
      <w:r w:rsidRPr="00D3779F">
        <w:rPr>
          <w:sz w:val="24"/>
          <w:szCs w:val="24"/>
        </w:rPr>
        <w:t>]. Он стреми</w:t>
      </w:r>
      <w:r w:rsidRPr="00D3779F">
        <w:rPr>
          <w:sz w:val="24"/>
          <w:szCs w:val="24"/>
        </w:rPr>
        <w:t>т</w:t>
      </w:r>
      <w:r w:rsidRPr="00D3779F">
        <w:rPr>
          <w:sz w:val="24"/>
          <w:szCs w:val="24"/>
        </w:rPr>
        <w:t xml:space="preserve">ся отразить эту позицию и в терминах: </w:t>
      </w:r>
      <w:r w:rsidRPr="00D3779F">
        <w:rPr>
          <w:i/>
          <w:iCs/>
          <w:sz w:val="24"/>
          <w:szCs w:val="24"/>
        </w:rPr>
        <w:t xml:space="preserve">смысловой </w:t>
      </w:r>
      <w:r w:rsidRPr="00D3779F">
        <w:rPr>
          <w:sz w:val="24"/>
          <w:szCs w:val="24"/>
        </w:rPr>
        <w:t xml:space="preserve">образец, </w:t>
      </w:r>
      <w:r w:rsidRPr="00D3779F">
        <w:rPr>
          <w:i/>
          <w:iCs/>
          <w:sz w:val="24"/>
          <w:szCs w:val="24"/>
        </w:rPr>
        <w:t xml:space="preserve">порождающая </w:t>
      </w:r>
      <w:r w:rsidRPr="00D3779F">
        <w:rPr>
          <w:sz w:val="24"/>
          <w:szCs w:val="24"/>
        </w:rPr>
        <w:t>модель</w:t>
      </w:r>
      <w:r w:rsidRPr="00D3779F">
        <w:rPr>
          <w:i/>
          <w:iCs/>
          <w:sz w:val="24"/>
          <w:szCs w:val="24"/>
        </w:rPr>
        <w:t xml:space="preserve">. </w:t>
      </w:r>
    </w:p>
    <w:p w:rsidR="00B07AF0" w:rsidRPr="00D3779F" w:rsidRDefault="00B07AF0" w:rsidP="00A84F52">
      <w:pPr>
        <w:pStyle w:val="23"/>
        <w:spacing w:after="0" w:line="240" w:lineRule="auto"/>
        <w:ind w:left="0" w:firstLine="567"/>
        <w:jc w:val="both"/>
        <w:rPr>
          <w:sz w:val="24"/>
          <w:szCs w:val="24"/>
        </w:rPr>
      </w:pPr>
      <w:r w:rsidRPr="00D3779F">
        <w:rPr>
          <w:sz w:val="24"/>
          <w:szCs w:val="24"/>
        </w:rPr>
        <w:t>В лингвистике АБСТРАКТНОЕ и КОНКРЕТНОЕ получило свое законно обосн</w:t>
      </w:r>
      <w:r w:rsidRPr="00D3779F">
        <w:rPr>
          <w:sz w:val="24"/>
          <w:szCs w:val="24"/>
        </w:rPr>
        <w:t>о</w:t>
      </w:r>
      <w:r w:rsidRPr="00D3779F">
        <w:rPr>
          <w:sz w:val="24"/>
          <w:szCs w:val="24"/>
        </w:rPr>
        <w:t>ванное место с того самого момента, как было осознано</w:t>
      </w:r>
      <w:r w:rsidR="00BE44B4">
        <w:rPr>
          <w:sz w:val="24"/>
          <w:szCs w:val="24"/>
        </w:rPr>
        <w:t xml:space="preserve"> </w:t>
      </w:r>
      <w:r w:rsidRPr="00D3779F">
        <w:rPr>
          <w:sz w:val="24"/>
          <w:szCs w:val="24"/>
        </w:rPr>
        <w:t>(прежде всего, в трудах Ф. де Соссюра) разграничение языка и речи. Язык – АБСТРАКТНОЕ, ОБЩЕЕ; речь – КО</w:t>
      </w:r>
      <w:r w:rsidRPr="00D3779F">
        <w:rPr>
          <w:sz w:val="24"/>
          <w:szCs w:val="24"/>
        </w:rPr>
        <w:t>Н</w:t>
      </w:r>
      <w:r w:rsidRPr="00D3779F">
        <w:rPr>
          <w:sz w:val="24"/>
          <w:szCs w:val="24"/>
        </w:rPr>
        <w:t>КРЕТНОЕ, ЧАСТНОЕ проявление, функционирование языка. Из этой дихотомии род</w:t>
      </w:r>
      <w:r w:rsidRPr="00D3779F">
        <w:rPr>
          <w:sz w:val="24"/>
          <w:szCs w:val="24"/>
        </w:rPr>
        <w:t>и</w:t>
      </w:r>
      <w:r w:rsidRPr="00D3779F">
        <w:rPr>
          <w:sz w:val="24"/>
          <w:szCs w:val="24"/>
        </w:rPr>
        <w:lastRenderedPageBreak/>
        <w:t>лись и другие категории (того же порядка): «Разделяя язык и речь, мы тем самым отдел</w:t>
      </w:r>
      <w:r w:rsidRPr="00D3779F">
        <w:rPr>
          <w:sz w:val="24"/>
          <w:szCs w:val="24"/>
        </w:rPr>
        <w:t>я</w:t>
      </w:r>
      <w:r w:rsidRPr="00D3779F">
        <w:rPr>
          <w:sz w:val="24"/>
          <w:szCs w:val="24"/>
        </w:rPr>
        <w:t>ем: 1) социальное от индивидуального; 2) существенное от побочного и более или менее случайного» [10. С. 38]. Однако Ф. де Соссюр, углубляясь в проблему, находит целый ряд моментов, которые не позволяют ему однозначно определиться с пониманием абстрактн</w:t>
      </w:r>
      <w:r w:rsidRPr="00D3779F">
        <w:rPr>
          <w:sz w:val="24"/>
          <w:szCs w:val="24"/>
        </w:rPr>
        <w:t>о</w:t>
      </w:r>
      <w:r w:rsidRPr="00D3779F">
        <w:rPr>
          <w:sz w:val="24"/>
          <w:szCs w:val="24"/>
        </w:rPr>
        <w:t>го и конкретного в языке. С одной стороны, «входящие в состав языка знаки суть не абс</w:t>
      </w:r>
      <w:r w:rsidRPr="00D3779F">
        <w:rPr>
          <w:sz w:val="24"/>
          <w:szCs w:val="24"/>
        </w:rPr>
        <w:t>т</w:t>
      </w:r>
      <w:r w:rsidRPr="00D3779F">
        <w:rPr>
          <w:sz w:val="24"/>
          <w:szCs w:val="24"/>
        </w:rPr>
        <w:t>ракции, но реальные объекты», которые «можно назвать конкретными сущностями этой науки» [</w:t>
      </w:r>
      <w:r w:rsidRPr="00D3779F">
        <w:rPr>
          <w:sz w:val="24"/>
          <w:szCs w:val="24"/>
          <w:lang w:val="en-US"/>
        </w:rPr>
        <w:t>Ob</w:t>
      </w:r>
      <w:r w:rsidRPr="00D3779F">
        <w:rPr>
          <w:sz w:val="24"/>
          <w:szCs w:val="24"/>
        </w:rPr>
        <w:t xml:space="preserve">. </w:t>
      </w:r>
      <w:r w:rsidRPr="00D3779F">
        <w:rPr>
          <w:sz w:val="24"/>
          <w:szCs w:val="24"/>
          <w:lang w:val="en-US"/>
        </w:rPr>
        <w:t>cid</w:t>
      </w:r>
      <w:r w:rsidRPr="00D3779F">
        <w:rPr>
          <w:sz w:val="24"/>
          <w:szCs w:val="24"/>
        </w:rPr>
        <w:t>: 105]. С другой стороны, «мы убеждаемся, что понятие слова несовмест</w:t>
      </w:r>
      <w:r w:rsidRPr="00D3779F">
        <w:rPr>
          <w:sz w:val="24"/>
          <w:szCs w:val="24"/>
        </w:rPr>
        <w:t>и</w:t>
      </w:r>
      <w:r w:rsidRPr="00D3779F">
        <w:rPr>
          <w:sz w:val="24"/>
          <w:szCs w:val="24"/>
        </w:rPr>
        <w:t>мо с нашим представлением о конкретной единице языка» [</w:t>
      </w:r>
      <w:r w:rsidRPr="00D3779F">
        <w:rPr>
          <w:sz w:val="24"/>
          <w:szCs w:val="24"/>
          <w:lang w:val="en-US"/>
        </w:rPr>
        <w:t>Ob</w:t>
      </w:r>
      <w:r w:rsidRPr="00D3779F">
        <w:rPr>
          <w:sz w:val="24"/>
          <w:szCs w:val="24"/>
        </w:rPr>
        <w:t xml:space="preserve">. </w:t>
      </w:r>
      <w:r w:rsidRPr="00D3779F">
        <w:rPr>
          <w:sz w:val="24"/>
          <w:szCs w:val="24"/>
          <w:lang w:val="en-US"/>
        </w:rPr>
        <w:t>cid</w:t>
      </w:r>
      <w:r w:rsidRPr="00D3779F">
        <w:rPr>
          <w:sz w:val="24"/>
          <w:szCs w:val="24"/>
        </w:rPr>
        <w:t>: 107]. И знаменателен вывод, к которому приходит Ф. де Соссюр, выступая здесь, на наш взгляд, как подлинный диалектик: «Если в какой-либо науке непосредственно не обнаруживаются присущие ей конкретные единицы, это значит, что в ней они сколько-нибудь существенного значения не имеют. В истории, например, это – личность, эпоха или нация? Неизвестно. Но не все ли равно? Можно заниматься историческими изысканиями, не выяснив этого вопроса. Но подобно тому, как шахматная игра целиком сводится к комбинированию положений ра</w:t>
      </w:r>
      <w:r w:rsidRPr="00D3779F">
        <w:rPr>
          <w:sz w:val="24"/>
          <w:szCs w:val="24"/>
        </w:rPr>
        <w:t>з</w:t>
      </w:r>
      <w:r w:rsidRPr="00D3779F">
        <w:rPr>
          <w:sz w:val="24"/>
          <w:szCs w:val="24"/>
        </w:rPr>
        <w:t>личных фигур, так и язык является системой, исключительно основанной на противопо</w:t>
      </w:r>
      <w:r w:rsidRPr="00D3779F">
        <w:rPr>
          <w:sz w:val="24"/>
          <w:szCs w:val="24"/>
        </w:rPr>
        <w:t>с</w:t>
      </w:r>
      <w:r w:rsidRPr="00D3779F">
        <w:rPr>
          <w:sz w:val="24"/>
          <w:szCs w:val="24"/>
        </w:rPr>
        <w:t>тавлении его конкретных единиц. Нельзя ни отказаться от их обнаружения, ни сделать ни одного шага, не прибегая к ним; а вместе с тем их выделение сопряжено с такими трудн</w:t>
      </w:r>
      <w:r w:rsidRPr="00D3779F">
        <w:rPr>
          <w:sz w:val="24"/>
          <w:szCs w:val="24"/>
        </w:rPr>
        <w:t>о</w:t>
      </w:r>
      <w:r w:rsidRPr="00D3779F">
        <w:rPr>
          <w:sz w:val="24"/>
          <w:szCs w:val="24"/>
        </w:rPr>
        <w:t>стями, что возникает вопрос, существуют ли они реально.</w:t>
      </w:r>
      <w:r w:rsidRPr="00D3779F">
        <w:rPr>
          <w:i/>
          <w:iCs/>
          <w:sz w:val="24"/>
          <w:szCs w:val="24"/>
        </w:rPr>
        <w:t xml:space="preserve"> Странным и поразительным свойством языка является таким образом то, что в нем не даны различимые на первый взгляд сущности (факты), в наличии которых между тем усомниться нельзя, так как именно их взаимодействие и образует язык</w:t>
      </w:r>
      <w:r w:rsidRPr="00D3779F">
        <w:rPr>
          <w:sz w:val="24"/>
          <w:szCs w:val="24"/>
        </w:rPr>
        <w:t>» [</w:t>
      </w:r>
      <w:r w:rsidRPr="00D3779F">
        <w:rPr>
          <w:sz w:val="24"/>
          <w:szCs w:val="24"/>
          <w:lang w:val="en-US"/>
        </w:rPr>
        <w:t>Ob</w:t>
      </w:r>
      <w:r w:rsidRPr="00D3779F">
        <w:rPr>
          <w:sz w:val="24"/>
          <w:szCs w:val="24"/>
        </w:rPr>
        <w:t xml:space="preserve">. </w:t>
      </w:r>
      <w:r w:rsidRPr="00D3779F">
        <w:rPr>
          <w:sz w:val="24"/>
          <w:szCs w:val="24"/>
          <w:lang w:val="en-US"/>
        </w:rPr>
        <w:t>cid</w:t>
      </w:r>
      <w:r w:rsidRPr="00D3779F">
        <w:rPr>
          <w:sz w:val="24"/>
          <w:szCs w:val="24"/>
        </w:rPr>
        <w:t>: 108; курсив мой – В.С.]. Позже С. И. Карцевский выразит эту мысль кратко и определенно, уже без всяких сомнений, аксиом</w:t>
      </w:r>
      <w:r w:rsidRPr="00D3779F">
        <w:rPr>
          <w:sz w:val="24"/>
          <w:szCs w:val="24"/>
        </w:rPr>
        <w:t>а</w:t>
      </w:r>
      <w:r w:rsidRPr="00D3779F">
        <w:rPr>
          <w:sz w:val="24"/>
          <w:szCs w:val="24"/>
        </w:rPr>
        <w:t xml:space="preserve">тично: «Будучи семиологическим механизмом, язык движется между двумя полюсами, которые можно определить как </w:t>
      </w:r>
      <w:r w:rsidRPr="00D3779F">
        <w:rPr>
          <w:b/>
          <w:bCs/>
          <w:i/>
          <w:iCs/>
          <w:sz w:val="24"/>
          <w:szCs w:val="24"/>
        </w:rPr>
        <w:t>общее</w:t>
      </w:r>
      <w:r w:rsidRPr="00D3779F">
        <w:rPr>
          <w:sz w:val="24"/>
          <w:szCs w:val="24"/>
        </w:rPr>
        <w:t xml:space="preserve"> и </w:t>
      </w:r>
      <w:r w:rsidRPr="00D3779F">
        <w:rPr>
          <w:b/>
          <w:bCs/>
          <w:i/>
          <w:iCs/>
          <w:sz w:val="24"/>
          <w:szCs w:val="24"/>
        </w:rPr>
        <w:t>отдельное</w:t>
      </w:r>
      <w:r w:rsidRPr="00D3779F">
        <w:rPr>
          <w:sz w:val="24"/>
          <w:szCs w:val="24"/>
        </w:rPr>
        <w:t xml:space="preserve"> (</w:t>
      </w:r>
      <w:r w:rsidRPr="00D3779F">
        <w:rPr>
          <w:b/>
          <w:bCs/>
          <w:i/>
          <w:iCs/>
          <w:sz w:val="24"/>
          <w:szCs w:val="24"/>
        </w:rPr>
        <w:t>индивидуальное</w:t>
      </w:r>
      <w:r w:rsidRPr="00D3779F">
        <w:rPr>
          <w:sz w:val="24"/>
          <w:szCs w:val="24"/>
        </w:rPr>
        <w:t xml:space="preserve">), </w:t>
      </w:r>
      <w:r w:rsidRPr="00D3779F">
        <w:rPr>
          <w:b/>
          <w:bCs/>
          <w:i/>
          <w:iCs/>
          <w:sz w:val="24"/>
          <w:szCs w:val="24"/>
        </w:rPr>
        <w:t xml:space="preserve">абстрактное </w:t>
      </w:r>
      <w:r w:rsidRPr="00D3779F">
        <w:rPr>
          <w:sz w:val="24"/>
          <w:szCs w:val="24"/>
        </w:rPr>
        <w:t xml:space="preserve">и </w:t>
      </w:r>
      <w:r w:rsidRPr="00D3779F">
        <w:rPr>
          <w:b/>
          <w:bCs/>
          <w:i/>
          <w:iCs/>
          <w:sz w:val="24"/>
          <w:szCs w:val="24"/>
        </w:rPr>
        <w:t>конкретное</w:t>
      </w:r>
      <w:r w:rsidRPr="00D3779F">
        <w:rPr>
          <w:sz w:val="24"/>
          <w:szCs w:val="24"/>
        </w:rPr>
        <w:t>» (курсив Карцевского), и «природа лингвистического знака должна быть н</w:t>
      </w:r>
      <w:r w:rsidRPr="00D3779F">
        <w:rPr>
          <w:sz w:val="24"/>
          <w:szCs w:val="24"/>
        </w:rPr>
        <w:t>е</w:t>
      </w:r>
      <w:r w:rsidRPr="00D3779F">
        <w:rPr>
          <w:sz w:val="24"/>
          <w:szCs w:val="24"/>
        </w:rPr>
        <w:t xml:space="preserve">изменной и подвижной одновременно» [11. С. 85]. </w:t>
      </w:r>
    </w:p>
    <w:p w:rsidR="00B07AF0" w:rsidRPr="00D3779F" w:rsidRDefault="00B07AF0" w:rsidP="00A84F52">
      <w:pPr>
        <w:pStyle w:val="23"/>
        <w:spacing w:after="0" w:line="240" w:lineRule="auto"/>
        <w:ind w:left="0" w:firstLine="567"/>
        <w:jc w:val="both"/>
        <w:rPr>
          <w:sz w:val="24"/>
          <w:szCs w:val="24"/>
        </w:rPr>
      </w:pPr>
      <w:r w:rsidRPr="00D3779F">
        <w:rPr>
          <w:sz w:val="24"/>
          <w:szCs w:val="24"/>
        </w:rPr>
        <w:t xml:space="preserve">В лингвистике </w:t>
      </w:r>
      <w:r w:rsidRPr="00D3779F">
        <w:rPr>
          <w:i/>
          <w:iCs/>
          <w:sz w:val="24"/>
          <w:szCs w:val="24"/>
        </w:rPr>
        <w:t>абстрактное</w:t>
      </w:r>
      <w:r w:rsidRPr="00D3779F">
        <w:rPr>
          <w:sz w:val="24"/>
          <w:szCs w:val="24"/>
        </w:rPr>
        <w:t xml:space="preserve"> используется широко,</w:t>
      </w:r>
      <w:r w:rsidR="00BE44B4">
        <w:rPr>
          <w:i/>
          <w:iCs/>
          <w:sz w:val="24"/>
          <w:szCs w:val="24"/>
        </w:rPr>
        <w:t xml:space="preserve"> </w:t>
      </w:r>
      <w:r w:rsidRPr="00D3779F">
        <w:rPr>
          <w:sz w:val="24"/>
          <w:szCs w:val="24"/>
        </w:rPr>
        <w:t>входит в ряд составных терм</w:t>
      </w:r>
      <w:r w:rsidRPr="00D3779F">
        <w:rPr>
          <w:sz w:val="24"/>
          <w:szCs w:val="24"/>
        </w:rPr>
        <w:t>и</w:t>
      </w:r>
      <w:r w:rsidRPr="00D3779F">
        <w:rPr>
          <w:sz w:val="24"/>
          <w:szCs w:val="24"/>
        </w:rPr>
        <w:t>нов. Например, «абстрактное действие (</w:t>
      </w:r>
      <w:r w:rsidRPr="00D3779F">
        <w:rPr>
          <w:i/>
          <w:iCs/>
          <w:sz w:val="24"/>
          <w:szCs w:val="24"/>
        </w:rPr>
        <w:t>птицы летают; рыбы плавают</w:t>
      </w:r>
      <w:r w:rsidRPr="00D3779F">
        <w:rPr>
          <w:sz w:val="24"/>
          <w:szCs w:val="24"/>
        </w:rPr>
        <w:t>)» [12. С. 127], «абстрактное предложение (</w:t>
      </w:r>
      <w:r w:rsidRPr="00D3779F">
        <w:rPr>
          <w:i/>
          <w:iCs/>
          <w:sz w:val="24"/>
          <w:szCs w:val="24"/>
        </w:rPr>
        <w:t>человек смертен</w:t>
      </w:r>
      <w:r w:rsidRPr="00D3779F">
        <w:rPr>
          <w:sz w:val="24"/>
          <w:szCs w:val="24"/>
        </w:rPr>
        <w:t>)» [</w:t>
      </w:r>
      <w:r w:rsidRPr="00D3779F">
        <w:rPr>
          <w:sz w:val="24"/>
          <w:szCs w:val="24"/>
          <w:lang w:val="en-US"/>
        </w:rPr>
        <w:t>Ob</w:t>
      </w:r>
      <w:r w:rsidRPr="00D3779F">
        <w:rPr>
          <w:sz w:val="24"/>
          <w:szCs w:val="24"/>
        </w:rPr>
        <w:t xml:space="preserve">. </w:t>
      </w:r>
      <w:r w:rsidRPr="00D3779F">
        <w:rPr>
          <w:sz w:val="24"/>
          <w:szCs w:val="24"/>
          <w:lang w:val="en-US"/>
        </w:rPr>
        <w:t>cid</w:t>
      </w:r>
      <w:r w:rsidRPr="00D3779F">
        <w:rPr>
          <w:sz w:val="24"/>
          <w:szCs w:val="24"/>
        </w:rPr>
        <w:t>.: 30]; абстрактный глагол, абс</w:t>
      </w:r>
      <w:r w:rsidRPr="00D3779F">
        <w:rPr>
          <w:sz w:val="24"/>
          <w:szCs w:val="24"/>
        </w:rPr>
        <w:t>т</w:t>
      </w:r>
      <w:r w:rsidRPr="00D3779F">
        <w:rPr>
          <w:sz w:val="24"/>
          <w:szCs w:val="24"/>
        </w:rPr>
        <w:t>рактные формы, абстрактные существительные и т.д. [</w:t>
      </w:r>
      <w:r w:rsidRPr="00D3779F">
        <w:rPr>
          <w:sz w:val="24"/>
          <w:szCs w:val="24"/>
          <w:lang w:val="en-US"/>
        </w:rPr>
        <w:t>Ibid</w:t>
      </w:r>
      <w:r w:rsidRPr="00D3779F">
        <w:rPr>
          <w:sz w:val="24"/>
          <w:szCs w:val="24"/>
        </w:rPr>
        <w:t xml:space="preserve">]. Эти термины без сомнения обозначают языковые категории. А к чему следует относить </w:t>
      </w:r>
      <w:r w:rsidRPr="00D3779F">
        <w:rPr>
          <w:i/>
          <w:iCs/>
          <w:sz w:val="24"/>
          <w:szCs w:val="24"/>
        </w:rPr>
        <w:t>конкретные предложения</w:t>
      </w:r>
      <w:r w:rsidRPr="00D3779F">
        <w:rPr>
          <w:sz w:val="24"/>
          <w:szCs w:val="24"/>
        </w:rPr>
        <w:t xml:space="preserve"> (например, данные в скобках),</w:t>
      </w:r>
      <w:r w:rsidRPr="00D3779F">
        <w:rPr>
          <w:i/>
          <w:iCs/>
          <w:sz w:val="24"/>
          <w:szCs w:val="24"/>
        </w:rPr>
        <w:t xml:space="preserve"> </w:t>
      </w:r>
      <w:r w:rsidRPr="00D3779F">
        <w:rPr>
          <w:sz w:val="24"/>
          <w:szCs w:val="24"/>
        </w:rPr>
        <w:t xml:space="preserve">которые подпадают под эти </w:t>
      </w:r>
      <w:r w:rsidRPr="00D3779F">
        <w:rPr>
          <w:i/>
          <w:iCs/>
          <w:sz w:val="24"/>
          <w:szCs w:val="24"/>
        </w:rPr>
        <w:t xml:space="preserve">общие </w:t>
      </w:r>
      <w:r w:rsidRPr="00D3779F">
        <w:rPr>
          <w:sz w:val="24"/>
          <w:szCs w:val="24"/>
        </w:rPr>
        <w:t xml:space="preserve">имена? Это уже речь, или еще язык? Несомненно, чтобы войти в речь, они должны стать </w:t>
      </w:r>
      <w:r w:rsidRPr="00D3779F">
        <w:rPr>
          <w:i/>
          <w:iCs/>
          <w:sz w:val="24"/>
          <w:szCs w:val="24"/>
        </w:rPr>
        <w:t>конкретными</w:t>
      </w:r>
      <w:r w:rsidRPr="00D3779F">
        <w:rPr>
          <w:sz w:val="24"/>
          <w:szCs w:val="24"/>
        </w:rPr>
        <w:t xml:space="preserve"> </w:t>
      </w:r>
      <w:r w:rsidRPr="00D3779F">
        <w:rPr>
          <w:b/>
          <w:bCs/>
          <w:i/>
          <w:iCs/>
          <w:sz w:val="24"/>
          <w:szCs w:val="24"/>
        </w:rPr>
        <w:t>выск</w:t>
      </w:r>
      <w:r w:rsidRPr="00D3779F">
        <w:rPr>
          <w:b/>
          <w:bCs/>
          <w:i/>
          <w:iCs/>
          <w:sz w:val="24"/>
          <w:szCs w:val="24"/>
        </w:rPr>
        <w:t>а</w:t>
      </w:r>
      <w:r w:rsidRPr="00D3779F">
        <w:rPr>
          <w:b/>
          <w:bCs/>
          <w:i/>
          <w:iCs/>
          <w:sz w:val="24"/>
          <w:szCs w:val="24"/>
        </w:rPr>
        <w:t>зываниями</w:t>
      </w:r>
      <w:r w:rsidRPr="00D3779F">
        <w:rPr>
          <w:i/>
          <w:iCs/>
          <w:sz w:val="24"/>
          <w:szCs w:val="24"/>
        </w:rPr>
        <w:t xml:space="preserve"> </w:t>
      </w:r>
      <w:r w:rsidRPr="00D3779F">
        <w:rPr>
          <w:sz w:val="24"/>
          <w:szCs w:val="24"/>
        </w:rPr>
        <w:t xml:space="preserve">по </w:t>
      </w:r>
      <w:r w:rsidRPr="00D3779F">
        <w:rPr>
          <w:i/>
          <w:iCs/>
          <w:sz w:val="24"/>
          <w:szCs w:val="24"/>
        </w:rPr>
        <w:t>конкретному</w:t>
      </w:r>
      <w:r w:rsidRPr="00D3779F">
        <w:rPr>
          <w:sz w:val="24"/>
          <w:szCs w:val="24"/>
        </w:rPr>
        <w:t xml:space="preserve"> же поводу. Значит, в таком виде эти примеры из словаря </w:t>
      </w:r>
      <w:r w:rsidRPr="00D3779F">
        <w:rPr>
          <w:i/>
          <w:iCs/>
          <w:sz w:val="24"/>
          <w:szCs w:val="24"/>
        </w:rPr>
        <w:t>ко</w:t>
      </w:r>
      <w:r w:rsidRPr="00D3779F">
        <w:rPr>
          <w:i/>
          <w:iCs/>
          <w:sz w:val="24"/>
          <w:szCs w:val="24"/>
        </w:rPr>
        <w:t>н</w:t>
      </w:r>
      <w:r w:rsidRPr="00D3779F">
        <w:rPr>
          <w:i/>
          <w:iCs/>
          <w:sz w:val="24"/>
          <w:szCs w:val="24"/>
        </w:rPr>
        <w:t>кретны</w:t>
      </w:r>
      <w:r w:rsidRPr="00D3779F">
        <w:rPr>
          <w:sz w:val="24"/>
          <w:szCs w:val="24"/>
        </w:rPr>
        <w:t xml:space="preserve"> для языка и </w:t>
      </w:r>
      <w:r w:rsidRPr="00D3779F">
        <w:rPr>
          <w:i/>
          <w:iCs/>
          <w:sz w:val="24"/>
          <w:szCs w:val="24"/>
        </w:rPr>
        <w:t>абстрактны</w:t>
      </w:r>
      <w:r w:rsidRPr="00D3779F">
        <w:rPr>
          <w:sz w:val="24"/>
          <w:szCs w:val="24"/>
        </w:rPr>
        <w:t xml:space="preserve"> для речи. </w:t>
      </w:r>
    </w:p>
    <w:p w:rsidR="00B07AF0" w:rsidRPr="00D3779F" w:rsidRDefault="00B07AF0" w:rsidP="00A84F52">
      <w:pPr>
        <w:pStyle w:val="23"/>
        <w:spacing w:after="0" w:line="240" w:lineRule="auto"/>
        <w:ind w:left="0" w:firstLine="567"/>
        <w:jc w:val="both"/>
        <w:rPr>
          <w:sz w:val="24"/>
          <w:szCs w:val="24"/>
        </w:rPr>
      </w:pPr>
      <w:r w:rsidRPr="00D3779F">
        <w:rPr>
          <w:sz w:val="24"/>
          <w:szCs w:val="24"/>
        </w:rPr>
        <w:t>В 60 – 70 годы прошлого века внимание ученых переместилось с разграничения яз</w:t>
      </w:r>
      <w:r w:rsidRPr="00D3779F">
        <w:rPr>
          <w:sz w:val="24"/>
          <w:szCs w:val="24"/>
        </w:rPr>
        <w:t>ы</w:t>
      </w:r>
      <w:r w:rsidRPr="00D3779F">
        <w:rPr>
          <w:sz w:val="24"/>
          <w:szCs w:val="24"/>
        </w:rPr>
        <w:t xml:space="preserve">ка и речи на выявление </w:t>
      </w:r>
      <w:r w:rsidRPr="00D3779F">
        <w:rPr>
          <w:i/>
          <w:iCs/>
          <w:sz w:val="24"/>
          <w:szCs w:val="24"/>
        </w:rPr>
        <w:t xml:space="preserve">общего </w:t>
      </w:r>
      <w:r w:rsidRPr="00D3779F">
        <w:rPr>
          <w:sz w:val="24"/>
          <w:szCs w:val="24"/>
        </w:rPr>
        <w:t xml:space="preserve">между ними. «Преодоление взгляда на язык и речь как на разные явления достигается с помощью выдвижения </w:t>
      </w:r>
      <w:r w:rsidRPr="00D3779F">
        <w:rPr>
          <w:i/>
          <w:iCs/>
          <w:sz w:val="24"/>
          <w:szCs w:val="24"/>
        </w:rPr>
        <w:t>сущности</w:t>
      </w:r>
      <w:r w:rsidRPr="00D3779F">
        <w:rPr>
          <w:sz w:val="24"/>
          <w:szCs w:val="24"/>
        </w:rPr>
        <w:t xml:space="preserve"> и ее проявления в качестве основания противопоставления языка и речи. Такое понимание основания различения языка и речи исключает возможность отнесения одних фактов к языку, а других – к речи. С этой точки зрения в речи не может быть таких единиц, которые не имели бы места в языке,</w:t>
      </w:r>
      <w:r w:rsidR="00BE44B4">
        <w:rPr>
          <w:sz w:val="24"/>
          <w:szCs w:val="24"/>
        </w:rPr>
        <w:t xml:space="preserve"> </w:t>
      </w:r>
      <w:r w:rsidRPr="00D3779F">
        <w:rPr>
          <w:sz w:val="24"/>
          <w:szCs w:val="24"/>
        </w:rPr>
        <w:t>а в языке нет таких единиц, которые не имели бы места в речи. Язык и речь разл</w:t>
      </w:r>
      <w:r w:rsidRPr="00D3779F">
        <w:rPr>
          <w:sz w:val="24"/>
          <w:szCs w:val="24"/>
        </w:rPr>
        <w:t>и</w:t>
      </w:r>
      <w:r w:rsidRPr="00D3779F">
        <w:rPr>
          <w:sz w:val="24"/>
          <w:szCs w:val="24"/>
        </w:rPr>
        <w:t xml:space="preserve">чаются не по различию явлений, а по различию сущности и ее проявлений» [13. С. 57]. Строго говоря, выдвижение </w:t>
      </w:r>
      <w:r w:rsidRPr="00D3779F">
        <w:rPr>
          <w:i/>
          <w:iCs/>
          <w:sz w:val="24"/>
          <w:szCs w:val="24"/>
        </w:rPr>
        <w:t>сущности</w:t>
      </w:r>
      <w:r w:rsidRPr="00D3779F">
        <w:rPr>
          <w:sz w:val="24"/>
          <w:szCs w:val="24"/>
        </w:rPr>
        <w:t xml:space="preserve"> в лингвистике на первый план не есть что-то при</w:t>
      </w:r>
      <w:r w:rsidRPr="00D3779F">
        <w:rPr>
          <w:sz w:val="24"/>
          <w:szCs w:val="24"/>
        </w:rPr>
        <w:t>н</w:t>
      </w:r>
      <w:r w:rsidRPr="00D3779F">
        <w:rPr>
          <w:sz w:val="24"/>
          <w:szCs w:val="24"/>
        </w:rPr>
        <w:t>ципиально новое. Это скорее традиция, идущая еще от Аристотеля. Другое дело, что су</w:t>
      </w:r>
      <w:r w:rsidRPr="00D3779F">
        <w:rPr>
          <w:sz w:val="24"/>
          <w:szCs w:val="24"/>
        </w:rPr>
        <w:t>щ</w:t>
      </w:r>
      <w:r w:rsidRPr="00D3779F">
        <w:rPr>
          <w:sz w:val="24"/>
          <w:szCs w:val="24"/>
        </w:rPr>
        <w:t>ность видится разными учеными в разном, а отношения между АБСТРАКТНЫМ и КО</w:t>
      </w:r>
      <w:r w:rsidRPr="00D3779F">
        <w:rPr>
          <w:sz w:val="24"/>
          <w:szCs w:val="24"/>
        </w:rPr>
        <w:t>Н</w:t>
      </w:r>
      <w:r w:rsidRPr="00D3779F">
        <w:rPr>
          <w:sz w:val="24"/>
          <w:szCs w:val="24"/>
        </w:rPr>
        <w:t>КРЕТНЫМ иногда представляются очень однозначно: «Все синтаксические модели пр</w:t>
      </w:r>
      <w:r w:rsidRPr="00D3779F">
        <w:rPr>
          <w:sz w:val="24"/>
          <w:szCs w:val="24"/>
        </w:rPr>
        <w:t>и</w:t>
      </w:r>
      <w:r w:rsidRPr="00D3779F">
        <w:rPr>
          <w:sz w:val="24"/>
          <w:szCs w:val="24"/>
        </w:rPr>
        <w:t>надлежат языку только как абстрактные модели, а их конкретное наполнение той или иной лексикой бесконечно разнообразно и относится к речи» [14. С. 182]. Уже данный выше небольшой анализ примеров из словаря убеждает нас в том, что «конкретное напо</w:t>
      </w:r>
      <w:r w:rsidRPr="00D3779F">
        <w:rPr>
          <w:sz w:val="24"/>
          <w:szCs w:val="24"/>
        </w:rPr>
        <w:t>л</w:t>
      </w:r>
      <w:r w:rsidRPr="00D3779F">
        <w:rPr>
          <w:sz w:val="24"/>
          <w:szCs w:val="24"/>
        </w:rPr>
        <w:t>нение той или иной лексикой» синтаксической модели еще не позволяет отнести ее – только на этом основании – к речи. Для этого как минимум надо учесть все те прагмат</w:t>
      </w:r>
      <w:r w:rsidRPr="00D3779F">
        <w:rPr>
          <w:sz w:val="24"/>
          <w:szCs w:val="24"/>
        </w:rPr>
        <w:t>и</w:t>
      </w:r>
      <w:r w:rsidRPr="00D3779F">
        <w:rPr>
          <w:sz w:val="24"/>
          <w:szCs w:val="24"/>
        </w:rPr>
        <w:lastRenderedPageBreak/>
        <w:t xml:space="preserve">ческие факторы, которые </w:t>
      </w:r>
      <w:r w:rsidRPr="00D3779F">
        <w:rPr>
          <w:i/>
          <w:iCs/>
          <w:sz w:val="24"/>
          <w:szCs w:val="24"/>
        </w:rPr>
        <w:t>делают возможным</w:t>
      </w:r>
      <w:r w:rsidRPr="00D3779F">
        <w:rPr>
          <w:sz w:val="24"/>
          <w:szCs w:val="24"/>
        </w:rPr>
        <w:t xml:space="preserve"> функционирование модели и </w:t>
      </w:r>
      <w:r w:rsidRPr="00D3779F">
        <w:rPr>
          <w:i/>
          <w:iCs/>
          <w:sz w:val="24"/>
          <w:szCs w:val="24"/>
        </w:rPr>
        <w:t>целесообра</w:t>
      </w:r>
      <w:r w:rsidRPr="00D3779F">
        <w:rPr>
          <w:i/>
          <w:iCs/>
          <w:sz w:val="24"/>
          <w:szCs w:val="24"/>
        </w:rPr>
        <w:t>з</w:t>
      </w:r>
      <w:r w:rsidRPr="00D3779F">
        <w:rPr>
          <w:i/>
          <w:iCs/>
          <w:sz w:val="24"/>
          <w:szCs w:val="24"/>
        </w:rPr>
        <w:t>ным</w:t>
      </w:r>
      <w:r w:rsidRPr="00D3779F">
        <w:rPr>
          <w:sz w:val="24"/>
          <w:szCs w:val="24"/>
        </w:rPr>
        <w:t xml:space="preserve"> ее наполнение определенной лексикой. </w:t>
      </w:r>
    </w:p>
    <w:p w:rsidR="00B07AF0" w:rsidRPr="00D3779F" w:rsidRDefault="00B07AF0" w:rsidP="00A84F52">
      <w:pPr>
        <w:pStyle w:val="23"/>
        <w:spacing w:after="0" w:line="240" w:lineRule="auto"/>
        <w:ind w:left="0" w:firstLine="567"/>
        <w:jc w:val="both"/>
        <w:rPr>
          <w:sz w:val="24"/>
          <w:szCs w:val="24"/>
        </w:rPr>
      </w:pPr>
      <w:r w:rsidRPr="00D3779F">
        <w:rPr>
          <w:sz w:val="24"/>
          <w:szCs w:val="24"/>
        </w:rPr>
        <w:t>Но и этого оказывается мало, как только мы вспоминаем о том, что «для языка нео</w:t>
      </w:r>
      <w:r w:rsidRPr="00D3779F">
        <w:rPr>
          <w:sz w:val="24"/>
          <w:szCs w:val="24"/>
        </w:rPr>
        <w:t>б</w:t>
      </w:r>
      <w:r w:rsidRPr="00D3779F">
        <w:rPr>
          <w:sz w:val="24"/>
          <w:szCs w:val="24"/>
        </w:rPr>
        <w:t>ходимо мышление», о чем, как полагает А.Ф. Лосев, «часто забывают». Проблема языка и мышления, также имеющая многовековую историю, по большому счету тоже упирается в проблему ОБЩЕГО и ЧАСТНОГО, в еще один ее разворот. На первый взгляд все поня</w:t>
      </w:r>
      <w:r w:rsidRPr="00D3779F">
        <w:rPr>
          <w:sz w:val="24"/>
          <w:szCs w:val="24"/>
        </w:rPr>
        <w:t>т</w:t>
      </w:r>
      <w:r w:rsidRPr="00D3779F">
        <w:rPr>
          <w:sz w:val="24"/>
          <w:szCs w:val="24"/>
        </w:rPr>
        <w:t>но: «Законы логики – законы общечеловеческие, так как мыслят люди все одинаково, но выражают эти мысли на разных языках по-разному» [15. С. 26]. В наше время сама логика активно развивается, множатся ее разновидности: логика классическая, неклассическая, формальная, математическая, многозначная, модальная; логика предикатов, норм, отн</w:t>
      </w:r>
      <w:r w:rsidRPr="00D3779F">
        <w:rPr>
          <w:sz w:val="24"/>
          <w:szCs w:val="24"/>
        </w:rPr>
        <w:t>о</w:t>
      </w:r>
      <w:r w:rsidRPr="00D3779F">
        <w:rPr>
          <w:sz w:val="24"/>
          <w:szCs w:val="24"/>
        </w:rPr>
        <w:t>шений, высказываний и т.д. [16. С. 84–94; 8. С. 244–246]. Но даже «</w:t>
      </w:r>
      <w:r w:rsidRPr="00D3779F">
        <w:rPr>
          <w:i/>
          <w:iCs/>
          <w:sz w:val="24"/>
          <w:szCs w:val="24"/>
        </w:rPr>
        <w:t xml:space="preserve">логика высказываний, </w:t>
      </w:r>
      <w:r w:rsidRPr="00D3779F">
        <w:rPr>
          <w:sz w:val="24"/>
          <w:szCs w:val="24"/>
        </w:rPr>
        <w:t xml:space="preserve">или пропозициональная логика» на поверку не оказывается нашей повседневной логикой общения, «логикой говорящих». Это «раздел логики, формализующий употребление </w:t>
      </w:r>
      <w:r w:rsidRPr="00D3779F">
        <w:rPr>
          <w:i/>
          <w:iCs/>
          <w:sz w:val="24"/>
          <w:szCs w:val="24"/>
        </w:rPr>
        <w:t>лог</w:t>
      </w:r>
      <w:r w:rsidRPr="00D3779F">
        <w:rPr>
          <w:i/>
          <w:iCs/>
          <w:sz w:val="24"/>
          <w:szCs w:val="24"/>
        </w:rPr>
        <w:t>и</w:t>
      </w:r>
      <w:r w:rsidRPr="00D3779F">
        <w:rPr>
          <w:i/>
          <w:iCs/>
          <w:sz w:val="24"/>
          <w:szCs w:val="24"/>
        </w:rPr>
        <w:t>ческих связок</w:t>
      </w:r>
      <w:r w:rsidR="00BE44B4">
        <w:rPr>
          <w:sz w:val="24"/>
          <w:szCs w:val="24"/>
        </w:rPr>
        <w:t xml:space="preserve"> </w:t>
      </w:r>
      <w:r w:rsidRPr="00D3779F">
        <w:rPr>
          <w:sz w:val="24"/>
          <w:szCs w:val="24"/>
        </w:rPr>
        <w:t>«и», «или», «не», «если, то» и т. п., служащих для образования сложных в</w:t>
      </w:r>
      <w:r w:rsidRPr="00D3779F">
        <w:rPr>
          <w:sz w:val="24"/>
          <w:szCs w:val="24"/>
        </w:rPr>
        <w:t>ы</w:t>
      </w:r>
      <w:r w:rsidRPr="00D3779F">
        <w:rPr>
          <w:sz w:val="24"/>
          <w:szCs w:val="24"/>
        </w:rPr>
        <w:t>сказываний из простых» [16. С. 87]. И получается парадоксальная вещь: с одной стороны, логика не может обойтись без обыкновенных человеческих слов (пусть даже и употре</w:t>
      </w:r>
      <w:r w:rsidRPr="00D3779F">
        <w:rPr>
          <w:sz w:val="24"/>
          <w:szCs w:val="24"/>
        </w:rPr>
        <w:t>б</w:t>
      </w:r>
      <w:r w:rsidRPr="00D3779F">
        <w:rPr>
          <w:sz w:val="24"/>
          <w:szCs w:val="24"/>
        </w:rPr>
        <w:t xml:space="preserve">ленных в качестве </w:t>
      </w:r>
      <w:r w:rsidRPr="00D3779F">
        <w:rPr>
          <w:i/>
          <w:iCs/>
          <w:sz w:val="24"/>
          <w:szCs w:val="24"/>
        </w:rPr>
        <w:t>логических связок</w:t>
      </w:r>
      <w:r w:rsidRPr="00D3779F">
        <w:rPr>
          <w:sz w:val="24"/>
          <w:szCs w:val="24"/>
        </w:rPr>
        <w:t>), без естественного языка; а с другой стороны – ок</w:t>
      </w:r>
      <w:r w:rsidRPr="00D3779F">
        <w:rPr>
          <w:sz w:val="24"/>
          <w:szCs w:val="24"/>
        </w:rPr>
        <w:t>а</w:t>
      </w:r>
      <w:r w:rsidRPr="00D3779F">
        <w:rPr>
          <w:sz w:val="24"/>
          <w:szCs w:val="24"/>
        </w:rPr>
        <w:t xml:space="preserve">зывается, что логика высказываний занимается </w:t>
      </w:r>
      <w:r w:rsidRPr="00D3779F">
        <w:rPr>
          <w:i/>
          <w:iCs/>
          <w:sz w:val="24"/>
          <w:szCs w:val="24"/>
        </w:rPr>
        <w:t>уже</w:t>
      </w:r>
      <w:r w:rsidRPr="00D3779F">
        <w:rPr>
          <w:sz w:val="24"/>
          <w:szCs w:val="24"/>
        </w:rPr>
        <w:t xml:space="preserve"> </w:t>
      </w:r>
      <w:r w:rsidRPr="00D3779F">
        <w:rPr>
          <w:i/>
          <w:iCs/>
          <w:sz w:val="24"/>
          <w:szCs w:val="24"/>
        </w:rPr>
        <w:t>сложными</w:t>
      </w:r>
      <w:r w:rsidRPr="00D3779F">
        <w:rPr>
          <w:sz w:val="24"/>
          <w:szCs w:val="24"/>
        </w:rPr>
        <w:t xml:space="preserve"> высказываниями и ее с</w:t>
      </w:r>
      <w:r w:rsidRPr="00D3779F">
        <w:rPr>
          <w:sz w:val="24"/>
          <w:szCs w:val="24"/>
        </w:rPr>
        <w:t>о</w:t>
      </w:r>
      <w:r w:rsidRPr="00D3779F">
        <w:rPr>
          <w:sz w:val="24"/>
          <w:szCs w:val="24"/>
        </w:rPr>
        <w:t xml:space="preserve">всем не интересует, как образуются простые. А простое высказывание в логике совпадает с простым суждением-предложением и исследуется формальной логикой. Между тем для говорящих важна принципиально </w:t>
      </w:r>
      <w:r w:rsidRPr="00D3779F">
        <w:rPr>
          <w:i/>
          <w:iCs/>
          <w:sz w:val="24"/>
          <w:szCs w:val="24"/>
        </w:rPr>
        <w:t>другая</w:t>
      </w:r>
      <w:r w:rsidRPr="00D3779F">
        <w:rPr>
          <w:sz w:val="24"/>
          <w:szCs w:val="24"/>
        </w:rPr>
        <w:t xml:space="preserve"> природа высказывания, не зависящая ни от об</w:t>
      </w:r>
      <w:r w:rsidRPr="00D3779F">
        <w:rPr>
          <w:sz w:val="24"/>
          <w:szCs w:val="24"/>
        </w:rPr>
        <w:t>ъ</w:t>
      </w:r>
      <w:r w:rsidRPr="00D3779F">
        <w:rPr>
          <w:sz w:val="24"/>
          <w:szCs w:val="24"/>
        </w:rPr>
        <w:t xml:space="preserve">ема, ни от формы выражения, ни даже от того, вербально или не вербально мы общаемся. А.А. Реформатский приводит пример самого короткого </w:t>
      </w:r>
      <w:r w:rsidRPr="00D3779F">
        <w:rPr>
          <w:i/>
          <w:iCs/>
          <w:sz w:val="24"/>
          <w:szCs w:val="24"/>
        </w:rPr>
        <w:t>высказывания,</w:t>
      </w:r>
      <w:r w:rsidRPr="00D3779F">
        <w:rPr>
          <w:sz w:val="24"/>
          <w:szCs w:val="24"/>
        </w:rPr>
        <w:t xml:space="preserve"> сказанного когда-либо на каком-либо языке (</w:t>
      </w:r>
      <w:r w:rsidRPr="00D3779F">
        <w:rPr>
          <w:i/>
          <w:iCs/>
          <w:sz w:val="24"/>
          <w:szCs w:val="24"/>
        </w:rPr>
        <w:t>«Поезжай»</w:t>
      </w:r>
      <w:r w:rsidRPr="00D3779F">
        <w:rPr>
          <w:sz w:val="24"/>
          <w:szCs w:val="24"/>
        </w:rPr>
        <w:t>, которое по-латыни звучит как «</w:t>
      </w:r>
      <w:r w:rsidRPr="00D3779F">
        <w:rPr>
          <w:sz w:val="24"/>
          <w:szCs w:val="24"/>
          <w:lang w:val="en-US"/>
        </w:rPr>
        <w:t>I</w:t>
      </w:r>
      <w:r w:rsidRPr="00D3779F">
        <w:rPr>
          <w:sz w:val="24"/>
          <w:szCs w:val="24"/>
        </w:rPr>
        <w:t>»),</w:t>
      </w:r>
      <w:r w:rsidRPr="00D3779F">
        <w:rPr>
          <w:i/>
          <w:iCs/>
          <w:sz w:val="24"/>
          <w:szCs w:val="24"/>
        </w:rPr>
        <w:t xml:space="preserve"> </w:t>
      </w:r>
      <w:r w:rsidRPr="00D3779F">
        <w:rPr>
          <w:sz w:val="24"/>
          <w:szCs w:val="24"/>
        </w:rPr>
        <w:t xml:space="preserve">и приходит к закономерному выводу, что различия элементов структуры языка не количественные, а качественные [15. С. 35–36]. А это значит, что никакое </w:t>
      </w:r>
      <w:r w:rsidRPr="00D3779F">
        <w:rPr>
          <w:i/>
          <w:iCs/>
          <w:sz w:val="24"/>
          <w:szCs w:val="24"/>
        </w:rPr>
        <w:t xml:space="preserve">линейное </w:t>
      </w:r>
      <w:r w:rsidRPr="00D3779F">
        <w:rPr>
          <w:sz w:val="24"/>
          <w:szCs w:val="24"/>
        </w:rPr>
        <w:t>логическое исследование не может в полной мере вскрыть ни природу языка, ни природу мышления. «Качестве</w:t>
      </w:r>
      <w:r w:rsidRPr="00D3779F">
        <w:rPr>
          <w:sz w:val="24"/>
          <w:szCs w:val="24"/>
        </w:rPr>
        <w:t>н</w:t>
      </w:r>
      <w:r w:rsidRPr="00D3779F">
        <w:rPr>
          <w:sz w:val="24"/>
          <w:szCs w:val="24"/>
        </w:rPr>
        <w:t>ность» же и того</w:t>
      </w:r>
      <w:r w:rsidR="00BE44B4">
        <w:rPr>
          <w:sz w:val="24"/>
          <w:szCs w:val="24"/>
        </w:rPr>
        <w:t xml:space="preserve"> </w:t>
      </w:r>
      <w:r w:rsidRPr="00D3779F">
        <w:rPr>
          <w:sz w:val="24"/>
          <w:szCs w:val="24"/>
        </w:rPr>
        <w:t xml:space="preserve">и другого проявляется и доступна для исследования только в реальной речи. Поэтому в лингвистике должен использоваться </w:t>
      </w:r>
      <w:r w:rsidRPr="00D3779F">
        <w:rPr>
          <w:i/>
          <w:iCs/>
          <w:sz w:val="24"/>
          <w:szCs w:val="24"/>
        </w:rPr>
        <w:t>другой</w:t>
      </w:r>
      <w:r w:rsidRPr="00D3779F">
        <w:rPr>
          <w:sz w:val="24"/>
          <w:szCs w:val="24"/>
        </w:rPr>
        <w:t xml:space="preserve"> механизм исследования, и если он (этот механизм) логика, то это «логика говорящих», диалектика в изначальном понимании (от слова </w:t>
      </w:r>
      <w:r w:rsidRPr="00D3779F">
        <w:rPr>
          <w:i/>
          <w:iCs/>
          <w:sz w:val="24"/>
          <w:szCs w:val="24"/>
        </w:rPr>
        <w:t>диалог</w:t>
      </w:r>
      <w:r w:rsidRPr="00D3779F">
        <w:rPr>
          <w:sz w:val="24"/>
          <w:szCs w:val="24"/>
        </w:rPr>
        <w:t>). Другими словами, это топика как система «вершинных» языковых категорий [17].</w:t>
      </w:r>
    </w:p>
    <w:p w:rsidR="00B07AF0" w:rsidRPr="00D3779F" w:rsidRDefault="00B07AF0" w:rsidP="00A84F52">
      <w:pPr>
        <w:pStyle w:val="23"/>
        <w:spacing w:after="0" w:line="240" w:lineRule="auto"/>
        <w:ind w:left="0" w:firstLine="567"/>
        <w:jc w:val="both"/>
        <w:rPr>
          <w:sz w:val="24"/>
          <w:szCs w:val="24"/>
        </w:rPr>
      </w:pPr>
      <w:r w:rsidRPr="00D3779F">
        <w:rPr>
          <w:sz w:val="24"/>
          <w:szCs w:val="24"/>
        </w:rPr>
        <w:t xml:space="preserve">Обратимся к бытовому пониманию ОБЩЕГО, которое каждодневно функционирует в нашей речевой практике. Надо учитывать, что в этом плане ОБЩЕЕ имеет не только вертикаль, отражающую </w:t>
      </w:r>
      <w:r w:rsidRPr="00D3779F">
        <w:rPr>
          <w:i/>
          <w:iCs/>
          <w:sz w:val="24"/>
          <w:szCs w:val="24"/>
        </w:rPr>
        <w:t>степень</w:t>
      </w:r>
      <w:r w:rsidRPr="00D3779F">
        <w:rPr>
          <w:sz w:val="24"/>
          <w:szCs w:val="24"/>
        </w:rPr>
        <w:t xml:space="preserve"> абстракции, но и горизонталь. Например, слово </w:t>
      </w:r>
      <w:r w:rsidRPr="00D3779F">
        <w:rPr>
          <w:i/>
          <w:iCs/>
          <w:sz w:val="24"/>
          <w:szCs w:val="24"/>
        </w:rPr>
        <w:t>мебель</w:t>
      </w:r>
      <w:r w:rsidRPr="00D3779F">
        <w:rPr>
          <w:sz w:val="24"/>
          <w:szCs w:val="24"/>
        </w:rPr>
        <w:t xml:space="preserve">, рассматриваемое Э. Рош как </w:t>
      </w:r>
      <w:r w:rsidRPr="00D3779F">
        <w:rPr>
          <w:i/>
          <w:iCs/>
          <w:sz w:val="24"/>
          <w:szCs w:val="24"/>
        </w:rPr>
        <w:t xml:space="preserve">общее </w:t>
      </w:r>
      <w:r w:rsidRPr="00D3779F">
        <w:rPr>
          <w:sz w:val="24"/>
          <w:szCs w:val="24"/>
        </w:rPr>
        <w:t xml:space="preserve">имя, конечно же, не может быть охарактеризовано как имя </w:t>
      </w:r>
      <w:r w:rsidRPr="00D3779F">
        <w:rPr>
          <w:i/>
          <w:iCs/>
          <w:sz w:val="24"/>
          <w:szCs w:val="24"/>
        </w:rPr>
        <w:t xml:space="preserve">абстрактное. </w:t>
      </w:r>
      <w:r w:rsidRPr="00D3779F">
        <w:rPr>
          <w:sz w:val="24"/>
          <w:szCs w:val="24"/>
        </w:rPr>
        <w:t xml:space="preserve">В школьной грамматике это существительное относится к </w:t>
      </w:r>
      <w:r w:rsidRPr="00D3779F">
        <w:rPr>
          <w:i/>
          <w:iCs/>
          <w:sz w:val="24"/>
          <w:szCs w:val="24"/>
        </w:rPr>
        <w:t>собирател</w:t>
      </w:r>
      <w:r w:rsidRPr="00D3779F">
        <w:rPr>
          <w:i/>
          <w:iCs/>
          <w:sz w:val="24"/>
          <w:szCs w:val="24"/>
        </w:rPr>
        <w:t>ь</w:t>
      </w:r>
      <w:r w:rsidRPr="00D3779F">
        <w:rPr>
          <w:i/>
          <w:iCs/>
          <w:sz w:val="24"/>
          <w:szCs w:val="24"/>
        </w:rPr>
        <w:t xml:space="preserve">ным, </w:t>
      </w:r>
      <w:r w:rsidRPr="00D3779F">
        <w:rPr>
          <w:sz w:val="24"/>
          <w:szCs w:val="24"/>
        </w:rPr>
        <w:t>что вполне отражает «горизонтальный» характер такого рода имен: список предм</w:t>
      </w:r>
      <w:r w:rsidRPr="00D3779F">
        <w:rPr>
          <w:sz w:val="24"/>
          <w:szCs w:val="24"/>
        </w:rPr>
        <w:t>е</w:t>
      </w:r>
      <w:r w:rsidRPr="00D3779F">
        <w:rPr>
          <w:sz w:val="24"/>
          <w:szCs w:val="24"/>
        </w:rPr>
        <w:t xml:space="preserve">тов, относящихся к </w:t>
      </w:r>
      <w:r w:rsidRPr="00D3779F">
        <w:rPr>
          <w:i/>
          <w:iCs/>
          <w:sz w:val="24"/>
          <w:szCs w:val="24"/>
        </w:rPr>
        <w:t>мебели</w:t>
      </w:r>
      <w:r w:rsidRPr="00D3779F">
        <w:rPr>
          <w:sz w:val="24"/>
          <w:szCs w:val="24"/>
        </w:rPr>
        <w:t>,</w:t>
      </w:r>
      <w:r w:rsidRPr="00D3779F">
        <w:rPr>
          <w:i/>
          <w:iCs/>
          <w:sz w:val="24"/>
          <w:szCs w:val="24"/>
        </w:rPr>
        <w:t xml:space="preserve"> </w:t>
      </w:r>
      <w:r w:rsidRPr="00D3779F">
        <w:rPr>
          <w:sz w:val="24"/>
          <w:szCs w:val="24"/>
        </w:rPr>
        <w:t>может быть расширен или сужен.</w:t>
      </w:r>
      <w:r w:rsidR="00BE44B4">
        <w:rPr>
          <w:sz w:val="24"/>
          <w:szCs w:val="24"/>
        </w:rPr>
        <w:t xml:space="preserve"> </w:t>
      </w:r>
      <w:r w:rsidRPr="00D3779F">
        <w:rPr>
          <w:sz w:val="24"/>
          <w:szCs w:val="24"/>
        </w:rPr>
        <w:t>В то же время любой ко</w:t>
      </w:r>
      <w:r w:rsidRPr="00D3779F">
        <w:rPr>
          <w:sz w:val="24"/>
          <w:szCs w:val="24"/>
        </w:rPr>
        <w:t>н</w:t>
      </w:r>
      <w:r w:rsidRPr="00D3779F">
        <w:rPr>
          <w:sz w:val="24"/>
          <w:szCs w:val="24"/>
        </w:rPr>
        <w:t>цепт (не только научный, но и вполне бытовой), может рассматриваться как АБСТРАК</w:t>
      </w:r>
      <w:r w:rsidRPr="00D3779F">
        <w:rPr>
          <w:sz w:val="24"/>
          <w:szCs w:val="24"/>
        </w:rPr>
        <w:t>Т</w:t>
      </w:r>
      <w:r w:rsidRPr="00D3779F">
        <w:rPr>
          <w:sz w:val="24"/>
          <w:szCs w:val="24"/>
        </w:rPr>
        <w:t xml:space="preserve">НОЕ. Например, можно говорить о </w:t>
      </w:r>
      <w:r w:rsidRPr="00D3779F">
        <w:rPr>
          <w:i/>
          <w:iCs/>
          <w:sz w:val="24"/>
          <w:szCs w:val="24"/>
        </w:rPr>
        <w:t>конкретном</w:t>
      </w:r>
      <w:r w:rsidRPr="00D3779F">
        <w:rPr>
          <w:sz w:val="24"/>
          <w:szCs w:val="24"/>
        </w:rPr>
        <w:t xml:space="preserve"> стуле, на который мы в данный момент предлагаем присесть гостю, а можно посмотреть в толковом словаре значение слова </w:t>
      </w:r>
      <w:r w:rsidRPr="00D3779F">
        <w:rPr>
          <w:i/>
          <w:iCs/>
          <w:sz w:val="24"/>
          <w:szCs w:val="24"/>
        </w:rPr>
        <w:t>стул</w:t>
      </w:r>
      <w:r w:rsidRPr="00D3779F">
        <w:rPr>
          <w:sz w:val="24"/>
          <w:szCs w:val="24"/>
        </w:rPr>
        <w:t xml:space="preserve">. Последнее будет совершенно очевидно </w:t>
      </w:r>
      <w:r w:rsidRPr="00D3779F">
        <w:rPr>
          <w:i/>
          <w:iCs/>
          <w:sz w:val="24"/>
          <w:szCs w:val="24"/>
        </w:rPr>
        <w:t>абстрактным</w:t>
      </w:r>
      <w:r w:rsidRPr="00D3779F">
        <w:rPr>
          <w:sz w:val="24"/>
          <w:szCs w:val="24"/>
        </w:rPr>
        <w:t>: «род мебели для сидения, со спи</w:t>
      </w:r>
      <w:r w:rsidRPr="00D3779F">
        <w:rPr>
          <w:sz w:val="24"/>
          <w:szCs w:val="24"/>
        </w:rPr>
        <w:t>н</w:t>
      </w:r>
      <w:r w:rsidRPr="00D3779F">
        <w:rPr>
          <w:sz w:val="24"/>
          <w:szCs w:val="24"/>
        </w:rPr>
        <w:t xml:space="preserve">кой (на одного человека)» [18. С. 765]. Таким образом, «мебель» – </w:t>
      </w:r>
      <w:r w:rsidRPr="00D3779F">
        <w:rPr>
          <w:i/>
          <w:iCs/>
          <w:sz w:val="24"/>
          <w:szCs w:val="24"/>
        </w:rPr>
        <w:t>ОБЩЕЕ (собирател</w:t>
      </w:r>
      <w:r w:rsidRPr="00D3779F">
        <w:rPr>
          <w:i/>
          <w:iCs/>
          <w:sz w:val="24"/>
          <w:szCs w:val="24"/>
        </w:rPr>
        <w:t>ь</w:t>
      </w:r>
      <w:r w:rsidRPr="00D3779F">
        <w:rPr>
          <w:i/>
          <w:iCs/>
          <w:sz w:val="24"/>
          <w:szCs w:val="24"/>
        </w:rPr>
        <w:t xml:space="preserve">ное, </w:t>
      </w:r>
      <w:r w:rsidRPr="00D3779F">
        <w:rPr>
          <w:sz w:val="24"/>
          <w:szCs w:val="24"/>
        </w:rPr>
        <w:t>но не</w:t>
      </w:r>
      <w:r w:rsidRPr="00D3779F">
        <w:rPr>
          <w:i/>
          <w:iCs/>
          <w:sz w:val="24"/>
          <w:szCs w:val="24"/>
        </w:rPr>
        <w:t xml:space="preserve"> </w:t>
      </w:r>
      <w:r w:rsidRPr="00D3779F">
        <w:rPr>
          <w:sz w:val="24"/>
          <w:szCs w:val="24"/>
        </w:rPr>
        <w:t>абстрактное) и КОНКРЕТНОЕ в каждой конкретной ситуации, для конкретных общающихся (например, продавец и покупатель обсуждают, что именно будет купл</w:t>
      </w:r>
      <w:r w:rsidRPr="00D3779F">
        <w:rPr>
          <w:sz w:val="24"/>
          <w:szCs w:val="24"/>
        </w:rPr>
        <w:t>е</w:t>
      </w:r>
      <w:r w:rsidRPr="00D3779F">
        <w:rPr>
          <w:sz w:val="24"/>
          <w:szCs w:val="24"/>
        </w:rPr>
        <w:t>но/продано); «стул» – АБСТРАКТНОЕ</w:t>
      </w:r>
      <w:r w:rsidRPr="00D3779F">
        <w:rPr>
          <w:i/>
          <w:iCs/>
          <w:sz w:val="24"/>
          <w:szCs w:val="24"/>
        </w:rPr>
        <w:t xml:space="preserve"> </w:t>
      </w:r>
      <w:r w:rsidRPr="00D3779F">
        <w:rPr>
          <w:sz w:val="24"/>
          <w:szCs w:val="24"/>
        </w:rPr>
        <w:t xml:space="preserve">(но не общее) </w:t>
      </w:r>
      <w:r w:rsidRPr="00D3779F">
        <w:rPr>
          <w:i/>
          <w:iCs/>
          <w:sz w:val="24"/>
          <w:szCs w:val="24"/>
        </w:rPr>
        <w:t>и КОНКРЕТНОЕ</w:t>
      </w:r>
      <w:r w:rsidRPr="00D3779F">
        <w:rPr>
          <w:sz w:val="24"/>
          <w:szCs w:val="24"/>
        </w:rPr>
        <w:t>,</w:t>
      </w:r>
      <w:r w:rsidR="00BE44B4">
        <w:rPr>
          <w:i/>
          <w:iCs/>
          <w:sz w:val="24"/>
          <w:szCs w:val="24"/>
        </w:rPr>
        <w:t xml:space="preserve"> </w:t>
      </w:r>
      <w:r w:rsidRPr="00D3779F">
        <w:rPr>
          <w:sz w:val="24"/>
          <w:szCs w:val="24"/>
        </w:rPr>
        <w:t xml:space="preserve">в зависимости от ситуации, в которой нас интересует эта реалия. </w:t>
      </w:r>
    </w:p>
    <w:p w:rsidR="00B07AF0" w:rsidRPr="00D3779F" w:rsidRDefault="00B07AF0" w:rsidP="00A84F52">
      <w:pPr>
        <w:pStyle w:val="23"/>
        <w:spacing w:after="0" w:line="240" w:lineRule="auto"/>
        <w:ind w:left="0" w:firstLine="567"/>
        <w:jc w:val="both"/>
        <w:rPr>
          <w:sz w:val="24"/>
          <w:szCs w:val="24"/>
        </w:rPr>
      </w:pPr>
      <w:r w:rsidRPr="00D3779F">
        <w:rPr>
          <w:sz w:val="24"/>
          <w:szCs w:val="24"/>
        </w:rPr>
        <w:t xml:space="preserve">КОНКРЕТНОЕ касается и </w:t>
      </w:r>
      <w:r w:rsidRPr="00D3779F">
        <w:rPr>
          <w:i/>
          <w:iCs/>
          <w:sz w:val="24"/>
          <w:szCs w:val="24"/>
        </w:rPr>
        <w:t>ситуации</w:t>
      </w:r>
      <w:r w:rsidRPr="00D3779F">
        <w:rPr>
          <w:sz w:val="24"/>
          <w:szCs w:val="24"/>
        </w:rPr>
        <w:t>, положения дел «здесь и сейчас», при этом м</w:t>
      </w:r>
      <w:r w:rsidRPr="00D3779F">
        <w:rPr>
          <w:sz w:val="24"/>
          <w:szCs w:val="24"/>
        </w:rPr>
        <w:t>о</w:t>
      </w:r>
      <w:r w:rsidRPr="00D3779F">
        <w:rPr>
          <w:sz w:val="24"/>
          <w:szCs w:val="24"/>
        </w:rPr>
        <w:t xml:space="preserve">жет использоваться как лексема «частный», так и лексема «конкретный»: </w:t>
      </w:r>
      <w:r w:rsidRPr="00D3779F">
        <w:rPr>
          <w:i/>
          <w:iCs/>
          <w:sz w:val="24"/>
          <w:szCs w:val="24"/>
        </w:rPr>
        <w:t>частный случай</w:t>
      </w:r>
      <w:r w:rsidRPr="00D3779F">
        <w:rPr>
          <w:sz w:val="24"/>
          <w:szCs w:val="24"/>
        </w:rPr>
        <w:t xml:space="preserve">, </w:t>
      </w:r>
      <w:r w:rsidRPr="00D3779F">
        <w:rPr>
          <w:i/>
          <w:iCs/>
          <w:sz w:val="24"/>
          <w:szCs w:val="24"/>
        </w:rPr>
        <w:t>конкретная ситуация</w:t>
      </w:r>
      <w:r w:rsidRPr="00D3779F">
        <w:rPr>
          <w:sz w:val="24"/>
          <w:szCs w:val="24"/>
        </w:rPr>
        <w:t xml:space="preserve">. В то же время это не только не полные синонимы, но в ситуации общения могут выступать как прагматическое ПРОТИВОПОЛОЖНОЕ: </w:t>
      </w:r>
      <w:r w:rsidRPr="00D3779F">
        <w:rPr>
          <w:i/>
          <w:iCs/>
          <w:sz w:val="24"/>
          <w:szCs w:val="24"/>
        </w:rPr>
        <w:t>частный случай</w:t>
      </w:r>
      <w:r w:rsidRPr="00D3779F">
        <w:rPr>
          <w:sz w:val="24"/>
          <w:szCs w:val="24"/>
        </w:rPr>
        <w:t xml:space="preserve"> </w:t>
      </w:r>
      <w:r w:rsidRPr="00D3779F">
        <w:rPr>
          <w:sz w:val="24"/>
          <w:szCs w:val="24"/>
        </w:rPr>
        <w:lastRenderedPageBreak/>
        <w:t xml:space="preserve">скорее используют для оценки события, которое уже произошло, чтобы </w:t>
      </w:r>
      <w:r w:rsidRPr="00D3779F">
        <w:rPr>
          <w:i/>
          <w:iCs/>
          <w:sz w:val="24"/>
          <w:szCs w:val="24"/>
        </w:rPr>
        <w:t xml:space="preserve">предупредить обобщение </w:t>
      </w:r>
      <w:r w:rsidRPr="00D3779F">
        <w:rPr>
          <w:sz w:val="24"/>
          <w:szCs w:val="24"/>
        </w:rPr>
        <w:t xml:space="preserve">(«Ну, это частный случай, так бывает редко, не стоит обобщать»). </w:t>
      </w:r>
      <w:r w:rsidRPr="00D3779F">
        <w:rPr>
          <w:i/>
          <w:iCs/>
          <w:sz w:val="24"/>
          <w:szCs w:val="24"/>
        </w:rPr>
        <w:t xml:space="preserve">Конкретную </w:t>
      </w:r>
      <w:r w:rsidRPr="00D3779F">
        <w:rPr>
          <w:sz w:val="24"/>
          <w:szCs w:val="24"/>
        </w:rPr>
        <w:t>же</w:t>
      </w:r>
      <w:r w:rsidRPr="00D3779F">
        <w:rPr>
          <w:i/>
          <w:iCs/>
          <w:sz w:val="24"/>
          <w:szCs w:val="24"/>
        </w:rPr>
        <w:t xml:space="preserve"> ситуацию</w:t>
      </w:r>
      <w:r w:rsidRPr="00D3779F">
        <w:rPr>
          <w:sz w:val="24"/>
          <w:szCs w:val="24"/>
        </w:rPr>
        <w:t xml:space="preserve"> предлагают рассматривать, как правило, в качестве типичного примера, чт</w:t>
      </w:r>
      <w:r w:rsidRPr="00D3779F">
        <w:rPr>
          <w:sz w:val="24"/>
          <w:szCs w:val="24"/>
        </w:rPr>
        <w:t>о</w:t>
      </w:r>
      <w:r w:rsidRPr="00D3779F">
        <w:rPr>
          <w:sz w:val="24"/>
          <w:szCs w:val="24"/>
        </w:rPr>
        <w:t xml:space="preserve">бы как раз </w:t>
      </w:r>
      <w:r w:rsidRPr="00D3779F">
        <w:rPr>
          <w:i/>
          <w:iCs/>
          <w:sz w:val="24"/>
          <w:szCs w:val="24"/>
        </w:rPr>
        <w:t>привести к обобщению</w:t>
      </w:r>
      <w:r w:rsidRPr="00D3779F">
        <w:rPr>
          <w:sz w:val="24"/>
          <w:szCs w:val="24"/>
        </w:rPr>
        <w:t xml:space="preserve">, доказать его правомерность («Нет, давайте рассмотрим конкретную ситуацию, тогда Вы убедитесь, что мои выводы верны!»). </w:t>
      </w:r>
    </w:p>
    <w:p w:rsidR="00B07AF0" w:rsidRPr="00D3779F" w:rsidRDefault="00B07AF0"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Единичное, индивидуальное может существовать только благодаря тому, что сущ</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ствует общее, всеобщее, а всеобщее – благодаря индивидуальному: «Невозможно, однако, разделить оба эти момента – всеобщее и отдельное &lt;….&gt;. Любое суждение – это всегда синтетическое единство обоих моментов, поскольку содержит элементы всеобщности и отдельности» [19. С. 660]. </w:t>
      </w:r>
    </w:p>
    <w:p w:rsidR="00B07AF0" w:rsidRPr="00D3779F" w:rsidRDefault="00B07AF0" w:rsidP="00A84F52">
      <w:pPr>
        <w:tabs>
          <w:tab w:val="left" w:pos="767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функционирование АБСТРАКТНОГО и КОНКРЕТНОГО могут рассматриват</w:t>
      </w:r>
      <w:r w:rsidRPr="00D3779F">
        <w:rPr>
          <w:rFonts w:ascii="Times New Roman" w:hAnsi="Times New Roman" w:cs="Times New Roman"/>
          <w:sz w:val="24"/>
          <w:szCs w:val="24"/>
        </w:rPr>
        <w:t>ь</w:t>
      </w:r>
      <w:r w:rsidRPr="00D3779F">
        <w:rPr>
          <w:rFonts w:ascii="Times New Roman" w:hAnsi="Times New Roman" w:cs="Times New Roman"/>
          <w:sz w:val="24"/>
          <w:szCs w:val="24"/>
        </w:rPr>
        <w:t>ся и сами топы: абстрактны «вершинные» языковые категории, структурно-смысловые модели, система сверхсинтаксических языковых знаков; конкретны «общие места», иде</w:t>
      </w:r>
      <w:r w:rsidRPr="00D3779F">
        <w:rPr>
          <w:rFonts w:ascii="Times New Roman" w:hAnsi="Times New Roman" w:cs="Times New Roman"/>
          <w:sz w:val="24"/>
          <w:szCs w:val="24"/>
        </w:rPr>
        <w:t>о</w:t>
      </w:r>
      <w:r w:rsidRPr="00D3779F">
        <w:rPr>
          <w:rFonts w:ascii="Times New Roman" w:hAnsi="Times New Roman" w:cs="Times New Roman"/>
          <w:sz w:val="24"/>
          <w:szCs w:val="24"/>
        </w:rPr>
        <w:t>логемы, индивидуальные высказывания, соответствующие этим структурно-смысловым моделям в реальной речевой практике.</w:t>
      </w:r>
    </w:p>
    <w:p w:rsidR="00B07AF0" w:rsidRPr="00D3779F" w:rsidRDefault="00B07AF0" w:rsidP="00A84F52">
      <w:pPr>
        <w:pStyle w:val="23"/>
        <w:spacing w:after="0" w:line="240" w:lineRule="auto"/>
        <w:ind w:left="0" w:firstLine="567"/>
        <w:jc w:val="both"/>
        <w:rPr>
          <w:sz w:val="24"/>
          <w:szCs w:val="24"/>
        </w:rPr>
      </w:pPr>
      <w:r w:rsidRPr="00D3779F">
        <w:rPr>
          <w:sz w:val="24"/>
          <w:szCs w:val="24"/>
        </w:rPr>
        <w:t xml:space="preserve">Без ОБЩЕГО и ЧАСТНОГО не может функционировать практически ни одна из «вершинных» языковых категорий (топов). Особенно важна эта категория для РОДА: «РОД – </w:t>
      </w:r>
      <w:r w:rsidRPr="00D3779F">
        <w:rPr>
          <w:i/>
          <w:iCs/>
          <w:sz w:val="24"/>
          <w:szCs w:val="24"/>
        </w:rPr>
        <w:t xml:space="preserve">общая </w:t>
      </w:r>
      <w:r w:rsidRPr="00D3779F">
        <w:rPr>
          <w:sz w:val="24"/>
          <w:szCs w:val="24"/>
        </w:rPr>
        <w:t xml:space="preserve">философская характеристика для группы предметов с </w:t>
      </w:r>
      <w:r w:rsidRPr="00D3779F">
        <w:rPr>
          <w:i/>
          <w:iCs/>
          <w:sz w:val="24"/>
          <w:szCs w:val="24"/>
        </w:rPr>
        <w:t xml:space="preserve">общими </w:t>
      </w:r>
      <w:r w:rsidRPr="00D3779F">
        <w:rPr>
          <w:sz w:val="24"/>
          <w:szCs w:val="24"/>
        </w:rPr>
        <w:t>существе</w:t>
      </w:r>
      <w:r w:rsidRPr="00D3779F">
        <w:rPr>
          <w:sz w:val="24"/>
          <w:szCs w:val="24"/>
        </w:rPr>
        <w:t>н</w:t>
      </w:r>
      <w:r w:rsidRPr="00D3779F">
        <w:rPr>
          <w:sz w:val="24"/>
          <w:szCs w:val="24"/>
        </w:rPr>
        <w:t xml:space="preserve">ными свойствами. &lt;···&gt; Противоположность – </w:t>
      </w:r>
      <w:r w:rsidRPr="00D3779F">
        <w:rPr>
          <w:i/>
          <w:iCs/>
          <w:sz w:val="24"/>
          <w:szCs w:val="24"/>
        </w:rPr>
        <w:t>специфический</w:t>
      </w:r>
      <w:r w:rsidRPr="00D3779F">
        <w:rPr>
          <w:sz w:val="24"/>
          <w:szCs w:val="24"/>
        </w:rPr>
        <w:t xml:space="preserve">» [8. С. 398]; «ОБЩИЙ – </w:t>
      </w:r>
      <w:r w:rsidRPr="00D3779F">
        <w:rPr>
          <w:i/>
          <w:iCs/>
          <w:sz w:val="24"/>
          <w:szCs w:val="24"/>
        </w:rPr>
        <w:t>р</w:t>
      </w:r>
      <w:r w:rsidRPr="00D3779F">
        <w:rPr>
          <w:i/>
          <w:iCs/>
          <w:sz w:val="24"/>
          <w:szCs w:val="24"/>
        </w:rPr>
        <w:t>о</w:t>
      </w:r>
      <w:r w:rsidRPr="00D3779F">
        <w:rPr>
          <w:i/>
          <w:iCs/>
          <w:sz w:val="24"/>
          <w:szCs w:val="24"/>
        </w:rPr>
        <w:t>довой</w:t>
      </w:r>
      <w:r w:rsidRPr="00D3779F">
        <w:rPr>
          <w:sz w:val="24"/>
          <w:szCs w:val="24"/>
        </w:rPr>
        <w:t xml:space="preserve">, всеобщий, иногда означает также схематический. Противоположность – </w:t>
      </w:r>
      <w:r w:rsidRPr="00D3779F">
        <w:rPr>
          <w:i/>
          <w:iCs/>
          <w:sz w:val="24"/>
          <w:szCs w:val="24"/>
        </w:rPr>
        <w:t>индивид</w:t>
      </w:r>
      <w:r w:rsidRPr="00D3779F">
        <w:rPr>
          <w:i/>
          <w:iCs/>
          <w:sz w:val="24"/>
          <w:szCs w:val="24"/>
        </w:rPr>
        <w:t>у</w:t>
      </w:r>
      <w:r w:rsidRPr="00D3779F">
        <w:rPr>
          <w:i/>
          <w:iCs/>
          <w:sz w:val="24"/>
          <w:szCs w:val="24"/>
        </w:rPr>
        <w:t>альный</w:t>
      </w:r>
      <w:r w:rsidRPr="00D3779F">
        <w:rPr>
          <w:sz w:val="24"/>
          <w:szCs w:val="24"/>
        </w:rPr>
        <w:t xml:space="preserve">» [8. С. 313]; Очевидно, что понятия </w:t>
      </w:r>
      <w:r w:rsidRPr="00D3779F">
        <w:rPr>
          <w:i/>
          <w:iCs/>
          <w:sz w:val="24"/>
          <w:szCs w:val="24"/>
        </w:rPr>
        <w:t>общее</w:t>
      </w:r>
      <w:r w:rsidRPr="00D3779F">
        <w:rPr>
          <w:sz w:val="24"/>
          <w:szCs w:val="24"/>
        </w:rPr>
        <w:t xml:space="preserve"> и </w:t>
      </w:r>
      <w:r w:rsidRPr="00D3779F">
        <w:rPr>
          <w:i/>
          <w:iCs/>
          <w:sz w:val="24"/>
          <w:szCs w:val="24"/>
        </w:rPr>
        <w:t xml:space="preserve">род </w:t>
      </w:r>
      <w:r w:rsidRPr="00D3779F">
        <w:rPr>
          <w:sz w:val="24"/>
          <w:szCs w:val="24"/>
        </w:rPr>
        <w:t xml:space="preserve">определяются здесь друг через друга. Однако очевидно и то, что они не синонимичны и не взаимозаменяемы (по крайней мере, у них явно разное ПРОТИВОПОЛОЖНОЕ: </w:t>
      </w:r>
      <w:r w:rsidRPr="00D3779F">
        <w:rPr>
          <w:i/>
          <w:iCs/>
          <w:sz w:val="24"/>
          <w:szCs w:val="24"/>
        </w:rPr>
        <w:t xml:space="preserve">специфические </w:t>
      </w:r>
      <w:r w:rsidRPr="00D3779F">
        <w:rPr>
          <w:sz w:val="24"/>
          <w:szCs w:val="24"/>
        </w:rPr>
        <w:t>черты</w:t>
      </w:r>
      <w:r w:rsidRPr="00D3779F">
        <w:rPr>
          <w:i/>
          <w:iCs/>
          <w:sz w:val="24"/>
          <w:szCs w:val="24"/>
        </w:rPr>
        <w:t xml:space="preserve"> –</w:t>
      </w:r>
      <w:r w:rsidR="00BE44B4">
        <w:rPr>
          <w:i/>
          <w:iCs/>
          <w:sz w:val="24"/>
          <w:szCs w:val="24"/>
        </w:rPr>
        <w:t xml:space="preserve"> </w:t>
      </w:r>
      <w:r w:rsidRPr="00D3779F">
        <w:rPr>
          <w:i/>
          <w:iCs/>
          <w:sz w:val="24"/>
          <w:szCs w:val="24"/>
        </w:rPr>
        <w:t xml:space="preserve">индивидуальные </w:t>
      </w:r>
      <w:r w:rsidRPr="00D3779F">
        <w:rPr>
          <w:sz w:val="24"/>
          <w:szCs w:val="24"/>
        </w:rPr>
        <w:t xml:space="preserve">черты определенно не одно и то же). В риторике топы ОБЩЕЕ и ЧАСТНОЕ, равно как и АБСТРАКТНОЕ и КОНКРЕТНОЕ, отсутствуют [20. С. 129–158]. Их заменяют РОД и ВИД, что, на наш взгляд, не вполне корректно уже потому, что родовидовые отношения носят скорее формально-логический, чем коммуникативно-риторический характер. </w:t>
      </w:r>
    </w:p>
    <w:p w:rsidR="00B07AF0" w:rsidRPr="00D3779F" w:rsidRDefault="00B07AF0" w:rsidP="00A84F52">
      <w:pPr>
        <w:pStyle w:val="23"/>
        <w:spacing w:after="0" w:line="240" w:lineRule="auto"/>
        <w:ind w:left="0" w:firstLine="567"/>
        <w:jc w:val="both"/>
        <w:rPr>
          <w:sz w:val="24"/>
          <w:szCs w:val="24"/>
        </w:rPr>
      </w:pPr>
      <w:r w:rsidRPr="00D3779F">
        <w:rPr>
          <w:sz w:val="24"/>
          <w:szCs w:val="24"/>
        </w:rPr>
        <w:t>Таким образом, топы ОБЩЕЕ и ЧАСТНОЕ, АБСТРАКТНОЕ и КОНКРЕТНОЕ, РОД и ВИД пересекающиеся (взаимодействующие), но самостоятельные «вершинные» язык</w:t>
      </w:r>
      <w:r w:rsidRPr="00D3779F">
        <w:rPr>
          <w:sz w:val="24"/>
          <w:szCs w:val="24"/>
        </w:rPr>
        <w:t>о</w:t>
      </w:r>
      <w:r w:rsidRPr="00D3779F">
        <w:rPr>
          <w:sz w:val="24"/>
          <w:szCs w:val="24"/>
        </w:rPr>
        <w:t>вые категории. В каждом конкретном случае говорящими выбирается та или иная из этих категорий и реализуется в зависимости от лингвистических (семантических, сочетаемос</w:t>
      </w:r>
      <w:r w:rsidRPr="00D3779F">
        <w:rPr>
          <w:sz w:val="24"/>
          <w:szCs w:val="24"/>
        </w:rPr>
        <w:t>т</w:t>
      </w:r>
      <w:r w:rsidRPr="00D3779F">
        <w:rPr>
          <w:sz w:val="24"/>
          <w:szCs w:val="24"/>
        </w:rPr>
        <w:t>ных и т.д.) и экстралингвистических (ситуативных, прагматических и пр.) факторов. И</w:t>
      </w:r>
      <w:r w:rsidRPr="00D3779F">
        <w:rPr>
          <w:sz w:val="24"/>
          <w:szCs w:val="24"/>
        </w:rPr>
        <w:t>с</w:t>
      </w:r>
      <w:r w:rsidRPr="00D3779F">
        <w:rPr>
          <w:sz w:val="24"/>
          <w:szCs w:val="24"/>
        </w:rPr>
        <w:t>ключение любой из них из речевой практики (что происходит только при каких-либо п</w:t>
      </w:r>
      <w:r w:rsidRPr="00D3779F">
        <w:rPr>
          <w:sz w:val="24"/>
          <w:szCs w:val="24"/>
        </w:rPr>
        <w:t>а</w:t>
      </w:r>
      <w:r w:rsidRPr="00D3779F">
        <w:rPr>
          <w:sz w:val="24"/>
          <w:szCs w:val="24"/>
        </w:rPr>
        <w:t xml:space="preserve">тологических нарушениях, потому что они функционируют в нашей речи независимо от нашего сознания, если наша психика не нарушена) или из риторики и других учебных дисциплин, связанных с коммуникацией, сужает возможности обучения эффективному речевому общению. </w:t>
      </w:r>
    </w:p>
    <w:p w:rsidR="00A84F52" w:rsidRDefault="00A84F52" w:rsidP="00A84F52">
      <w:pPr>
        <w:spacing w:after="0" w:line="240" w:lineRule="auto"/>
        <w:ind w:firstLine="567"/>
        <w:jc w:val="center"/>
        <w:rPr>
          <w:rFonts w:ascii="Times New Roman" w:hAnsi="Times New Roman" w:cs="Times New Roman"/>
          <w:b/>
          <w:sz w:val="24"/>
          <w:szCs w:val="24"/>
        </w:rPr>
      </w:pPr>
    </w:p>
    <w:p w:rsidR="00B07AF0" w:rsidRPr="00D3779F" w:rsidRDefault="00A84F52" w:rsidP="00A84F52">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B07AF0" w:rsidRPr="00D3779F" w:rsidRDefault="00B07AF0" w:rsidP="008E0724">
      <w:pPr>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Садикова В.А. Топ «ИМЯ» // Мир лингвистики и коммуникации: электронный нау</w:t>
      </w:r>
      <w:r w:rsidRPr="00D3779F">
        <w:rPr>
          <w:rFonts w:ascii="Times New Roman" w:hAnsi="Times New Roman" w:cs="Times New Roman"/>
          <w:sz w:val="24"/>
          <w:szCs w:val="24"/>
        </w:rPr>
        <w:t>ч</w:t>
      </w:r>
      <w:r w:rsidRPr="00D3779F">
        <w:rPr>
          <w:rFonts w:ascii="Times New Roman" w:hAnsi="Times New Roman" w:cs="Times New Roman"/>
          <w:sz w:val="24"/>
          <w:szCs w:val="24"/>
        </w:rPr>
        <w:t>ный журнал / ТГСХА. – Тверь,</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2010. № 2 (19). Идентификационный номер 0421000038\0012. Режим доступа: </w:t>
      </w:r>
      <w:hyperlink r:id="rId37" w:history="1">
        <w:r w:rsidRPr="00D3779F">
          <w:rPr>
            <w:rStyle w:val="ad"/>
            <w:rFonts w:ascii="Times New Roman" w:hAnsi="Times New Roman" w:cs="Times New Roman"/>
            <w:color w:val="auto"/>
            <w:sz w:val="24"/>
            <w:szCs w:val="24"/>
          </w:rPr>
          <w:t>http://tverlingua.ru</w:t>
        </w:r>
      </w:hyperlink>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0,5 п.л.</w:t>
      </w:r>
    </w:p>
    <w:p w:rsidR="00B07AF0" w:rsidRPr="00D3779F" w:rsidRDefault="00B07AF0" w:rsidP="008E0724">
      <w:pPr>
        <w:pStyle w:val="a7"/>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Гегель Г. В.Ф. Эстетика. В 4-х тт. Т.1. – М.: Искусство, 1968. – 312 с.</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Арутюнова Н.Д</w:t>
      </w:r>
      <w:r w:rsidRPr="00D3779F">
        <w:rPr>
          <w:rFonts w:ascii="Times New Roman" w:hAnsi="Times New Roman" w:cs="Times New Roman"/>
          <w:i/>
          <w:iCs/>
          <w:sz w:val="24"/>
          <w:szCs w:val="24"/>
        </w:rPr>
        <w:t>.</w:t>
      </w:r>
      <w:r w:rsidRPr="00D3779F">
        <w:rPr>
          <w:rFonts w:ascii="Times New Roman" w:hAnsi="Times New Roman" w:cs="Times New Roman"/>
          <w:sz w:val="24"/>
          <w:szCs w:val="24"/>
        </w:rPr>
        <w:t xml:space="preserve"> Предложение и его смысл. – М.: Наука, 1976. – 384 с. </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Бодуэн де Куртене И.А. Некоторые общие замечания о языковедении и языке // Зв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гинцев В.А. История языкознания </w:t>
      </w:r>
      <w:r w:rsidRPr="00D3779F">
        <w:rPr>
          <w:rFonts w:ascii="Times New Roman" w:hAnsi="Times New Roman" w:cs="Times New Roman"/>
          <w:sz w:val="24"/>
          <w:szCs w:val="24"/>
          <w:lang w:val="en-US"/>
        </w:rPr>
        <w:t>XIX</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XX</w:t>
      </w:r>
      <w:r w:rsidRPr="00D3779F">
        <w:rPr>
          <w:rFonts w:ascii="Times New Roman" w:hAnsi="Times New Roman" w:cs="Times New Roman"/>
          <w:sz w:val="24"/>
          <w:szCs w:val="24"/>
        </w:rPr>
        <w:t xml:space="preserve"> веков в очерках и извлечениях. Часть </w:t>
      </w:r>
      <w:r w:rsidRPr="00D3779F">
        <w:rPr>
          <w:rFonts w:ascii="Times New Roman" w:hAnsi="Times New Roman" w:cs="Times New Roman"/>
          <w:sz w:val="24"/>
          <w:szCs w:val="24"/>
          <w:lang w:val="en-US"/>
        </w:rPr>
        <w:t>I</w:t>
      </w:r>
      <w:r w:rsidRPr="00D3779F">
        <w:rPr>
          <w:rFonts w:ascii="Times New Roman" w:hAnsi="Times New Roman" w:cs="Times New Roman"/>
          <w:sz w:val="24"/>
          <w:szCs w:val="24"/>
        </w:rPr>
        <w:t xml:space="preserve">. – М.: Просвещение, 1964. – С. 263–283. </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Кибрик А.Е. Очерки по общим и прикладным вопросам языкознания. – М.: Изд. МГУ, 1992. – 336 с.</w:t>
      </w:r>
    </w:p>
    <w:p w:rsidR="00B07AF0" w:rsidRPr="00D3779F" w:rsidRDefault="00B07AF0" w:rsidP="008E0724">
      <w:pPr>
        <w:pStyle w:val="a7"/>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Гегель Г.В.Ф. Кто мыслит абстрактно? // Гегель Г.В.Ф. Работы разных лет в 2-х тт. Т.1. – М.: Мысль, 1970. – С. 389–394.</w:t>
      </w:r>
      <w:r w:rsidR="00BE44B4">
        <w:rPr>
          <w:rFonts w:ascii="Times New Roman" w:hAnsi="Times New Roman" w:cs="Times New Roman"/>
          <w:sz w:val="24"/>
          <w:szCs w:val="24"/>
        </w:rPr>
        <w:t xml:space="preserve"> </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lastRenderedPageBreak/>
        <w:t>Ильенков Э.В. Диалектика абстрактного и конкретного в научно-теоретическом мы</w:t>
      </w:r>
      <w:r w:rsidRPr="00D3779F">
        <w:rPr>
          <w:rFonts w:ascii="Times New Roman" w:hAnsi="Times New Roman" w:cs="Times New Roman"/>
          <w:sz w:val="24"/>
          <w:szCs w:val="24"/>
        </w:rPr>
        <w:t>ш</w:t>
      </w:r>
      <w:r w:rsidRPr="00D3779F">
        <w:rPr>
          <w:rFonts w:ascii="Times New Roman" w:hAnsi="Times New Roman" w:cs="Times New Roman"/>
          <w:sz w:val="24"/>
          <w:szCs w:val="24"/>
        </w:rPr>
        <w:t>лении. – М.: Российская политическая энциклопедия, 1997. – 464 с.</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napToGrid w:val="0"/>
          <w:sz w:val="24"/>
          <w:szCs w:val="24"/>
        </w:rPr>
      </w:pPr>
      <w:r w:rsidRPr="00D3779F">
        <w:rPr>
          <w:rFonts w:ascii="Times New Roman" w:hAnsi="Times New Roman" w:cs="Times New Roman"/>
          <w:sz w:val="24"/>
          <w:szCs w:val="24"/>
        </w:rPr>
        <w:t>Философский энциклопедический словарь. – М.: ИНФРА-М, 2006. –576с.</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Лосев А.Ф. История античной эстетики: Софисты. Сократ. Платон. – М.: АСТ, 2000. – 846 с. </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Соссюр Ф. де. Курс общей лингвистики. – М.: КомКнига, 2006. – 256 с.</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Карцевский С.И. Об асимметричном дуализме лингвистического знака // Звегинцев В.А. История языкознания </w:t>
      </w:r>
      <w:r w:rsidRPr="00D3779F">
        <w:rPr>
          <w:rFonts w:ascii="Times New Roman" w:hAnsi="Times New Roman" w:cs="Times New Roman"/>
          <w:sz w:val="24"/>
          <w:szCs w:val="24"/>
          <w:lang w:val="en-US"/>
        </w:rPr>
        <w:t>XIX</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XX</w:t>
      </w:r>
      <w:r w:rsidRPr="00D3779F">
        <w:rPr>
          <w:rFonts w:ascii="Times New Roman" w:hAnsi="Times New Roman" w:cs="Times New Roman"/>
          <w:sz w:val="24"/>
          <w:szCs w:val="24"/>
        </w:rPr>
        <w:t xml:space="preserve"> веков в очерках и извлечениях. Часть </w:t>
      </w:r>
      <w:r w:rsidRPr="00D3779F">
        <w:rPr>
          <w:rFonts w:ascii="Times New Roman" w:hAnsi="Times New Roman" w:cs="Times New Roman"/>
          <w:sz w:val="24"/>
          <w:szCs w:val="24"/>
          <w:lang w:val="en-US"/>
        </w:rPr>
        <w:t>II</w:t>
      </w:r>
      <w:r w:rsidRPr="00D3779F">
        <w:rPr>
          <w:rFonts w:ascii="Times New Roman" w:hAnsi="Times New Roman" w:cs="Times New Roman"/>
          <w:sz w:val="24"/>
          <w:szCs w:val="24"/>
        </w:rPr>
        <w:t>. – М.: Пр</w:t>
      </w:r>
      <w:r w:rsidRPr="00D3779F">
        <w:rPr>
          <w:rFonts w:ascii="Times New Roman" w:hAnsi="Times New Roman" w:cs="Times New Roman"/>
          <w:sz w:val="24"/>
          <w:szCs w:val="24"/>
        </w:rPr>
        <w:t>о</w:t>
      </w:r>
      <w:r w:rsidRPr="00D3779F">
        <w:rPr>
          <w:rFonts w:ascii="Times New Roman" w:hAnsi="Times New Roman" w:cs="Times New Roman"/>
          <w:sz w:val="24"/>
          <w:szCs w:val="24"/>
        </w:rPr>
        <w:t>свещение, 1964. – С. 85–90.</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 Ахманова О.С. Словарь лингвистических терминов. Изд. 4-е, стереотип. – М.: Ко</w:t>
      </w:r>
      <w:r w:rsidRPr="00D3779F">
        <w:rPr>
          <w:rFonts w:ascii="Times New Roman" w:hAnsi="Times New Roman" w:cs="Times New Roman"/>
          <w:sz w:val="24"/>
          <w:szCs w:val="24"/>
        </w:rPr>
        <w:t>м</w:t>
      </w:r>
      <w:r w:rsidRPr="00D3779F">
        <w:rPr>
          <w:rFonts w:ascii="Times New Roman" w:hAnsi="Times New Roman" w:cs="Times New Roman"/>
          <w:sz w:val="24"/>
          <w:szCs w:val="24"/>
        </w:rPr>
        <w:t xml:space="preserve">Книга, 2007. – 576 с. </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 Ломтев Т.П. Язык и речь // Ломтев Т.П. Общее и русское языкознание. – М: Наука, 1976. – С.54 –60.</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 Маслов Ю.С. Введение в языкознание: учебник для студ. филол. и лингв. фак. высш. учеб. заведений. 6-е изд., стер. – М.: Изд. ц. «Академия», 2007. – 304 с. </w:t>
      </w:r>
    </w:p>
    <w:p w:rsidR="00B07AF0" w:rsidRPr="00D3779F" w:rsidRDefault="00B07AF0" w:rsidP="008E0724">
      <w:pPr>
        <w:pStyle w:val="a3"/>
        <w:numPr>
          <w:ilvl w:val="0"/>
          <w:numId w:val="56"/>
        </w:numPr>
        <w:autoSpaceDE w:val="0"/>
        <w:autoSpaceDN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 Реформатский А.А. Введение в языковедение. 5-е изд., испр. – М.: Аспект Пресс, 2007. – 536с.</w:t>
      </w:r>
      <w:r w:rsidR="00BE44B4">
        <w:rPr>
          <w:rFonts w:ascii="Times New Roman" w:hAnsi="Times New Roman" w:cs="Times New Roman"/>
          <w:sz w:val="24"/>
          <w:szCs w:val="24"/>
        </w:rPr>
        <w:t xml:space="preserve"> </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 Горский Д.П., Ивин А.А., Никифоров А.Л. Краткий словарь по логике. – М.: Просв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щение, 1991. – 208с. </w:t>
      </w:r>
    </w:p>
    <w:p w:rsidR="00B07AF0" w:rsidRPr="00D3779F" w:rsidRDefault="00B07AF0" w:rsidP="008E0724">
      <w:pPr>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Садикова В.А. Топика как система «вершинных» языковых категорий // Когнитивные исследования языка. Вып. </w:t>
      </w:r>
      <w:r w:rsidRPr="00D3779F">
        <w:rPr>
          <w:rFonts w:ascii="Times New Roman" w:hAnsi="Times New Roman" w:cs="Times New Roman"/>
          <w:sz w:val="24"/>
          <w:szCs w:val="24"/>
          <w:lang w:val="en-US"/>
        </w:rPr>
        <w:t>VII</w:t>
      </w:r>
      <w:r w:rsidRPr="00D3779F">
        <w:rPr>
          <w:rFonts w:ascii="Times New Roman" w:hAnsi="Times New Roman" w:cs="Times New Roman"/>
          <w:sz w:val="24"/>
          <w:szCs w:val="24"/>
        </w:rPr>
        <w:t>. Типы категорий в языке: Сб. науч. тр. – М.: ИЯ РАН; Та</w:t>
      </w:r>
      <w:r w:rsidRPr="00D3779F">
        <w:rPr>
          <w:rFonts w:ascii="Times New Roman" w:hAnsi="Times New Roman" w:cs="Times New Roman"/>
          <w:sz w:val="24"/>
          <w:szCs w:val="24"/>
        </w:rPr>
        <w:t>м</w:t>
      </w:r>
      <w:r w:rsidRPr="00D3779F">
        <w:rPr>
          <w:rFonts w:ascii="Times New Roman" w:hAnsi="Times New Roman" w:cs="Times New Roman"/>
          <w:sz w:val="24"/>
          <w:szCs w:val="24"/>
        </w:rPr>
        <w:t>бов: Изд. дом ТГУ им. Г.Р. Державина, 2010.– С.144 –153.</w:t>
      </w:r>
    </w:p>
    <w:p w:rsidR="00B07AF0" w:rsidRPr="00D3779F" w:rsidRDefault="00B07AF0" w:rsidP="008E0724">
      <w:pPr>
        <w:pStyle w:val="a3"/>
        <w:numPr>
          <w:ilvl w:val="0"/>
          <w:numId w:val="56"/>
        </w:numPr>
        <w:autoSpaceDE w:val="0"/>
        <w:autoSpaceDN w:val="0"/>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 Ожегов С.И. Словарь русского языка. М.: Советская энциклопедия, 1968. – 900.</w:t>
      </w:r>
    </w:p>
    <w:p w:rsidR="00B07AF0" w:rsidRPr="00D3779F" w:rsidRDefault="00B07AF0" w:rsidP="008E0724">
      <w:pPr>
        <w:pStyle w:val="31"/>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 Кассирер Э. Избранное. Опыт о человеке. – М.: Гардарики, 1998. – 787 с.</w:t>
      </w:r>
    </w:p>
    <w:p w:rsidR="00B07AF0" w:rsidRPr="00D3779F" w:rsidRDefault="00B07AF0" w:rsidP="008E0724">
      <w:pPr>
        <w:numPr>
          <w:ilvl w:val="0"/>
          <w:numId w:val="56"/>
        </w:numPr>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 xml:space="preserve"> Михальская А.К. Основы риторики: Мысль и слово. – М.: Просвещение», 1996. – 416 с.</w:t>
      </w:r>
    </w:p>
    <w:p w:rsidR="00B07AF0" w:rsidRPr="00D3779F" w:rsidRDefault="00B07AF0" w:rsidP="00D3779F">
      <w:pPr>
        <w:spacing w:after="0" w:line="240" w:lineRule="auto"/>
        <w:ind w:firstLine="567"/>
        <w:jc w:val="center"/>
        <w:rPr>
          <w:rFonts w:ascii="Times New Roman" w:hAnsi="Times New Roman" w:cs="Times New Roman"/>
          <w:sz w:val="24"/>
          <w:szCs w:val="24"/>
        </w:rPr>
      </w:pPr>
    </w:p>
    <w:p w:rsidR="00B07AF0" w:rsidRPr="00D3779F" w:rsidRDefault="00B07AF0" w:rsidP="00D3779F">
      <w:pPr>
        <w:spacing w:after="0" w:line="240" w:lineRule="auto"/>
        <w:ind w:firstLine="567"/>
        <w:rPr>
          <w:rFonts w:ascii="Times New Roman" w:hAnsi="Times New Roman" w:cs="Times New Roman"/>
          <w:sz w:val="24"/>
          <w:szCs w:val="24"/>
        </w:rPr>
      </w:pPr>
    </w:p>
    <w:p w:rsidR="00B07AF0" w:rsidRDefault="00B07AF0" w:rsidP="00D3779F">
      <w:pPr>
        <w:spacing w:after="0" w:line="240" w:lineRule="auto"/>
        <w:ind w:firstLine="567"/>
        <w:contextualSpacing/>
        <w:jc w:val="right"/>
        <w:rPr>
          <w:rFonts w:ascii="Times New Roman" w:hAnsi="Times New Roman" w:cs="Times New Roman"/>
          <w:b/>
          <w:sz w:val="24"/>
          <w:szCs w:val="24"/>
        </w:rPr>
      </w:pPr>
      <w:r w:rsidRPr="00D3779F">
        <w:rPr>
          <w:rFonts w:ascii="Times New Roman" w:hAnsi="Times New Roman" w:cs="Times New Roman"/>
          <w:b/>
          <w:sz w:val="24"/>
          <w:szCs w:val="24"/>
        </w:rPr>
        <w:t>Т.Ю. Сазонова</w:t>
      </w:r>
    </w:p>
    <w:p w:rsidR="00A84F52" w:rsidRPr="00D3779F" w:rsidRDefault="00A84F52" w:rsidP="00D3779F">
      <w:pPr>
        <w:spacing w:after="0" w:line="240" w:lineRule="auto"/>
        <w:ind w:firstLine="567"/>
        <w:contextualSpacing/>
        <w:jc w:val="right"/>
        <w:rPr>
          <w:rFonts w:ascii="Times New Roman" w:hAnsi="Times New Roman" w:cs="Times New Roman"/>
          <w:b/>
          <w:sz w:val="24"/>
          <w:szCs w:val="24"/>
        </w:rPr>
      </w:pPr>
    </w:p>
    <w:p w:rsidR="00B07AF0" w:rsidRPr="00D3779F" w:rsidRDefault="00B07AF0" w:rsidP="00D3779F">
      <w:pPr>
        <w:spacing w:after="0" w:line="240" w:lineRule="auto"/>
        <w:ind w:firstLine="567"/>
        <w:contextualSpacing/>
        <w:jc w:val="center"/>
        <w:rPr>
          <w:rFonts w:ascii="Times New Roman" w:hAnsi="Times New Roman" w:cs="Times New Roman"/>
          <w:b/>
          <w:sz w:val="24"/>
          <w:szCs w:val="24"/>
        </w:rPr>
      </w:pPr>
      <w:r w:rsidRPr="00D3779F">
        <w:rPr>
          <w:rFonts w:ascii="Times New Roman" w:hAnsi="Times New Roman" w:cs="Times New Roman"/>
          <w:b/>
          <w:sz w:val="24"/>
          <w:szCs w:val="24"/>
        </w:rPr>
        <w:t>ПСИХОЛИНГВИСТИЧЕСКИЕ АСПЕКТЫ ИМЕНОВАНИЯ:</w:t>
      </w:r>
    </w:p>
    <w:p w:rsidR="00B07AF0" w:rsidRDefault="00B07AF0" w:rsidP="00D3779F">
      <w:pPr>
        <w:spacing w:after="0" w:line="240" w:lineRule="auto"/>
        <w:ind w:firstLine="567"/>
        <w:contextualSpacing/>
        <w:jc w:val="center"/>
        <w:rPr>
          <w:rFonts w:ascii="Times New Roman" w:hAnsi="Times New Roman" w:cs="Times New Roman"/>
          <w:b/>
          <w:sz w:val="24"/>
          <w:szCs w:val="24"/>
        </w:rPr>
      </w:pPr>
      <w:r w:rsidRPr="00D3779F">
        <w:rPr>
          <w:rFonts w:ascii="Times New Roman" w:hAnsi="Times New Roman" w:cs="Times New Roman"/>
          <w:b/>
          <w:sz w:val="24"/>
          <w:szCs w:val="24"/>
        </w:rPr>
        <w:t>КОНЦЕПТЫ, ОБЪЕКТЫ И ДЕЙСТВИЯ</w:t>
      </w:r>
    </w:p>
    <w:p w:rsidR="00A84F52" w:rsidRPr="00D3779F" w:rsidRDefault="00A84F52" w:rsidP="00D3779F">
      <w:pPr>
        <w:spacing w:after="0" w:line="240" w:lineRule="auto"/>
        <w:ind w:firstLine="567"/>
        <w:contextualSpacing/>
        <w:jc w:val="center"/>
        <w:rPr>
          <w:rFonts w:ascii="Times New Roman" w:hAnsi="Times New Roman" w:cs="Times New Roman"/>
          <w:b/>
          <w:sz w:val="24"/>
          <w:szCs w:val="24"/>
        </w:rPr>
      </w:pPr>
    </w:p>
    <w:p w:rsidR="00B07AF0" w:rsidRPr="00D3779F" w:rsidRDefault="00B07AF0"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Наблюдения над спонтанными речевыми действиями детей и взрослых в условиях монокультурного и межкультурного общения свидетельствуют, что даже для конкретных имен, называющих хорошо знакомые объекты, не наблюдается прямого имя/слово-референтного соответствия. Эти наблюдения подкрепляются данными лингвистических и психолингвистических исследований. Исследование процесса именования как процесс поиска имени стимула в условиях экспериментальной ситуации может в известной степ</w:t>
      </w:r>
      <w:r w:rsidRPr="00D3779F">
        <w:rPr>
          <w:rFonts w:ascii="Times New Roman" w:hAnsi="Times New Roman" w:cs="Times New Roman"/>
          <w:sz w:val="24"/>
          <w:szCs w:val="24"/>
        </w:rPr>
        <w:t>е</w:t>
      </w:r>
      <w:r w:rsidRPr="00D3779F">
        <w:rPr>
          <w:rFonts w:ascii="Times New Roman" w:hAnsi="Times New Roman" w:cs="Times New Roman"/>
          <w:sz w:val="24"/>
          <w:szCs w:val="24"/>
        </w:rPr>
        <w:t>ни послужить базой для изучения процесса именования как естественного семиозиса.</w:t>
      </w:r>
    </w:p>
    <w:p w:rsidR="00B07AF0" w:rsidRPr="00D3779F" w:rsidRDefault="00B07AF0"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 В целом можно выделить два основных вида стимулов, используемых для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ментального изучения процессов именования: это реальные трехмерные объекты и из</w:t>
      </w:r>
      <w:r w:rsidRPr="00D3779F">
        <w:rPr>
          <w:rFonts w:ascii="Times New Roman" w:hAnsi="Times New Roman" w:cs="Times New Roman"/>
          <w:sz w:val="24"/>
          <w:szCs w:val="24"/>
        </w:rPr>
        <w:t>о</w:t>
      </w:r>
      <w:r w:rsidRPr="00D3779F">
        <w:rPr>
          <w:rFonts w:ascii="Times New Roman" w:hAnsi="Times New Roman" w:cs="Times New Roman"/>
          <w:sz w:val="24"/>
          <w:szCs w:val="24"/>
        </w:rPr>
        <w:t>бражения объектов и действий. Среди последних уже много лет с разными исходными ц</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лями используются стандартные наборы черно-белых рисунков известных и в разной мере знакомых объектов и действий [1], а также, появившиеся сравнительно недавно цветные изображения реально существующих новых, не имеющих имен, объектов [2] и различных квазиобъектов [3]. </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Совместно с группой аспирантов и докторантов автором проводится серия экспе</w:t>
      </w:r>
      <w:r w:rsidRPr="00D3779F">
        <w:rPr>
          <w:rFonts w:ascii="Times New Roman" w:hAnsi="Times New Roman" w:cs="Times New Roman"/>
          <w:sz w:val="24"/>
          <w:szCs w:val="24"/>
        </w:rPr>
        <w:t>р</w:t>
      </w:r>
      <w:r w:rsidRPr="00D3779F">
        <w:rPr>
          <w:rFonts w:ascii="Times New Roman" w:hAnsi="Times New Roman" w:cs="Times New Roman"/>
          <w:sz w:val="24"/>
          <w:szCs w:val="24"/>
        </w:rPr>
        <w:t>ментальных исследований процесса именования с использованием различных визуальных стимулов и для различных групп испытуемых. Теоретическая интерпретация результатов наших экспериментов предполагает ответ на вопросы о том, каким образом создаются, закрепляются и распределяются наименования за разными фрагментами объективной де</w:t>
      </w:r>
      <w:r w:rsidRPr="00D3779F">
        <w:rPr>
          <w:rFonts w:ascii="Times New Roman" w:hAnsi="Times New Roman" w:cs="Times New Roman"/>
          <w:sz w:val="24"/>
          <w:szCs w:val="24"/>
        </w:rPr>
        <w:t>й</w:t>
      </w:r>
      <w:r w:rsidRPr="00D3779F">
        <w:rPr>
          <w:rFonts w:ascii="Times New Roman" w:hAnsi="Times New Roman" w:cs="Times New Roman"/>
          <w:sz w:val="24"/>
          <w:szCs w:val="24"/>
        </w:rPr>
        <w:lastRenderedPageBreak/>
        <w:t>ствительности, с одной стороны, и каким образом осуществляется выбор конкретного имени референта в процессе речевой коммуникации, с другой стороны. Решение этих з</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дач невозможно без учета фактора </w:t>
      </w:r>
      <w:r w:rsidRPr="00D3779F">
        <w:rPr>
          <w:rFonts w:ascii="Times New Roman" w:hAnsi="Times New Roman" w:cs="Times New Roman"/>
          <w:i/>
          <w:sz w:val="24"/>
          <w:szCs w:val="24"/>
        </w:rPr>
        <w:t>пользующиегося знаками человек</w:t>
      </w:r>
      <w:r w:rsidRPr="00D3779F">
        <w:rPr>
          <w:rFonts w:ascii="Times New Roman" w:hAnsi="Times New Roman" w:cs="Times New Roman"/>
          <w:sz w:val="24"/>
          <w:szCs w:val="24"/>
        </w:rPr>
        <w:t xml:space="preserve">, а также его </w:t>
      </w:r>
      <w:r w:rsidRPr="00D3779F">
        <w:rPr>
          <w:rFonts w:ascii="Times New Roman" w:hAnsi="Times New Roman" w:cs="Times New Roman"/>
          <w:i/>
          <w:sz w:val="24"/>
          <w:szCs w:val="24"/>
        </w:rPr>
        <w:t>потре</w:t>
      </w:r>
      <w:r w:rsidRPr="00D3779F">
        <w:rPr>
          <w:rFonts w:ascii="Times New Roman" w:hAnsi="Times New Roman" w:cs="Times New Roman"/>
          <w:i/>
          <w:sz w:val="24"/>
          <w:szCs w:val="24"/>
        </w:rPr>
        <w:t>б</w:t>
      </w:r>
      <w:r w:rsidRPr="00D3779F">
        <w:rPr>
          <w:rFonts w:ascii="Times New Roman" w:hAnsi="Times New Roman" w:cs="Times New Roman"/>
          <w:i/>
          <w:sz w:val="24"/>
          <w:szCs w:val="24"/>
        </w:rPr>
        <w:t>ности и способности</w:t>
      </w:r>
      <w:r w:rsidRPr="00D3779F">
        <w:rPr>
          <w:rFonts w:ascii="Times New Roman" w:hAnsi="Times New Roman" w:cs="Times New Roman"/>
          <w:sz w:val="24"/>
          <w:szCs w:val="24"/>
        </w:rPr>
        <w:t xml:space="preserve"> успешно осуществлять именование и идентификацию поименова</w:t>
      </w:r>
      <w:r w:rsidRPr="00D3779F">
        <w:rPr>
          <w:rFonts w:ascii="Times New Roman" w:hAnsi="Times New Roman" w:cs="Times New Roman"/>
          <w:sz w:val="24"/>
          <w:szCs w:val="24"/>
        </w:rPr>
        <w:t>н</w:t>
      </w:r>
      <w:r w:rsidRPr="00D3779F">
        <w:rPr>
          <w:rFonts w:ascii="Times New Roman" w:hAnsi="Times New Roman" w:cs="Times New Roman"/>
          <w:sz w:val="24"/>
          <w:szCs w:val="24"/>
        </w:rPr>
        <w:t>ного [4].</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Вопросы доступа к слову обсуждались нами ранее в связи с исследованием проце</w:t>
      </w:r>
      <w:r w:rsidRPr="00D3779F">
        <w:rPr>
          <w:rFonts w:ascii="Times New Roman" w:hAnsi="Times New Roman" w:cs="Times New Roman"/>
          <w:sz w:val="24"/>
          <w:szCs w:val="24"/>
        </w:rPr>
        <w:t>с</w:t>
      </w:r>
      <w:r w:rsidRPr="00D3779F">
        <w:rPr>
          <w:rFonts w:ascii="Times New Roman" w:hAnsi="Times New Roman" w:cs="Times New Roman"/>
          <w:sz w:val="24"/>
          <w:szCs w:val="24"/>
        </w:rPr>
        <w:t>сов идентификации слова человеком [5]. В качестве методологической базы исследования была принята концепция внутреннего лексикона человека А.А. Залевской, рассматрива</w:t>
      </w:r>
      <w:r w:rsidRPr="00D3779F">
        <w:rPr>
          <w:rFonts w:ascii="Times New Roman" w:hAnsi="Times New Roman" w:cs="Times New Roman"/>
          <w:sz w:val="24"/>
          <w:szCs w:val="24"/>
        </w:rPr>
        <w:t>ю</w:t>
      </w:r>
      <w:r w:rsidRPr="00D3779F">
        <w:rPr>
          <w:rFonts w:ascii="Times New Roman" w:hAnsi="Times New Roman" w:cs="Times New Roman"/>
          <w:sz w:val="24"/>
          <w:szCs w:val="24"/>
        </w:rPr>
        <w:t>щая единицы лексикона как продукты функционирования динамической самоорганизу</w:t>
      </w:r>
      <w:r w:rsidRPr="00D3779F">
        <w:rPr>
          <w:rFonts w:ascii="Times New Roman" w:hAnsi="Times New Roman" w:cs="Times New Roman"/>
          <w:sz w:val="24"/>
          <w:szCs w:val="24"/>
        </w:rPr>
        <w:t>ю</w:t>
      </w:r>
      <w:r w:rsidRPr="00D3779F">
        <w:rPr>
          <w:rFonts w:ascii="Times New Roman" w:hAnsi="Times New Roman" w:cs="Times New Roman"/>
          <w:sz w:val="24"/>
          <w:szCs w:val="24"/>
        </w:rPr>
        <w:t>щейся системы, интегрирующей результаты взаимодействия перцептивных, когнитивных и аффективных процессов, при учете специфики функционирования индивидуального знания. Положенные в основу анализа методологические принципы и предложенная в 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зультате стратегическая модель идентификации слова позволяют продолжить изучение триады «объект-концепт-слово» в его функциональном аспекте при учете динамического и нелинейного характера реальных речемыслительных процессов [6; 7] . </w:t>
      </w:r>
    </w:p>
    <w:p w:rsidR="00B07AF0" w:rsidRPr="00D3779F" w:rsidRDefault="00B07AF0"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 В настоящей публикации мы сознательно не стремимся вступать в дискуссию по уточнению термина «концепт». Оговорюсь, что следуя психолингвистической традиции, наиболее удачным считаю определение А. Дамазио [8], который обращает внимание на то, что концепт не является неким набором необходимых и достаточных признаков, не явл</w:t>
      </w:r>
      <w:r w:rsidRPr="00D3779F">
        <w:rPr>
          <w:rFonts w:ascii="Times New Roman" w:hAnsi="Times New Roman" w:cs="Times New Roman"/>
          <w:sz w:val="24"/>
          <w:szCs w:val="24"/>
        </w:rPr>
        <w:t>я</w:t>
      </w:r>
      <w:r w:rsidRPr="00D3779F">
        <w:rPr>
          <w:rFonts w:ascii="Times New Roman" w:hAnsi="Times New Roman" w:cs="Times New Roman"/>
          <w:sz w:val="24"/>
          <w:szCs w:val="24"/>
        </w:rPr>
        <w:t>ется он ни фиксированным собирательным образом, в обобщенном виде представляющим многочисленные отдельные сущности, ни наиболее ярким представителем класса. В осн</w:t>
      </w:r>
      <w:r w:rsidRPr="00D3779F">
        <w:rPr>
          <w:rFonts w:ascii="Times New Roman" w:hAnsi="Times New Roman" w:cs="Times New Roman"/>
          <w:sz w:val="24"/>
          <w:szCs w:val="24"/>
        </w:rPr>
        <w:t>о</w:t>
      </w:r>
      <w:r w:rsidRPr="00D3779F">
        <w:rPr>
          <w:rFonts w:ascii="Times New Roman" w:hAnsi="Times New Roman" w:cs="Times New Roman"/>
          <w:sz w:val="24"/>
          <w:szCs w:val="24"/>
        </w:rPr>
        <w:t>ве концепта, по Дамазио, лежит набор симультантных реконструкций сенсорных и мото</w:t>
      </w:r>
      <w:r w:rsidRPr="00D3779F">
        <w:rPr>
          <w:rFonts w:ascii="Times New Roman" w:hAnsi="Times New Roman" w:cs="Times New Roman"/>
          <w:sz w:val="24"/>
          <w:szCs w:val="24"/>
        </w:rPr>
        <w:t>р</w:t>
      </w:r>
      <w:r w:rsidRPr="00D3779F">
        <w:rPr>
          <w:rFonts w:ascii="Times New Roman" w:hAnsi="Times New Roman" w:cs="Times New Roman"/>
          <w:sz w:val="24"/>
          <w:szCs w:val="24"/>
        </w:rPr>
        <w:t>ных репрезентаций, имеющих высокую вероятность быть активированными одним и тем же вербальным или невербальным стимулом. Подчеркивая динамический характер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цепта, это определение, в то же время, не входит в противоречие с сугубо лингвистич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скими трактовками, отражающими отдельные стороны и/или отдельные сущности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цептуальной информации, увязываемой со словом. Современная лингвистическая конце</w:t>
      </w:r>
      <w:r w:rsidRPr="00D3779F">
        <w:rPr>
          <w:rFonts w:ascii="Times New Roman" w:hAnsi="Times New Roman" w:cs="Times New Roman"/>
          <w:sz w:val="24"/>
          <w:szCs w:val="24"/>
        </w:rPr>
        <w:t>п</w:t>
      </w:r>
      <w:r w:rsidRPr="00D3779F">
        <w:rPr>
          <w:rFonts w:ascii="Times New Roman" w:hAnsi="Times New Roman" w:cs="Times New Roman"/>
          <w:sz w:val="24"/>
          <w:szCs w:val="24"/>
        </w:rPr>
        <w:t>тологии, благодаря исследованиям лингвистов-когнитологов, существенно продвинулась на пути понимания концептуального знания. Полагаю, что осмысленная вдумчивая инт</w:t>
      </w:r>
      <w:r w:rsidRPr="00D3779F">
        <w:rPr>
          <w:rFonts w:ascii="Times New Roman" w:hAnsi="Times New Roman" w:cs="Times New Roman"/>
          <w:sz w:val="24"/>
          <w:szCs w:val="24"/>
        </w:rPr>
        <w:t>е</w:t>
      </w:r>
      <w:r w:rsidRPr="00D3779F">
        <w:rPr>
          <w:rFonts w:ascii="Times New Roman" w:hAnsi="Times New Roman" w:cs="Times New Roman"/>
          <w:sz w:val="24"/>
          <w:szCs w:val="24"/>
        </w:rPr>
        <w:t>грация этих двух направлений обеспечит более глубокое понимание того, какие когнити</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ные структуры и процессы стоят за, казалось бы, простыми повседневнами действиями, связанными с категоризацией объектов в процессе естественной коммуникации. </w:t>
      </w:r>
    </w:p>
    <w:p w:rsidR="00B07AF0" w:rsidRPr="00D3779F" w:rsidRDefault="00B07AF0"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 Рассматривая процесс именования предметного изображения в условиях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мента, исследователи предлагают трех- или четырехступенчатые модели [9-11]. На первой ступени предположительно осуществляется доступ к визуальным признакам объекта или его трехмерной структурной дискрипци, хранящейся в памяти; при этом ни имя объекта ни его значение не извлекаются из памяти. На второй, семантической ступени, происх</w:t>
      </w:r>
      <w:r w:rsidRPr="00D3779F">
        <w:rPr>
          <w:rFonts w:ascii="Times New Roman" w:hAnsi="Times New Roman" w:cs="Times New Roman"/>
          <w:sz w:val="24"/>
          <w:szCs w:val="24"/>
        </w:rPr>
        <w:t>о</w:t>
      </w:r>
      <w:r w:rsidRPr="00D3779F">
        <w:rPr>
          <w:rFonts w:ascii="Times New Roman" w:hAnsi="Times New Roman" w:cs="Times New Roman"/>
          <w:sz w:val="24"/>
          <w:szCs w:val="24"/>
        </w:rPr>
        <w:t>дит доступ к значению слова, или его семантической репрезентации в виде его семантич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ских признаков и ассоциаций [12; 13]. На третьей, лексической ступени, осуществляется доступ к фонологической репрезентации слова и из памяти извлекается имя объекта. В некоторых моделях эта последняя ступень рассматривается как две отдельные стадии: сначала готовый к лексикализации концепт осуществляет доступ к лемме, т.е. абстрак</w:t>
      </w:r>
      <w:r w:rsidRPr="00D3779F">
        <w:rPr>
          <w:rFonts w:ascii="Times New Roman" w:hAnsi="Times New Roman" w:cs="Times New Roman"/>
          <w:sz w:val="24"/>
          <w:szCs w:val="24"/>
        </w:rPr>
        <w:t>т</w:t>
      </w:r>
      <w:r w:rsidRPr="00D3779F">
        <w:rPr>
          <w:rFonts w:ascii="Times New Roman" w:hAnsi="Times New Roman" w:cs="Times New Roman"/>
          <w:sz w:val="24"/>
          <w:szCs w:val="24"/>
        </w:rPr>
        <w:t>ному символу, репрезентирующему выбранное слово как синтактико-семантическое единство, и затем осуществляется доступ к фонологической форме [14; 15].</w:t>
      </w:r>
    </w:p>
    <w:p w:rsidR="00B07AF0" w:rsidRPr="00D3779F" w:rsidRDefault="00B07AF0"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 По-прежнему остается дискуссионным вопрос о порядке прохождения этих ступ</w:t>
      </w:r>
      <w:r w:rsidRPr="00D3779F">
        <w:rPr>
          <w:rFonts w:ascii="Times New Roman" w:hAnsi="Times New Roman" w:cs="Times New Roman"/>
          <w:sz w:val="24"/>
          <w:szCs w:val="24"/>
        </w:rPr>
        <w:t>е</w:t>
      </w:r>
      <w:r w:rsidRPr="00D3779F">
        <w:rPr>
          <w:rFonts w:ascii="Times New Roman" w:hAnsi="Times New Roman" w:cs="Times New Roman"/>
          <w:sz w:val="24"/>
          <w:szCs w:val="24"/>
        </w:rPr>
        <w:t>ней стимулом. Среди предлагаемых учеными моделей наиболее известными стали ка</w:t>
      </w:r>
      <w:r w:rsidRPr="00D3779F">
        <w:rPr>
          <w:rFonts w:ascii="Times New Roman" w:hAnsi="Times New Roman" w:cs="Times New Roman"/>
          <w:sz w:val="24"/>
          <w:szCs w:val="24"/>
        </w:rPr>
        <w:t>с</w:t>
      </w:r>
      <w:r w:rsidRPr="00D3779F">
        <w:rPr>
          <w:rFonts w:ascii="Times New Roman" w:hAnsi="Times New Roman" w:cs="Times New Roman"/>
          <w:sz w:val="24"/>
          <w:szCs w:val="24"/>
        </w:rPr>
        <w:t>кадная модель, в которой информация передается на следующую ступень до полного з</w:t>
      </w:r>
      <w:r w:rsidRPr="00D3779F">
        <w:rPr>
          <w:rFonts w:ascii="Times New Roman" w:hAnsi="Times New Roman" w:cs="Times New Roman"/>
          <w:sz w:val="24"/>
          <w:szCs w:val="24"/>
        </w:rPr>
        <w:t>а</w:t>
      </w:r>
      <w:r w:rsidRPr="00D3779F">
        <w:rPr>
          <w:rFonts w:ascii="Times New Roman" w:hAnsi="Times New Roman" w:cs="Times New Roman"/>
          <w:sz w:val="24"/>
          <w:szCs w:val="24"/>
        </w:rPr>
        <w:t>вершения предыдущей [9]. Интерактивные модели, в которых каскадная передача инфо</w:t>
      </w:r>
      <w:r w:rsidRPr="00D3779F">
        <w:rPr>
          <w:rFonts w:ascii="Times New Roman" w:hAnsi="Times New Roman" w:cs="Times New Roman"/>
          <w:sz w:val="24"/>
          <w:szCs w:val="24"/>
        </w:rPr>
        <w:t>р</w:t>
      </w:r>
      <w:r w:rsidRPr="00D3779F">
        <w:rPr>
          <w:rFonts w:ascii="Times New Roman" w:hAnsi="Times New Roman" w:cs="Times New Roman"/>
          <w:sz w:val="24"/>
          <w:szCs w:val="24"/>
        </w:rPr>
        <w:t>мации может осуществляться в обоих направлениях, подробно обсуждаются в [16], где автор рассматривает пять вариантов интерактивности. Однако все они акцентируют вн</w:t>
      </w:r>
      <w:r w:rsidRPr="00D3779F">
        <w:rPr>
          <w:rFonts w:ascii="Times New Roman" w:hAnsi="Times New Roman" w:cs="Times New Roman"/>
          <w:sz w:val="24"/>
          <w:szCs w:val="24"/>
        </w:rPr>
        <w:t>и</w:t>
      </w:r>
      <w:r w:rsidRPr="00D3779F">
        <w:rPr>
          <w:rFonts w:ascii="Times New Roman" w:hAnsi="Times New Roman" w:cs="Times New Roman"/>
          <w:sz w:val="24"/>
          <w:szCs w:val="24"/>
        </w:rPr>
        <w:t>мание на интеракции семантической и фонологической ступени, не уделяя должного вн</w:t>
      </w:r>
      <w:r w:rsidRPr="00D3779F">
        <w:rPr>
          <w:rFonts w:ascii="Times New Roman" w:hAnsi="Times New Roman" w:cs="Times New Roman"/>
          <w:sz w:val="24"/>
          <w:szCs w:val="24"/>
        </w:rPr>
        <w:t>и</w:t>
      </w:r>
      <w:r w:rsidRPr="00D3779F">
        <w:rPr>
          <w:rFonts w:ascii="Times New Roman" w:hAnsi="Times New Roman" w:cs="Times New Roman"/>
          <w:sz w:val="24"/>
          <w:szCs w:val="24"/>
        </w:rPr>
        <w:t>мания возможности участия семантической информации в процессе перцептивной обр</w:t>
      </w:r>
      <w:r w:rsidRPr="00D3779F">
        <w:rPr>
          <w:rFonts w:ascii="Times New Roman" w:hAnsi="Times New Roman" w:cs="Times New Roman"/>
          <w:sz w:val="24"/>
          <w:szCs w:val="24"/>
        </w:rPr>
        <w:t>а</w:t>
      </w:r>
      <w:r w:rsidRPr="00D3779F">
        <w:rPr>
          <w:rFonts w:ascii="Times New Roman" w:hAnsi="Times New Roman" w:cs="Times New Roman"/>
          <w:sz w:val="24"/>
          <w:szCs w:val="24"/>
        </w:rPr>
        <w:lastRenderedPageBreak/>
        <w:t>ботки визуального стимула. Полностью автономный подход к работе перцептивного и когнитивного аппарата представлен модулярным подходом [17].</w:t>
      </w:r>
    </w:p>
    <w:p w:rsidR="00B07AF0" w:rsidRPr="00D3779F" w:rsidRDefault="00B07AF0"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 Как показывают наши эксперименты, взаимодействие перцептивной и когнитивной информации в процессе именования линейных черно-белых рисунков и цветных изобр</w:t>
      </w:r>
      <w:r w:rsidRPr="00D3779F">
        <w:rPr>
          <w:rFonts w:ascii="Times New Roman" w:hAnsi="Times New Roman" w:cs="Times New Roman"/>
          <w:sz w:val="24"/>
          <w:szCs w:val="24"/>
        </w:rPr>
        <w:t>а</w:t>
      </w:r>
      <w:r w:rsidRPr="00D3779F">
        <w:rPr>
          <w:rFonts w:ascii="Times New Roman" w:hAnsi="Times New Roman" w:cs="Times New Roman"/>
          <w:sz w:val="24"/>
          <w:szCs w:val="24"/>
        </w:rPr>
        <w:t>жений объектов и действий в процессе категоризации и выбора (или присвоения) имени предмету оказывается более сложным, чем предлагаемые ступенчатые модели. Роль пе</w:t>
      </w:r>
      <w:r w:rsidRPr="00D3779F">
        <w:rPr>
          <w:rFonts w:ascii="Times New Roman" w:hAnsi="Times New Roman" w:cs="Times New Roman"/>
          <w:sz w:val="24"/>
          <w:szCs w:val="24"/>
        </w:rPr>
        <w:t>р</w:t>
      </w:r>
      <w:r w:rsidRPr="00D3779F">
        <w:rPr>
          <w:rFonts w:ascii="Times New Roman" w:hAnsi="Times New Roman" w:cs="Times New Roman"/>
          <w:sz w:val="24"/>
          <w:szCs w:val="24"/>
        </w:rPr>
        <w:t>цептивной и когнитивной информации в процессе именования визуального стимула сущ</w:t>
      </w:r>
      <w:r w:rsidRPr="00D3779F">
        <w:rPr>
          <w:rFonts w:ascii="Times New Roman" w:hAnsi="Times New Roman" w:cs="Times New Roman"/>
          <w:sz w:val="24"/>
          <w:szCs w:val="24"/>
        </w:rPr>
        <w:t>е</w:t>
      </w:r>
      <w:r w:rsidRPr="00D3779F">
        <w:rPr>
          <w:rFonts w:ascii="Times New Roman" w:hAnsi="Times New Roman" w:cs="Times New Roman"/>
          <w:sz w:val="24"/>
          <w:szCs w:val="24"/>
        </w:rPr>
        <w:t>ственно отличается в зависимости от характера стимульного материала, возраста исп</w:t>
      </w:r>
      <w:r w:rsidRPr="00D3779F">
        <w:rPr>
          <w:rFonts w:ascii="Times New Roman" w:hAnsi="Times New Roman" w:cs="Times New Roman"/>
          <w:sz w:val="24"/>
          <w:szCs w:val="24"/>
        </w:rPr>
        <w:t>ы</w:t>
      </w:r>
      <w:r w:rsidRPr="00D3779F">
        <w:rPr>
          <w:rFonts w:ascii="Times New Roman" w:hAnsi="Times New Roman" w:cs="Times New Roman"/>
          <w:sz w:val="24"/>
          <w:szCs w:val="24"/>
        </w:rPr>
        <w:t>туемых, степени новизны и знакомости изображенного на рисунке объекта, формы пров</w:t>
      </w:r>
      <w:r w:rsidRPr="00D3779F">
        <w:rPr>
          <w:rFonts w:ascii="Times New Roman" w:hAnsi="Times New Roman" w:cs="Times New Roman"/>
          <w:sz w:val="24"/>
          <w:szCs w:val="24"/>
        </w:rPr>
        <w:t>е</w:t>
      </w:r>
      <w:r w:rsidRPr="00D3779F">
        <w:rPr>
          <w:rFonts w:ascii="Times New Roman" w:hAnsi="Times New Roman" w:cs="Times New Roman"/>
          <w:sz w:val="24"/>
          <w:szCs w:val="24"/>
        </w:rPr>
        <w:t>дения эксперимента и ряда других параметров. Картина еще больше усложняется, когда стимульным материалом становятся изображения действий [18–22].</w:t>
      </w:r>
    </w:p>
    <w:p w:rsidR="00B07AF0" w:rsidRPr="00D3779F" w:rsidRDefault="00B07AF0"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 Интересные результаты получены нами в экспериментах с изображениями новых объектов. В данной экспериментальной ситуации об устойчивости имя-референтного с</w:t>
      </w:r>
      <w:r w:rsidRPr="00D3779F">
        <w:rPr>
          <w:rFonts w:ascii="Times New Roman" w:hAnsi="Times New Roman" w:cs="Times New Roman"/>
          <w:sz w:val="24"/>
          <w:szCs w:val="24"/>
        </w:rPr>
        <w:t>о</w:t>
      </w:r>
      <w:r w:rsidRPr="00D3779F">
        <w:rPr>
          <w:rFonts w:ascii="Times New Roman" w:hAnsi="Times New Roman" w:cs="Times New Roman"/>
          <w:sz w:val="24"/>
          <w:szCs w:val="24"/>
        </w:rPr>
        <w:t>ответствия говорить не приходится вообще, так как изображенные на картинках реально существующие предметы в силу своей новизны имен не имеют. Таким образом, процесс именования осуществляется посредством категоризации объекта и присвоения имени, а не поиска имени как такового. Анализ связи стимула и реакции позволяет проследить ос</w:t>
      </w:r>
      <w:r w:rsidRPr="00D3779F">
        <w:rPr>
          <w:rFonts w:ascii="Times New Roman" w:hAnsi="Times New Roman" w:cs="Times New Roman"/>
          <w:sz w:val="24"/>
          <w:szCs w:val="24"/>
        </w:rPr>
        <w:t>о</w:t>
      </w:r>
      <w:r w:rsidRPr="00D3779F">
        <w:rPr>
          <w:rFonts w:ascii="Times New Roman" w:hAnsi="Times New Roman" w:cs="Times New Roman"/>
          <w:sz w:val="24"/>
          <w:szCs w:val="24"/>
        </w:rPr>
        <w:t>бенности категоризации новых объектов и опоры, послужившие приоритетом при иде</w:t>
      </w:r>
      <w:r w:rsidRPr="00D3779F">
        <w:rPr>
          <w:rFonts w:ascii="Times New Roman" w:hAnsi="Times New Roman" w:cs="Times New Roman"/>
          <w:sz w:val="24"/>
          <w:szCs w:val="24"/>
        </w:rPr>
        <w:t>н</w:t>
      </w:r>
      <w:r w:rsidRPr="00D3779F">
        <w:rPr>
          <w:rFonts w:ascii="Times New Roman" w:hAnsi="Times New Roman" w:cs="Times New Roman"/>
          <w:sz w:val="24"/>
          <w:szCs w:val="24"/>
        </w:rPr>
        <w:t>тификации стимула, а также роль перцептивной и когнитивной информации в процессе поиска референта.</w:t>
      </w:r>
    </w:p>
    <w:p w:rsidR="00B07AF0" w:rsidRPr="00D3779F" w:rsidRDefault="00B07AF0" w:rsidP="00D3779F">
      <w:pPr>
        <w:spacing w:after="0" w:line="240" w:lineRule="auto"/>
        <w:ind w:firstLine="567"/>
        <w:contextualSpacing/>
        <w:jc w:val="both"/>
        <w:rPr>
          <w:rFonts w:ascii="Times New Roman" w:hAnsi="Times New Roman" w:cs="Times New Roman"/>
          <w:sz w:val="24"/>
          <w:szCs w:val="24"/>
        </w:rPr>
      </w:pPr>
      <w:r w:rsidRPr="00D3779F">
        <w:rPr>
          <w:rFonts w:ascii="Times New Roman" w:hAnsi="Times New Roman" w:cs="Times New Roman"/>
          <w:sz w:val="24"/>
          <w:szCs w:val="24"/>
        </w:rPr>
        <w:t xml:space="preserve"> Исследование процессов спонтанного именования объектов и действий, а также экспериментальные исследования именования с привлечением нейролингвистических и психолингвистических данных, позволит объяснить, как человек находит нужные слова для выражения своих мыслей, чувств и эмоций, другими словами построить психологич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ски релевантную модель доступа к слову в индивидуальном лексиконе. </w:t>
      </w:r>
    </w:p>
    <w:p w:rsidR="00A84F52" w:rsidRDefault="00A84F52" w:rsidP="00D3779F">
      <w:pPr>
        <w:spacing w:after="0" w:line="240" w:lineRule="auto"/>
        <w:ind w:firstLine="567"/>
        <w:jc w:val="center"/>
        <w:rPr>
          <w:rFonts w:ascii="Times New Roman" w:hAnsi="Times New Roman" w:cs="Times New Roman"/>
          <w:b/>
          <w:sz w:val="24"/>
          <w:szCs w:val="24"/>
        </w:rPr>
      </w:pPr>
    </w:p>
    <w:p w:rsidR="00B07AF0" w:rsidRPr="00D3779F" w:rsidRDefault="00A84F52"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iCs/>
          <w:sz w:val="24"/>
          <w:szCs w:val="24"/>
          <w:lang w:val="en-US"/>
        </w:rPr>
        <w:t xml:space="preserve">Bates E. </w:t>
      </w:r>
      <w:r w:rsidRPr="00D3779F">
        <w:rPr>
          <w:rFonts w:ascii="Times New Roman" w:hAnsi="Times New Roman" w:cs="Times New Roman"/>
          <w:sz w:val="24"/>
          <w:szCs w:val="24"/>
          <w:lang w:val="en-US"/>
        </w:rPr>
        <w:t xml:space="preserve">Timed picture naming in seven languages// Psychonomic Bulletin and Review – 2003. – Vol. 10 (2). – Pp. 244-380. </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Horst J.</w:t>
      </w:r>
      <w:r w:rsidRPr="00D3779F">
        <w:rPr>
          <w:rFonts w:ascii="Times New Roman" w:eastAsia="Times New Roman" w:hAnsi="Times New Roman" w:cs="Times New Roman"/>
          <w:sz w:val="24"/>
          <w:szCs w:val="24"/>
          <w:lang w:val="en-US"/>
        </w:rPr>
        <w:t xml:space="preserve"> Novel Object. &amp; Unusual Name. (NOUN) Database. </w:t>
      </w:r>
      <w:r w:rsidRPr="00D3779F">
        <w:rPr>
          <w:rFonts w:ascii="Times New Roman" w:eastAsia="Times New Roman" w:hAnsi="Times New Roman" w:cs="Times New Roman"/>
          <w:iCs/>
          <w:sz w:val="24"/>
          <w:szCs w:val="24"/>
          <w:lang w:val="en-US"/>
        </w:rPr>
        <w:t>www.lifesci.sussex.ac.uk/research/wordlab/NOUN-database.pdf</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Ankerstein C.</w:t>
      </w:r>
      <w:r w:rsidRPr="00D3779F">
        <w:rPr>
          <w:rFonts w:ascii="Times New Roman" w:eastAsia="Times New Roman" w:hAnsi="Times New Roman" w:cs="Times New Roman"/>
          <w:sz w:val="24"/>
          <w:szCs w:val="24"/>
          <w:lang w:val="en-US"/>
        </w:rPr>
        <w:t xml:space="preserve">, Varley R., Cowell. </w:t>
      </w:r>
      <w:r w:rsidRPr="00D3779F">
        <w:rPr>
          <w:rFonts w:ascii="Times New Roman" w:hAnsi="Times New Roman" w:cs="Times New Roman"/>
          <w:bCs/>
          <w:iCs/>
          <w:sz w:val="24"/>
          <w:szCs w:val="24"/>
          <w:lang w:val="en-US"/>
        </w:rPr>
        <w:t>A new set of 84 colored nonobjects</w:t>
      </w:r>
      <w:r w:rsidRPr="00D3779F">
        <w:rPr>
          <w:rFonts w:ascii="Times New Roman" w:hAnsi="Times New Roman" w:cs="Times New Roman"/>
          <w:iCs/>
          <w:sz w:val="24"/>
          <w:szCs w:val="24"/>
          <w:lang w:val="en-US"/>
        </w:rPr>
        <w:t xml:space="preserve"> // Behavior Research Methods – 2009. – Vol. 41 (1). – Pp. 172–176.</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Cs/>
          <w:sz w:val="24"/>
          <w:szCs w:val="24"/>
        </w:rPr>
        <w:t>Залевская А.А</w:t>
      </w:r>
      <w:r w:rsidRPr="00D3779F">
        <w:rPr>
          <w:rFonts w:ascii="Times New Roman" w:hAnsi="Times New Roman" w:cs="Times New Roman"/>
          <w:sz w:val="24"/>
          <w:szCs w:val="24"/>
        </w:rPr>
        <w:t>. Психолингвистические исследования. Слово. Текст: Избра</w:t>
      </w:r>
      <w:r w:rsidRPr="00D3779F">
        <w:rPr>
          <w:rFonts w:ascii="Times New Roman" w:hAnsi="Times New Roman" w:cs="Times New Roman"/>
          <w:sz w:val="24"/>
          <w:szCs w:val="24"/>
        </w:rPr>
        <w:t>н</w:t>
      </w:r>
      <w:r w:rsidRPr="00D3779F">
        <w:rPr>
          <w:rFonts w:ascii="Times New Roman" w:hAnsi="Times New Roman" w:cs="Times New Roman"/>
          <w:sz w:val="24"/>
          <w:szCs w:val="24"/>
        </w:rPr>
        <w:t>ные труды. – М.: Гнозис, 2005. – 543 с.</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Cs/>
          <w:sz w:val="24"/>
          <w:szCs w:val="24"/>
        </w:rPr>
        <w:t>Сазонова Т</w:t>
      </w:r>
      <w:r w:rsidRPr="00D3779F">
        <w:rPr>
          <w:rFonts w:ascii="Times New Roman" w:hAnsi="Times New Roman" w:cs="Times New Roman"/>
          <w:sz w:val="24"/>
          <w:szCs w:val="24"/>
        </w:rPr>
        <w:t>.Ю. Моделирование процессов идентификации слова человеком: психолингвистический подход: Монография. – Тверь: Твер. гос. ун-т, 2000. – 134 с.</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Cs/>
          <w:sz w:val="24"/>
          <w:szCs w:val="24"/>
        </w:rPr>
        <w:t xml:space="preserve">Сазонова Т.Ю. </w:t>
      </w:r>
      <w:r w:rsidRPr="00D3779F">
        <w:rPr>
          <w:rFonts w:ascii="Times New Roman" w:hAnsi="Times New Roman" w:cs="Times New Roman"/>
          <w:sz w:val="24"/>
          <w:szCs w:val="24"/>
        </w:rPr>
        <w:t>От слова к смыслу // Теория языка и межкультурная комм</w:t>
      </w:r>
      <w:r w:rsidRPr="00D3779F">
        <w:rPr>
          <w:rFonts w:ascii="Times New Roman" w:hAnsi="Times New Roman" w:cs="Times New Roman"/>
          <w:sz w:val="24"/>
          <w:szCs w:val="24"/>
        </w:rPr>
        <w:t>у</w:t>
      </w:r>
      <w:r w:rsidRPr="00D3779F">
        <w:rPr>
          <w:rFonts w:ascii="Times New Roman" w:hAnsi="Times New Roman" w:cs="Times New Roman"/>
          <w:sz w:val="24"/>
          <w:szCs w:val="24"/>
        </w:rPr>
        <w:t>никация: Межвуз.сборник науч.трудов. Вып.3. – Курск: Изд-во Курск. гос. ун-та, 2008. – С. 56–63.</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Cs/>
          <w:sz w:val="24"/>
          <w:szCs w:val="24"/>
        </w:rPr>
        <w:t xml:space="preserve">Сазонова Т.Ю. </w:t>
      </w:r>
      <w:r w:rsidRPr="00D3779F">
        <w:rPr>
          <w:rFonts w:ascii="Times New Roman" w:hAnsi="Times New Roman" w:cs="Times New Roman"/>
          <w:sz w:val="24"/>
          <w:szCs w:val="24"/>
        </w:rPr>
        <w:t xml:space="preserve">Психолингвистический подход к проблеме означивания // Вопросы психолингвистики. 2009. – № 2 (10). – С. 69–75. </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iCs/>
          <w:sz w:val="24"/>
          <w:szCs w:val="24"/>
          <w:lang w:val="en-US"/>
        </w:rPr>
        <w:t>Damasio A.</w:t>
      </w:r>
      <w:r w:rsidRPr="00D3779F">
        <w:rPr>
          <w:rFonts w:ascii="Times New Roman" w:hAnsi="Times New Roman" w:cs="Times New Roman"/>
          <w:sz w:val="24"/>
          <w:szCs w:val="24"/>
          <w:lang w:val="en-US"/>
        </w:rPr>
        <w:t xml:space="preserve"> Concepts in the Brain // Mind and Language – 1989. – Vol. 4 (1,2). – Pp. 24–27.</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Humphreys, G. W., Riddoch, M. J., &amp; Quinlan, P. T. Cascade processes in picture identification // </w:t>
      </w:r>
      <w:r w:rsidRPr="00D3779F">
        <w:rPr>
          <w:rFonts w:ascii="Times New Roman" w:hAnsi="Times New Roman" w:cs="Times New Roman"/>
          <w:iCs/>
          <w:sz w:val="24"/>
          <w:szCs w:val="24"/>
          <w:lang w:val="en-US"/>
        </w:rPr>
        <w:t xml:space="preserve">Cognitive Neuropsychologe. – </w:t>
      </w:r>
      <w:r w:rsidRPr="00D3779F">
        <w:rPr>
          <w:rFonts w:ascii="Times New Roman" w:hAnsi="Times New Roman" w:cs="Times New Roman"/>
          <w:sz w:val="24"/>
          <w:szCs w:val="24"/>
          <w:lang w:val="en-US"/>
        </w:rPr>
        <w:t>1988. – Vol. 5. – Pp.</w:t>
      </w:r>
      <w:r w:rsidRPr="00D3779F">
        <w:rPr>
          <w:rFonts w:ascii="Times New Roman" w:hAnsi="Times New Roman" w:cs="Times New Roman"/>
          <w:iCs/>
          <w:sz w:val="24"/>
          <w:szCs w:val="24"/>
          <w:lang w:val="en-US"/>
        </w:rPr>
        <w:t xml:space="preserve"> </w:t>
      </w:r>
      <w:r w:rsidRPr="00D3779F">
        <w:rPr>
          <w:rFonts w:ascii="Times New Roman" w:hAnsi="Times New Roman" w:cs="Times New Roman"/>
          <w:sz w:val="24"/>
          <w:szCs w:val="24"/>
          <w:lang w:val="en-US"/>
        </w:rPr>
        <w:t>67–103.</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 xml:space="preserve">Levelt, W. J. M., Schriefers, H. V., Vorberg, D., Meyer, A. S., Pechmann, T., &amp; Havinga, J. The time course of lexical access in speech production: A study of picture naming // </w:t>
      </w:r>
      <w:r w:rsidRPr="00D3779F">
        <w:rPr>
          <w:rFonts w:ascii="Times New Roman" w:hAnsi="Times New Roman" w:cs="Times New Roman"/>
          <w:iCs/>
          <w:sz w:val="24"/>
          <w:szCs w:val="24"/>
          <w:lang w:val="en-US"/>
        </w:rPr>
        <w:t xml:space="preserve">Psychological Review. – </w:t>
      </w:r>
      <w:r w:rsidRPr="00D3779F">
        <w:rPr>
          <w:rFonts w:ascii="Times New Roman" w:hAnsi="Times New Roman" w:cs="Times New Roman"/>
          <w:sz w:val="24"/>
          <w:szCs w:val="24"/>
          <w:lang w:val="en-US"/>
        </w:rPr>
        <w:t xml:space="preserve">1991. </w:t>
      </w:r>
      <w:r w:rsidRPr="00D3779F">
        <w:rPr>
          <w:rFonts w:ascii="Times New Roman" w:hAnsi="Times New Roman" w:cs="Times New Roman"/>
          <w:sz w:val="24"/>
          <w:szCs w:val="24"/>
        </w:rPr>
        <w:t>Vol.98. – Pp.</w:t>
      </w:r>
      <w:r w:rsidRPr="00D3779F">
        <w:rPr>
          <w:rFonts w:ascii="Times New Roman" w:hAnsi="Times New Roman" w:cs="Times New Roman"/>
          <w:iCs/>
          <w:sz w:val="24"/>
          <w:szCs w:val="24"/>
        </w:rPr>
        <w:t xml:space="preserve"> </w:t>
      </w:r>
      <w:r w:rsidRPr="00D3779F">
        <w:rPr>
          <w:rFonts w:ascii="Times New Roman" w:hAnsi="Times New Roman" w:cs="Times New Roman"/>
          <w:sz w:val="24"/>
          <w:szCs w:val="24"/>
        </w:rPr>
        <w:t>122–142.</w:t>
      </w:r>
      <w:r w:rsidRPr="00D3779F">
        <w:rPr>
          <w:rFonts w:ascii="Times New Roman" w:hAnsi="Times New Roman" w:cs="Times New Roman"/>
          <w:bCs/>
          <w:sz w:val="24"/>
          <w:szCs w:val="24"/>
        </w:rPr>
        <w:t xml:space="preserve"> </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bCs/>
          <w:sz w:val="24"/>
          <w:szCs w:val="24"/>
          <w:lang w:val="en-US"/>
        </w:rPr>
        <w:t>Matsukawa, J., Snodgrass, J.G., &amp; Doniger, G.M. Conceptual versus Perceptual Priming in Incomplete picture identification // Journal of Psycholinguistic Research. – 2005.</w:t>
      </w:r>
      <w:r w:rsidR="00BE44B4">
        <w:rPr>
          <w:rFonts w:ascii="Times New Roman" w:hAnsi="Times New Roman" w:cs="Times New Roman"/>
          <w:bCs/>
          <w:sz w:val="24"/>
          <w:szCs w:val="24"/>
          <w:lang w:val="en-US"/>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bCs/>
          <w:sz w:val="24"/>
          <w:szCs w:val="24"/>
          <w:lang w:val="en-US"/>
        </w:rPr>
        <w:t xml:space="preserve"> </w:t>
      </w:r>
      <w:r w:rsidRPr="00D3779F">
        <w:rPr>
          <w:rFonts w:ascii="Times New Roman" w:hAnsi="Times New Roman" w:cs="Times New Roman"/>
          <w:bCs/>
          <w:sz w:val="24"/>
          <w:szCs w:val="24"/>
          <w:lang w:val="en-US"/>
        </w:rPr>
        <w:t>Vol. 34 (6).</w:t>
      </w:r>
      <w:r w:rsidR="00BE44B4">
        <w:rPr>
          <w:rFonts w:ascii="Times New Roman" w:hAnsi="Times New Roman" w:cs="Times New Roman"/>
          <w:bCs/>
          <w:sz w:val="24"/>
          <w:szCs w:val="24"/>
          <w:lang w:val="en-US"/>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bCs/>
          <w:sz w:val="24"/>
          <w:szCs w:val="24"/>
          <w:lang w:val="en-US"/>
        </w:rPr>
        <w:t xml:space="preserve"> </w:t>
      </w:r>
      <w:r w:rsidRPr="00D3779F">
        <w:rPr>
          <w:rFonts w:ascii="Times New Roman" w:hAnsi="Times New Roman" w:cs="Times New Roman"/>
          <w:bCs/>
          <w:sz w:val="24"/>
          <w:szCs w:val="24"/>
          <w:lang w:val="en-US"/>
        </w:rPr>
        <w:t>Pp. 515–540.</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lastRenderedPageBreak/>
        <w:t xml:space="preserve">Chertkow H., Bub D., &amp; Caplan D. Constraining theories of semantic memory processing: Evidence from dementia // </w:t>
      </w:r>
      <w:r w:rsidRPr="00D3779F">
        <w:rPr>
          <w:rFonts w:ascii="Times New Roman" w:hAnsi="Times New Roman" w:cs="Times New Roman"/>
          <w:iCs/>
          <w:sz w:val="24"/>
          <w:szCs w:val="24"/>
          <w:lang w:val="en-US"/>
        </w:rPr>
        <w:t xml:space="preserve">Cognitive Neuropsychology – 1992. – Vol. 9. – Pp. </w:t>
      </w:r>
      <w:r w:rsidRPr="00D3779F">
        <w:rPr>
          <w:rFonts w:ascii="Times New Roman" w:hAnsi="Times New Roman" w:cs="Times New Roman"/>
          <w:sz w:val="24"/>
          <w:szCs w:val="24"/>
          <w:lang w:val="en-US"/>
        </w:rPr>
        <w:t xml:space="preserve">327–365. </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 xml:space="preserve">Riddoch, M. J., &amp; Humphreys, G. W. Visual object processing in optic aphasia: A case of semantic access agnosia. </w:t>
      </w:r>
      <w:r w:rsidRPr="00D3779F">
        <w:rPr>
          <w:rFonts w:ascii="Times New Roman" w:hAnsi="Times New Roman" w:cs="Times New Roman"/>
          <w:iCs/>
          <w:sz w:val="24"/>
          <w:szCs w:val="24"/>
        </w:rPr>
        <w:t xml:space="preserve">Cognitive Neuropsychology – 1987. – Vol. 4. – Pp. </w:t>
      </w:r>
      <w:r w:rsidRPr="00D3779F">
        <w:rPr>
          <w:rFonts w:ascii="Times New Roman" w:hAnsi="Times New Roman" w:cs="Times New Roman"/>
          <w:sz w:val="24"/>
          <w:szCs w:val="24"/>
        </w:rPr>
        <w:t>131–186.</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 xml:space="preserve">Dell G. &amp; O’Seaghdha P. Mediated and convergent lexical priming in language production: A comment on Levelt et al. </w:t>
      </w:r>
      <w:r w:rsidRPr="00D3779F">
        <w:rPr>
          <w:rFonts w:ascii="Times New Roman" w:hAnsi="Times New Roman" w:cs="Times New Roman"/>
          <w:sz w:val="24"/>
          <w:szCs w:val="24"/>
        </w:rPr>
        <w:t xml:space="preserve">(1991) // </w:t>
      </w:r>
      <w:r w:rsidRPr="00D3779F">
        <w:rPr>
          <w:rFonts w:ascii="Times New Roman" w:hAnsi="Times New Roman" w:cs="Times New Roman"/>
          <w:iCs/>
          <w:sz w:val="24"/>
          <w:szCs w:val="24"/>
        </w:rPr>
        <w:t xml:space="preserve">Psychological Review – 1991. – Vol. 98. – Pp. </w:t>
      </w:r>
      <w:r w:rsidRPr="00D3779F">
        <w:rPr>
          <w:rFonts w:ascii="Times New Roman" w:hAnsi="Times New Roman" w:cs="Times New Roman"/>
          <w:sz w:val="24"/>
          <w:szCs w:val="24"/>
        </w:rPr>
        <w:t>604–614.</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Levelt </w:t>
      </w:r>
      <w:r w:rsidRPr="00D3779F">
        <w:rPr>
          <w:rFonts w:ascii="Times New Roman" w:hAnsi="Times New Roman" w:cs="Times New Roman"/>
          <w:iCs/>
          <w:sz w:val="24"/>
          <w:szCs w:val="24"/>
          <w:lang w:val="en-US"/>
        </w:rPr>
        <w:t xml:space="preserve">W. </w:t>
      </w:r>
      <w:r w:rsidRPr="00D3779F">
        <w:rPr>
          <w:rFonts w:ascii="Times New Roman" w:hAnsi="Times New Roman" w:cs="Times New Roman"/>
          <w:sz w:val="24"/>
          <w:szCs w:val="24"/>
          <w:lang w:val="en-US"/>
        </w:rPr>
        <w:t>Speaking: From intention to articulation.</w:t>
      </w:r>
      <w:r w:rsidR="00BE44B4">
        <w:rPr>
          <w:rFonts w:ascii="Times New Roman" w:hAnsi="Times New Roman" w:cs="Times New Roman"/>
          <w:sz w:val="24"/>
          <w:szCs w:val="24"/>
          <w:lang w:val="en-US"/>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Cambridge, MA: MIT Press, 1989. – 566 p.</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lang w:val="en-US"/>
        </w:rPr>
        <w:t xml:space="preserve">Rapp B. &amp; Goldrick M. (2000). Discreteness and interactivity in spoken word production. </w:t>
      </w:r>
      <w:r w:rsidRPr="00D3779F">
        <w:rPr>
          <w:rFonts w:ascii="Times New Roman" w:hAnsi="Times New Roman" w:cs="Times New Roman"/>
          <w:iCs/>
          <w:sz w:val="24"/>
          <w:szCs w:val="24"/>
        </w:rPr>
        <w:t xml:space="preserve">Psychological Review, 107, </w:t>
      </w:r>
      <w:r w:rsidRPr="00D3779F">
        <w:rPr>
          <w:rFonts w:ascii="Times New Roman" w:hAnsi="Times New Roman" w:cs="Times New Roman"/>
          <w:sz w:val="24"/>
          <w:szCs w:val="24"/>
        </w:rPr>
        <w:t xml:space="preserve">460–499. </w:t>
      </w:r>
    </w:p>
    <w:p w:rsidR="00B07AF0" w:rsidRPr="00D3779F"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Fodor J. A. </w:t>
      </w:r>
      <w:r w:rsidRPr="00D3779F">
        <w:rPr>
          <w:rFonts w:ascii="Times New Roman" w:hAnsi="Times New Roman" w:cs="Times New Roman"/>
          <w:iCs/>
          <w:sz w:val="24"/>
          <w:szCs w:val="24"/>
          <w:lang w:val="en-US"/>
        </w:rPr>
        <w:t>The modularity of mind</w:t>
      </w:r>
      <w:r w:rsidRPr="00D3779F">
        <w:rPr>
          <w:rFonts w:ascii="Times New Roman" w:hAnsi="Times New Roman" w:cs="Times New Roman"/>
          <w:sz w:val="24"/>
          <w:szCs w:val="24"/>
          <w:lang w:val="en-US"/>
        </w:rPr>
        <w:t>.</w:t>
      </w:r>
      <w:r w:rsidR="00BE44B4">
        <w:rPr>
          <w:rFonts w:ascii="Times New Roman" w:hAnsi="Times New Roman" w:cs="Times New Roman"/>
          <w:sz w:val="24"/>
          <w:szCs w:val="24"/>
          <w:lang w:val="en-US"/>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Cambridge, MA: MIT Press.</w:t>
      </w:r>
      <w:r w:rsidR="00BE44B4">
        <w:rPr>
          <w:rFonts w:ascii="Times New Roman" w:hAnsi="Times New Roman" w:cs="Times New Roman"/>
          <w:sz w:val="24"/>
          <w:szCs w:val="24"/>
          <w:lang w:val="en-US"/>
        </w:rPr>
        <w:t xml:space="preserve"> </w:t>
      </w:r>
      <w:r w:rsidR="00BE44B4" w:rsidRPr="00F17769">
        <w:rPr>
          <w:rFonts w:ascii="Times New Roman" w:hAnsi="Times New Roman" w:cs="Times New Roman"/>
          <w:sz w:val="24"/>
          <w:szCs w:val="24"/>
          <w:lang w:val="en-US"/>
        </w:rPr>
        <w:t>–</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lang w:val="en-US"/>
        </w:rPr>
        <w:t>1983.</w:t>
      </w:r>
    </w:p>
    <w:p w:rsidR="00B07AF0" w:rsidRPr="00A84F52"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Сазонова Т.Ю. Остратегической природе когнитивных процессов // Теория языка и межкультурная коммуникация // Научный журнал. ГОУ ВПО «Курский госуда</w:t>
      </w:r>
      <w:r w:rsidRPr="00D3779F">
        <w:rPr>
          <w:rFonts w:ascii="Times New Roman" w:hAnsi="Times New Roman" w:cs="Times New Roman"/>
          <w:sz w:val="24"/>
          <w:szCs w:val="24"/>
        </w:rPr>
        <w:t>р</w:t>
      </w:r>
      <w:r w:rsidRPr="00D3779F">
        <w:rPr>
          <w:rFonts w:ascii="Times New Roman" w:hAnsi="Times New Roman" w:cs="Times New Roman"/>
          <w:sz w:val="24"/>
          <w:szCs w:val="24"/>
        </w:rPr>
        <w:t>ственный университет». – 2007. – №</w:t>
      </w:r>
      <w:r w:rsidRPr="00A84F52">
        <w:rPr>
          <w:rFonts w:ascii="Times New Roman" w:hAnsi="Times New Roman" w:cs="Times New Roman"/>
          <w:sz w:val="24"/>
          <w:szCs w:val="24"/>
        </w:rPr>
        <w:t xml:space="preserve">1. – URL: </w:t>
      </w:r>
      <w:hyperlink r:id="rId38" w:history="1">
        <w:r w:rsidRPr="00A84F52">
          <w:rPr>
            <w:rStyle w:val="ad"/>
            <w:rFonts w:ascii="Times New Roman" w:hAnsi="Times New Roman" w:cs="Times New Roman"/>
            <w:color w:val="auto"/>
            <w:sz w:val="24"/>
            <w:szCs w:val="24"/>
          </w:rPr>
          <w:t>http://tl-ic.kursksu.ru/pdf/001-14.pdf</w:t>
        </w:r>
      </w:hyperlink>
      <w:r w:rsidRPr="00A84F52">
        <w:rPr>
          <w:rFonts w:ascii="Times New Roman" w:hAnsi="Times New Roman" w:cs="Times New Roman"/>
          <w:sz w:val="24"/>
          <w:szCs w:val="24"/>
        </w:rPr>
        <w:t>.</w:t>
      </w:r>
    </w:p>
    <w:p w:rsidR="00B07AF0" w:rsidRPr="00A84F52"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A84F52">
        <w:rPr>
          <w:rFonts w:ascii="Times New Roman" w:hAnsi="Times New Roman" w:cs="Times New Roman"/>
          <w:sz w:val="24"/>
          <w:szCs w:val="24"/>
        </w:rPr>
        <w:t>Дородных А.В. Согласование мысленного образа и изображения как метод исследования процесса номинации предметных изображений // Теория языка и межкул</w:t>
      </w:r>
      <w:r w:rsidRPr="00A84F52">
        <w:rPr>
          <w:rFonts w:ascii="Times New Roman" w:hAnsi="Times New Roman" w:cs="Times New Roman"/>
          <w:sz w:val="24"/>
          <w:szCs w:val="24"/>
        </w:rPr>
        <w:t>ь</w:t>
      </w:r>
      <w:r w:rsidRPr="00A84F52">
        <w:rPr>
          <w:rFonts w:ascii="Times New Roman" w:hAnsi="Times New Roman" w:cs="Times New Roman"/>
          <w:sz w:val="24"/>
          <w:szCs w:val="24"/>
        </w:rPr>
        <w:t>турная коммуникация. Научный журнал. ГОУ ВПО «Курский государственный универс</w:t>
      </w:r>
      <w:r w:rsidRPr="00A84F52">
        <w:rPr>
          <w:rFonts w:ascii="Times New Roman" w:hAnsi="Times New Roman" w:cs="Times New Roman"/>
          <w:sz w:val="24"/>
          <w:szCs w:val="24"/>
        </w:rPr>
        <w:t>и</w:t>
      </w:r>
      <w:r w:rsidRPr="00A84F52">
        <w:rPr>
          <w:rFonts w:ascii="Times New Roman" w:hAnsi="Times New Roman" w:cs="Times New Roman"/>
          <w:sz w:val="24"/>
          <w:szCs w:val="24"/>
        </w:rPr>
        <w:t xml:space="preserve">тет». – 2010. – №2 (8). – URL: </w:t>
      </w:r>
      <w:hyperlink r:id="rId39" w:history="1">
        <w:r w:rsidRPr="00A84F52">
          <w:rPr>
            <w:rStyle w:val="ad"/>
            <w:rFonts w:ascii="Times New Roman" w:hAnsi="Times New Roman" w:cs="Times New Roman"/>
            <w:color w:val="auto"/>
            <w:sz w:val="24"/>
            <w:szCs w:val="24"/>
          </w:rPr>
          <w:t>http://tl-ic.kursksu.ru/pdf/008-05.pdf</w:t>
        </w:r>
      </w:hyperlink>
      <w:r w:rsidRPr="00A84F52">
        <w:rPr>
          <w:rFonts w:ascii="Times New Roman" w:hAnsi="Times New Roman" w:cs="Times New Roman"/>
          <w:sz w:val="24"/>
          <w:szCs w:val="24"/>
        </w:rPr>
        <w:t>.</w:t>
      </w:r>
    </w:p>
    <w:p w:rsidR="00B07AF0" w:rsidRPr="00A84F52"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A84F52">
        <w:rPr>
          <w:rFonts w:ascii="Times New Roman" w:hAnsi="Times New Roman" w:cs="Times New Roman"/>
          <w:sz w:val="24"/>
          <w:szCs w:val="24"/>
        </w:rPr>
        <w:t>Пашнева С.А. Влияние формы проведения эксперимента на результаты и</w:t>
      </w:r>
      <w:r w:rsidRPr="00A84F52">
        <w:rPr>
          <w:rFonts w:ascii="Times New Roman" w:hAnsi="Times New Roman" w:cs="Times New Roman"/>
          <w:sz w:val="24"/>
          <w:szCs w:val="24"/>
        </w:rPr>
        <w:t>с</w:t>
      </w:r>
      <w:r w:rsidRPr="00A84F52">
        <w:rPr>
          <w:rFonts w:ascii="Times New Roman" w:hAnsi="Times New Roman" w:cs="Times New Roman"/>
          <w:sz w:val="24"/>
          <w:szCs w:val="24"/>
        </w:rPr>
        <w:t xml:space="preserve">следования процесса именования изображения действий // Теория языка и межкультурная коммуникация. Научный журнал. ГОУ ВПО «Курский государственный университет». – 2010. – №1 (7). – URL: </w:t>
      </w:r>
      <w:hyperlink r:id="rId40" w:history="1">
        <w:r w:rsidRPr="00A84F52">
          <w:rPr>
            <w:rStyle w:val="ad"/>
            <w:rFonts w:ascii="Times New Roman" w:hAnsi="Times New Roman" w:cs="Times New Roman"/>
            <w:color w:val="auto"/>
            <w:sz w:val="24"/>
            <w:szCs w:val="24"/>
          </w:rPr>
          <w:t>http://tl-ic.kursksu.ru/pdf/008-12.pdf</w:t>
        </w:r>
      </w:hyperlink>
      <w:r w:rsidRPr="00A84F52">
        <w:rPr>
          <w:rFonts w:ascii="Times New Roman" w:hAnsi="Times New Roman" w:cs="Times New Roman"/>
          <w:sz w:val="24"/>
          <w:szCs w:val="24"/>
        </w:rPr>
        <w:t>.</w:t>
      </w:r>
    </w:p>
    <w:p w:rsidR="00B07AF0" w:rsidRPr="00A84F52"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A84F52">
        <w:rPr>
          <w:rFonts w:ascii="Times New Roman" w:hAnsi="Times New Roman" w:cs="Times New Roman"/>
          <w:sz w:val="24"/>
          <w:szCs w:val="24"/>
        </w:rPr>
        <w:t xml:space="preserve"> </w:t>
      </w:r>
      <w:r w:rsidRPr="00A84F52">
        <w:rPr>
          <w:rFonts w:ascii="Times New Roman" w:hAnsi="Times New Roman" w:cs="Times New Roman"/>
          <w:iCs/>
          <w:sz w:val="24"/>
          <w:szCs w:val="24"/>
        </w:rPr>
        <w:t xml:space="preserve">Пашнева С.А. </w:t>
      </w:r>
      <w:r w:rsidRPr="00A84F52">
        <w:rPr>
          <w:rFonts w:ascii="Times New Roman" w:hAnsi="Times New Roman" w:cs="Times New Roman"/>
          <w:sz w:val="24"/>
          <w:szCs w:val="24"/>
        </w:rPr>
        <w:t>Экспериментальное исследование процесса именования из</w:t>
      </w:r>
      <w:r w:rsidRPr="00A84F52">
        <w:rPr>
          <w:rFonts w:ascii="Times New Roman" w:hAnsi="Times New Roman" w:cs="Times New Roman"/>
          <w:sz w:val="24"/>
          <w:szCs w:val="24"/>
        </w:rPr>
        <w:t>о</w:t>
      </w:r>
      <w:r w:rsidRPr="00A84F52">
        <w:rPr>
          <w:rFonts w:ascii="Times New Roman" w:hAnsi="Times New Roman" w:cs="Times New Roman"/>
          <w:sz w:val="24"/>
          <w:szCs w:val="24"/>
        </w:rPr>
        <w:t xml:space="preserve">бражений действий: первые результаты // Ученые записки. Электронный научный журнал Курского государственного университета. URL: </w:t>
      </w:r>
      <w:hyperlink r:id="rId41" w:history="1">
        <w:r w:rsidRPr="00A84F52">
          <w:rPr>
            <w:rStyle w:val="ad"/>
            <w:rFonts w:ascii="Times New Roman" w:hAnsi="Times New Roman" w:cs="Times New Roman"/>
            <w:color w:val="auto"/>
            <w:sz w:val="24"/>
            <w:szCs w:val="24"/>
          </w:rPr>
          <w:t>http://scientific-notes.ru/pdf/013-9.pdf</w:t>
        </w:r>
      </w:hyperlink>
      <w:r w:rsidRPr="00A84F52">
        <w:rPr>
          <w:rFonts w:ascii="Times New Roman" w:hAnsi="Times New Roman" w:cs="Times New Roman"/>
          <w:sz w:val="24"/>
          <w:szCs w:val="24"/>
        </w:rPr>
        <w:t>.</w:t>
      </w:r>
    </w:p>
    <w:p w:rsidR="00B07AF0" w:rsidRPr="00A84F52" w:rsidRDefault="00B07AF0" w:rsidP="008E0724">
      <w:pPr>
        <w:numPr>
          <w:ilvl w:val="0"/>
          <w:numId w:val="57"/>
        </w:numPr>
        <w:autoSpaceDE w:val="0"/>
        <w:autoSpaceDN w:val="0"/>
        <w:adjustRightInd w:val="0"/>
        <w:spacing w:after="0" w:line="240" w:lineRule="auto"/>
        <w:ind w:left="0" w:firstLine="567"/>
        <w:jc w:val="both"/>
        <w:rPr>
          <w:rFonts w:ascii="Times New Roman" w:hAnsi="Times New Roman" w:cs="Times New Roman"/>
          <w:sz w:val="24"/>
          <w:szCs w:val="24"/>
        </w:rPr>
      </w:pPr>
      <w:r w:rsidRPr="00A84F52">
        <w:rPr>
          <w:rFonts w:ascii="Times New Roman" w:hAnsi="Times New Roman" w:cs="Times New Roman"/>
          <w:sz w:val="24"/>
          <w:szCs w:val="24"/>
        </w:rPr>
        <w:t>Сазонова Т.Ю., Шамина М.А. Имена, категории и перцептивные признаки // Теория языка и межкультурная коммуникация. Научный журнал. ГОУ ВПО «Курский г</w:t>
      </w:r>
      <w:r w:rsidRPr="00A84F52">
        <w:rPr>
          <w:rFonts w:ascii="Times New Roman" w:hAnsi="Times New Roman" w:cs="Times New Roman"/>
          <w:sz w:val="24"/>
          <w:szCs w:val="24"/>
        </w:rPr>
        <w:t>о</w:t>
      </w:r>
      <w:r w:rsidRPr="00A84F52">
        <w:rPr>
          <w:rFonts w:ascii="Times New Roman" w:hAnsi="Times New Roman" w:cs="Times New Roman"/>
          <w:sz w:val="24"/>
          <w:szCs w:val="24"/>
        </w:rPr>
        <w:t xml:space="preserve">сударственный университет». – 2011. – №1 (9). – URL: </w:t>
      </w:r>
      <w:hyperlink r:id="rId42" w:history="1">
        <w:r w:rsidRPr="00A84F52">
          <w:rPr>
            <w:rStyle w:val="ad"/>
            <w:rFonts w:ascii="Times New Roman" w:hAnsi="Times New Roman" w:cs="Times New Roman"/>
            <w:color w:val="auto"/>
            <w:sz w:val="24"/>
            <w:szCs w:val="24"/>
          </w:rPr>
          <w:t>http://tl-ic.kursksu.ru</w:t>
        </w:r>
      </w:hyperlink>
      <w:r w:rsidRPr="00A84F52">
        <w:rPr>
          <w:rFonts w:ascii="Times New Roman" w:hAnsi="Times New Roman" w:cs="Times New Roman"/>
          <w:sz w:val="24"/>
          <w:szCs w:val="24"/>
        </w:rPr>
        <w:t xml:space="preserve"> (в печати).</w:t>
      </w:r>
    </w:p>
    <w:p w:rsidR="00B07AF0" w:rsidRPr="00A84F52" w:rsidRDefault="00B07AF0" w:rsidP="00D3779F">
      <w:pPr>
        <w:autoSpaceDE w:val="0"/>
        <w:autoSpaceDN w:val="0"/>
        <w:adjustRightInd w:val="0"/>
        <w:spacing w:after="0" w:line="240" w:lineRule="auto"/>
        <w:ind w:firstLine="567"/>
        <w:jc w:val="both"/>
        <w:rPr>
          <w:rFonts w:ascii="Times New Roman" w:hAnsi="Times New Roman" w:cs="Times New Roman"/>
          <w:sz w:val="24"/>
          <w:szCs w:val="24"/>
        </w:rPr>
      </w:pPr>
      <w:r w:rsidRPr="00A84F52">
        <w:rPr>
          <w:rFonts w:ascii="Times New Roman" w:hAnsi="Times New Roman" w:cs="Times New Roman"/>
          <w:iCs/>
          <w:sz w:val="24"/>
          <w:szCs w:val="24"/>
        </w:rPr>
        <w:t xml:space="preserve"> </w:t>
      </w:r>
    </w:p>
    <w:p w:rsidR="00A84F52" w:rsidRDefault="00A84F52" w:rsidP="00D3779F">
      <w:pPr>
        <w:spacing w:after="0" w:line="240" w:lineRule="auto"/>
        <w:ind w:firstLine="567"/>
        <w:jc w:val="right"/>
        <w:rPr>
          <w:rFonts w:ascii="Times New Roman" w:hAnsi="Times New Roman" w:cs="Times New Roman"/>
          <w:b/>
          <w:sz w:val="24"/>
          <w:szCs w:val="24"/>
        </w:rPr>
      </w:pPr>
    </w:p>
    <w:p w:rsidR="00B07AF0" w:rsidRDefault="00B07AF0"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Э.А. Салихова </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B07AF0" w:rsidRPr="00D3779F" w:rsidRDefault="00B07AF0" w:rsidP="00D3779F">
      <w:pPr>
        <w:spacing w:after="0" w:line="240" w:lineRule="auto"/>
        <w:ind w:firstLine="567"/>
        <w:jc w:val="center"/>
        <w:rPr>
          <w:rFonts w:ascii="Times New Roman" w:hAnsi="Times New Roman" w:cs="Times New Roman"/>
          <w:b/>
          <w:caps/>
          <w:sz w:val="24"/>
          <w:szCs w:val="24"/>
        </w:rPr>
      </w:pPr>
      <w:r w:rsidRPr="00D3779F">
        <w:rPr>
          <w:rFonts w:ascii="Times New Roman" w:hAnsi="Times New Roman" w:cs="Times New Roman"/>
          <w:b/>
          <w:caps/>
          <w:sz w:val="24"/>
          <w:szCs w:val="24"/>
        </w:rPr>
        <w:t xml:space="preserve">СРЕДНЕСТАТИСТИЧЕСКИЙ АССОЦИАТИВНЫЙ ПРОФИЛЬ </w:t>
      </w:r>
    </w:p>
    <w:p w:rsidR="00B07AF0" w:rsidRDefault="00B07AF0" w:rsidP="00D3779F">
      <w:pPr>
        <w:spacing w:after="0" w:line="240" w:lineRule="auto"/>
        <w:ind w:firstLine="567"/>
        <w:jc w:val="center"/>
        <w:rPr>
          <w:rFonts w:ascii="Times New Roman" w:hAnsi="Times New Roman" w:cs="Times New Roman"/>
          <w:b/>
          <w:caps/>
          <w:sz w:val="24"/>
          <w:szCs w:val="24"/>
        </w:rPr>
      </w:pPr>
      <w:r w:rsidRPr="00D3779F">
        <w:rPr>
          <w:rFonts w:ascii="Times New Roman" w:hAnsi="Times New Roman" w:cs="Times New Roman"/>
          <w:b/>
          <w:caps/>
          <w:sz w:val="24"/>
          <w:szCs w:val="24"/>
        </w:rPr>
        <w:t>РАЗВИТИЯ ЗНАЧЕНИЯ СЛОВА у билингва</w:t>
      </w:r>
    </w:p>
    <w:p w:rsidR="00A84F52" w:rsidRPr="00D3779F" w:rsidRDefault="00A84F52" w:rsidP="00D3779F">
      <w:pPr>
        <w:spacing w:after="0" w:line="240" w:lineRule="auto"/>
        <w:ind w:firstLine="567"/>
        <w:jc w:val="center"/>
        <w:rPr>
          <w:rFonts w:ascii="Times New Roman" w:hAnsi="Times New Roman" w:cs="Times New Roman"/>
          <w:b/>
          <w:caps/>
          <w:sz w:val="24"/>
          <w:szCs w:val="24"/>
        </w:rPr>
      </w:pP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Развитие значения слова должно в сущности отражать поэтапное проникновение р</w:t>
      </w:r>
      <w:r w:rsidRPr="00D3779F">
        <w:rPr>
          <w:rFonts w:ascii="Times New Roman" w:hAnsi="Times New Roman" w:cs="Times New Roman"/>
          <w:sz w:val="24"/>
          <w:szCs w:val="24"/>
        </w:rPr>
        <w:t>е</w:t>
      </w:r>
      <w:r w:rsidRPr="00D3779F">
        <w:rPr>
          <w:rFonts w:ascii="Times New Roman" w:hAnsi="Times New Roman" w:cs="Times New Roman"/>
          <w:sz w:val="24"/>
          <w:szCs w:val="24"/>
        </w:rPr>
        <w:t>бенка «в суть вещей» (А.А.Леонтьев). По-видимому, структура значения слова должна быть различной в разном возрасте, несмотря на тождество употребления слова, и в этой структуре должны найти отражение результаты социализации индивида. Анализ корпуса данных ассоциативных экспериментов (далее – АЭ) с разновозрастными (дети – 1, взро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лые – 2 возрастная группа) испытуемыми (далее – ии.), владеющими разносистемными (русским, башкирским/татарским) языками показал следующее (подробнее: [3]). </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Среди категориальных стратегий идентифицирования стимула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xml:space="preserve">-существительных можно отметить: </w:t>
      </w:r>
      <w:r w:rsidRPr="00D3779F">
        <w:rPr>
          <w:rFonts w:ascii="Times New Roman" w:hAnsi="Times New Roman" w:cs="Times New Roman"/>
          <w:sz w:val="24"/>
          <w:szCs w:val="24"/>
          <w:lang w:val="en-US"/>
        </w:rPr>
        <w:t>I</w:t>
      </w:r>
      <w:r w:rsidRPr="00D3779F">
        <w:rPr>
          <w:rFonts w:ascii="Times New Roman" w:hAnsi="Times New Roman" w:cs="Times New Roman"/>
          <w:sz w:val="24"/>
          <w:szCs w:val="24"/>
        </w:rPr>
        <w:t xml:space="preserve">) иллюстрации примерами: МЕЧТА – </w:t>
      </w:r>
      <w:r w:rsidRPr="00D3779F">
        <w:rPr>
          <w:rFonts w:ascii="Times New Roman" w:hAnsi="Times New Roman" w:cs="Times New Roman"/>
          <w:i/>
          <w:sz w:val="24"/>
          <w:szCs w:val="24"/>
        </w:rPr>
        <w:t>летание в облаках, прыжок с п</w:t>
      </w:r>
      <w:r w:rsidRPr="00D3779F">
        <w:rPr>
          <w:rFonts w:ascii="Times New Roman" w:hAnsi="Times New Roman" w:cs="Times New Roman"/>
          <w:i/>
          <w:sz w:val="24"/>
          <w:szCs w:val="24"/>
        </w:rPr>
        <w:t>а</w:t>
      </w:r>
      <w:r w:rsidRPr="00D3779F">
        <w:rPr>
          <w:rFonts w:ascii="Times New Roman" w:hAnsi="Times New Roman" w:cs="Times New Roman"/>
          <w:i/>
          <w:sz w:val="24"/>
          <w:szCs w:val="24"/>
        </w:rPr>
        <w:t>рашютом</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II</w:t>
      </w:r>
      <w:r w:rsidRPr="00D3779F">
        <w:rPr>
          <w:rFonts w:ascii="Times New Roman" w:hAnsi="Times New Roman" w:cs="Times New Roman"/>
          <w:sz w:val="24"/>
          <w:szCs w:val="24"/>
        </w:rPr>
        <w:t>) называние признака категории а) посредством атрибутивной характерист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ки: ОКЕАН – </w:t>
      </w:r>
      <w:r w:rsidRPr="00D3779F">
        <w:rPr>
          <w:rFonts w:ascii="Times New Roman" w:hAnsi="Times New Roman" w:cs="Times New Roman"/>
          <w:i/>
          <w:sz w:val="24"/>
          <w:szCs w:val="24"/>
        </w:rPr>
        <w:t xml:space="preserve">безбрежный и чистый, подводная жизнь, бескрайний, любви, </w:t>
      </w:r>
      <w:r w:rsidRPr="00D3779F">
        <w:rPr>
          <w:rFonts w:ascii="Times New Roman" w:hAnsi="Times New Roman" w:cs="Times New Roman"/>
          <w:i/>
          <w:sz w:val="24"/>
          <w:szCs w:val="24"/>
          <w:lang w:val="en-US"/>
        </w:rPr>
        <w:t>h</w:t>
      </w:r>
      <w:r w:rsidRPr="00D3779F">
        <w:rPr>
          <w:rFonts w:ascii="Times New Roman" w:hAnsi="Times New Roman" w:cs="Times New Roman"/>
          <w:i/>
          <w:sz w:val="24"/>
          <w:szCs w:val="24"/>
        </w:rPr>
        <w:t>ауа (</w:t>
      </w:r>
      <w:r w:rsidRPr="00D3779F">
        <w:rPr>
          <w:rFonts w:ascii="Times New Roman" w:hAnsi="Times New Roman" w:cs="Times New Roman"/>
          <w:sz w:val="24"/>
          <w:szCs w:val="24"/>
        </w:rPr>
        <w:t>баш. воздушный</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б) посредством орудия предполагаемого действия: МЕЧТА – </w:t>
      </w:r>
      <w:r w:rsidRPr="00D3779F">
        <w:rPr>
          <w:rFonts w:ascii="Times New Roman" w:hAnsi="Times New Roman" w:cs="Times New Roman"/>
          <w:i/>
          <w:sz w:val="24"/>
          <w:szCs w:val="24"/>
        </w:rPr>
        <w:t>ВМ</w:t>
      </w:r>
      <w:r w:rsidRPr="00D3779F">
        <w:rPr>
          <w:rFonts w:ascii="Times New Roman" w:hAnsi="Times New Roman" w:cs="Times New Roman"/>
          <w:i/>
          <w:sz w:val="24"/>
          <w:szCs w:val="24"/>
          <w:lang w:val="en-US"/>
        </w:rPr>
        <w:t>W</w:t>
      </w:r>
      <w:r w:rsidRPr="00D3779F">
        <w:rPr>
          <w:rFonts w:ascii="Times New Roman" w:hAnsi="Times New Roman" w:cs="Times New Roman"/>
          <w:i/>
          <w:sz w:val="24"/>
          <w:szCs w:val="24"/>
        </w:rPr>
        <w:t>, улететь как птица;</w:t>
      </w:r>
      <w:r w:rsidRPr="00D3779F">
        <w:rPr>
          <w:rFonts w:ascii="Times New Roman" w:hAnsi="Times New Roman" w:cs="Times New Roman"/>
          <w:sz w:val="24"/>
          <w:szCs w:val="24"/>
        </w:rPr>
        <w:t xml:space="preserve"> в) посредством обозначения субъекта предполагаемого действия: ОКЕАН – </w:t>
      </w:r>
      <w:r w:rsidRPr="00D3779F">
        <w:rPr>
          <w:rFonts w:ascii="Times New Roman" w:hAnsi="Times New Roman" w:cs="Times New Roman"/>
          <w:i/>
          <w:sz w:val="24"/>
          <w:szCs w:val="24"/>
        </w:rPr>
        <w:t>бегущая по волнам, Айвазовский</w:t>
      </w:r>
      <w:r w:rsidRPr="00D3779F">
        <w:rPr>
          <w:rFonts w:ascii="Times New Roman" w:hAnsi="Times New Roman" w:cs="Times New Roman"/>
          <w:sz w:val="24"/>
          <w:szCs w:val="24"/>
        </w:rPr>
        <w:t xml:space="preserve">; г) через элемент ситуации: МЕЧТА – </w:t>
      </w:r>
      <w:r w:rsidRPr="00D3779F">
        <w:rPr>
          <w:rFonts w:ascii="Times New Roman" w:hAnsi="Times New Roman" w:cs="Times New Roman"/>
          <w:i/>
          <w:sz w:val="24"/>
          <w:szCs w:val="24"/>
        </w:rPr>
        <w:t>будущее, ангелы, лагерь пионерский</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III</w:t>
      </w:r>
      <w:r w:rsidRPr="00D3779F">
        <w:rPr>
          <w:rFonts w:ascii="Times New Roman" w:hAnsi="Times New Roman" w:cs="Times New Roman"/>
          <w:sz w:val="24"/>
          <w:szCs w:val="24"/>
        </w:rPr>
        <w:t xml:space="preserve">) прямого толкования слова (данная модель демонстрирует попытку </w:t>
      </w:r>
      <w:r w:rsidRPr="00D3779F">
        <w:rPr>
          <w:rFonts w:ascii="Times New Roman" w:hAnsi="Times New Roman" w:cs="Times New Roman"/>
          <w:sz w:val="24"/>
          <w:szCs w:val="24"/>
        </w:rPr>
        <w:lastRenderedPageBreak/>
        <w:t>ии. вербализовать внутренний контекст личного предшествующего опыта, с помощью 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торого информант идентифицировал ЗС): МЕЧТА – </w:t>
      </w:r>
      <w:r w:rsidRPr="00D3779F">
        <w:rPr>
          <w:rFonts w:ascii="Times New Roman" w:hAnsi="Times New Roman" w:cs="Times New Roman"/>
          <w:i/>
          <w:sz w:val="24"/>
          <w:szCs w:val="24"/>
        </w:rPr>
        <w:t>то, к чему стремятся, что-то н</w:t>
      </w:r>
      <w:r w:rsidRPr="00D3779F">
        <w:rPr>
          <w:rFonts w:ascii="Times New Roman" w:hAnsi="Times New Roman" w:cs="Times New Roman"/>
          <w:i/>
          <w:sz w:val="24"/>
          <w:szCs w:val="24"/>
        </w:rPr>
        <w:t>е</w:t>
      </w:r>
      <w:r w:rsidRPr="00D3779F">
        <w:rPr>
          <w:rFonts w:ascii="Times New Roman" w:hAnsi="Times New Roman" w:cs="Times New Roman"/>
          <w:i/>
          <w:sz w:val="24"/>
          <w:szCs w:val="24"/>
        </w:rPr>
        <w:t>осуществимое</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IV</w:t>
      </w:r>
      <w:r w:rsidRPr="00D3779F">
        <w:rPr>
          <w:rFonts w:ascii="Times New Roman" w:hAnsi="Times New Roman" w:cs="Times New Roman"/>
          <w:sz w:val="24"/>
          <w:szCs w:val="24"/>
        </w:rPr>
        <w:t>) контекстуального использования слова:</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МЕЧТА</w:t>
      </w:r>
      <w:r w:rsidRPr="00D3779F">
        <w:rPr>
          <w:rFonts w:ascii="Times New Roman" w:hAnsi="Times New Roman" w:cs="Times New Roman"/>
          <w:i/>
          <w:sz w:val="24"/>
          <w:szCs w:val="24"/>
        </w:rPr>
        <w:t xml:space="preserve"> – должна быть у каждого человека.</w:t>
      </w:r>
      <w:r w:rsidRPr="00D3779F">
        <w:rPr>
          <w:rFonts w:ascii="Times New Roman" w:hAnsi="Times New Roman" w:cs="Times New Roman"/>
          <w:sz w:val="24"/>
          <w:szCs w:val="24"/>
        </w:rPr>
        <w:t xml:space="preserve"> </w:t>
      </w:r>
    </w:p>
    <w:p w:rsidR="00B07AF0" w:rsidRPr="00D3779F" w:rsidRDefault="00B07AF0"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sz w:val="24"/>
          <w:szCs w:val="24"/>
        </w:rPr>
        <w:t>Ассоциирование на стимулы-прилагательные представлено следующими стратеги</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ми: </w:t>
      </w:r>
      <w:r w:rsidRPr="00D3779F">
        <w:rPr>
          <w:rFonts w:ascii="Times New Roman" w:hAnsi="Times New Roman" w:cs="Times New Roman"/>
          <w:sz w:val="24"/>
          <w:szCs w:val="24"/>
          <w:lang w:val="en-US"/>
        </w:rPr>
        <w:t>I</w:t>
      </w:r>
      <w:r w:rsidRPr="00D3779F">
        <w:rPr>
          <w:rFonts w:ascii="Times New Roman" w:hAnsi="Times New Roman" w:cs="Times New Roman"/>
          <w:sz w:val="24"/>
          <w:szCs w:val="24"/>
        </w:rPr>
        <w:t xml:space="preserve">) приписывание признака его потенциальному носителю, когда а) носителем признака становится субъект: МЯГКИЙ – </w:t>
      </w:r>
      <w:r w:rsidRPr="00D3779F">
        <w:rPr>
          <w:rFonts w:ascii="Times New Roman" w:hAnsi="Times New Roman" w:cs="Times New Roman"/>
          <w:i/>
          <w:sz w:val="24"/>
          <w:szCs w:val="24"/>
        </w:rPr>
        <w:t>мамины руки, эсэй кулы</w:t>
      </w:r>
      <w:r w:rsidRPr="00D3779F">
        <w:rPr>
          <w:rFonts w:ascii="Times New Roman" w:hAnsi="Times New Roman" w:cs="Times New Roman"/>
          <w:sz w:val="24"/>
          <w:szCs w:val="24"/>
        </w:rPr>
        <w:t xml:space="preserve">; б) объект: </w:t>
      </w:r>
      <w:r w:rsidRPr="00D3779F">
        <w:rPr>
          <w:rFonts w:ascii="Times New Roman" w:hAnsi="Times New Roman" w:cs="Times New Roman"/>
          <w:i/>
          <w:sz w:val="24"/>
          <w:szCs w:val="24"/>
        </w:rPr>
        <w:t>подушка, мендэр, и</w:t>
      </w:r>
      <w:r w:rsidRPr="00D3779F">
        <w:rPr>
          <w:rFonts w:ascii="Times New Roman" w:hAnsi="Times New Roman" w:cs="Times New Roman"/>
          <w:i/>
          <w:sz w:val="24"/>
          <w:szCs w:val="24"/>
        </w:rPr>
        <w:t>г</w:t>
      </w:r>
      <w:r w:rsidRPr="00D3779F">
        <w:rPr>
          <w:rFonts w:ascii="Times New Roman" w:hAnsi="Times New Roman" w:cs="Times New Roman"/>
          <w:i/>
          <w:sz w:val="24"/>
          <w:szCs w:val="24"/>
        </w:rPr>
        <w:t>рушка</w:t>
      </w:r>
      <w:r w:rsidRPr="00D3779F">
        <w:rPr>
          <w:rFonts w:ascii="Times New Roman" w:hAnsi="Times New Roman" w:cs="Times New Roman"/>
          <w:sz w:val="24"/>
          <w:szCs w:val="24"/>
        </w:rPr>
        <w:t xml:space="preserve">; в) действие: </w:t>
      </w:r>
      <w:r w:rsidRPr="00D3779F">
        <w:rPr>
          <w:rFonts w:ascii="Times New Roman" w:hAnsi="Times New Roman" w:cs="Times New Roman"/>
          <w:i/>
          <w:sz w:val="24"/>
          <w:szCs w:val="24"/>
        </w:rPr>
        <w:t>стелется, говорит, йомшак итеп эйтеу (</w:t>
      </w:r>
      <w:r w:rsidRPr="00D3779F">
        <w:rPr>
          <w:rFonts w:ascii="Times New Roman" w:hAnsi="Times New Roman" w:cs="Times New Roman"/>
          <w:sz w:val="24"/>
          <w:szCs w:val="24"/>
        </w:rPr>
        <w:t>баш. сказать в мягкой фо</w:t>
      </w:r>
      <w:r w:rsidRPr="00D3779F">
        <w:rPr>
          <w:rFonts w:ascii="Times New Roman" w:hAnsi="Times New Roman" w:cs="Times New Roman"/>
          <w:sz w:val="24"/>
          <w:szCs w:val="24"/>
        </w:rPr>
        <w:t>р</w:t>
      </w:r>
      <w:r w:rsidRPr="00D3779F">
        <w:rPr>
          <w:rFonts w:ascii="Times New Roman" w:hAnsi="Times New Roman" w:cs="Times New Roman"/>
          <w:sz w:val="24"/>
          <w:szCs w:val="24"/>
        </w:rPr>
        <w:t>ме</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г) результат: </w:t>
      </w:r>
      <w:r w:rsidRPr="00D3779F">
        <w:rPr>
          <w:rFonts w:ascii="Times New Roman" w:hAnsi="Times New Roman" w:cs="Times New Roman"/>
          <w:i/>
          <w:sz w:val="24"/>
          <w:szCs w:val="24"/>
        </w:rPr>
        <w:t>дорожка, хлеб</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II</w:t>
      </w:r>
      <w:r w:rsidRPr="00D3779F">
        <w:rPr>
          <w:rFonts w:ascii="Times New Roman" w:hAnsi="Times New Roman" w:cs="Times New Roman"/>
          <w:sz w:val="24"/>
          <w:szCs w:val="24"/>
        </w:rPr>
        <w:t>) конкретизация исходного слова через психологич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ский симиляр: </w:t>
      </w:r>
      <w:r w:rsidRPr="00D3779F">
        <w:rPr>
          <w:rFonts w:ascii="Times New Roman" w:hAnsi="Times New Roman" w:cs="Times New Roman"/>
          <w:i/>
          <w:sz w:val="24"/>
          <w:szCs w:val="24"/>
        </w:rPr>
        <w:t>нежный, любимый, басалкы (</w:t>
      </w:r>
      <w:r w:rsidRPr="00D3779F">
        <w:rPr>
          <w:rFonts w:ascii="Times New Roman" w:hAnsi="Times New Roman" w:cs="Times New Roman"/>
          <w:sz w:val="24"/>
          <w:szCs w:val="24"/>
        </w:rPr>
        <w:t>баш. перен. мягкий характер</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III</w:t>
      </w:r>
      <w:r w:rsidRPr="00D3779F">
        <w:rPr>
          <w:rFonts w:ascii="Times New Roman" w:hAnsi="Times New Roman" w:cs="Times New Roman"/>
          <w:sz w:val="24"/>
          <w:szCs w:val="24"/>
        </w:rPr>
        <w:t xml:space="preserve">) толкование слова: </w:t>
      </w:r>
      <w:r w:rsidRPr="00D3779F">
        <w:rPr>
          <w:rFonts w:ascii="Times New Roman" w:hAnsi="Times New Roman" w:cs="Times New Roman"/>
          <w:i/>
          <w:sz w:val="24"/>
          <w:szCs w:val="24"/>
        </w:rPr>
        <w:t>пушистый, шерстяной</w:t>
      </w:r>
      <w:r w:rsidRPr="00D3779F">
        <w:rPr>
          <w:rFonts w:ascii="Times New Roman" w:hAnsi="Times New Roman" w:cs="Times New Roman"/>
          <w:sz w:val="24"/>
          <w:szCs w:val="24"/>
        </w:rPr>
        <w:t>.</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Стратегия ассоциирования через иллюстрацию примерами оказалась широко пре</w:t>
      </w:r>
      <w:r w:rsidRPr="00D3779F">
        <w:rPr>
          <w:rFonts w:ascii="Times New Roman" w:hAnsi="Times New Roman" w:cs="Times New Roman"/>
          <w:sz w:val="24"/>
          <w:szCs w:val="24"/>
        </w:rPr>
        <w:t>д</w:t>
      </w:r>
      <w:r w:rsidRPr="00D3779F">
        <w:rPr>
          <w:rFonts w:ascii="Times New Roman" w:hAnsi="Times New Roman" w:cs="Times New Roman"/>
          <w:sz w:val="24"/>
          <w:szCs w:val="24"/>
        </w:rPr>
        <w:t>ставлена на материале прилагательных в отличие от существительных, где эта стратегия реализовалась реже, но в виде ярких и конкретных образов. Приписывание признака его потенциальному носителю при опознании прилагательных и существительных объясняе</w:t>
      </w:r>
      <w:r w:rsidRPr="00D3779F">
        <w:rPr>
          <w:rFonts w:ascii="Times New Roman" w:hAnsi="Times New Roman" w:cs="Times New Roman"/>
          <w:sz w:val="24"/>
          <w:szCs w:val="24"/>
        </w:rPr>
        <w:t>т</w:t>
      </w:r>
      <w:r w:rsidRPr="00D3779F">
        <w:rPr>
          <w:rFonts w:ascii="Times New Roman" w:hAnsi="Times New Roman" w:cs="Times New Roman"/>
          <w:sz w:val="24"/>
          <w:szCs w:val="24"/>
        </w:rPr>
        <w:t>ся тем, что один и тот же признак может быть дан различным объектам воспринимаемой индивидом действительности, при вербальном предъявлении он как бы «вытягивает» за собой цепочку образов. В качестве семантической опоры выступают элементы ситуации, в свою очередь представленной как вербализованный фрагмент индивидуального сознания носителя языка. В младшем школьном возрасте идет освоение словообразовательного гнезда, связей внутри этой парадигмы. Кроме того, идет освоение связей внутри исходн</w:t>
      </w:r>
      <w:r w:rsidRPr="00D3779F">
        <w:rPr>
          <w:rFonts w:ascii="Times New Roman" w:hAnsi="Times New Roman" w:cs="Times New Roman"/>
          <w:sz w:val="24"/>
          <w:szCs w:val="24"/>
        </w:rPr>
        <w:t>о</w:t>
      </w:r>
      <w:r w:rsidRPr="00D3779F">
        <w:rPr>
          <w:rFonts w:ascii="Times New Roman" w:hAnsi="Times New Roman" w:cs="Times New Roman"/>
          <w:sz w:val="24"/>
          <w:szCs w:val="24"/>
        </w:rPr>
        <w:t>го семантического поля. Одновременно присутствует приписывание стимулу определе</w:t>
      </w:r>
      <w:r w:rsidRPr="00D3779F">
        <w:rPr>
          <w:rFonts w:ascii="Times New Roman" w:hAnsi="Times New Roman" w:cs="Times New Roman"/>
          <w:sz w:val="24"/>
          <w:szCs w:val="24"/>
        </w:rPr>
        <w:t>н</w:t>
      </w:r>
      <w:r w:rsidRPr="00D3779F">
        <w:rPr>
          <w:rFonts w:ascii="Times New Roman" w:hAnsi="Times New Roman" w:cs="Times New Roman"/>
          <w:sz w:val="24"/>
          <w:szCs w:val="24"/>
        </w:rPr>
        <w:t>ных признаков, в основном эмоционально окрашенных, хотя их набор еще невелик. Зн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чительную роль играет подбор синонимов/ симиляров к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хотя список их пока также о</w:t>
      </w:r>
      <w:r w:rsidRPr="00D3779F">
        <w:rPr>
          <w:rFonts w:ascii="Times New Roman" w:hAnsi="Times New Roman" w:cs="Times New Roman"/>
          <w:sz w:val="24"/>
          <w:szCs w:val="24"/>
        </w:rPr>
        <w:t>г</w:t>
      </w:r>
      <w:r w:rsidRPr="00D3779F">
        <w:rPr>
          <w:rFonts w:ascii="Times New Roman" w:hAnsi="Times New Roman" w:cs="Times New Roman"/>
          <w:sz w:val="24"/>
          <w:szCs w:val="24"/>
        </w:rPr>
        <w:t xml:space="preserve">раничен. Картина развития структуры ассоциаций на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-существительные демонстрирует обогащение когнитивной структуры и показывает ход освоения связей между предметами и явлениями действительности. Эти этапы согласуются и с периодами социализации ли</w:t>
      </w:r>
      <w:r w:rsidRPr="00D3779F">
        <w:rPr>
          <w:rFonts w:ascii="Times New Roman" w:hAnsi="Times New Roman" w:cs="Times New Roman"/>
          <w:sz w:val="24"/>
          <w:szCs w:val="24"/>
        </w:rPr>
        <w:t>ч</w:t>
      </w:r>
      <w:r w:rsidRPr="00D3779F">
        <w:rPr>
          <w:rFonts w:ascii="Times New Roman" w:hAnsi="Times New Roman" w:cs="Times New Roman"/>
          <w:sz w:val="24"/>
          <w:szCs w:val="24"/>
        </w:rPr>
        <w:t>ности. Так, в дошкольном и младшем школьном возрасте субъективный образ объекти</w:t>
      </w:r>
      <w:r w:rsidRPr="00D3779F">
        <w:rPr>
          <w:rFonts w:ascii="Times New Roman" w:hAnsi="Times New Roman" w:cs="Times New Roman"/>
          <w:sz w:val="24"/>
          <w:szCs w:val="24"/>
        </w:rPr>
        <w:t>в</w:t>
      </w:r>
      <w:r w:rsidRPr="00D3779F">
        <w:rPr>
          <w:rFonts w:ascii="Times New Roman" w:hAnsi="Times New Roman" w:cs="Times New Roman"/>
          <w:sz w:val="24"/>
          <w:szCs w:val="24"/>
        </w:rPr>
        <w:t>ного мира строится в основном на эмоциональной основе. На следующем этапе (в эксп</w:t>
      </w:r>
      <w:r w:rsidRPr="00D3779F">
        <w:rPr>
          <w:rFonts w:ascii="Times New Roman" w:hAnsi="Times New Roman" w:cs="Times New Roman"/>
          <w:sz w:val="24"/>
          <w:szCs w:val="24"/>
        </w:rPr>
        <w:t>е</w:t>
      </w:r>
      <w:r w:rsidRPr="00D3779F">
        <w:rPr>
          <w:rFonts w:ascii="Times New Roman" w:hAnsi="Times New Roman" w:cs="Times New Roman"/>
          <w:sz w:val="24"/>
          <w:szCs w:val="24"/>
        </w:rPr>
        <w:t>рименте это группа ии. студентов) структура ассоциативного значения демонстрирует иной способ отражения объективной действительности – абсолютно преобладающими я</w:t>
      </w:r>
      <w:r w:rsidRPr="00D3779F">
        <w:rPr>
          <w:rFonts w:ascii="Times New Roman" w:hAnsi="Times New Roman" w:cs="Times New Roman"/>
          <w:sz w:val="24"/>
          <w:szCs w:val="24"/>
        </w:rPr>
        <w:t>в</w:t>
      </w:r>
      <w:r w:rsidRPr="00D3779F">
        <w:rPr>
          <w:rFonts w:ascii="Times New Roman" w:hAnsi="Times New Roman" w:cs="Times New Roman"/>
          <w:sz w:val="24"/>
          <w:szCs w:val="24"/>
        </w:rPr>
        <w:t>ляются реакции (</w:t>
      </w:r>
      <w:r w:rsidRPr="00D3779F">
        <w:rPr>
          <w:rFonts w:ascii="Times New Roman" w:hAnsi="Times New Roman" w:cs="Times New Roman"/>
          <w:sz w:val="24"/>
          <w:szCs w:val="24"/>
          <w:lang w:val="en-US"/>
        </w:rPr>
        <w:t>R</w:t>
      </w:r>
      <w:r w:rsidRPr="00D3779F">
        <w:rPr>
          <w:rFonts w:ascii="Times New Roman" w:hAnsi="Times New Roman" w:cs="Times New Roman"/>
          <w:sz w:val="24"/>
          <w:szCs w:val="24"/>
        </w:rPr>
        <w:t>) атрибутивного типа.</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Данные АЭ выявляют и смену различных стратегий в определении значения слова при переходе с одного этапа социализации на другой по мере накопления социокульту</w:t>
      </w:r>
      <w:r w:rsidRPr="00D3779F">
        <w:rPr>
          <w:rFonts w:ascii="Times New Roman" w:hAnsi="Times New Roman" w:cs="Times New Roman"/>
          <w:sz w:val="24"/>
          <w:szCs w:val="24"/>
        </w:rPr>
        <w:t>р</w:t>
      </w:r>
      <w:r w:rsidRPr="00D3779F">
        <w:rPr>
          <w:rFonts w:ascii="Times New Roman" w:hAnsi="Times New Roman" w:cs="Times New Roman"/>
          <w:sz w:val="24"/>
          <w:szCs w:val="24"/>
        </w:rPr>
        <w:t>ного опыта. П.В.Сысоев [5] справедливо отмечает, что рассмотрение когнитивного разв</w:t>
      </w:r>
      <w:r w:rsidRPr="00D3779F">
        <w:rPr>
          <w:rFonts w:ascii="Times New Roman" w:hAnsi="Times New Roman" w:cs="Times New Roman"/>
          <w:sz w:val="24"/>
          <w:szCs w:val="24"/>
        </w:rPr>
        <w:t>и</w:t>
      </w:r>
      <w:r w:rsidRPr="00D3779F">
        <w:rPr>
          <w:rFonts w:ascii="Times New Roman" w:hAnsi="Times New Roman" w:cs="Times New Roman"/>
          <w:sz w:val="24"/>
          <w:szCs w:val="24"/>
        </w:rPr>
        <w:t>тия ребенка и овладение им родной культурой в период онтогенеза, а также особенностей формирования языковой личности показывает уникальность и неповторимость данного процесса в другие возрастные периоды. Изучение процессов овладения вторым (межн</w:t>
      </w:r>
      <w:r w:rsidRPr="00D3779F">
        <w:rPr>
          <w:rFonts w:ascii="Times New Roman" w:hAnsi="Times New Roman" w:cs="Times New Roman"/>
          <w:sz w:val="24"/>
          <w:szCs w:val="24"/>
        </w:rPr>
        <w:t>а</w:t>
      </w:r>
      <w:r w:rsidRPr="00D3779F">
        <w:rPr>
          <w:rFonts w:ascii="Times New Roman" w:hAnsi="Times New Roman" w:cs="Times New Roman"/>
          <w:sz w:val="24"/>
          <w:szCs w:val="24"/>
        </w:rPr>
        <w:t>циональным) языком в условиях естественного окружения и культурных традиций в п</w:t>
      </w:r>
      <w:r w:rsidRPr="00D3779F">
        <w:rPr>
          <w:rFonts w:ascii="Times New Roman" w:hAnsi="Times New Roman" w:cs="Times New Roman"/>
          <w:sz w:val="24"/>
          <w:szCs w:val="24"/>
        </w:rPr>
        <w:t>е</w:t>
      </w:r>
      <w:r w:rsidRPr="00D3779F">
        <w:rPr>
          <w:rFonts w:ascii="Times New Roman" w:hAnsi="Times New Roman" w:cs="Times New Roman"/>
          <w:sz w:val="24"/>
          <w:szCs w:val="24"/>
        </w:rPr>
        <w:t>риод обучения в школе и позднее показывает нетождественность первичной и вторичной форм социализации, поскольку сформированная языковая личность не может абсолютно игнорироваться при усвоении второго (неродного, межнационального или иностранного) языка. Поэтому овладение культурой носителей усваиваемого языка на когнитивном уровне будет представлять единый процесс формирования и становления личности би-/трилингва.</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Полученные результаты показывают и существенные различия в использовании стратегий определения значения слова в зависимости от возраста ии. Первоначально д</w:t>
      </w:r>
      <w:r w:rsidRPr="00D3779F">
        <w:rPr>
          <w:rFonts w:ascii="Times New Roman" w:hAnsi="Times New Roman" w:cs="Times New Roman"/>
          <w:sz w:val="24"/>
          <w:szCs w:val="24"/>
        </w:rPr>
        <w:t>о</w:t>
      </w:r>
      <w:r w:rsidRPr="00D3779F">
        <w:rPr>
          <w:rFonts w:ascii="Times New Roman" w:hAnsi="Times New Roman" w:cs="Times New Roman"/>
          <w:sz w:val="24"/>
          <w:szCs w:val="24"/>
        </w:rPr>
        <w:t>минирующей стратегией ассоциирования являются синонимизация; затем этот процесс все более уступает место собственно дефиниции. При этом сами толкования также кач</w:t>
      </w:r>
      <w:r w:rsidRPr="00D3779F">
        <w:rPr>
          <w:rFonts w:ascii="Times New Roman" w:hAnsi="Times New Roman" w:cs="Times New Roman"/>
          <w:sz w:val="24"/>
          <w:szCs w:val="24"/>
        </w:rPr>
        <w:t>е</w:t>
      </w:r>
      <w:r w:rsidRPr="00D3779F">
        <w:rPr>
          <w:rFonts w:ascii="Times New Roman" w:hAnsi="Times New Roman" w:cs="Times New Roman"/>
          <w:sz w:val="24"/>
          <w:szCs w:val="24"/>
        </w:rPr>
        <w:t>ственно меняются и усложняются. Такой способ определения значения слова, как вкл</w:t>
      </w:r>
      <w:r w:rsidRPr="00D3779F">
        <w:rPr>
          <w:rFonts w:ascii="Times New Roman" w:hAnsi="Times New Roman" w:cs="Times New Roman"/>
          <w:sz w:val="24"/>
          <w:szCs w:val="24"/>
        </w:rPr>
        <w:t>ю</w:t>
      </w:r>
      <w:r w:rsidRPr="00D3779F">
        <w:rPr>
          <w:rFonts w:ascii="Times New Roman" w:hAnsi="Times New Roman" w:cs="Times New Roman"/>
          <w:sz w:val="24"/>
          <w:szCs w:val="24"/>
        </w:rPr>
        <w:t>чение в контекст или определение через однокоренное слово, используется чаще взро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лыми ии. Уточним, что разделение перечисленных стратегий носит условный характер, </w:t>
      </w:r>
      <w:r w:rsidRPr="00D3779F">
        <w:rPr>
          <w:rFonts w:ascii="Times New Roman" w:hAnsi="Times New Roman" w:cs="Times New Roman"/>
          <w:sz w:val="24"/>
          <w:szCs w:val="24"/>
        </w:rPr>
        <w:lastRenderedPageBreak/>
        <w:t>поскольку реализация их происходит во взаимодействии и взаимосвязи друг с другом; п</w:t>
      </w:r>
      <w:r w:rsidRPr="00D3779F">
        <w:rPr>
          <w:rFonts w:ascii="Times New Roman" w:hAnsi="Times New Roman" w:cs="Times New Roman"/>
          <w:sz w:val="24"/>
          <w:szCs w:val="24"/>
        </w:rPr>
        <w:t>о</w:t>
      </w:r>
      <w:r w:rsidRPr="00D3779F">
        <w:rPr>
          <w:rFonts w:ascii="Times New Roman" w:hAnsi="Times New Roman" w:cs="Times New Roman"/>
          <w:sz w:val="24"/>
          <w:szCs w:val="24"/>
        </w:rPr>
        <w:t>лученные реакции в разной степени отражают действие нескольких стратегий, механизм которого пока до конца не прояснен. Например, выявленная категориальная стратегия вбирает в себя словообразовательную и пояснительную стратегии, поскольку они суть о</w:t>
      </w:r>
      <w:r w:rsidRPr="00D3779F">
        <w:rPr>
          <w:rFonts w:ascii="Times New Roman" w:hAnsi="Times New Roman" w:cs="Times New Roman"/>
          <w:sz w:val="24"/>
          <w:szCs w:val="24"/>
        </w:rPr>
        <w:t>т</w:t>
      </w:r>
      <w:r w:rsidRPr="00D3779F">
        <w:rPr>
          <w:rFonts w:ascii="Times New Roman" w:hAnsi="Times New Roman" w:cs="Times New Roman"/>
          <w:sz w:val="24"/>
          <w:szCs w:val="24"/>
        </w:rPr>
        <w:t>несение к категории через структуру слова. Аналогично можно рассматривать стратегию опоры на ситуацию: в данном случае отнесение к категории происходит через местопол</w:t>
      </w:r>
      <w:r w:rsidRPr="00D3779F">
        <w:rPr>
          <w:rFonts w:ascii="Times New Roman" w:hAnsi="Times New Roman" w:cs="Times New Roman"/>
          <w:sz w:val="24"/>
          <w:szCs w:val="24"/>
        </w:rPr>
        <w:t>о</w:t>
      </w:r>
      <w:r w:rsidRPr="00D3779F">
        <w:rPr>
          <w:rFonts w:ascii="Times New Roman" w:hAnsi="Times New Roman" w:cs="Times New Roman"/>
          <w:sz w:val="24"/>
          <w:szCs w:val="24"/>
        </w:rPr>
        <w:t>жение объектов в некоторой актуальной для ии. ситуации.</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Содержание и тип ассоциативных связей в ассоциативное поле (далее – АП) во мн</w:t>
      </w:r>
      <w:r w:rsidRPr="00D3779F">
        <w:rPr>
          <w:rFonts w:ascii="Times New Roman" w:hAnsi="Times New Roman" w:cs="Times New Roman"/>
          <w:sz w:val="24"/>
          <w:szCs w:val="24"/>
        </w:rPr>
        <w:t>о</w:t>
      </w:r>
      <w:r w:rsidRPr="00D3779F">
        <w:rPr>
          <w:rFonts w:ascii="Times New Roman" w:hAnsi="Times New Roman" w:cs="Times New Roman"/>
          <w:sz w:val="24"/>
          <w:szCs w:val="24"/>
        </w:rPr>
        <w:t>гом зависят от языка общения: по-видимому, вербализуемый опыт хранится в сознании на том языке, на котором он был получен. Не последнюю роль при этом играют стереотипы, закрепленные за отдельными словами. В любом языке из этого набора стандартных асс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циативных связей и складывается АП какого-либо слова. </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Понятийной и структурной доминантой ассоциативного тезауруса ребенка, по Т.В.Соколовой, выступает </w:t>
      </w:r>
      <w:r w:rsidRPr="00D3779F">
        <w:rPr>
          <w:rFonts w:ascii="Times New Roman" w:hAnsi="Times New Roman" w:cs="Times New Roman"/>
          <w:i/>
          <w:sz w:val="24"/>
          <w:szCs w:val="24"/>
        </w:rPr>
        <w:t>семантема</w:t>
      </w:r>
      <w:r w:rsidRPr="00D3779F">
        <w:rPr>
          <w:rFonts w:ascii="Times New Roman" w:hAnsi="Times New Roman" w:cs="Times New Roman"/>
          <w:sz w:val="24"/>
          <w:szCs w:val="24"/>
        </w:rPr>
        <w:t xml:space="preserve"> («объективный элемент представления», «языковой элемент, выражающий идею»)</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которая, эксплицируя ведущую форму познания в детском возрасте, – представление, способна выражать концепт мировидения ребенка и показ</w:t>
      </w:r>
      <w:r w:rsidRPr="00D3779F">
        <w:rPr>
          <w:rFonts w:ascii="Times New Roman" w:hAnsi="Times New Roman" w:cs="Times New Roman"/>
          <w:sz w:val="24"/>
          <w:szCs w:val="24"/>
        </w:rPr>
        <w:t>ы</w:t>
      </w:r>
      <w:r w:rsidRPr="00D3779F">
        <w:rPr>
          <w:rFonts w:ascii="Times New Roman" w:hAnsi="Times New Roman" w:cs="Times New Roman"/>
          <w:sz w:val="24"/>
          <w:szCs w:val="24"/>
        </w:rPr>
        <w:t>вать процесс формирования языковой (семантической и грамматической) компетенции [4. С. 82-83]. С точки зрения исследователя, семантемный принцип построения тезауруса способствует дифференциации энциклопедической и языковой компетенции, где первая репрезентируется количеством семантемных гнезд – концептов, второй – объемом этого гнезда, составом словоупотреблений. В структуре такого комплекса семантем привлек</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тельны: наиболее частотная </w:t>
      </w:r>
      <w:r w:rsidRPr="00D3779F">
        <w:rPr>
          <w:rFonts w:ascii="Times New Roman" w:hAnsi="Times New Roman" w:cs="Times New Roman"/>
          <w:sz w:val="24"/>
          <w:szCs w:val="24"/>
          <w:lang w:val="en-US"/>
        </w:rPr>
        <w:t>R</w:t>
      </w:r>
      <w:r w:rsidRPr="00D3779F">
        <w:rPr>
          <w:rFonts w:ascii="Times New Roman" w:hAnsi="Times New Roman" w:cs="Times New Roman"/>
          <w:sz w:val="24"/>
          <w:szCs w:val="24"/>
        </w:rPr>
        <w:t xml:space="preserve"> в массиве однокоренных словообразований, или доминанта; лексемы с комплектом словоизменительных форм; синкретичные </w:t>
      </w:r>
      <w:r w:rsidRPr="00D3779F">
        <w:rPr>
          <w:rFonts w:ascii="Times New Roman" w:hAnsi="Times New Roman" w:cs="Times New Roman"/>
          <w:sz w:val="24"/>
          <w:szCs w:val="24"/>
          <w:lang w:val="en-US"/>
        </w:rPr>
        <w:t>R</w:t>
      </w:r>
      <w:r w:rsidRPr="00D3779F">
        <w:rPr>
          <w:rFonts w:ascii="Times New Roman" w:hAnsi="Times New Roman" w:cs="Times New Roman"/>
          <w:sz w:val="24"/>
          <w:szCs w:val="24"/>
        </w:rPr>
        <w:t xml:space="preserve"> как линейная посл</w:t>
      </w:r>
      <w:r w:rsidRPr="00D3779F">
        <w:rPr>
          <w:rFonts w:ascii="Times New Roman" w:hAnsi="Times New Roman" w:cs="Times New Roman"/>
          <w:sz w:val="24"/>
          <w:szCs w:val="24"/>
        </w:rPr>
        <w:t>е</w:t>
      </w:r>
      <w:r w:rsidRPr="00D3779F">
        <w:rPr>
          <w:rFonts w:ascii="Times New Roman" w:hAnsi="Times New Roman" w:cs="Times New Roman"/>
          <w:sz w:val="24"/>
          <w:szCs w:val="24"/>
        </w:rPr>
        <w:t>довательность слов, грамматически связанных или несвязанных (так называемые «оши</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ки»), или ассоциативная цепочка, маркируемая по первому слову; окказиональные формы как проявление «детского сленга» – обязательного элемента детской субкультуры. </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Семантемная репрезентация ассоциативного тезауруса ребенка представляет ли</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гвистику языка ребенка с выходом на поверхностный уровень всех форм экспликации единиц энциклопедического знания, что способствует описанию «содержания, развития и </w:t>
      </w:r>
      <w:r w:rsidRPr="00D3779F">
        <w:rPr>
          <w:rFonts w:ascii="Times New Roman" w:hAnsi="Times New Roman" w:cs="Times New Roman"/>
          <w:i/>
          <w:sz w:val="24"/>
          <w:szCs w:val="24"/>
        </w:rPr>
        <w:t>измерения</w:t>
      </w:r>
      <w:r w:rsidRPr="00D3779F">
        <w:rPr>
          <w:rFonts w:ascii="Times New Roman" w:hAnsi="Times New Roman" w:cs="Times New Roman"/>
          <w:sz w:val="24"/>
          <w:szCs w:val="24"/>
        </w:rPr>
        <w:t xml:space="preserve"> языковой компетенции» (выделено нами – </w:t>
      </w:r>
      <w:r w:rsidRPr="00D3779F">
        <w:rPr>
          <w:rFonts w:ascii="Times New Roman" w:hAnsi="Times New Roman" w:cs="Times New Roman"/>
          <w:i/>
          <w:sz w:val="24"/>
          <w:szCs w:val="24"/>
        </w:rPr>
        <w:t>Э.С.</w:t>
      </w:r>
      <w:r w:rsidRPr="00D3779F">
        <w:rPr>
          <w:rFonts w:ascii="Times New Roman" w:hAnsi="Times New Roman" w:cs="Times New Roman"/>
          <w:sz w:val="24"/>
          <w:szCs w:val="24"/>
        </w:rPr>
        <w:t>) и того, что Д. Дизом было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мечено как формирование </w:t>
      </w:r>
      <w:r w:rsidRPr="00D3779F">
        <w:rPr>
          <w:rFonts w:ascii="Times New Roman" w:hAnsi="Times New Roman" w:cs="Times New Roman"/>
          <w:i/>
          <w:sz w:val="24"/>
          <w:szCs w:val="24"/>
        </w:rPr>
        <w:t>репрезентативного ответа</w:t>
      </w:r>
      <w:r w:rsidRPr="00D3779F">
        <w:rPr>
          <w:rFonts w:ascii="Times New Roman" w:hAnsi="Times New Roman" w:cs="Times New Roman"/>
          <w:sz w:val="24"/>
          <w:szCs w:val="24"/>
        </w:rPr>
        <w:t xml:space="preserve"> – обязательного этапа в опознании воспринимаемого слова через соотнесение его с тем, что уже есть в памяти индивида, и как базы для дальнейших процессов пользования словом (в том числе установления ра</w:t>
      </w:r>
      <w:r w:rsidRPr="00D3779F">
        <w:rPr>
          <w:rFonts w:ascii="Times New Roman" w:hAnsi="Times New Roman" w:cs="Times New Roman"/>
          <w:sz w:val="24"/>
          <w:szCs w:val="24"/>
        </w:rPr>
        <w:t>з</w:t>
      </w:r>
      <w:r w:rsidRPr="00D3779F">
        <w:rPr>
          <w:rFonts w:ascii="Times New Roman" w:hAnsi="Times New Roman" w:cs="Times New Roman"/>
          <w:sz w:val="24"/>
          <w:szCs w:val="24"/>
        </w:rPr>
        <w:t>нообразных ассоциативных связей на подлинно глубинном уровне).</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С.Н. Цейтлин уверена, что «не только первичная языковая система (система первого, родного языка) конструируется каждым человеком самостоятельно, но и вторичная стр</w:t>
      </w:r>
      <w:r w:rsidRPr="00D3779F">
        <w:rPr>
          <w:rFonts w:ascii="Times New Roman" w:hAnsi="Times New Roman" w:cs="Times New Roman"/>
          <w:sz w:val="24"/>
          <w:szCs w:val="24"/>
        </w:rPr>
        <w:t>о</w:t>
      </w:r>
      <w:r w:rsidRPr="00D3779F">
        <w:rPr>
          <w:rFonts w:ascii="Times New Roman" w:hAnsi="Times New Roman" w:cs="Times New Roman"/>
          <w:sz w:val="24"/>
          <w:szCs w:val="24"/>
        </w:rPr>
        <w:t>ится по тем же законам и правилам с не меньшей опорой на речевую среду» [6. С. 85]. Применительно к владению русским языком башкирами/татарами можно говорить о нек</w:t>
      </w:r>
      <w:r w:rsidRPr="00D3779F">
        <w:rPr>
          <w:rFonts w:ascii="Times New Roman" w:hAnsi="Times New Roman" w:cs="Times New Roman"/>
          <w:sz w:val="24"/>
          <w:szCs w:val="24"/>
        </w:rPr>
        <w:t>о</w:t>
      </w:r>
      <w:r w:rsidRPr="00D3779F">
        <w:rPr>
          <w:rFonts w:ascii="Times New Roman" w:hAnsi="Times New Roman" w:cs="Times New Roman"/>
          <w:sz w:val="24"/>
          <w:szCs w:val="24"/>
        </w:rPr>
        <w:t>торых распространенных трудностях и ошибках – мéньшая степень владения вторичной системой проявляется в ограниченном использовании некоторых языковых (чаще – ле</w:t>
      </w:r>
      <w:r w:rsidRPr="00D3779F">
        <w:rPr>
          <w:rFonts w:ascii="Times New Roman" w:hAnsi="Times New Roman" w:cs="Times New Roman"/>
          <w:sz w:val="24"/>
          <w:szCs w:val="24"/>
        </w:rPr>
        <w:t>к</w:t>
      </w:r>
      <w:r w:rsidRPr="00D3779F">
        <w:rPr>
          <w:rFonts w:ascii="Times New Roman" w:hAnsi="Times New Roman" w:cs="Times New Roman"/>
          <w:sz w:val="24"/>
          <w:szCs w:val="24"/>
        </w:rPr>
        <w:t>сических) средств, сбоях при конструировании высказываний, наличии хезитаций. П</w:t>
      </w:r>
      <w:r w:rsidRPr="00D3779F">
        <w:rPr>
          <w:rFonts w:ascii="Times New Roman" w:hAnsi="Times New Roman" w:cs="Times New Roman"/>
          <w:sz w:val="24"/>
          <w:szCs w:val="24"/>
        </w:rPr>
        <w:t>о</w:t>
      </w:r>
      <w:r w:rsidRPr="00D3779F">
        <w:rPr>
          <w:rFonts w:ascii="Times New Roman" w:hAnsi="Times New Roman" w:cs="Times New Roman"/>
          <w:sz w:val="24"/>
          <w:szCs w:val="24"/>
        </w:rPr>
        <w:t>следние часто смешиваются с двумя видами контроля: паузами и повторами. Они спосо</w:t>
      </w:r>
      <w:r w:rsidRPr="00D3779F">
        <w:rPr>
          <w:rFonts w:ascii="Times New Roman" w:hAnsi="Times New Roman" w:cs="Times New Roman"/>
          <w:sz w:val="24"/>
          <w:szCs w:val="24"/>
        </w:rPr>
        <w:t>б</w:t>
      </w:r>
      <w:r w:rsidRPr="00D3779F">
        <w:rPr>
          <w:rFonts w:ascii="Times New Roman" w:hAnsi="Times New Roman" w:cs="Times New Roman"/>
          <w:sz w:val="24"/>
          <w:szCs w:val="24"/>
        </w:rPr>
        <w:t>ствуют контролю за высказыванием на стадии планирования, тогда как поправки или и</w:t>
      </w:r>
      <w:r w:rsidRPr="00D3779F">
        <w:rPr>
          <w:rFonts w:ascii="Times New Roman" w:hAnsi="Times New Roman" w:cs="Times New Roman"/>
          <w:sz w:val="24"/>
          <w:szCs w:val="24"/>
        </w:rPr>
        <w:t>с</w:t>
      </w:r>
      <w:r w:rsidRPr="00D3779F">
        <w:rPr>
          <w:rFonts w:ascii="Times New Roman" w:hAnsi="Times New Roman" w:cs="Times New Roman"/>
          <w:sz w:val="24"/>
          <w:szCs w:val="24"/>
        </w:rPr>
        <w:t>правления характерны для постартикуляторного мониторинга. Феномен хезитации, или неуверенности, обнаруживает трудности в планировании речи. Для него характерны сл</w:t>
      </w:r>
      <w:r w:rsidRPr="00D3779F">
        <w:rPr>
          <w:rFonts w:ascii="Times New Roman" w:hAnsi="Times New Roman" w:cs="Times New Roman"/>
          <w:sz w:val="24"/>
          <w:szCs w:val="24"/>
        </w:rPr>
        <w:t>е</w:t>
      </w:r>
      <w:r w:rsidRPr="00D3779F">
        <w:rPr>
          <w:rFonts w:ascii="Times New Roman" w:hAnsi="Times New Roman" w:cs="Times New Roman"/>
          <w:sz w:val="24"/>
          <w:szCs w:val="24"/>
        </w:rPr>
        <w:t>дующие речевые события: заполнение паузы некоторыми фатическими элементами (-</w:t>
      </w:r>
      <w:r w:rsidRPr="00D3779F">
        <w:rPr>
          <w:rFonts w:ascii="Times New Roman" w:hAnsi="Times New Roman" w:cs="Times New Roman"/>
          <w:i/>
          <w:sz w:val="24"/>
          <w:szCs w:val="24"/>
        </w:rPr>
        <w:t>у</w:t>
      </w:r>
      <w:r w:rsidRPr="00D3779F">
        <w:rPr>
          <w:rFonts w:ascii="Times New Roman" w:hAnsi="Times New Roman" w:cs="Times New Roman"/>
          <w:sz w:val="24"/>
          <w:szCs w:val="24"/>
        </w:rPr>
        <w:t>- или –</w:t>
      </w:r>
      <w:r w:rsidRPr="00D3779F">
        <w:rPr>
          <w:rFonts w:ascii="Times New Roman" w:hAnsi="Times New Roman" w:cs="Times New Roman"/>
          <w:i/>
          <w:sz w:val="24"/>
          <w:szCs w:val="24"/>
        </w:rPr>
        <w:t>ммм</w:t>
      </w:r>
      <w:r w:rsidRPr="00D3779F">
        <w:rPr>
          <w:rFonts w:ascii="Times New Roman" w:hAnsi="Times New Roman" w:cs="Times New Roman"/>
          <w:sz w:val="24"/>
          <w:szCs w:val="24"/>
        </w:rPr>
        <w:t>-); повторы определяются как неизменные повторные появления некоторого субряда высказывания; исправления занимают только некоторую часть предыдущего в</w:t>
      </w:r>
      <w:r w:rsidRPr="00D3779F">
        <w:rPr>
          <w:rFonts w:ascii="Times New Roman" w:hAnsi="Times New Roman" w:cs="Times New Roman"/>
          <w:sz w:val="24"/>
          <w:szCs w:val="24"/>
        </w:rPr>
        <w:t>ы</w:t>
      </w:r>
      <w:r w:rsidRPr="00D3779F">
        <w:rPr>
          <w:rFonts w:ascii="Times New Roman" w:hAnsi="Times New Roman" w:cs="Times New Roman"/>
          <w:sz w:val="24"/>
          <w:szCs w:val="24"/>
        </w:rPr>
        <w:t>сказывания. Этот феномен включает также удлинения или растягивания слова, и, кроме того, служит признаком процессов производства речи изучающими Я2. При этом, на наш взгляд, категорию времени можно рассматривать как индикатор планирования деятельн</w:t>
      </w:r>
      <w:r w:rsidRPr="00D3779F">
        <w:rPr>
          <w:rFonts w:ascii="Times New Roman" w:hAnsi="Times New Roman" w:cs="Times New Roman"/>
          <w:sz w:val="24"/>
          <w:szCs w:val="24"/>
        </w:rPr>
        <w:t>о</w:t>
      </w:r>
      <w:r w:rsidRPr="00D3779F">
        <w:rPr>
          <w:rFonts w:ascii="Times New Roman" w:hAnsi="Times New Roman" w:cs="Times New Roman"/>
          <w:sz w:val="24"/>
          <w:szCs w:val="24"/>
        </w:rPr>
        <w:t>сти говорящего, поскольку она как необходимый сопроводитель говорения связана с м</w:t>
      </w:r>
      <w:r w:rsidRPr="00D3779F">
        <w:rPr>
          <w:rFonts w:ascii="Times New Roman" w:hAnsi="Times New Roman" w:cs="Times New Roman"/>
          <w:sz w:val="24"/>
          <w:szCs w:val="24"/>
        </w:rPr>
        <w:t>е</w:t>
      </w:r>
      <w:r w:rsidRPr="00D3779F">
        <w:rPr>
          <w:rFonts w:ascii="Times New Roman" w:hAnsi="Times New Roman" w:cs="Times New Roman"/>
          <w:sz w:val="24"/>
          <w:szCs w:val="24"/>
        </w:rPr>
        <w:lastRenderedPageBreak/>
        <w:t>рой речи. Хотя имеются и противоположные точки зрения по этому поводу: считается, что бόльшее количество времени для планирования и бόльшее количество исправлений ош</w:t>
      </w:r>
      <w:r w:rsidRPr="00D3779F">
        <w:rPr>
          <w:rFonts w:ascii="Times New Roman" w:hAnsi="Times New Roman" w:cs="Times New Roman"/>
          <w:sz w:val="24"/>
          <w:szCs w:val="24"/>
        </w:rPr>
        <w:t>и</w:t>
      </w:r>
      <w:r w:rsidRPr="00D3779F">
        <w:rPr>
          <w:rFonts w:ascii="Times New Roman" w:hAnsi="Times New Roman" w:cs="Times New Roman"/>
          <w:sz w:val="24"/>
          <w:szCs w:val="24"/>
        </w:rPr>
        <w:t>бок обусловлены низким уровнем автоматизма в течение нескольких стадий производства речи.</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Известно, что эксплицитные объяснения выбора языкового средства малоэффекти</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ны. Вероятно, и те, и другие правила осваиваются на интуитивном уровне, применительно к родному языку – на самых ранних стадиях его освоения. Очевидно, </w:t>
      </w:r>
      <w:r w:rsidRPr="00D3779F">
        <w:rPr>
          <w:rFonts w:ascii="Times New Roman" w:hAnsi="Times New Roman" w:cs="Times New Roman"/>
          <w:i/>
          <w:sz w:val="24"/>
          <w:szCs w:val="24"/>
        </w:rPr>
        <w:t>конструирование языковой системы индивидом есть не что иное, как освоение языковых единиц и катег</w:t>
      </w:r>
      <w:r w:rsidRPr="00D3779F">
        <w:rPr>
          <w:rFonts w:ascii="Times New Roman" w:hAnsi="Times New Roman" w:cs="Times New Roman"/>
          <w:i/>
          <w:sz w:val="24"/>
          <w:szCs w:val="24"/>
        </w:rPr>
        <w:t>о</w:t>
      </w:r>
      <w:r w:rsidRPr="00D3779F">
        <w:rPr>
          <w:rFonts w:ascii="Times New Roman" w:hAnsi="Times New Roman" w:cs="Times New Roman"/>
          <w:i/>
          <w:sz w:val="24"/>
          <w:szCs w:val="24"/>
        </w:rPr>
        <w:t>рий вместе с правилами их использования в речи</w:t>
      </w:r>
      <w:r w:rsidRPr="00D3779F">
        <w:rPr>
          <w:rFonts w:ascii="Times New Roman" w:hAnsi="Times New Roman" w:cs="Times New Roman"/>
          <w:sz w:val="24"/>
          <w:szCs w:val="24"/>
        </w:rPr>
        <w:t xml:space="preserve">. Возможно, специально организованное обучение будет тем успешнее, чем ближе оно по своим вовлекаемым в процесс обучения психологическим механизмам к процессу естественного освоения родного языка. </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Подчеркнем, что в нашем исследовании речь идет о ситуации сукцессивного (посл</w:t>
      </w:r>
      <w:r w:rsidRPr="00D3779F">
        <w:rPr>
          <w:rFonts w:ascii="Times New Roman" w:hAnsi="Times New Roman" w:cs="Times New Roman"/>
          <w:sz w:val="24"/>
          <w:szCs w:val="24"/>
        </w:rPr>
        <w:t>е</w:t>
      </w:r>
      <w:r w:rsidRPr="00D3779F">
        <w:rPr>
          <w:rFonts w:ascii="Times New Roman" w:hAnsi="Times New Roman" w:cs="Times New Roman"/>
          <w:sz w:val="24"/>
          <w:szCs w:val="24"/>
        </w:rPr>
        <w:t>довательного) усвоения второго (межнационального) языка. В ситуации спонтанного пр</w:t>
      </w:r>
      <w:r w:rsidRPr="00D3779F">
        <w:rPr>
          <w:rFonts w:ascii="Times New Roman" w:hAnsi="Times New Roman" w:cs="Times New Roman"/>
          <w:sz w:val="24"/>
          <w:szCs w:val="24"/>
        </w:rPr>
        <w:t>и</w:t>
      </w:r>
      <w:r w:rsidRPr="00D3779F">
        <w:rPr>
          <w:rFonts w:ascii="Times New Roman" w:hAnsi="Times New Roman" w:cs="Times New Roman"/>
          <w:sz w:val="24"/>
          <w:szCs w:val="24"/>
        </w:rPr>
        <w:t>обретения второго языка, то есть конструирования вторичной языковой системы под во</w:t>
      </w:r>
      <w:r w:rsidRPr="00D3779F">
        <w:rPr>
          <w:rFonts w:ascii="Times New Roman" w:hAnsi="Times New Roman" w:cs="Times New Roman"/>
          <w:sz w:val="24"/>
          <w:szCs w:val="24"/>
        </w:rPr>
        <w:t>з</w:t>
      </w:r>
      <w:r w:rsidRPr="00D3779F">
        <w:rPr>
          <w:rFonts w:ascii="Times New Roman" w:hAnsi="Times New Roman" w:cs="Times New Roman"/>
          <w:sz w:val="24"/>
          <w:szCs w:val="24"/>
        </w:rPr>
        <w:t>действием речевой среды, информанты, имеющие в качестве родного башки</w:t>
      </w:r>
      <w:r w:rsidRPr="00D3779F">
        <w:rPr>
          <w:rFonts w:ascii="Times New Roman" w:hAnsi="Times New Roman" w:cs="Times New Roman"/>
          <w:sz w:val="24"/>
          <w:szCs w:val="24"/>
        </w:rPr>
        <w:t>р</w:t>
      </w:r>
      <w:r w:rsidRPr="00D3779F">
        <w:rPr>
          <w:rFonts w:ascii="Times New Roman" w:hAnsi="Times New Roman" w:cs="Times New Roman"/>
          <w:sz w:val="24"/>
          <w:szCs w:val="24"/>
        </w:rPr>
        <w:t>ский/татарский язык, используют русский в качестве языка более широкого социума. Дети оказываются погруженными в эту вторичную для них языковую среду в возрасте, когда уже можно считать законченным формирование основ первичного языка – после 3 лет. Должно быть принято во внимание, что формирование вторичной языковой системы в н</w:t>
      </w:r>
      <w:r w:rsidRPr="00D3779F">
        <w:rPr>
          <w:rFonts w:ascii="Times New Roman" w:hAnsi="Times New Roman" w:cs="Times New Roman"/>
          <w:sz w:val="24"/>
          <w:szCs w:val="24"/>
        </w:rPr>
        <w:t>е</w:t>
      </w:r>
      <w:r w:rsidRPr="00D3779F">
        <w:rPr>
          <w:rFonts w:ascii="Times New Roman" w:hAnsi="Times New Roman" w:cs="Times New Roman"/>
          <w:sz w:val="24"/>
          <w:szCs w:val="24"/>
        </w:rPr>
        <w:t>котором смысле накладывается на сложившиеся соответствия в когнитивной и языковой области. При формировании первичной языковой системы языковая категоризация сопр</w:t>
      </w:r>
      <w:r w:rsidRPr="00D3779F">
        <w:rPr>
          <w:rFonts w:ascii="Times New Roman" w:hAnsi="Times New Roman" w:cs="Times New Roman"/>
          <w:sz w:val="24"/>
          <w:szCs w:val="24"/>
        </w:rPr>
        <w:t>я</w:t>
      </w:r>
      <w:r w:rsidRPr="00D3779F">
        <w:rPr>
          <w:rFonts w:ascii="Times New Roman" w:hAnsi="Times New Roman" w:cs="Times New Roman"/>
          <w:sz w:val="24"/>
          <w:szCs w:val="24"/>
        </w:rPr>
        <w:t>гается с категоризацией явлений окружающего мира, при формировании вторичной – происходит создание новых мыслительно-языковых соотношений. Одним из важных в</w:t>
      </w:r>
      <w:r w:rsidRPr="00D3779F">
        <w:rPr>
          <w:rFonts w:ascii="Times New Roman" w:hAnsi="Times New Roman" w:cs="Times New Roman"/>
          <w:sz w:val="24"/>
          <w:szCs w:val="24"/>
        </w:rPr>
        <w:t>о</w:t>
      </w:r>
      <w:r w:rsidRPr="00D3779F">
        <w:rPr>
          <w:rFonts w:ascii="Times New Roman" w:hAnsi="Times New Roman" w:cs="Times New Roman"/>
          <w:sz w:val="24"/>
          <w:szCs w:val="24"/>
        </w:rPr>
        <w:t>просов является выяснение того, в какой степени происходит воздействие сложившейся первичной языковой системы на формирование складывающейся.</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лексической картине детей-билингвов имеются случаи расширения референции слова, благодаря чему происходит изменение в семантической структуре слова (о</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на/несколько сем оказываются как бы вычеркнутыми): РАССКАЗ – </w:t>
      </w:r>
      <w:r w:rsidRPr="00D3779F">
        <w:rPr>
          <w:rFonts w:ascii="Times New Roman" w:hAnsi="Times New Roman" w:cs="Times New Roman"/>
          <w:i/>
          <w:sz w:val="24"/>
          <w:szCs w:val="24"/>
        </w:rPr>
        <w:t>сказка, стих, экият, шигыр</w:t>
      </w:r>
      <w:r w:rsidRPr="00D3779F">
        <w:rPr>
          <w:rFonts w:ascii="Times New Roman" w:hAnsi="Times New Roman" w:cs="Times New Roman"/>
          <w:sz w:val="24"/>
          <w:szCs w:val="24"/>
        </w:rPr>
        <w:t xml:space="preserve">; ОКЕАН – </w:t>
      </w:r>
      <w:r w:rsidRPr="00D3779F">
        <w:rPr>
          <w:rFonts w:ascii="Times New Roman" w:hAnsi="Times New Roman" w:cs="Times New Roman"/>
          <w:i/>
          <w:sz w:val="24"/>
          <w:szCs w:val="24"/>
        </w:rPr>
        <w:t>море, дингез</w:t>
      </w:r>
      <w:r w:rsidRPr="00D3779F">
        <w:rPr>
          <w:rFonts w:ascii="Times New Roman" w:hAnsi="Times New Roman" w:cs="Times New Roman"/>
          <w:sz w:val="24"/>
          <w:szCs w:val="24"/>
        </w:rPr>
        <w:t>. Чтобы освоить в полной мере сферу референции слова, нужно воспринимать его в различных контекстах и ситуациях – без этого не может офо</w:t>
      </w:r>
      <w:r w:rsidRPr="00D3779F">
        <w:rPr>
          <w:rFonts w:ascii="Times New Roman" w:hAnsi="Times New Roman" w:cs="Times New Roman"/>
          <w:sz w:val="24"/>
          <w:szCs w:val="24"/>
        </w:rPr>
        <w:t>р</w:t>
      </w:r>
      <w:r w:rsidRPr="00D3779F">
        <w:rPr>
          <w:rFonts w:ascii="Times New Roman" w:hAnsi="Times New Roman" w:cs="Times New Roman"/>
          <w:sz w:val="24"/>
          <w:szCs w:val="24"/>
        </w:rPr>
        <w:t>миться адекватное представление о его семантическом содержании. Явления сверхгенер</w:t>
      </w:r>
      <w:r w:rsidRPr="00D3779F">
        <w:rPr>
          <w:rFonts w:ascii="Times New Roman" w:hAnsi="Times New Roman" w:cs="Times New Roman"/>
          <w:sz w:val="24"/>
          <w:szCs w:val="24"/>
        </w:rPr>
        <w:t>а</w:t>
      </w:r>
      <w:r w:rsidRPr="00D3779F">
        <w:rPr>
          <w:rFonts w:ascii="Times New Roman" w:hAnsi="Times New Roman" w:cs="Times New Roman"/>
          <w:sz w:val="24"/>
          <w:szCs w:val="24"/>
        </w:rPr>
        <w:t>лизаций в речи билингвов имеют свою специфику, поскольку дети в ряде случаев не м</w:t>
      </w:r>
      <w:r w:rsidRPr="00D3779F">
        <w:rPr>
          <w:rFonts w:ascii="Times New Roman" w:hAnsi="Times New Roman" w:cs="Times New Roman"/>
          <w:sz w:val="24"/>
          <w:szCs w:val="24"/>
        </w:rPr>
        <w:t>о</w:t>
      </w:r>
      <w:r w:rsidRPr="00D3779F">
        <w:rPr>
          <w:rFonts w:ascii="Times New Roman" w:hAnsi="Times New Roman" w:cs="Times New Roman"/>
          <w:sz w:val="24"/>
          <w:szCs w:val="24"/>
        </w:rPr>
        <w:t>гут замечать между самими внеязыковыми явлениями тех различий, которые не кодир</w:t>
      </w:r>
      <w:r w:rsidRPr="00D3779F">
        <w:rPr>
          <w:rFonts w:ascii="Times New Roman" w:hAnsi="Times New Roman" w:cs="Times New Roman"/>
          <w:sz w:val="24"/>
          <w:szCs w:val="24"/>
        </w:rPr>
        <w:t>у</w:t>
      </w:r>
      <w:r w:rsidRPr="00D3779F">
        <w:rPr>
          <w:rFonts w:ascii="Times New Roman" w:hAnsi="Times New Roman" w:cs="Times New Roman"/>
          <w:sz w:val="24"/>
          <w:szCs w:val="24"/>
        </w:rPr>
        <w:t>ются их родным. Из распространенных примеров – смешение одно- и разнонаправленных глаголов движения (ВОЛК:</w:t>
      </w:r>
      <w:r w:rsidRPr="00D3779F">
        <w:rPr>
          <w:rFonts w:ascii="Times New Roman" w:hAnsi="Times New Roman" w:cs="Times New Roman"/>
          <w:i/>
          <w:sz w:val="24"/>
          <w:szCs w:val="24"/>
        </w:rPr>
        <w:t xml:space="preserve"> гонялся за зайцем</w:t>
      </w:r>
      <w:r w:rsidRPr="00D3779F">
        <w:rPr>
          <w:rFonts w:ascii="Times New Roman" w:hAnsi="Times New Roman" w:cs="Times New Roman"/>
          <w:sz w:val="24"/>
          <w:szCs w:val="24"/>
        </w:rPr>
        <w:t>). Возможно, с точки зрения сознания нос</w:t>
      </w:r>
      <w:r w:rsidRPr="00D3779F">
        <w:rPr>
          <w:rFonts w:ascii="Times New Roman" w:hAnsi="Times New Roman" w:cs="Times New Roman"/>
          <w:sz w:val="24"/>
          <w:szCs w:val="24"/>
        </w:rPr>
        <w:t>и</w:t>
      </w:r>
      <w:r w:rsidRPr="00D3779F">
        <w:rPr>
          <w:rFonts w:ascii="Times New Roman" w:hAnsi="Times New Roman" w:cs="Times New Roman"/>
          <w:sz w:val="24"/>
          <w:szCs w:val="24"/>
        </w:rPr>
        <w:t>теля башкирского/татарского языка различие между наличием/отсутствием транспортных средств не является существенным; не кажется важным способ располагания предмета, который перемещается, не играет роли различие в направленности/ненаправленности движения. Отсутствие дифференциации в значительной степени обусловлено воздейств</w:t>
      </w:r>
      <w:r w:rsidRPr="00D3779F">
        <w:rPr>
          <w:rFonts w:ascii="Times New Roman" w:hAnsi="Times New Roman" w:cs="Times New Roman"/>
          <w:sz w:val="24"/>
          <w:szCs w:val="24"/>
        </w:rPr>
        <w:t>и</w:t>
      </w:r>
      <w:r w:rsidRPr="00D3779F">
        <w:rPr>
          <w:rFonts w:ascii="Times New Roman" w:hAnsi="Times New Roman" w:cs="Times New Roman"/>
          <w:sz w:val="24"/>
          <w:szCs w:val="24"/>
        </w:rPr>
        <w:t>ем системы родного языка и представляет собой проявление своего рода межъязыковой интерференции. В речи русских монолингвов таких ошибок почти нет. Выбор глагольного вида, наверное, до некоторого времени является произвольным, в ментальном лексиконе билингва присутствует единая лексема (совершенного или несовершенного вида), испол</w:t>
      </w:r>
      <w:r w:rsidRPr="00D3779F">
        <w:rPr>
          <w:rFonts w:ascii="Times New Roman" w:hAnsi="Times New Roman" w:cs="Times New Roman"/>
          <w:sz w:val="24"/>
          <w:szCs w:val="24"/>
        </w:rPr>
        <w:t>ь</w:t>
      </w:r>
      <w:r w:rsidRPr="00D3779F">
        <w:rPr>
          <w:rFonts w:ascii="Times New Roman" w:hAnsi="Times New Roman" w:cs="Times New Roman"/>
          <w:sz w:val="24"/>
          <w:szCs w:val="24"/>
        </w:rPr>
        <w:t>зуемая при передаче действия безотносительно к его аспектуальным характеристикам.</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Среди частых словоупотреблений выявляется экспансия Именительного падежа (</w:t>
      </w:r>
      <w:r w:rsidRPr="00D3779F">
        <w:rPr>
          <w:rFonts w:ascii="Times New Roman" w:hAnsi="Times New Roman" w:cs="Times New Roman"/>
          <w:i/>
          <w:sz w:val="24"/>
          <w:szCs w:val="24"/>
        </w:rPr>
        <w:t>два девочка</w:t>
      </w:r>
      <w:r w:rsidRPr="00D3779F">
        <w:rPr>
          <w:rFonts w:ascii="Times New Roman" w:hAnsi="Times New Roman" w:cs="Times New Roman"/>
          <w:sz w:val="24"/>
          <w:szCs w:val="24"/>
        </w:rPr>
        <w:t>); лидирующее положение Винительного падежа, вытесняющего другие для пер</w:t>
      </w:r>
      <w:r w:rsidRPr="00D3779F">
        <w:rPr>
          <w:rFonts w:ascii="Times New Roman" w:hAnsi="Times New Roman" w:cs="Times New Roman"/>
          <w:sz w:val="24"/>
          <w:szCs w:val="24"/>
        </w:rPr>
        <w:t>е</w:t>
      </w:r>
      <w:r w:rsidRPr="00D3779F">
        <w:rPr>
          <w:rFonts w:ascii="Times New Roman" w:hAnsi="Times New Roman" w:cs="Times New Roman"/>
          <w:sz w:val="24"/>
          <w:szCs w:val="24"/>
        </w:rPr>
        <w:t>дачи объектных значений; верное использование предлога в сочетании с неверным выб</w:t>
      </w:r>
      <w:r w:rsidRPr="00D3779F">
        <w:rPr>
          <w:rFonts w:ascii="Times New Roman" w:hAnsi="Times New Roman" w:cs="Times New Roman"/>
          <w:sz w:val="24"/>
          <w:szCs w:val="24"/>
        </w:rPr>
        <w:t>о</w:t>
      </w:r>
      <w:r w:rsidRPr="00D3779F">
        <w:rPr>
          <w:rFonts w:ascii="Times New Roman" w:hAnsi="Times New Roman" w:cs="Times New Roman"/>
          <w:sz w:val="24"/>
          <w:szCs w:val="24"/>
        </w:rPr>
        <w:t>ром падежной флексии. Нельзя приписывать все явления к проявлению межъязыковой интерференции – скорее, это следствие упрощения (симплификации) вторичной языковой системы, которая должна быть приспособлена для выполнения более сложных конфиг</w:t>
      </w:r>
      <w:r w:rsidRPr="00D3779F">
        <w:rPr>
          <w:rFonts w:ascii="Times New Roman" w:hAnsi="Times New Roman" w:cs="Times New Roman"/>
          <w:sz w:val="24"/>
          <w:szCs w:val="24"/>
        </w:rPr>
        <w:t>у</w:t>
      </w:r>
      <w:r w:rsidRPr="00D3779F">
        <w:rPr>
          <w:rFonts w:ascii="Times New Roman" w:hAnsi="Times New Roman" w:cs="Times New Roman"/>
          <w:sz w:val="24"/>
          <w:szCs w:val="24"/>
        </w:rPr>
        <w:t>раций, чем те, которые имеются на стадии освоения падежной системы у башкирск</w:t>
      </w:r>
      <w:r w:rsidRPr="00D3779F">
        <w:rPr>
          <w:rFonts w:ascii="Times New Roman" w:hAnsi="Times New Roman" w:cs="Times New Roman"/>
          <w:sz w:val="24"/>
          <w:szCs w:val="24"/>
        </w:rPr>
        <w:t>о</w:t>
      </w:r>
      <w:r w:rsidRPr="00D3779F">
        <w:rPr>
          <w:rFonts w:ascii="Times New Roman" w:hAnsi="Times New Roman" w:cs="Times New Roman"/>
          <w:sz w:val="24"/>
          <w:szCs w:val="24"/>
        </w:rPr>
        <w:lastRenderedPageBreak/>
        <w:t>го/татарского ребенка 3-7 лет, усваивающего русский язык как средство межнациональн</w:t>
      </w:r>
      <w:r w:rsidRPr="00D3779F">
        <w:rPr>
          <w:rFonts w:ascii="Times New Roman" w:hAnsi="Times New Roman" w:cs="Times New Roman"/>
          <w:sz w:val="24"/>
          <w:szCs w:val="24"/>
        </w:rPr>
        <w:t>о</w:t>
      </w:r>
      <w:r w:rsidRPr="00D3779F">
        <w:rPr>
          <w:rFonts w:ascii="Times New Roman" w:hAnsi="Times New Roman" w:cs="Times New Roman"/>
          <w:sz w:val="24"/>
          <w:szCs w:val="24"/>
        </w:rPr>
        <w:t>го общения.</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Общими для билингвов и монолингвов являются случаи конструирования слов</w:t>
      </w:r>
      <w:r w:rsidRPr="00D3779F">
        <w:rPr>
          <w:rFonts w:ascii="Times New Roman" w:hAnsi="Times New Roman" w:cs="Times New Roman"/>
          <w:sz w:val="24"/>
          <w:szCs w:val="24"/>
        </w:rPr>
        <w:t>о</w:t>
      </w:r>
      <w:r w:rsidRPr="00D3779F">
        <w:rPr>
          <w:rFonts w:ascii="Times New Roman" w:hAnsi="Times New Roman" w:cs="Times New Roman"/>
          <w:sz w:val="24"/>
          <w:szCs w:val="24"/>
        </w:rPr>
        <w:t>форм существительных и глаголов, унифицирования основы с устранением передвижки ударения (</w:t>
      </w:r>
      <w:r w:rsidRPr="00D3779F">
        <w:rPr>
          <w:rFonts w:ascii="Times New Roman" w:hAnsi="Times New Roman" w:cs="Times New Roman"/>
          <w:i/>
          <w:sz w:val="24"/>
          <w:szCs w:val="24"/>
        </w:rPr>
        <w:t>нет стόла)</w:t>
      </w:r>
      <w:r w:rsidRPr="00D3779F">
        <w:rPr>
          <w:rFonts w:ascii="Times New Roman" w:hAnsi="Times New Roman" w:cs="Times New Roman"/>
          <w:sz w:val="24"/>
          <w:szCs w:val="24"/>
        </w:rPr>
        <w:t>, чередование (</w:t>
      </w:r>
      <w:r w:rsidRPr="00D3779F">
        <w:rPr>
          <w:rFonts w:ascii="Times New Roman" w:hAnsi="Times New Roman" w:cs="Times New Roman"/>
          <w:i/>
          <w:sz w:val="24"/>
          <w:szCs w:val="24"/>
        </w:rPr>
        <w:t>мои други</w:t>
      </w:r>
      <w:r w:rsidRPr="00D3779F">
        <w:rPr>
          <w:rFonts w:ascii="Times New Roman" w:hAnsi="Times New Roman" w:cs="Times New Roman"/>
          <w:sz w:val="24"/>
          <w:szCs w:val="24"/>
        </w:rPr>
        <w:t>), наращения основы (</w:t>
      </w:r>
      <w:r w:rsidRPr="00D3779F">
        <w:rPr>
          <w:rFonts w:ascii="Times New Roman" w:hAnsi="Times New Roman" w:cs="Times New Roman"/>
          <w:i/>
          <w:sz w:val="24"/>
          <w:szCs w:val="24"/>
        </w:rPr>
        <w:t>эти чуды</w:t>
      </w:r>
      <w:r w:rsidRPr="00D3779F">
        <w:rPr>
          <w:rFonts w:ascii="Times New Roman" w:hAnsi="Times New Roman" w:cs="Times New Roman"/>
          <w:sz w:val="24"/>
          <w:szCs w:val="24"/>
        </w:rPr>
        <w:t>), супплет</w:t>
      </w:r>
      <w:r w:rsidRPr="00D3779F">
        <w:rPr>
          <w:rFonts w:ascii="Times New Roman" w:hAnsi="Times New Roman" w:cs="Times New Roman"/>
          <w:sz w:val="24"/>
          <w:szCs w:val="24"/>
        </w:rPr>
        <w:t>и</w:t>
      </w:r>
      <w:r w:rsidRPr="00D3779F">
        <w:rPr>
          <w:rFonts w:ascii="Times New Roman" w:hAnsi="Times New Roman" w:cs="Times New Roman"/>
          <w:sz w:val="24"/>
          <w:szCs w:val="24"/>
        </w:rPr>
        <w:t>визм (</w:t>
      </w:r>
      <w:r w:rsidRPr="00D3779F">
        <w:rPr>
          <w:rFonts w:ascii="Times New Roman" w:hAnsi="Times New Roman" w:cs="Times New Roman"/>
          <w:i/>
          <w:sz w:val="24"/>
          <w:szCs w:val="24"/>
        </w:rPr>
        <w:t>человеки</w:t>
      </w:r>
      <w:r w:rsidRPr="00D3779F">
        <w:rPr>
          <w:rFonts w:ascii="Times New Roman" w:hAnsi="Times New Roman" w:cs="Times New Roman"/>
          <w:sz w:val="24"/>
          <w:szCs w:val="24"/>
        </w:rPr>
        <w:t>). Те и другие стремятся свести к минимуму вариативность словоизмен</w:t>
      </w:r>
      <w:r w:rsidRPr="00D3779F">
        <w:rPr>
          <w:rFonts w:ascii="Times New Roman" w:hAnsi="Times New Roman" w:cs="Times New Roman"/>
          <w:sz w:val="24"/>
          <w:szCs w:val="24"/>
        </w:rPr>
        <w:t>и</w:t>
      </w:r>
      <w:r w:rsidRPr="00D3779F">
        <w:rPr>
          <w:rFonts w:ascii="Times New Roman" w:hAnsi="Times New Roman" w:cs="Times New Roman"/>
          <w:sz w:val="24"/>
          <w:szCs w:val="24"/>
        </w:rPr>
        <w:t>тельных аффиксов, фактически снимая различия между тремя склонениями существ</w:t>
      </w:r>
      <w:r w:rsidRPr="00D3779F">
        <w:rPr>
          <w:rFonts w:ascii="Times New Roman" w:hAnsi="Times New Roman" w:cs="Times New Roman"/>
          <w:sz w:val="24"/>
          <w:szCs w:val="24"/>
        </w:rPr>
        <w:t>и</w:t>
      </w:r>
      <w:r w:rsidRPr="00D3779F">
        <w:rPr>
          <w:rFonts w:ascii="Times New Roman" w:hAnsi="Times New Roman" w:cs="Times New Roman"/>
          <w:sz w:val="24"/>
          <w:szCs w:val="24"/>
        </w:rPr>
        <w:t>тельных и двумя спряжениями глаголов.</w:t>
      </w:r>
    </w:p>
    <w:p w:rsidR="00B07AF0" w:rsidRPr="00D3779F" w:rsidRDefault="00B07AF0" w:rsidP="00D3779F">
      <w:pPr>
        <w:pStyle w:val="afe"/>
        <w:spacing w:line="240" w:lineRule="auto"/>
        <w:ind w:firstLine="567"/>
        <w:rPr>
          <w:rFonts w:ascii="Times New Roman" w:hAnsi="Times New Roman"/>
          <w:sz w:val="24"/>
          <w:szCs w:val="24"/>
        </w:rPr>
      </w:pPr>
      <w:r w:rsidRPr="00D3779F">
        <w:rPr>
          <w:rFonts w:ascii="Times New Roman" w:hAnsi="Times New Roman"/>
          <w:sz w:val="24"/>
          <w:szCs w:val="24"/>
        </w:rPr>
        <w:t>Согласно распространенному мнению, усвоение языка имеет два значительно разл</w:t>
      </w:r>
      <w:r w:rsidRPr="00D3779F">
        <w:rPr>
          <w:rFonts w:ascii="Times New Roman" w:hAnsi="Times New Roman"/>
          <w:sz w:val="24"/>
          <w:szCs w:val="24"/>
        </w:rPr>
        <w:t>и</w:t>
      </w:r>
      <w:r w:rsidRPr="00D3779F">
        <w:rPr>
          <w:rFonts w:ascii="Times New Roman" w:hAnsi="Times New Roman"/>
          <w:sz w:val="24"/>
          <w:szCs w:val="24"/>
        </w:rPr>
        <w:t>чающихся типа – приобретение языка ребенком и изучение взрослым. В первом случае мы имеем дело с формированием первичной языковой компетенции, с ситуацией перехода «внелингвизм – монолингвизм». Во втором – с формированием вторичной языковой ко</w:t>
      </w:r>
      <w:r w:rsidRPr="00D3779F">
        <w:rPr>
          <w:rFonts w:ascii="Times New Roman" w:hAnsi="Times New Roman"/>
          <w:sz w:val="24"/>
          <w:szCs w:val="24"/>
        </w:rPr>
        <w:t>м</w:t>
      </w:r>
      <w:r w:rsidRPr="00D3779F">
        <w:rPr>
          <w:rFonts w:ascii="Times New Roman" w:hAnsi="Times New Roman"/>
          <w:sz w:val="24"/>
          <w:szCs w:val="24"/>
        </w:rPr>
        <w:t>петенцией, то есть с ситуацией «монолингвизм – билингвизм». Наряду с этим вполне оч</w:t>
      </w:r>
      <w:r w:rsidRPr="00D3779F">
        <w:rPr>
          <w:rFonts w:ascii="Times New Roman" w:hAnsi="Times New Roman"/>
          <w:sz w:val="24"/>
          <w:szCs w:val="24"/>
        </w:rPr>
        <w:t>е</w:t>
      </w:r>
      <w:r w:rsidRPr="00D3779F">
        <w:rPr>
          <w:rFonts w:ascii="Times New Roman" w:hAnsi="Times New Roman"/>
          <w:sz w:val="24"/>
          <w:szCs w:val="24"/>
        </w:rPr>
        <w:t>видными разновидностями усвоения языка можно говорить о третьей – «постижении» [2. С. 44], в равной мере соотносимой с первой и второй. По мнению В.А.Виноградова, ра</w:t>
      </w:r>
      <w:r w:rsidRPr="00D3779F">
        <w:rPr>
          <w:rFonts w:ascii="Times New Roman" w:hAnsi="Times New Roman"/>
          <w:sz w:val="24"/>
          <w:szCs w:val="24"/>
        </w:rPr>
        <w:t>с</w:t>
      </w:r>
      <w:r w:rsidRPr="00D3779F">
        <w:rPr>
          <w:rFonts w:ascii="Times New Roman" w:hAnsi="Times New Roman"/>
          <w:sz w:val="24"/>
          <w:szCs w:val="24"/>
        </w:rPr>
        <w:t>хождения в норме при сходстве систем двух языков служат источником основных трудн</w:t>
      </w:r>
      <w:r w:rsidRPr="00D3779F">
        <w:rPr>
          <w:rFonts w:ascii="Times New Roman" w:hAnsi="Times New Roman"/>
          <w:sz w:val="24"/>
          <w:szCs w:val="24"/>
        </w:rPr>
        <w:t>о</w:t>
      </w:r>
      <w:r w:rsidRPr="00D3779F">
        <w:rPr>
          <w:rFonts w:ascii="Times New Roman" w:hAnsi="Times New Roman"/>
          <w:sz w:val="24"/>
          <w:szCs w:val="24"/>
        </w:rPr>
        <w:t xml:space="preserve">стей при овладении вторым языком, тем более в условиях естественного дву-/троязычного языкового окружения. В аудиторных условиях предусматривается параллельное обучение как системе, так и норме. В процессе приобретения языка ребенок сталкивается с </w:t>
      </w:r>
      <w:r w:rsidRPr="00D3779F">
        <w:rPr>
          <w:rFonts w:ascii="Times New Roman" w:hAnsi="Times New Roman"/>
          <w:i/>
          <w:sz w:val="24"/>
          <w:szCs w:val="24"/>
        </w:rPr>
        <w:t>фат</w:t>
      </w:r>
      <w:r w:rsidRPr="00D3779F">
        <w:rPr>
          <w:rFonts w:ascii="Times New Roman" w:hAnsi="Times New Roman"/>
          <w:i/>
          <w:sz w:val="24"/>
          <w:szCs w:val="24"/>
        </w:rPr>
        <w:t>и</w:t>
      </w:r>
      <w:r w:rsidRPr="00D3779F">
        <w:rPr>
          <w:rFonts w:ascii="Times New Roman" w:hAnsi="Times New Roman"/>
          <w:i/>
          <w:sz w:val="24"/>
          <w:szCs w:val="24"/>
        </w:rPr>
        <w:t>сом</w:t>
      </w:r>
      <w:r w:rsidRPr="00D3779F">
        <w:rPr>
          <w:rFonts w:ascii="Times New Roman" w:hAnsi="Times New Roman"/>
          <w:sz w:val="24"/>
          <w:szCs w:val="24"/>
        </w:rPr>
        <w:t xml:space="preserve"> – готовыми речевыми произведениями, анализируя которые он восстанавливает л</w:t>
      </w:r>
      <w:r w:rsidRPr="00D3779F">
        <w:rPr>
          <w:rFonts w:ascii="Times New Roman" w:hAnsi="Times New Roman"/>
          <w:sz w:val="24"/>
          <w:szCs w:val="24"/>
        </w:rPr>
        <w:t>е</w:t>
      </w:r>
      <w:r w:rsidRPr="00D3779F">
        <w:rPr>
          <w:rFonts w:ascii="Times New Roman" w:hAnsi="Times New Roman"/>
          <w:sz w:val="24"/>
          <w:szCs w:val="24"/>
        </w:rPr>
        <w:t>жащую за ними систему. Параллелизм двух типов овладения языком – приобретение яз</w:t>
      </w:r>
      <w:r w:rsidRPr="00D3779F">
        <w:rPr>
          <w:rFonts w:ascii="Times New Roman" w:hAnsi="Times New Roman"/>
          <w:sz w:val="24"/>
          <w:szCs w:val="24"/>
        </w:rPr>
        <w:t>ы</w:t>
      </w:r>
      <w:r w:rsidRPr="00D3779F">
        <w:rPr>
          <w:rFonts w:ascii="Times New Roman" w:hAnsi="Times New Roman"/>
          <w:sz w:val="24"/>
          <w:szCs w:val="24"/>
        </w:rPr>
        <w:t>ка и изучение Я2 (в нашем эксперименте принимали участие дети младшего школьного звена двух школ, в которых согласно учебной программе было введено изучение башки</w:t>
      </w:r>
      <w:r w:rsidRPr="00D3779F">
        <w:rPr>
          <w:rFonts w:ascii="Times New Roman" w:hAnsi="Times New Roman"/>
          <w:sz w:val="24"/>
          <w:szCs w:val="24"/>
        </w:rPr>
        <w:t>р</w:t>
      </w:r>
      <w:r w:rsidRPr="00D3779F">
        <w:rPr>
          <w:rFonts w:ascii="Times New Roman" w:hAnsi="Times New Roman"/>
          <w:sz w:val="24"/>
          <w:szCs w:val="24"/>
        </w:rPr>
        <w:t>ского или татарского языков) – позволяет поставить вопрос о параллелизме самих мех</w:t>
      </w:r>
      <w:r w:rsidRPr="00D3779F">
        <w:rPr>
          <w:rFonts w:ascii="Times New Roman" w:hAnsi="Times New Roman"/>
          <w:sz w:val="24"/>
          <w:szCs w:val="24"/>
        </w:rPr>
        <w:t>а</w:t>
      </w:r>
      <w:r w:rsidRPr="00D3779F">
        <w:rPr>
          <w:rFonts w:ascii="Times New Roman" w:hAnsi="Times New Roman"/>
          <w:sz w:val="24"/>
          <w:szCs w:val="24"/>
        </w:rPr>
        <w:t>низмов, ответственных за производство высказываний в сфере фатиса.</w:t>
      </w:r>
    </w:p>
    <w:p w:rsidR="00B07AF0" w:rsidRPr="00D3779F" w:rsidRDefault="00B07AF0" w:rsidP="00D3779F">
      <w:pPr>
        <w:pStyle w:val="afe"/>
        <w:spacing w:line="240" w:lineRule="auto"/>
        <w:ind w:firstLine="567"/>
        <w:rPr>
          <w:rFonts w:ascii="Times New Roman" w:hAnsi="Times New Roman"/>
          <w:sz w:val="24"/>
          <w:szCs w:val="24"/>
        </w:rPr>
      </w:pPr>
      <w:r w:rsidRPr="00D3779F">
        <w:rPr>
          <w:rFonts w:ascii="Times New Roman" w:hAnsi="Times New Roman"/>
          <w:sz w:val="24"/>
          <w:szCs w:val="24"/>
        </w:rPr>
        <w:t>Интерференция есть «не что иное, как подмена схем и моделей изучаемого языка с</w:t>
      </w:r>
      <w:r w:rsidRPr="00D3779F">
        <w:rPr>
          <w:rFonts w:ascii="Times New Roman" w:hAnsi="Times New Roman"/>
          <w:sz w:val="24"/>
          <w:szCs w:val="24"/>
        </w:rPr>
        <w:t>о</w:t>
      </w:r>
      <w:r w:rsidRPr="00D3779F">
        <w:rPr>
          <w:rFonts w:ascii="Times New Roman" w:hAnsi="Times New Roman"/>
          <w:sz w:val="24"/>
          <w:szCs w:val="24"/>
        </w:rPr>
        <w:t>ответствующими элементами родного языка, либо видоизменение первых по образу вт</w:t>
      </w:r>
      <w:r w:rsidRPr="00D3779F">
        <w:rPr>
          <w:rFonts w:ascii="Times New Roman" w:hAnsi="Times New Roman"/>
          <w:sz w:val="24"/>
          <w:szCs w:val="24"/>
        </w:rPr>
        <w:t>о</w:t>
      </w:r>
      <w:r w:rsidRPr="00D3779F">
        <w:rPr>
          <w:rFonts w:ascii="Times New Roman" w:hAnsi="Times New Roman"/>
          <w:sz w:val="24"/>
          <w:szCs w:val="24"/>
        </w:rPr>
        <w:t xml:space="preserve">рых» [2. С. 46]. Центральной пружиной механизма возникновения ошибок является </w:t>
      </w:r>
      <w:r w:rsidRPr="00D3779F">
        <w:rPr>
          <w:rFonts w:ascii="Times New Roman" w:hAnsi="Times New Roman"/>
          <w:i/>
          <w:sz w:val="24"/>
          <w:szCs w:val="24"/>
        </w:rPr>
        <w:t>анал</w:t>
      </w:r>
      <w:r w:rsidRPr="00D3779F">
        <w:rPr>
          <w:rFonts w:ascii="Times New Roman" w:hAnsi="Times New Roman"/>
          <w:i/>
          <w:sz w:val="24"/>
          <w:szCs w:val="24"/>
        </w:rPr>
        <w:t>о</w:t>
      </w:r>
      <w:r w:rsidRPr="00D3779F">
        <w:rPr>
          <w:rFonts w:ascii="Times New Roman" w:hAnsi="Times New Roman"/>
          <w:i/>
          <w:sz w:val="24"/>
          <w:szCs w:val="24"/>
        </w:rPr>
        <w:t>гия</w:t>
      </w:r>
      <w:r w:rsidRPr="00D3779F">
        <w:rPr>
          <w:rFonts w:ascii="Times New Roman" w:hAnsi="Times New Roman"/>
          <w:sz w:val="24"/>
          <w:szCs w:val="24"/>
        </w:rPr>
        <w:t>; различие состоит лишь в её основании: им может быть 1) система усваиваемого яз</w:t>
      </w:r>
      <w:r w:rsidRPr="00D3779F">
        <w:rPr>
          <w:rFonts w:ascii="Times New Roman" w:hAnsi="Times New Roman"/>
          <w:sz w:val="24"/>
          <w:szCs w:val="24"/>
        </w:rPr>
        <w:t>ы</w:t>
      </w:r>
      <w:r w:rsidRPr="00D3779F">
        <w:rPr>
          <w:rFonts w:ascii="Times New Roman" w:hAnsi="Times New Roman"/>
          <w:sz w:val="24"/>
          <w:szCs w:val="24"/>
        </w:rPr>
        <w:t>ка, 2) система первого/родного языка; 3) норма усваиваемого языка; 4) норма перв</w:t>
      </w:r>
      <w:r w:rsidRPr="00D3779F">
        <w:rPr>
          <w:rFonts w:ascii="Times New Roman" w:hAnsi="Times New Roman"/>
          <w:sz w:val="24"/>
          <w:szCs w:val="24"/>
        </w:rPr>
        <w:t>о</w:t>
      </w:r>
      <w:r w:rsidRPr="00D3779F">
        <w:rPr>
          <w:rFonts w:ascii="Times New Roman" w:hAnsi="Times New Roman"/>
          <w:sz w:val="24"/>
          <w:szCs w:val="24"/>
        </w:rPr>
        <w:t>го/родного языка. Знание оснований интерференционной аналогии позволяет разработать оптимальные стратегии устранения ошибок, что актуально и для методики преподавания языка, и в связи с вопросами обучения родному языку (например, норме и узусу). Ошибки детской речи можно, конечно, отнести к категории антинормы, но они мотивированы си</w:t>
      </w:r>
      <w:r w:rsidRPr="00D3779F">
        <w:rPr>
          <w:rFonts w:ascii="Times New Roman" w:hAnsi="Times New Roman"/>
          <w:sz w:val="24"/>
          <w:szCs w:val="24"/>
        </w:rPr>
        <w:t>с</w:t>
      </w:r>
      <w:r w:rsidRPr="00D3779F">
        <w:rPr>
          <w:rFonts w:ascii="Times New Roman" w:hAnsi="Times New Roman"/>
          <w:sz w:val="24"/>
          <w:szCs w:val="24"/>
        </w:rPr>
        <w:t>темными аналогиями и сами образуют своеобразную «нормосистему» (термин В.А. Вин</w:t>
      </w:r>
      <w:r w:rsidRPr="00D3779F">
        <w:rPr>
          <w:rFonts w:ascii="Times New Roman" w:hAnsi="Times New Roman"/>
          <w:sz w:val="24"/>
          <w:szCs w:val="24"/>
        </w:rPr>
        <w:t>о</w:t>
      </w:r>
      <w:r w:rsidRPr="00D3779F">
        <w:rPr>
          <w:rFonts w:ascii="Times New Roman" w:hAnsi="Times New Roman"/>
          <w:sz w:val="24"/>
          <w:szCs w:val="24"/>
        </w:rPr>
        <w:t>градова). Психолингвистическая интерпретация ошибки опирается на теоретические п</w:t>
      </w:r>
      <w:r w:rsidRPr="00D3779F">
        <w:rPr>
          <w:rFonts w:ascii="Times New Roman" w:hAnsi="Times New Roman"/>
          <w:sz w:val="24"/>
          <w:szCs w:val="24"/>
        </w:rPr>
        <w:t>о</w:t>
      </w:r>
      <w:r w:rsidRPr="00D3779F">
        <w:rPr>
          <w:rFonts w:ascii="Times New Roman" w:hAnsi="Times New Roman"/>
          <w:sz w:val="24"/>
          <w:szCs w:val="24"/>
        </w:rPr>
        <w:t>ложения о характере мышления и языка, то есть принимается положение о том, что «внутреннее программирование при недостаточном владении иностранным/вторым яз</w:t>
      </w:r>
      <w:r w:rsidRPr="00D3779F">
        <w:rPr>
          <w:rFonts w:ascii="Times New Roman" w:hAnsi="Times New Roman"/>
          <w:sz w:val="24"/>
          <w:szCs w:val="24"/>
        </w:rPr>
        <w:t>ы</w:t>
      </w:r>
      <w:r w:rsidRPr="00D3779F">
        <w:rPr>
          <w:rFonts w:ascii="Times New Roman" w:hAnsi="Times New Roman"/>
          <w:sz w:val="24"/>
          <w:szCs w:val="24"/>
        </w:rPr>
        <w:t>ком происходит на основе единого мышления и обычно в понятийных категориях языка, или материала, который остается неизмененным при выражении его в актах речи на ро</w:t>
      </w:r>
      <w:r w:rsidRPr="00D3779F">
        <w:rPr>
          <w:rFonts w:ascii="Times New Roman" w:hAnsi="Times New Roman"/>
          <w:sz w:val="24"/>
          <w:szCs w:val="24"/>
        </w:rPr>
        <w:t>д</w:t>
      </w:r>
      <w:r w:rsidRPr="00D3779F">
        <w:rPr>
          <w:rFonts w:ascii="Times New Roman" w:hAnsi="Times New Roman"/>
          <w:sz w:val="24"/>
          <w:szCs w:val="24"/>
        </w:rPr>
        <w:t xml:space="preserve">ном языке» [1. С. 30]. </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Анализ АП исходных слов в эксперименте дает возможность выявить характерные особенности в построении языковой личностью/группой представления о полученном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а также этапы его становления в онтогенезе. С возрастом происходит трансформация АП за счет: сокращения сектора молчания, увеличения словообразовательного (семантемного) объема (общего числа семантем, числа единичных, частотных семантем, где уровни ст</w:t>
      </w:r>
      <w:r w:rsidRPr="00D3779F">
        <w:rPr>
          <w:rFonts w:ascii="Times New Roman" w:hAnsi="Times New Roman" w:cs="Times New Roman"/>
          <w:sz w:val="24"/>
          <w:szCs w:val="24"/>
        </w:rPr>
        <w:t>е</w:t>
      </w:r>
      <w:r w:rsidRPr="00D3779F">
        <w:rPr>
          <w:rFonts w:ascii="Times New Roman" w:hAnsi="Times New Roman" w:cs="Times New Roman"/>
          <w:sz w:val="24"/>
          <w:szCs w:val="24"/>
        </w:rPr>
        <w:t>реотипности представления социализации выборки увеличиваются). Возможна следу</w:t>
      </w:r>
      <w:r w:rsidRPr="00D3779F">
        <w:rPr>
          <w:rFonts w:ascii="Times New Roman" w:hAnsi="Times New Roman" w:cs="Times New Roman"/>
          <w:sz w:val="24"/>
          <w:szCs w:val="24"/>
        </w:rPr>
        <w:t>ю</w:t>
      </w:r>
      <w:r w:rsidRPr="00D3779F">
        <w:rPr>
          <w:rFonts w:ascii="Times New Roman" w:hAnsi="Times New Roman" w:cs="Times New Roman"/>
          <w:sz w:val="24"/>
          <w:szCs w:val="24"/>
        </w:rPr>
        <w:t>щая интерпретация данных: в дошкольном и младшем школьном возрасте идет явное н</w:t>
      </w:r>
      <w:r w:rsidRPr="00D3779F">
        <w:rPr>
          <w:rFonts w:ascii="Times New Roman" w:hAnsi="Times New Roman" w:cs="Times New Roman"/>
          <w:sz w:val="24"/>
          <w:szCs w:val="24"/>
        </w:rPr>
        <w:t>а</w:t>
      </w:r>
      <w:r w:rsidRPr="00D3779F">
        <w:rPr>
          <w:rFonts w:ascii="Times New Roman" w:hAnsi="Times New Roman" w:cs="Times New Roman"/>
          <w:sz w:val="24"/>
          <w:szCs w:val="24"/>
        </w:rPr>
        <w:t>копление знаний о мире (ср. у Пьера Тейяра де Шардена с понятием «подъема сознаний»), словарный «взрыв»: с одной стороны, количество детей, использующих общие для язык</w:t>
      </w:r>
      <w:r w:rsidRPr="00D3779F">
        <w:rPr>
          <w:rFonts w:ascii="Times New Roman" w:hAnsi="Times New Roman" w:cs="Times New Roman"/>
          <w:sz w:val="24"/>
          <w:szCs w:val="24"/>
        </w:rPr>
        <w:t>о</w:t>
      </w:r>
      <w:r w:rsidRPr="00D3779F">
        <w:rPr>
          <w:rFonts w:ascii="Times New Roman" w:hAnsi="Times New Roman" w:cs="Times New Roman"/>
          <w:sz w:val="24"/>
          <w:szCs w:val="24"/>
        </w:rPr>
        <w:t>вого коллектива единицы остается на прежнем уровне, с другой – эти дети используют более широкий набор единиц при ассоциировании. Так, наблюдается менее частотное и</w:t>
      </w:r>
      <w:r w:rsidRPr="00D3779F">
        <w:rPr>
          <w:rFonts w:ascii="Times New Roman" w:hAnsi="Times New Roman" w:cs="Times New Roman"/>
          <w:sz w:val="24"/>
          <w:szCs w:val="24"/>
        </w:rPr>
        <w:t>с</w:t>
      </w:r>
      <w:r w:rsidRPr="00D3779F">
        <w:rPr>
          <w:rFonts w:ascii="Times New Roman" w:hAnsi="Times New Roman" w:cs="Times New Roman"/>
          <w:sz w:val="24"/>
          <w:szCs w:val="24"/>
        </w:rPr>
        <w:lastRenderedPageBreak/>
        <w:t>пользование «общих» социально отмеченных единиц. Стандартизованный «ассоциати</w:t>
      </w:r>
      <w:r w:rsidRPr="00D3779F">
        <w:rPr>
          <w:rFonts w:ascii="Times New Roman" w:hAnsi="Times New Roman" w:cs="Times New Roman"/>
          <w:sz w:val="24"/>
          <w:szCs w:val="24"/>
        </w:rPr>
        <w:t>в</w:t>
      </w:r>
      <w:r w:rsidRPr="00D3779F">
        <w:rPr>
          <w:rFonts w:ascii="Times New Roman" w:hAnsi="Times New Roman" w:cs="Times New Roman"/>
          <w:sz w:val="24"/>
          <w:szCs w:val="24"/>
        </w:rPr>
        <w:t>ный профиль» помогает считывать происходящие в выборке ответов испытуемых проце</w:t>
      </w:r>
      <w:r w:rsidRPr="00D3779F">
        <w:rPr>
          <w:rFonts w:ascii="Times New Roman" w:hAnsi="Times New Roman" w:cs="Times New Roman"/>
          <w:sz w:val="24"/>
          <w:szCs w:val="24"/>
        </w:rPr>
        <w:t>с</w:t>
      </w:r>
      <w:r w:rsidRPr="00D3779F">
        <w:rPr>
          <w:rFonts w:ascii="Times New Roman" w:hAnsi="Times New Roman" w:cs="Times New Roman"/>
          <w:sz w:val="24"/>
          <w:szCs w:val="24"/>
        </w:rPr>
        <w:t>сы. Подобное структурирование АП предоставляет возможность интерпретировать его в двух направлениях: а) поведение выборки, когда квантитативный комментарий использ</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ется для анализа поведения ии. относительно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xml:space="preserve">; б) знание о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когда числовой анализ и</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пользуется для анализа знаний группы ии. о полученном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xml:space="preserve">, а также характер этих знаний. Так, АП реакций – </w:t>
      </w:r>
      <w:r w:rsidRPr="00D3779F">
        <w:rPr>
          <w:rFonts w:ascii="Times New Roman" w:hAnsi="Times New Roman" w:cs="Times New Roman"/>
          <w:i/>
          <w:sz w:val="24"/>
          <w:szCs w:val="24"/>
        </w:rPr>
        <w:t xml:space="preserve">серый, и семеро козлят, зоопарк, страшная морда, мультфильм «Ну, погоди!», в лесу, злой, лиса </w:t>
      </w:r>
      <w:r w:rsidRPr="00D3779F">
        <w:rPr>
          <w:rFonts w:ascii="Times New Roman" w:hAnsi="Times New Roman" w:cs="Times New Roman"/>
          <w:sz w:val="24"/>
          <w:szCs w:val="24"/>
        </w:rPr>
        <w:t xml:space="preserve">(ии.-дети); </w:t>
      </w:r>
      <w:r w:rsidRPr="00D3779F">
        <w:rPr>
          <w:rFonts w:ascii="Times New Roman" w:hAnsi="Times New Roman" w:cs="Times New Roman"/>
          <w:i/>
          <w:sz w:val="24"/>
          <w:szCs w:val="24"/>
        </w:rPr>
        <w:t>хищник, животное, серость, хищное животное, степной, шкура, рык, оскал, мясо шуба, сказочный персонаж, дикий зверь, в клетке, страх, плохой человек, зверь, дремучий лес, Красная Шапочка, темный лес, темнота, темная поляна, друг, имеющий такую кличку, зубы, голодный, страшный, злые глаза, г</w:t>
      </w:r>
      <w:r w:rsidRPr="00D3779F">
        <w:rPr>
          <w:rFonts w:ascii="Times New Roman" w:hAnsi="Times New Roman" w:cs="Times New Roman"/>
          <w:i/>
          <w:sz w:val="24"/>
          <w:szCs w:val="24"/>
        </w:rPr>
        <w:t>е</w:t>
      </w:r>
      <w:r w:rsidRPr="00D3779F">
        <w:rPr>
          <w:rFonts w:ascii="Times New Roman" w:hAnsi="Times New Roman" w:cs="Times New Roman"/>
          <w:i/>
          <w:sz w:val="24"/>
          <w:szCs w:val="24"/>
        </w:rPr>
        <w:t xml:space="preserve">рой сказок, народные сказки, луна, волчара, темнота, лес, клыки, ужасный зверь, черный, кино </w:t>
      </w:r>
      <w:r w:rsidRPr="00D3779F">
        <w:rPr>
          <w:rFonts w:ascii="Times New Roman" w:hAnsi="Times New Roman" w:cs="Times New Roman"/>
          <w:sz w:val="24"/>
          <w:szCs w:val="24"/>
        </w:rPr>
        <w:t>(ии.-взрослые)</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на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-ВОЛК с первой позиции: 6 % (1 возр.гр) избрали стратегию мо</w:t>
      </w:r>
      <w:r w:rsidRPr="00D3779F">
        <w:rPr>
          <w:rFonts w:ascii="Times New Roman" w:hAnsi="Times New Roman" w:cs="Times New Roman"/>
          <w:sz w:val="24"/>
          <w:szCs w:val="24"/>
        </w:rPr>
        <w:t>л</w:t>
      </w:r>
      <w:r w:rsidRPr="00D3779F">
        <w:rPr>
          <w:rFonts w:ascii="Times New Roman" w:hAnsi="Times New Roman" w:cs="Times New Roman"/>
          <w:sz w:val="24"/>
          <w:szCs w:val="24"/>
        </w:rPr>
        <w:t>чания, отказались от ответа; 33% (1 возр.гр) и 39.4 % (2 возр.гр) эксплицировали субъе</w:t>
      </w:r>
      <w:r w:rsidRPr="00D3779F">
        <w:rPr>
          <w:rFonts w:ascii="Times New Roman" w:hAnsi="Times New Roman" w:cs="Times New Roman"/>
          <w:sz w:val="24"/>
          <w:szCs w:val="24"/>
        </w:rPr>
        <w:t>к</w:t>
      </w:r>
      <w:r w:rsidRPr="00D3779F">
        <w:rPr>
          <w:rFonts w:ascii="Times New Roman" w:hAnsi="Times New Roman" w:cs="Times New Roman"/>
          <w:sz w:val="24"/>
          <w:szCs w:val="24"/>
        </w:rPr>
        <w:t>тивные материалы из фонда собственных знаний; 13% (1 возр.гр) и 29.8% (2 возр.гр) эк</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плицировали социально обязательное знание о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Полагаем, что столь яркая картина асс</w:t>
      </w:r>
      <w:r w:rsidRPr="00D3779F">
        <w:rPr>
          <w:rFonts w:ascii="Times New Roman" w:hAnsi="Times New Roman" w:cs="Times New Roman"/>
          <w:sz w:val="24"/>
          <w:szCs w:val="24"/>
        </w:rPr>
        <w:t>о</w:t>
      </w:r>
      <w:r w:rsidRPr="00D3779F">
        <w:rPr>
          <w:rFonts w:ascii="Times New Roman" w:hAnsi="Times New Roman" w:cs="Times New Roman"/>
          <w:sz w:val="24"/>
          <w:szCs w:val="24"/>
        </w:rPr>
        <w:t>циативного распределения может быть использована и в диагностических целях. Опис</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ние структуры данного АП выявило следующее. Получив некий вербальный </w:t>
      </w:r>
      <w:r w:rsidRPr="00D3779F">
        <w:rPr>
          <w:rFonts w:ascii="Times New Roman" w:hAnsi="Times New Roman" w:cs="Times New Roman"/>
          <w:sz w:val="24"/>
          <w:szCs w:val="24"/>
          <w:lang w:val="en-US"/>
        </w:rPr>
        <w:t>S</w:t>
      </w:r>
      <w:r w:rsidRPr="00D3779F">
        <w:rPr>
          <w:rFonts w:ascii="Times New Roman" w:hAnsi="Times New Roman" w:cs="Times New Roman"/>
          <w:sz w:val="24"/>
          <w:szCs w:val="24"/>
        </w:rPr>
        <w:t>, носитель языка/(микро)социум, представляет следующие стратегии языкового поведения: 1/3 (у</w:t>
      </w:r>
      <w:r w:rsidRPr="00D3779F">
        <w:rPr>
          <w:rFonts w:ascii="Times New Roman" w:hAnsi="Times New Roman" w:cs="Times New Roman"/>
          <w:sz w:val="24"/>
          <w:szCs w:val="24"/>
        </w:rPr>
        <w:t>с</w:t>
      </w:r>
      <w:r w:rsidRPr="00D3779F">
        <w:rPr>
          <w:rFonts w:ascii="Times New Roman" w:hAnsi="Times New Roman" w:cs="Times New Roman"/>
          <w:sz w:val="24"/>
          <w:szCs w:val="24"/>
        </w:rPr>
        <w:t>ловно) рассматриваемой группы эксплицирует субъективные знания; 1/10 – социально обязательное знание.</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Вышеизложенное позволяет сделать вывод о том, что носитель языка в условиях дву-/трехъязычия (языковая личность в данном контексте как среднестатистическое обр</w:t>
      </w:r>
      <w:r w:rsidRPr="00D3779F">
        <w:rPr>
          <w:rFonts w:ascii="Times New Roman" w:hAnsi="Times New Roman" w:cs="Times New Roman"/>
          <w:sz w:val="24"/>
          <w:szCs w:val="24"/>
        </w:rPr>
        <w:t>а</w:t>
      </w:r>
      <w:r w:rsidRPr="00D3779F">
        <w:rPr>
          <w:rFonts w:ascii="Times New Roman" w:hAnsi="Times New Roman" w:cs="Times New Roman"/>
          <w:sz w:val="24"/>
          <w:szCs w:val="24"/>
        </w:rPr>
        <w:t>зование) накапливает тезаурус путем трансформации содержания АП по причине взро</w:t>
      </w:r>
      <w:r w:rsidRPr="00D3779F">
        <w:rPr>
          <w:rFonts w:ascii="Times New Roman" w:hAnsi="Times New Roman" w:cs="Times New Roman"/>
          <w:sz w:val="24"/>
          <w:szCs w:val="24"/>
        </w:rPr>
        <w:t>с</w:t>
      </w:r>
      <w:r w:rsidRPr="00D3779F">
        <w:rPr>
          <w:rFonts w:ascii="Times New Roman" w:hAnsi="Times New Roman" w:cs="Times New Roman"/>
          <w:sz w:val="24"/>
          <w:szCs w:val="24"/>
        </w:rPr>
        <w:t>ления или «возрастания» – когда некоторые зоны АП сменятся во взрослой жизни на прагматически отмеченные – не столько прибавляя знаний о мире, сколько набирая кол</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чественно языковые стереотипные клишированные формы репрезентации уже имеющихся знаний. </w:t>
      </w:r>
    </w:p>
    <w:p w:rsidR="00B07AF0" w:rsidRPr="00D3779F" w:rsidRDefault="00B07AF0"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r w:rsidRPr="00D3779F">
        <w:rPr>
          <w:rFonts w:ascii="Times New Roman" w:hAnsi="Times New Roman" w:cs="Times New Roman"/>
          <w:sz w:val="24"/>
          <w:szCs w:val="24"/>
        </w:rPr>
        <w:t>:</w:t>
      </w:r>
    </w:p>
    <w:p w:rsidR="00B07AF0" w:rsidRPr="00D3779F" w:rsidRDefault="00B07AF0" w:rsidP="008E0724">
      <w:pPr>
        <w:pStyle w:val="afe"/>
        <w:numPr>
          <w:ilvl w:val="0"/>
          <w:numId w:val="58"/>
        </w:numPr>
        <w:tabs>
          <w:tab w:val="left" w:pos="0"/>
          <w:tab w:val="left" w:pos="360"/>
          <w:tab w:val="left" w:pos="900"/>
        </w:tabs>
        <w:spacing w:line="240" w:lineRule="auto"/>
        <w:ind w:left="0" w:firstLine="567"/>
        <w:rPr>
          <w:rFonts w:ascii="Times New Roman" w:hAnsi="Times New Roman"/>
          <w:sz w:val="24"/>
          <w:szCs w:val="24"/>
        </w:rPr>
      </w:pPr>
      <w:r w:rsidRPr="00D3779F">
        <w:rPr>
          <w:rFonts w:ascii="Times New Roman" w:hAnsi="Times New Roman"/>
          <w:sz w:val="24"/>
          <w:szCs w:val="24"/>
        </w:rPr>
        <w:t>Бурденюк Г.М., Григоревский В.М. Языковая интерференция и методы её выд</w:t>
      </w:r>
      <w:r w:rsidRPr="00D3779F">
        <w:rPr>
          <w:rFonts w:ascii="Times New Roman" w:hAnsi="Times New Roman"/>
          <w:sz w:val="24"/>
          <w:szCs w:val="24"/>
        </w:rPr>
        <w:t>е</w:t>
      </w:r>
      <w:r w:rsidRPr="00D3779F">
        <w:rPr>
          <w:rFonts w:ascii="Times New Roman" w:hAnsi="Times New Roman"/>
          <w:sz w:val="24"/>
          <w:szCs w:val="24"/>
        </w:rPr>
        <w:t>ления. – Кишинев: Штиинца, 1978. – 127 с.</w:t>
      </w:r>
    </w:p>
    <w:p w:rsidR="00B07AF0" w:rsidRPr="00D3779F" w:rsidRDefault="00B07AF0" w:rsidP="008E0724">
      <w:pPr>
        <w:pStyle w:val="afe"/>
        <w:numPr>
          <w:ilvl w:val="0"/>
          <w:numId w:val="58"/>
        </w:numPr>
        <w:tabs>
          <w:tab w:val="left" w:pos="0"/>
          <w:tab w:val="left" w:pos="360"/>
          <w:tab w:val="left" w:pos="900"/>
        </w:tabs>
        <w:spacing w:line="240" w:lineRule="auto"/>
        <w:ind w:left="0" w:firstLine="567"/>
        <w:rPr>
          <w:rFonts w:ascii="Times New Roman" w:hAnsi="Times New Roman"/>
          <w:sz w:val="24"/>
          <w:szCs w:val="24"/>
        </w:rPr>
      </w:pPr>
      <w:r w:rsidRPr="00D3779F">
        <w:rPr>
          <w:rFonts w:ascii="Times New Roman" w:hAnsi="Times New Roman"/>
          <w:sz w:val="24"/>
          <w:szCs w:val="24"/>
        </w:rPr>
        <w:t>Виноградов В.А. Стратификация нормы, интерференция и обучение языку // Лингвистические основы преподавания языка. – М.: Просвещение, 1983. – С. 44–65.</w:t>
      </w:r>
    </w:p>
    <w:p w:rsidR="00B07AF0" w:rsidRPr="00D3779F" w:rsidRDefault="00B07AF0" w:rsidP="008E0724">
      <w:pPr>
        <w:pStyle w:val="afe"/>
        <w:numPr>
          <w:ilvl w:val="0"/>
          <w:numId w:val="58"/>
        </w:numPr>
        <w:tabs>
          <w:tab w:val="left" w:pos="0"/>
          <w:tab w:val="left" w:pos="360"/>
          <w:tab w:val="left" w:pos="900"/>
        </w:tabs>
        <w:spacing w:line="240" w:lineRule="auto"/>
        <w:ind w:left="0" w:firstLine="567"/>
        <w:rPr>
          <w:rFonts w:ascii="Times New Roman" w:hAnsi="Times New Roman"/>
          <w:sz w:val="24"/>
          <w:szCs w:val="24"/>
        </w:rPr>
      </w:pPr>
      <w:r w:rsidRPr="00D3779F">
        <w:rPr>
          <w:rFonts w:ascii="Times New Roman" w:hAnsi="Times New Roman"/>
          <w:sz w:val="24"/>
          <w:szCs w:val="24"/>
        </w:rPr>
        <w:t>Салихова Э.А. Моделирование процессов овладения и пользования психологич</w:t>
      </w:r>
      <w:r w:rsidRPr="00D3779F">
        <w:rPr>
          <w:rFonts w:ascii="Times New Roman" w:hAnsi="Times New Roman"/>
          <w:sz w:val="24"/>
          <w:szCs w:val="24"/>
        </w:rPr>
        <w:t>е</w:t>
      </w:r>
      <w:r w:rsidRPr="00D3779F">
        <w:rPr>
          <w:rFonts w:ascii="Times New Roman" w:hAnsi="Times New Roman"/>
          <w:sz w:val="24"/>
          <w:szCs w:val="24"/>
        </w:rPr>
        <w:t>ской структурой значения слова при билингвизме: Автореф. дис. д-ра филол.н. – Уфа: БашГУ, 2007 – 49 с.</w:t>
      </w:r>
      <w:r w:rsidRPr="00D3779F">
        <w:rPr>
          <w:rFonts w:ascii="Times New Roman" w:hAnsi="Times New Roman"/>
          <w:b/>
          <w:sz w:val="24"/>
          <w:szCs w:val="24"/>
        </w:rPr>
        <w:t xml:space="preserve"> </w:t>
      </w:r>
    </w:p>
    <w:p w:rsidR="00B07AF0" w:rsidRPr="00D3779F" w:rsidRDefault="00B07AF0" w:rsidP="008E0724">
      <w:pPr>
        <w:pStyle w:val="afe"/>
        <w:numPr>
          <w:ilvl w:val="0"/>
          <w:numId w:val="58"/>
        </w:numPr>
        <w:tabs>
          <w:tab w:val="left" w:pos="0"/>
          <w:tab w:val="left" w:pos="360"/>
          <w:tab w:val="left" w:pos="900"/>
        </w:tabs>
        <w:spacing w:line="240" w:lineRule="auto"/>
        <w:ind w:left="0" w:firstLine="567"/>
        <w:rPr>
          <w:rFonts w:ascii="Times New Roman" w:hAnsi="Times New Roman"/>
          <w:sz w:val="24"/>
          <w:szCs w:val="24"/>
        </w:rPr>
      </w:pPr>
      <w:r w:rsidRPr="00D3779F">
        <w:rPr>
          <w:rFonts w:ascii="Times New Roman" w:hAnsi="Times New Roman"/>
          <w:sz w:val="24"/>
          <w:szCs w:val="24"/>
        </w:rPr>
        <w:t>Соколова Т.В. Ассоциативный тезаурус ребенка: структура ассоциативного ра</w:t>
      </w:r>
      <w:r w:rsidRPr="00D3779F">
        <w:rPr>
          <w:rFonts w:ascii="Times New Roman" w:hAnsi="Times New Roman"/>
          <w:sz w:val="24"/>
          <w:szCs w:val="24"/>
        </w:rPr>
        <w:t>с</w:t>
      </w:r>
      <w:r w:rsidRPr="00D3779F">
        <w:rPr>
          <w:rFonts w:ascii="Times New Roman" w:hAnsi="Times New Roman"/>
          <w:sz w:val="24"/>
          <w:szCs w:val="24"/>
        </w:rPr>
        <w:t>пределения // Языковое сознание и образ мира. – М.: ИЯ РАН, 2000. – С. 79–99.</w:t>
      </w:r>
    </w:p>
    <w:p w:rsidR="00B07AF0" w:rsidRPr="00D3779F" w:rsidRDefault="00B07AF0" w:rsidP="008E0724">
      <w:pPr>
        <w:pStyle w:val="afe"/>
        <w:numPr>
          <w:ilvl w:val="0"/>
          <w:numId w:val="58"/>
        </w:numPr>
        <w:tabs>
          <w:tab w:val="left" w:pos="0"/>
          <w:tab w:val="left" w:pos="360"/>
          <w:tab w:val="left" w:pos="540"/>
        </w:tabs>
        <w:spacing w:line="240" w:lineRule="auto"/>
        <w:ind w:left="0" w:firstLine="567"/>
        <w:rPr>
          <w:rFonts w:ascii="Times New Roman" w:hAnsi="Times New Roman"/>
          <w:sz w:val="24"/>
          <w:szCs w:val="24"/>
        </w:rPr>
      </w:pPr>
      <w:r w:rsidRPr="00D3779F">
        <w:rPr>
          <w:rFonts w:ascii="Times New Roman" w:hAnsi="Times New Roman"/>
          <w:sz w:val="24"/>
          <w:szCs w:val="24"/>
        </w:rPr>
        <w:t>Сысоев П.В. Когнитивные аспекты как часть билингвального и поликул</w:t>
      </w:r>
      <w:r w:rsidRPr="00D3779F">
        <w:rPr>
          <w:rFonts w:ascii="Times New Roman" w:hAnsi="Times New Roman"/>
          <w:sz w:val="24"/>
          <w:szCs w:val="24"/>
        </w:rPr>
        <w:t>ь</w:t>
      </w:r>
      <w:r w:rsidRPr="00D3779F">
        <w:rPr>
          <w:rFonts w:ascii="Times New Roman" w:hAnsi="Times New Roman"/>
          <w:sz w:val="24"/>
          <w:szCs w:val="24"/>
        </w:rPr>
        <w:t>турного образования в России средствами изучаемого родного языка // Иностранные яз</w:t>
      </w:r>
      <w:r w:rsidRPr="00D3779F">
        <w:rPr>
          <w:rFonts w:ascii="Times New Roman" w:hAnsi="Times New Roman"/>
          <w:sz w:val="24"/>
          <w:szCs w:val="24"/>
        </w:rPr>
        <w:t>ы</w:t>
      </w:r>
      <w:r w:rsidRPr="00D3779F">
        <w:rPr>
          <w:rFonts w:ascii="Times New Roman" w:hAnsi="Times New Roman"/>
          <w:sz w:val="24"/>
          <w:szCs w:val="24"/>
        </w:rPr>
        <w:t>ки в школе. – 2003. – № 1. – С. 42–48.</w:t>
      </w:r>
    </w:p>
    <w:p w:rsidR="00B07AF0" w:rsidRPr="00D3779F" w:rsidRDefault="00B07AF0" w:rsidP="008E0724">
      <w:pPr>
        <w:pStyle w:val="afe"/>
        <w:numPr>
          <w:ilvl w:val="0"/>
          <w:numId w:val="58"/>
        </w:numPr>
        <w:tabs>
          <w:tab w:val="left" w:pos="0"/>
          <w:tab w:val="left" w:pos="360"/>
          <w:tab w:val="left" w:pos="540"/>
        </w:tabs>
        <w:spacing w:line="240" w:lineRule="auto"/>
        <w:ind w:left="0" w:firstLine="567"/>
        <w:rPr>
          <w:rFonts w:ascii="Times New Roman" w:hAnsi="Times New Roman"/>
          <w:sz w:val="24"/>
          <w:szCs w:val="24"/>
        </w:rPr>
      </w:pPr>
      <w:r w:rsidRPr="00D3779F">
        <w:rPr>
          <w:rFonts w:ascii="Times New Roman" w:hAnsi="Times New Roman"/>
          <w:sz w:val="24"/>
          <w:szCs w:val="24"/>
        </w:rPr>
        <w:t>Цейтлин С.Н. Освоение родного и неродного языка в естественной среде (на материале речевых ошибок) // Мир русского слова. – 2003. – № 4. – С. 83–88.</w:t>
      </w:r>
    </w:p>
    <w:p w:rsidR="00B07AF0" w:rsidRPr="00D3779F" w:rsidRDefault="00B07AF0" w:rsidP="00D3779F">
      <w:pPr>
        <w:spacing w:after="0" w:line="240" w:lineRule="auto"/>
        <w:ind w:firstLine="567"/>
        <w:rPr>
          <w:rFonts w:ascii="Times New Roman" w:hAnsi="Times New Roman" w:cs="Times New Roman"/>
          <w:sz w:val="24"/>
          <w:szCs w:val="24"/>
        </w:rPr>
      </w:pPr>
    </w:p>
    <w:p w:rsidR="00A84F52" w:rsidRDefault="00A84F52" w:rsidP="00D3779F">
      <w:pPr>
        <w:tabs>
          <w:tab w:val="left" w:pos="360"/>
        </w:tabs>
        <w:spacing w:after="0" w:line="240" w:lineRule="auto"/>
        <w:ind w:firstLine="567"/>
        <w:jc w:val="right"/>
        <w:rPr>
          <w:rFonts w:ascii="Times New Roman" w:hAnsi="Times New Roman" w:cs="Times New Roman"/>
          <w:b/>
          <w:sz w:val="24"/>
          <w:szCs w:val="24"/>
        </w:rPr>
      </w:pPr>
    </w:p>
    <w:p w:rsidR="00B07AF0" w:rsidRDefault="00BE44B4" w:rsidP="00D3779F">
      <w:pPr>
        <w:tabs>
          <w:tab w:val="left" w:pos="360"/>
        </w:tabs>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 </w:t>
      </w:r>
      <w:r w:rsidR="00B07AF0" w:rsidRPr="00D3779F">
        <w:rPr>
          <w:rFonts w:ascii="Times New Roman" w:hAnsi="Times New Roman" w:cs="Times New Roman"/>
          <w:b/>
          <w:sz w:val="24"/>
          <w:szCs w:val="24"/>
        </w:rPr>
        <w:t>А.О. Сошников</w:t>
      </w:r>
    </w:p>
    <w:p w:rsidR="00A84F52" w:rsidRPr="00D3779F" w:rsidRDefault="00A84F52" w:rsidP="00D3779F">
      <w:pPr>
        <w:tabs>
          <w:tab w:val="left" w:pos="360"/>
        </w:tabs>
        <w:spacing w:after="0" w:line="240" w:lineRule="auto"/>
        <w:ind w:firstLine="567"/>
        <w:jc w:val="right"/>
        <w:rPr>
          <w:rFonts w:ascii="Times New Roman" w:hAnsi="Times New Roman" w:cs="Times New Roman"/>
          <w:b/>
          <w:sz w:val="24"/>
          <w:szCs w:val="24"/>
        </w:rPr>
      </w:pPr>
    </w:p>
    <w:p w:rsidR="00B07AF0" w:rsidRPr="00D3779F" w:rsidRDefault="00B07AF0" w:rsidP="00A84F52">
      <w:pPr>
        <w:tabs>
          <w:tab w:val="left" w:pos="360"/>
        </w:tabs>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ВЛИЯНИЕ МЕЛОДИЧЕСКОГО И ДИНАМИЧЕСКОГО КОМПОНЕНТОВ НА</w:t>
      </w:r>
      <w:r w:rsidR="00BE44B4">
        <w:rPr>
          <w:rFonts w:ascii="Times New Roman" w:hAnsi="Times New Roman" w:cs="Times New Roman"/>
          <w:b/>
          <w:sz w:val="24"/>
          <w:szCs w:val="24"/>
        </w:rPr>
        <w:t xml:space="preserve"> </w:t>
      </w:r>
      <w:r w:rsidRPr="00D3779F">
        <w:rPr>
          <w:rFonts w:ascii="Times New Roman" w:hAnsi="Times New Roman" w:cs="Times New Roman"/>
          <w:b/>
          <w:sz w:val="24"/>
          <w:szCs w:val="24"/>
        </w:rPr>
        <w:t>МЕХАНИЗМЫ ВОСПРИЯТИЯ СПОНТАННЫХ МОНОЛОГИЧЕСКИХ ТЕКСТОВ</w:t>
      </w:r>
    </w:p>
    <w:p w:rsidR="00B07AF0" w:rsidRPr="00D3779F" w:rsidRDefault="00B07AF0" w:rsidP="00D3779F">
      <w:pPr>
        <w:tabs>
          <w:tab w:val="left" w:pos="360"/>
        </w:tabs>
        <w:spacing w:after="0" w:line="240" w:lineRule="auto"/>
        <w:ind w:firstLine="567"/>
        <w:jc w:val="center"/>
        <w:rPr>
          <w:rFonts w:ascii="Times New Roman" w:hAnsi="Times New Roman" w:cs="Times New Roman"/>
          <w:b/>
          <w:sz w:val="24"/>
          <w:szCs w:val="24"/>
        </w:rPr>
      </w:pP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Действительным предметом восприятия текста является не текст как лингвистич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ская данность, а содержание текста. Автор, имея целостный образ содержания будущего </w:t>
      </w:r>
      <w:r w:rsidRPr="00D3779F">
        <w:rPr>
          <w:rFonts w:ascii="Times New Roman" w:hAnsi="Times New Roman" w:cs="Times New Roman"/>
          <w:sz w:val="24"/>
          <w:szCs w:val="24"/>
        </w:rPr>
        <w:lastRenderedPageBreak/>
        <w:t>текста, его замысел, видит это «в едином акте мысли». [Выготский 1982]. Мы полагаем, что при восприятии текста у реципиента благодаря связности текста появляется образ с</w:t>
      </w:r>
      <w:r w:rsidRPr="00D3779F">
        <w:rPr>
          <w:rFonts w:ascii="Times New Roman" w:hAnsi="Times New Roman" w:cs="Times New Roman"/>
          <w:sz w:val="24"/>
          <w:szCs w:val="24"/>
        </w:rPr>
        <w:t>о</w:t>
      </w:r>
      <w:r w:rsidRPr="00D3779F">
        <w:rPr>
          <w:rFonts w:ascii="Times New Roman" w:hAnsi="Times New Roman" w:cs="Times New Roman"/>
          <w:sz w:val="24"/>
          <w:szCs w:val="24"/>
        </w:rPr>
        <w:t>держания текста. Этот образ может быть целостным, но может и передавать собой лишь сумму некоторых частей текста. В таком случае, можно говорить о фрагментарности (р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зорванности) восприятия. </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 рассмотрении внутренних процессов восприятия описываются два уровня во</w:t>
      </w:r>
      <w:r w:rsidRPr="00D3779F">
        <w:rPr>
          <w:rFonts w:ascii="Times New Roman" w:hAnsi="Times New Roman" w:cs="Times New Roman"/>
          <w:sz w:val="24"/>
          <w:szCs w:val="24"/>
        </w:rPr>
        <w:t>с</w:t>
      </w:r>
      <w:r w:rsidRPr="00D3779F">
        <w:rPr>
          <w:rFonts w:ascii="Times New Roman" w:hAnsi="Times New Roman" w:cs="Times New Roman"/>
          <w:sz w:val="24"/>
          <w:szCs w:val="24"/>
        </w:rPr>
        <w:t>приятия: различение и узнавание [Жинкин 1998]. Необходимо отметить, что на обоих уровнях такое явление как «разорванность» восприятия текста может возникать в связи с недостаточной или ошибочной обработкой сигнала. Известно, что осмысление, включа</w:t>
      </w:r>
      <w:r w:rsidRPr="00D3779F">
        <w:rPr>
          <w:rFonts w:ascii="Times New Roman" w:hAnsi="Times New Roman" w:cs="Times New Roman"/>
          <w:sz w:val="24"/>
          <w:szCs w:val="24"/>
        </w:rPr>
        <w:t>ю</w:t>
      </w:r>
      <w:r w:rsidRPr="00D3779F">
        <w:rPr>
          <w:rFonts w:ascii="Times New Roman" w:hAnsi="Times New Roman" w:cs="Times New Roman"/>
          <w:sz w:val="24"/>
          <w:szCs w:val="24"/>
        </w:rPr>
        <w:t xml:space="preserve">щееся в акт смыслового восприятия, имеет результативную форму, которая может быть положительной и отрицательной. Положительный результат процесса осмысления в акте восприятия речевого сообщения есть понимание, тогда как отрицательный результат этого процесса свидетельствует о непонимании [Зимняя 1989]. </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важно понимать, что для достижения положительного результата, необходимо пройти определенные этапы: речевое восприятие, идентификация значения и «использование значения», т.е. включение значения в процесс мышления и действия [</w:t>
      </w:r>
      <w:r w:rsidRPr="00D3779F">
        <w:rPr>
          <w:rFonts w:ascii="Times New Roman" w:hAnsi="Times New Roman" w:cs="Times New Roman"/>
          <w:sz w:val="24"/>
          <w:szCs w:val="24"/>
          <w:lang w:val="en-US"/>
        </w:rPr>
        <w:t>Grimm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Engelkamp</w:t>
      </w:r>
      <w:r w:rsidRPr="00D3779F">
        <w:rPr>
          <w:rFonts w:ascii="Times New Roman" w:hAnsi="Times New Roman" w:cs="Times New Roman"/>
          <w:sz w:val="24"/>
          <w:szCs w:val="24"/>
        </w:rPr>
        <w:t xml:space="preserve"> 1981]. Процесс идентификации значения обеспечивается комплексом многоступенчатых процессов, протекающих на разных уровнях осознавания при взаим</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действии продуктов переработки перцептивного, когнитивного и эмоционально-оценочного опыта носителя языка [Сазонова 2008]. </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Одними из наиболее ярких структурных компонентов спонтанного монологического звучащего текста являются мелодический и динамический компоненты. Нами было пр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ведено исследование влияния данных компонентов на механизмы восприятия спонтанных монологических текстов повествования и рассуждения. В результате этого исследования были выявлены определенные закономерности интонационного оформления текстов. </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Материалом исследования явились спонтанные монологи из интервью, однородные не только с позиции стилеобразующего фактора /цели коммуникации/, но и с точки зрения стилемодифицирующих факторов: отношения говорящего, формы коммуникации, степени спонтанности речи, степени формальности ситуации общения. Тексты были взяты из а</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хивов радио </w:t>
      </w:r>
      <w:r w:rsidRPr="00D3779F">
        <w:rPr>
          <w:rFonts w:ascii="Times New Roman" w:hAnsi="Times New Roman" w:cs="Times New Roman"/>
          <w:sz w:val="24"/>
          <w:szCs w:val="24"/>
          <w:lang w:val="en-US"/>
        </w:rPr>
        <w:t>BBC</w:t>
      </w:r>
      <w:r w:rsidRPr="00D3779F">
        <w:rPr>
          <w:rFonts w:ascii="Times New Roman" w:hAnsi="Times New Roman" w:cs="Times New Roman"/>
          <w:sz w:val="24"/>
          <w:szCs w:val="24"/>
        </w:rPr>
        <w:t xml:space="preserve"> 4. Главными критериями при выборке экспериментального материала были следующие:</w:t>
      </w:r>
    </w:p>
    <w:p w:rsidR="00B07AF0" w:rsidRPr="00D3779F" w:rsidRDefault="00B07AF0" w:rsidP="008E0724">
      <w:pPr>
        <w:pStyle w:val="af1"/>
        <w:numPr>
          <w:ilvl w:val="0"/>
          <w:numId w:val="59"/>
        </w:numPr>
        <w:ind w:left="0" w:firstLine="567"/>
        <w:rPr>
          <w:rFonts w:ascii="Times New Roman" w:hAnsi="Times New Roman" w:cs="Times New Roman"/>
          <w:sz w:val="24"/>
          <w:szCs w:val="24"/>
        </w:rPr>
      </w:pPr>
      <w:r w:rsidRPr="00D3779F">
        <w:rPr>
          <w:rFonts w:ascii="Times New Roman" w:hAnsi="Times New Roman" w:cs="Times New Roman"/>
          <w:sz w:val="24"/>
          <w:szCs w:val="24"/>
        </w:rPr>
        <w:t>Тексты должны быть записаны носителями британского варианта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англи</w:t>
      </w:r>
      <w:r w:rsidRPr="00D3779F">
        <w:rPr>
          <w:rFonts w:ascii="Times New Roman" w:hAnsi="Times New Roman" w:cs="Times New Roman"/>
          <w:sz w:val="24"/>
          <w:szCs w:val="24"/>
        </w:rPr>
        <w:t>й</w:t>
      </w:r>
      <w:r w:rsidRPr="00D3779F">
        <w:rPr>
          <w:rFonts w:ascii="Times New Roman" w:hAnsi="Times New Roman" w:cs="Times New Roman"/>
          <w:sz w:val="24"/>
          <w:szCs w:val="24"/>
        </w:rPr>
        <w:t>ского языка (т.е. лицами, родившимися и проживающими на территории Великобрит</w:t>
      </w:r>
      <w:r w:rsidRPr="00D3779F">
        <w:rPr>
          <w:rFonts w:ascii="Times New Roman" w:hAnsi="Times New Roman" w:cs="Times New Roman"/>
          <w:sz w:val="24"/>
          <w:szCs w:val="24"/>
        </w:rPr>
        <w:t>а</w:t>
      </w:r>
      <w:r w:rsidRPr="00D3779F">
        <w:rPr>
          <w:rFonts w:ascii="Times New Roman" w:hAnsi="Times New Roman" w:cs="Times New Roman"/>
          <w:sz w:val="24"/>
          <w:szCs w:val="24"/>
        </w:rPr>
        <w:t>нии).</w:t>
      </w:r>
    </w:p>
    <w:p w:rsidR="00B07AF0" w:rsidRPr="00D3779F" w:rsidRDefault="00B07AF0" w:rsidP="008E0724">
      <w:pPr>
        <w:pStyle w:val="af1"/>
        <w:numPr>
          <w:ilvl w:val="0"/>
          <w:numId w:val="59"/>
        </w:numPr>
        <w:tabs>
          <w:tab w:val="left" w:pos="360"/>
          <w:tab w:val="left" w:pos="851"/>
        </w:tabs>
        <w:ind w:left="0" w:firstLine="567"/>
        <w:rPr>
          <w:rFonts w:ascii="Times New Roman" w:hAnsi="Times New Roman" w:cs="Times New Roman"/>
          <w:sz w:val="24"/>
          <w:szCs w:val="24"/>
        </w:rPr>
      </w:pPr>
      <w:r w:rsidRPr="00D3779F">
        <w:rPr>
          <w:rFonts w:ascii="Times New Roman" w:hAnsi="Times New Roman" w:cs="Times New Roman"/>
          <w:sz w:val="24"/>
          <w:szCs w:val="24"/>
        </w:rPr>
        <w:t>Тексты должны быть записаны представителями мужского пола.</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b/>
          <w:sz w:val="24"/>
          <w:szCs w:val="24"/>
        </w:rPr>
      </w:pPr>
      <w:r w:rsidRPr="00D3779F">
        <w:rPr>
          <w:rFonts w:ascii="Times New Roman" w:hAnsi="Times New Roman" w:cs="Times New Roman"/>
          <w:sz w:val="24"/>
          <w:szCs w:val="24"/>
        </w:rPr>
        <w:t>Все тексты</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подвергались электроакустическому анализу, который мы провели с и</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пользованием компьютерных программ </w:t>
      </w:r>
      <w:r w:rsidRPr="00D3779F">
        <w:rPr>
          <w:rFonts w:ascii="Times New Roman" w:hAnsi="Times New Roman" w:cs="Times New Roman"/>
          <w:sz w:val="24"/>
          <w:szCs w:val="24"/>
          <w:lang w:val="en-US"/>
        </w:rPr>
        <w:t>Praat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v</w:t>
      </w:r>
      <w:r w:rsidRPr="00D3779F">
        <w:rPr>
          <w:rFonts w:ascii="Times New Roman" w:hAnsi="Times New Roman" w:cs="Times New Roman"/>
          <w:sz w:val="24"/>
          <w:szCs w:val="24"/>
        </w:rPr>
        <w:t xml:space="preserve">.4.0.53) и </w:t>
      </w:r>
      <w:r w:rsidRPr="00D3779F">
        <w:rPr>
          <w:rFonts w:ascii="Times New Roman" w:hAnsi="Times New Roman" w:cs="Times New Roman"/>
          <w:sz w:val="24"/>
          <w:szCs w:val="24"/>
          <w:lang w:val="en-US"/>
        </w:rPr>
        <w:t>Speech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Analyzer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v</w:t>
      </w:r>
      <w:r w:rsidRPr="00D3779F">
        <w:rPr>
          <w:rFonts w:ascii="Times New Roman" w:hAnsi="Times New Roman" w:cs="Times New Roman"/>
          <w:sz w:val="24"/>
          <w:szCs w:val="24"/>
        </w:rPr>
        <w:t>.1,5).</w:t>
      </w:r>
      <w:r w:rsidRPr="00D3779F">
        <w:rPr>
          <w:rFonts w:ascii="Times New Roman" w:hAnsi="Times New Roman" w:cs="Times New Roman"/>
          <w:b/>
          <w:sz w:val="24"/>
          <w:szCs w:val="24"/>
        </w:rPr>
        <w:t xml:space="preserve"> </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данном исследовании мы использовали не абсолютные, а относительные значения интонационных параметров, таким образом, было проведено нормирование полученных данных. В качестве нормирующих параметров использовались значения минимального уровня частоты основного тона (ЧОТ) конкретного диктора и максимальное значение с</w:t>
      </w:r>
      <w:r w:rsidRPr="00D3779F">
        <w:rPr>
          <w:rFonts w:ascii="Times New Roman" w:hAnsi="Times New Roman" w:cs="Times New Roman"/>
          <w:sz w:val="24"/>
          <w:szCs w:val="24"/>
        </w:rPr>
        <w:t>и</w:t>
      </w:r>
      <w:r w:rsidRPr="00D3779F">
        <w:rPr>
          <w:rFonts w:ascii="Times New Roman" w:hAnsi="Times New Roman" w:cs="Times New Roman"/>
          <w:sz w:val="24"/>
          <w:szCs w:val="24"/>
        </w:rPr>
        <w:t>лы звукового давления в пределах выбранного отрезка. В результате были получены зн</w:t>
      </w:r>
      <w:r w:rsidRPr="00D3779F">
        <w:rPr>
          <w:rFonts w:ascii="Times New Roman" w:hAnsi="Times New Roman" w:cs="Times New Roman"/>
          <w:sz w:val="24"/>
          <w:szCs w:val="24"/>
        </w:rPr>
        <w:t>а</w:t>
      </w:r>
      <w:r w:rsidRPr="00D3779F">
        <w:rPr>
          <w:rFonts w:ascii="Times New Roman" w:hAnsi="Times New Roman" w:cs="Times New Roman"/>
          <w:sz w:val="24"/>
          <w:szCs w:val="24"/>
        </w:rPr>
        <w:t>чения средней ЧОТ синтагмы в относительных единицах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значение силы звукового да</w:t>
      </w:r>
      <w:r w:rsidRPr="00D3779F">
        <w:rPr>
          <w:rFonts w:ascii="Times New Roman" w:hAnsi="Times New Roman" w:cs="Times New Roman"/>
          <w:sz w:val="24"/>
          <w:szCs w:val="24"/>
        </w:rPr>
        <w:t>в</w:t>
      </w:r>
      <w:r w:rsidRPr="00D3779F">
        <w:rPr>
          <w:rFonts w:ascii="Times New Roman" w:hAnsi="Times New Roman" w:cs="Times New Roman"/>
          <w:sz w:val="24"/>
          <w:szCs w:val="24"/>
        </w:rPr>
        <w:t>ления в относительных единицах.</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 анализе мелодического оформления смысловых центров (СЦ) в исследуемых коммуникативных типах речи были выявлены мелодические модификации, которые пр</w:t>
      </w:r>
      <w:r w:rsidRPr="00D3779F">
        <w:rPr>
          <w:rFonts w:ascii="Times New Roman" w:hAnsi="Times New Roman" w:cs="Times New Roman"/>
          <w:sz w:val="24"/>
          <w:szCs w:val="24"/>
        </w:rPr>
        <w:t>о</w:t>
      </w:r>
      <w:r w:rsidRPr="00D3779F">
        <w:rPr>
          <w:rFonts w:ascii="Times New Roman" w:hAnsi="Times New Roman" w:cs="Times New Roman"/>
          <w:sz w:val="24"/>
          <w:szCs w:val="24"/>
        </w:rPr>
        <w:t>явились в изменении тонального уровня и высотного диапазона. Были также обнаружены изменения степени перцептивной яркости тонального участка синтагмы. Был проанализ</w:t>
      </w:r>
      <w:r w:rsidRPr="00D3779F">
        <w:rPr>
          <w:rFonts w:ascii="Times New Roman" w:hAnsi="Times New Roman" w:cs="Times New Roman"/>
          <w:sz w:val="24"/>
          <w:szCs w:val="24"/>
        </w:rPr>
        <w:t>и</w:t>
      </w:r>
      <w:r w:rsidRPr="00D3779F">
        <w:rPr>
          <w:rFonts w:ascii="Times New Roman" w:hAnsi="Times New Roman" w:cs="Times New Roman"/>
          <w:sz w:val="24"/>
          <w:szCs w:val="24"/>
        </w:rPr>
        <w:t>рован мелодический компонент в СЦ, т.к. они являются заведомо более информативными участками синтагм.</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Результаты исследования уровня частоты основного тона (ЧОТ) представлены в та</w:t>
      </w:r>
      <w:r w:rsidRPr="00D3779F">
        <w:rPr>
          <w:rFonts w:ascii="Times New Roman" w:hAnsi="Times New Roman" w:cs="Times New Roman"/>
          <w:sz w:val="24"/>
          <w:szCs w:val="24"/>
        </w:rPr>
        <w:t>б</w:t>
      </w:r>
      <w:r w:rsidRPr="00D3779F">
        <w:rPr>
          <w:rFonts w:ascii="Times New Roman" w:hAnsi="Times New Roman" w:cs="Times New Roman"/>
          <w:sz w:val="24"/>
          <w:szCs w:val="24"/>
        </w:rPr>
        <w:t>лице 1.</w:t>
      </w:r>
    </w:p>
    <w:p w:rsidR="00B07AF0" w:rsidRPr="00D3779F" w:rsidRDefault="00BE44B4" w:rsidP="00D3779F">
      <w:pPr>
        <w:tabs>
          <w:tab w:val="left" w:pos="360"/>
          <w:tab w:val="left" w:pos="697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B07AF0" w:rsidRPr="00D3779F" w:rsidRDefault="00B07AF0" w:rsidP="00D3779F">
      <w:pPr>
        <w:tabs>
          <w:tab w:val="left" w:pos="360"/>
          <w:tab w:val="left" w:pos="6971"/>
        </w:tabs>
        <w:spacing w:after="0" w:line="240" w:lineRule="auto"/>
        <w:ind w:firstLine="567"/>
        <w:jc w:val="right"/>
        <w:rPr>
          <w:rFonts w:ascii="Times New Roman" w:hAnsi="Times New Roman" w:cs="Times New Roman"/>
          <w:sz w:val="24"/>
          <w:szCs w:val="24"/>
        </w:rPr>
      </w:pPr>
      <w:r w:rsidRPr="00D3779F">
        <w:rPr>
          <w:rFonts w:ascii="Times New Roman" w:hAnsi="Times New Roman" w:cs="Times New Roman"/>
          <w:sz w:val="24"/>
          <w:szCs w:val="24"/>
        </w:rPr>
        <w:t xml:space="preserve"> Таблица 1. Частотный уровень СЦ в исследуемых типах текстов</w:t>
      </w:r>
    </w:p>
    <w:tbl>
      <w:tblPr>
        <w:tblStyle w:val="af9"/>
        <w:tblW w:w="4942" w:type="pct"/>
        <w:tblInd w:w="108" w:type="dxa"/>
        <w:tblLayout w:type="fixed"/>
        <w:tblLook w:val="01E0"/>
      </w:tblPr>
      <w:tblGrid>
        <w:gridCol w:w="2190"/>
        <w:gridCol w:w="1609"/>
        <w:gridCol w:w="1943"/>
        <w:gridCol w:w="1563"/>
        <w:gridCol w:w="2155"/>
      </w:tblGrid>
      <w:tr w:rsidR="00B07AF0" w:rsidRPr="00D3779F" w:rsidTr="00944D5E">
        <w:trPr>
          <w:trHeight w:val="550"/>
        </w:trPr>
        <w:tc>
          <w:tcPr>
            <w:tcW w:w="1157" w:type="pct"/>
            <w:vAlign w:val="center"/>
          </w:tcPr>
          <w:p w:rsidR="00B07AF0" w:rsidRPr="00D3779F" w:rsidRDefault="00B07AF0" w:rsidP="00D3779F">
            <w:pPr>
              <w:spacing w:after="0" w:line="240" w:lineRule="auto"/>
              <w:ind w:firstLine="567"/>
              <w:jc w:val="center"/>
              <w:rPr>
                <w:smallCaps/>
                <w:sz w:val="24"/>
                <w:szCs w:val="24"/>
              </w:rPr>
            </w:pPr>
            <w:r w:rsidRPr="00D3779F">
              <w:rPr>
                <w:smallCaps/>
                <w:sz w:val="24"/>
                <w:szCs w:val="24"/>
              </w:rPr>
              <w:t>тип речи</w:t>
            </w:r>
          </w:p>
        </w:tc>
        <w:tc>
          <w:tcPr>
            <w:tcW w:w="1877" w:type="pct"/>
            <w:gridSpan w:val="2"/>
            <w:vAlign w:val="center"/>
          </w:tcPr>
          <w:p w:rsidR="00B07AF0" w:rsidRPr="00D3779F" w:rsidRDefault="00B07AF0" w:rsidP="00D3779F">
            <w:pPr>
              <w:spacing w:after="0" w:line="240" w:lineRule="auto"/>
              <w:ind w:firstLine="567"/>
              <w:rPr>
                <w:smallCaps/>
                <w:sz w:val="24"/>
                <w:szCs w:val="24"/>
              </w:rPr>
            </w:pPr>
            <w:r w:rsidRPr="00D3779F">
              <w:rPr>
                <w:smallCaps/>
                <w:sz w:val="24"/>
                <w:szCs w:val="24"/>
              </w:rPr>
              <w:t>повествование</w:t>
            </w:r>
          </w:p>
        </w:tc>
        <w:tc>
          <w:tcPr>
            <w:tcW w:w="1965" w:type="pct"/>
            <w:gridSpan w:val="2"/>
            <w:vAlign w:val="center"/>
          </w:tcPr>
          <w:p w:rsidR="00B07AF0" w:rsidRPr="00D3779F" w:rsidRDefault="00B07AF0" w:rsidP="00D3779F">
            <w:pPr>
              <w:spacing w:after="0" w:line="240" w:lineRule="auto"/>
              <w:ind w:firstLine="567"/>
              <w:rPr>
                <w:smallCaps/>
                <w:sz w:val="24"/>
                <w:szCs w:val="24"/>
              </w:rPr>
            </w:pPr>
            <w:r w:rsidRPr="00D3779F">
              <w:rPr>
                <w:smallCaps/>
                <w:sz w:val="24"/>
                <w:szCs w:val="24"/>
              </w:rPr>
              <w:t>рассуждение</w:t>
            </w:r>
          </w:p>
        </w:tc>
      </w:tr>
      <w:tr w:rsidR="00B07AF0" w:rsidRPr="00D3779F" w:rsidTr="00944D5E">
        <w:trPr>
          <w:trHeight w:val="275"/>
        </w:trPr>
        <w:tc>
          <w:tcPr>
            <w:tcW w:w="1157" w:type="pct"/>
            <w:vAlign w:val="center"/>
          </w:tcPr>
          <w:p w:rsidR="00B07AF0" w:rsidRPr="00D3779F" w:rsidRDefault="00B07AF0" w:rsidP="00D3779F">
            <w:pPr>
              <w:spacing w:after="0" w:line="240" w:lineRule="auto"/>
              <w:ind w:firstLine="567"/>
              <w:jc w:val="center"/>
              <w:rPr>
                <w:smallCaps/>
                <w:sz w:val="24"/>
                <w:szCs w:val="24"/>
              </w:rPr>
            </w:pPr>
            <w:r w:rsidRPr="00D3779F">
              <w:rPr>
                <w:smallCaps/>
                <w:sz w:val="24"/>
                <w:szCs w:val="24"/>
              </w:rPr>
              <w:t>тип СЦ</w:t>
            </w:r>
          </w:p>
        </w:tc>
        <w:tc>
          <w:tcPr>
            <w:tcW w:w="850" w:type="pct"/>
            <w:shd w:val="clear" w:color="auto" w:fill="auto"/>
          </w:tcPr>
          <w:p w:rsidR="00B07AF0" w:rsidRPr="00D3779F" w:rsidRDefault="00B07AF0" w:rsidP="00D3779F">
            <w:pPr>
              <w:spacing w:after="0" w:line="240" w:lineRule="auto"/>
              <w:ind w:firstLine="567"/>
              <w:jc w:val="both"/>
              <w:rPr>
                <w:sz w:val="24"/>
                <w:szCs w:val="24"/>
              </w:rPr>
            </w:pPr>
            <w:r w:rsidRPr="00D3779F">
              <w:rPr>
                <w:sz w:val="24"/>
                <w:szCs w:val="24"/>
              </w:rPr>
              <w:t>СЦ ядерной р</w:t>
            </w:r>
            <w:r w:rsidRPr="00D3779F">
              <w:rPr>
                <w:sz w:val="24"/>
                <w:szCs w:val="24"/>
              </w:rPr>
              <w:t>е</w:t>
            </w:r>
            <w:r w:rsidRPr="00D3779F">
              <w:rPr>
                <w:sz w:val="24"/>
                <w:szCs w:val="24"/>
              </w:rPr>
              <w:t>матической синтагмы</w:t>
            </w:r>
          </w:p>
        </w:tc>
        <w:tc>
          <w:tcPr>
            <w:tcW w:w="1027" w:type="pct"/>
            <w:shd w:val="clear" w:color="auto" w:fill="auto"/>
          </w:tcPr>
          <w:p w:rsidR="00B07AF0" w:rsidRPr="00D3779F" w:rsidRDefault="00B07AF0" w:rsidP="00D3779F">
            <w:pPr>
              <w:spacing w:after="0" w:line="240" w:lineRule="auto"/>
              <w:ind w:firstLine="567"/>
              <w:jc w:val="both"/>
              <w:rPr>
                <w:sz w:val="24"/>
                <w:szCs w:val="24"/>
              </w:rPr>
            </w:pPr>
            <w:r w:rsidRPr="00D3779F">
              <w:rPr>
                <w:sz w:val="24"/>
                <w:szCs w:val="24"/>
              </w:rPr>
              <w:t>СЦ фон</w:t>
            </w:r>
            <w:r w:rsidRPr="00D3779F">
              <w:rPr>
                <w:sz w:val="24"/>
                <w:szCs w:val="24"/>
              </w:rPr>
              <w:t>о</w:t>
            </w:r>
            <w:r w:rsidRPr="00D3779F">
              <w:rPr>
                <w:sz w:val="24"/>
                <w:szCs w:val="24"/>
              </w:rPr>
              <w:t>вой рематич</w:t>
            </w:r>
            <w:r w:rsidRPr="00D3779F">
              <w:rPr>
                <w:sz w:val="24"/>
                <w:szCs w:val="24"/>
              </w:rPr>
              <w:t>е</w:t>
            </w:r>
            <w:r w:rsidRPr="00D3779F">
              <w:rPr>
                <w:sz w:val="24"/>
                <w:szCs w:val="24"/>
              </w:rPr>
              <w:t>ской и темат</w:t>
            </w:r>
            <w:r w:rsidRPr="00D3779F">
              <w:rPr>
                <w:sz w:val="24"/>
                <w:szCs w:val="24"/>
              </w:rPr>
              <w:t>и</w:t>
            </w:r>
            <w:r w:rsidRPr="00D3779F">
              <w:rPr>
                <w:sz w:val="24"/>
                <w:szCs w:val="24"/>
              </w:rPr>
              <w:t>ческой синта</w:t>
            </w:r>
            <w:r w:rsidRPr="00D3779F">
              <w:rPr>
                <w:sz w:val="24"/>
                <w:szCs w:val="24"/>
              </w:rPr>
              <w:t>г</w:t>
            </w:r>
            <w:r w:rsidRPr="00D3779F">
              <w:rPr>
                <w:sz w:val="24"/>
                <w:szCs w:val="24"/>
              </w:rPr>
              <w:t>мы</w:t>
            </w:r>
          </w:p>
        </w:tc>
        <w:tc>
          <w:tcPr>
            <w:tcW w:w="826" w:type="pct"/>
            <w:shd w:val="clear" w:color="auto" w:fill="auto"/>
          </w:tcPr>
          <w:p w:rsidR="00B07AF0" w:rsidRPr="00D3779F" w:rsidRDefault="00B07AF0" w:rsidP="00D3779F">
            <w:pPr>
              <w:spacing w:after="0" w:line="240" w:lineRule="auto"/>
              <w:ind w:firstLine="567"/>
              <w:jc w:val="both"/>
              <w:rPr>
                <w:sz w:val="24"/>
                <w:szCs w:val="24"/>
              </w:rPr>
            </w:pPr>
            <w:r w:rsidRPr="00D3779F">
              <w:rPr>
                <w:sz w:val="24"/>
                <w:szCs w:val="24"/>
              </w:rPr>
              <w:t>СЦ ядерной р</w:t>
            </w:r>
            <w:r w:rsidRPr="00D3779F">
              <w:rPr>
                <w:sz w:val="24"/>
                <w:szCs w:val="24"/>
              </w:rPr>
              <w:t>е</w:t>
            </w:r>
            <w:r w:rsidRPr="00D3779F">
              <w:rPr>
                <w:sz w:val="24"/>
                <w:szCs w:val="24"/>
              </w:rPr>
              <w:t>матической синтагмы</w:t>
            </w:r>
          </w:p>
        </w:tc>
        <w:tc>
          <w:tcPr>
            <w:tcW w:w="1139" w:type="pct"/>
            <w:shd w:val="clear" w:color="auto" w:fill="auto"/>
          </w:tcPr>
          <w:p w:rsidR="00B07AF0" w:rsidRPr="00D3779F" w:rsidRDefault="00B07AF0" w:rsidP="00D3779F">
            <w:pPr>
              <w:spacing w:after="0" w:line="240" w:lineRule="auto"/>
              <w:ind w:firstLine="567"/>
              <w:jc w:val="both"/>
              <w:rPr>
                <w:sz w:val="24"/>
                <w:szCs w:val="24"/>
              </w:rPr>
            </w:pPr>
            <w:r w:rsidRPr="00D3779F">
              <w:rPr>
                <w:sz w:val="24"/>
                <w:szCs w:val="24"/>
              </w:rPr>
              <w:t>СЦ фоновой рематической и тематической си</w:t>
            </w:r>
            <w:r w:rsidRPr="00D3779F">
              <w:rPr>
                <w:sz w:val="24"/>
                <w:szCs w:val="24"/>
              </w:rPr>
              <w:t>н</w:t>
            </w:r>
            <w:r w:rsidRPr="00D3779F">
              <w:rPr>
                <w:sz w:val="24"/>
                <w:szCs w:val="24"/>
              </w:rPr>
              <w:t>тагмы</w:t>
            </w:r>
          </w:p>
        </w:tc>
      </w:tr>
      <w:tr w:rsidR="00B07AF0" w:rsidRPr="00D3779F" w:rsidTr="00944D5E">
        <w:trPr>
          <w:trHeight w:val="275"/>
        </w:trPr>
        <w:tc>
          <w:tcPr>
            <w:tcW w:w="1157" w:type="pct"/>
            <w:vAlign w:val="center"/>
          </w:tcPr>
          <w:p w:rsidR="00B07AF0" w:rsidRPr="00D3779F" w:rsidRDefault="00B07AF0" w:rsidP="00D3779F">
            <w:pPr>
              <w:spacing w:after="0" w:line="240" w:lineRule="auto"/>
              <w:ind w:firstLine="567"/>
              <w:jc w:val="center"/>
              <w:rPr>
                <w:sz w:val="24"/>
                <w:szCs w:val="24"/>
              </w:rPr>
            </w:pPr>
            <w:r w:rsidRPr="00D3779F">
              <w:rPr>
                <w:sz w:val="24"/>
                <w:szCs w:val="24"/>
              </w:rPr>
              <w:t>частотный</w:t>
            </w:r>
          </w:p>
          <w:p w:rsidR="00B07AF0" w:rsidRPr="00D3779F" w:rsidRDefault="00B07AF0" w:rsidP="00D3779F">
            <w:pPr>
              <w:spacing w:after="0" w:line="240" w:lineRule="auto"/>
              <w:ind w:firstLine="567"/>
              <w:jc w:val="center"/>
              <w:rPr>
                <w:sz w:val="24"/>
                <w:szCs w:val="24"/>
              </w:rPr>
            </w:pPr>
            <w:r w:rsidRPr="00D3779F">
              <w:rPr>
                <w:sz w:val="24"/>
                <w:szCs w:val="24"/>
              </w:rPr>
              <w:t>уровень (в относительных</w:t>
            </w:r>
          </w:p>
          <w:p w:rsidR="00B07AF0" w:rsidRPr="00D3779F" w:rsidRDefault="00B07AF0" w:rsidP="00D3779F">
            <w:pPr>
              <w:spacing w:after="0" w:line="240" w:lineRule="auto"/>
              <w:ind w:firstLine="567"/>
              <w:jc w:val="center"/>
              <w:rPr>
                <w:sz w:val="24"/>
                <w:szCs w:val="24"/>
              </w:rPr>
            </w:pPr>
            <w:r w:rsidRPr="00D3779F">
              <w:rPr>
                <w:sz w:val="24"/>
                <w:szCs w:val="24"/>
              </w:rPr>
              <w:t>единицах)</w:t>
            </w:r>
          </w:p>
        </w:tc>
        <w:tc>
          <w:tcPr>
            <w:tcW w:w="850" w:type="pct"/>
            <w:shd w:val="clear" w:color="auto" w:fill="auto"/>
            <w:vAlign w:val="center"/>
          </w:tcPr>
          <w:p w:rsidR="00B07AF0" w:rsidRPr="00D3779F" w:rsidRDefault="00B07AF0" w:rsidP="00D3779F">
            <w:pPr>
              <w:spacing w:after="0" w:line="240" w:lineRule="auto"/>
              <w:ind w:firstLine="567"/>
              <w:jc w:val="center"/>
              <w:rPr>
                <w:sz w:val="24"/>
                <w:szCs w:val="24"/>
              </w:rPr>
            </w:pPr>
            <w:r w:rsidRPr="00D3779F">
              <w:rPr>
                <w:sz w:val="24"/>
                <w:szCs w:val="24"/>
              </w:rPr>
              <w:t>1,4</w:t>
            </w:r>
          </w:p>
        </w:tc>
        <w:tc>
          <w:tcPr>
            <w:tcW w:w="1027" w:type="pct"/>
            <w:shd w:val="clear" w:color="auto" w:fill="auto"/>
            <w:vAlign w:val="center"/>
          </w:tcPr>
          <w:p w:rsidR="00B07AF0" w:rsidRPr="00D3779F" w:rsidRDefault="00B07AF0" w:rsidP="00D3779F">
            <w:pPr>
              <w:spacing w:after="0" w:line="240" w:lineRule="auto"/>
              <w:ind w:firstLine="567"/>
              <w:rPr>
                <w:sz w:val="24"/>
                <w:szCs w:val="24"/>
              </w:rPr>
            </w:pPr>
            <w:r w:rsidRPr="00D3779F">
              <w:rPr>
                <w:sz w:val="24"/>
                <w:szCs w:val="24"/>
              </w:rPr>
              <w:t>1,3</w:t>
            </w:r>
          </w:p>
        </w:tc>
        <w:tc>
          <w:tcPr>
            <w:tcW w:w="826" w:type="pct"/>
            <w:shd w:val="clear" w:color="auto" w:fill="auto"/>
            <w:vAlign w:val="center"/>
          </w:tcPr>
          <w:p w:rsidR="00B07AF0" w:rsidRPr="00D3779F" w:rsidRDefault="00B07AF0" w:rsidP="00D3779F">
            <w:pPr>
              <w:spacing w:after="0" w:line="240" w:lineRule="auto"/>
              <w:ind w:firstLine="567"/>
              <w:jc w:val="center"/>
              <w:rPr>
                <w:sz w:val="24"/>
                <w:szCs w:val="24"/>
              </w:rPr>
            </w:pPr>
            <w:r w:rsidRPr="00D3779F">
              <w:rPr>
                <w:sz w:val="24"/>
                <w:szCs w:val="24"/>
              </w:rPr>
              <w:t>2</w:t>
            </w:r>
          </w:p>
        </w:tc>
        <w:tc>
          <w:tcPr>
            <w:tcW w:w="1139" w:type="pct"/>
            <w:shd w:val="clear" w:color="auto" w:fill="auto"/>
            <w:vAlign w:val="center"/>
          </w:tcPr>
          <w:p w:rsidR="00B07AF0" w:rsidRPr="00D3779F" w:rsidRDefault="00B07AF0" w:rsidP="00D3779F">
            <w:pPr>
              <w:spacing w:after="0" w:line="240" w:lineRule="auto"/>
              <w:ind w:firstLine="567"/>
              <w:rPr>
                <w:sz w:val="24"/>
                <w:szCs w:val="24"/>
              </w:rPr>
            </w:pPr>
            <w:r w:rsidRPr="00D3779F">
              <w:rPr>
                <w:sz w:val="24"/>
                <w:szCs w:val="24"/>
              </w:rPr>
              <w:t>1,9</w:t>
            </w:r>
          </w:p>
        </w:tc>
      </w:tr>
    </w:tbl>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b/>
          <w:sz w:val="24"/>
          <w:szCs w:val="24"/>
          <w:lang w:val="en-US"/>
        </w:rPr>
      </w:pP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Согласно представленным в таблице данным СЦ ядерной рематической и фоновой рематической и тематической синтагмы практически не отличаются по показателю ча</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тотного уровня в рамках каждого из двух исследуемых типов текста. Но при сравнении по типам текстов, мы можем наблюдать значительную разницу по этому показателю. </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 результаты исследования показали, что для ядерных рематических синтагм, ре</w:t>
      </w:r>
      <w:r w:rsidRPr="00D3779F">
        <w:rPr>
          <w:rFonts w:ascii="Times New Roman" w:hAnsi="Times New Roman" w:cs="Times New Roman"/>
          <w:sz w:val="24"/>
          <w:szCs w:val="24"/>
        </w:rPr>
        <w:t>а</w:t>
      </w:r>
      <w:r w:rsidRPr="00D3779F">
        <w:rPr>
          <w:rFonts w:ascii="Times New Roman" w:hAnsi="Times New Roman" w:cs="Times New Roman"/>
          <w:sz w:val="24"/>
          <w:szCs w:val="24"/>
        </w:rPr>
        <w:t>лизованных в замедленном и среднем темпе, характерно использование среднего высо</w:t>
      </w:r>
      <w:r w:rsidRPr="00D3779F">
        <w:rPr>
          <w:rFonts w:ascii="Times New Roman" w:hAnsi="Times New Roman" w:cs="Times New Roman"/>
          <w:sz w:val="24"/>
          <w:szCs w:val="24"/>
        </w:rPr>
        <w:t>т</w:t>
      </w:r>
      <w:r w:rsidRPr="00D3779F">
        <w:rPr>
          <w:rFonts w:ascii="Times New Roman" w:hAnsi="Times New Roman" w:cs="Times New Roman"/>
          <w:sz w:val="24"/>
          <w:szCs w:val="24"/>
        </w:rPr>
        <w:t>ного уровня. Для ядерных рематических синтагм, реализованных в зоне ускоренного те</w:t>
      </w:r>
      <w:r w:rsidRPr="00D3779F">
        <w:rPr>
          <w:rFonts w:ascii="Times New Roman" w:hAnsi="Times New Roman" w:cs="Times New Roman"/>
          <w:sz w:val="24"/>
          <w:szCs w:val="24"/>
        </w:rPr>
        <w:t>м</w:t>
      </w:r>
      <w:r w:rsidRPr="00D3779F">
        <w:rPr>
          <w:rFonts w:ascii="Times New Roman" w:hAnsi="Times New Roman" w:cs="Times New Roman"/>
          <w:sz w:val="24"/>
          <w:szCs w:val="24"/>
        </w:rPr>
        <w:t>па, характерно повышение (в большинстве случаев) или (гораздо реже) понижение уро</w:t>
      </w:r>
      <w:r w:rsidRPr="00D3779F">
        <w:rPr>
          <w:rFonts w:ascii="Times New Roman" w:hAnsi="Times New Roman" w:cs="Times New Roman"/>
          <w:sz w:val="24"/>
          <w:szCs w:val="24"/>
        </w:rPr>
        <w:t>в</w:t>
      </w:r>
      <w:r w:rsidRPr="00D3779F">
        <w:rPr>
          <w:rFonts w:ascii="Times New Roman" w:hAnsi="Times New Roman" w:cs="Times New Roman"/>
          <w:sz w:val="24"/>
          <w:szCs w:val="24"/>
        </w:rPr>
        <w:t>ня.</w:t>
      </w:r>
      <w:r w:rsidR="00BE44B4">
        <w:rPr>
          <w:rFonts w:ascii="Times New Roman" w:hAnsi="Times New Roman" w:cs="Times New Roman"/>
          <w:sz w:val="24"/>
          <w:szCs w:val="24"/>
        </w:rPr>
        <w:t xml:space="preserve"> </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фоновых рематических и тематических синтагм, реализованных в замедленном и среднем темпе,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характерен средний или низкий тональный уровень. Фоновые рематич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ские и тематические синтагмы, реализованные в ускоренном и быстром темпе, характер</w:t>
      </w:r>
      <w:r w:rsidRPr="00D3779F">
        <w:rPr>
          <w:rFonts w:ascii="Times New Roman" w:hAnsi="Times New Roman" w:cs="Times New Roman"/>
          <w:sz w:val="24"/>
          <w:szCs w:val="24"/>
        </w:rPr>
        <w:t>и</w:t>
      </w:r>
      <w:r w:rsidRPr="00D3779F">
        <w:rPr>
          <w:rFonts w:ascii="Times New Roman" w:hAnsi="Times New Roman" w:cs="Times New Roman"/>
          <w:sz w:val="24"/>
          <w:szCs w:val="24"/>
        </w:rPr>
        <w:t>зуются низким тональным уровнем.</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Что касается распределения тонов, то для СЦ ядерных рематических синтагм те</w:t>
      </w:r>
      <w:r w:rsidRPr="00D3779F">
        <w:rPr>
          <w:rFonts w:ascii="Times New Roman" w:hAnsi="Times New Roman" w:cs="Times New Roman"/>
          <w:sz w:val="24"/>
          <w:szCs w:val="24"/>
        </w:rPr>
        <w:t>к</w:t>
      </w:r>
      <w:r w:rsidRPr="00D3779F">
        <w:rPr>
          <w:rFonts w:ascii="Times New Roman" w:hAnsi="Times New Roman" w:cs="Times New Roman"/>
          <w:sz w:val="24"/>
          <w:szCs w:val="24"/>
        </w:rPr>
        <w:t>стов рассуждения наиболее частыми являются следующие: низкий нисходящий, ровный и средний нисходящий. Для СЦ фоновых рематических и тематических синтагм превал</w:t>
      </w:r>
      <w:r w:rsidRPr="00D3779F">
        <w:rPr>
          <w:rFonts w:ascii="Times New Roman" w:hAnsi="Times New Roman" w:cs="Times New Roman"/>
          <w:sz w:val="24"/>
          <w:szCs w:val="24"/>
        </w:rPr>
        <w:t>и</w:t>
      </w:r>
      <w:r w:rsidRPr="00D3779F">
        <w:rPr>
          <w:rFonts w:ascii="Times New Roman" w:hAnsi="Times New Roman" w:cs="Times New Roman"/>
          <w:sz w:val="24"/>
          <w:szCs w:val="24"/>
        </w:rPr>
        <w:t>рующим является ровный тон (см. таблицы 2 и 3).</w:t>
      </w:r>
      <w:r w:rsidR="00BE44B4">
        <w:rPr>
          <w:rFonts w:ascii="Times New Roman" w:hAnsi="Times New Roman" w:cs="Times New Roman"/>
          <w:sz w:val="24"/>
          <w:szCs w:val="24"/>
        </w:rPr>
        <w:t xml:space="preserve"> </w:t>
      </w:r>
    </w:p>
    <w:p w:rsidR="00B07AF0" w:rsidRPr="00D3779F" w:rsidRDefault="00B07AF0" w:rsidP="00D3779F">
      <w:pPr>
        <w:tabs>
          <w:tab w:val="left" w:pos="360"/>
          <w:tab w:val="left" w:pos="6971"/>
        </w:tabs>
        <w:spacing w:after="0" w:line="240" w:lineRule="auto"/>
        <w:ind w:firstLine="567"/>
        <w:jc w:val="right"/>
        <w:rPr>
          <w:rFonts w:ascii="Times New Roman" w:hAnsi="Times New Roman" w:cs="Times New Roman"/>
          <w:sz w:val="24"/>
          <w:szCs w:val="24"/>
        </w:rPr>
      </w:pPr>
    </w:p>
    <w:p w:rsidR="00B07AF0" w:rsidRPr="00D3779F" w:rsidRDefault="00B07AF0" w:rsidP="00D3779F">
      <w:pPr>
        <w:tabs>
          <w:tab w:val="left" w:pos="360"/>
          <w:tab w:val="left" w:pos="6971"/>
        </w:tabs>
        <w:spacing w:after="0" w:line="240" w:lineRule="auto"/>
        <w:ind w:firstLine="567"/>
        <w:jc w:val="right"/>
        <w:rPr>
          <w:rFonts w:ascii="Times New Roman" w:hAnsi="Times New Roman" w:cs="Times New Roman"/>
          <w:sz w:val="24"/>
          <w:szCs w:val="24"/>
        </w:rPr>
      </w:pPr>
      <w:r w:rsidRPr="00D3779F">
        <w:rPr>
          <w:rFonts w:ascii="Times New Roman" w:hAnsi="Times New Roman" w:cs="Times New Roman"/>
          <w:sz w:val="24"/>
          <w:szCs w:val="24"/>
        </w:rPr>
        <w:t>Таблица 2. Распределение тонов в СЦ ядерных рематических синтагмах текстов ра</w:t>
      </w:r>
      <w:r w:rsidRPr="00D3779F">
        <w:rPr>
          <w:rFonts w:ascii="Times New Roman" w:hAnsi="Times New Roman" w:cs="Times New Roman"/>
          <w:sz w:val="24"/>
          <w:szCs w:val="24"/>
        </w:rPr>
        <w:t>с</w:t>
      </w:r>
      <w:r w:rsidRPr="00D3779F">
        <w:rPr>
          <w:rFonts w:ascii="Times New Roman" w:hAnsi="Times New Roman" w:cs="Times New Roman"/>
          <w:sz w:val="24"/>
          <w:szCs w:val="24"/>
        </w:rPr>
        <w:t>суждения (%)</w:t>
      </w:r>
    </w:p>
    <w:tbl>
      <w:tblPr>
        <w:tblStyle w:val="af9"/>
        <w:tblW w:w="4944" w:type="pct"/>
        <w:tblInd w:w="108" w:type="dxa"/>
        <w:tblLook w:val="01E0"/>
      </w:tblPr>
      <w:tblGrid>
        <w:gridCol w:w="1350"/>
        <w:gridCol w:w="1350"/>
        <w:gridCol w:w="1350"/>
        <w:gridCol w:w="1351"/>
        <w:gridCol w:w="1361"/>
        <w:gridCol w:w="1351"/>
        <w:gridCol w:w="1351"/>
      </w:tblGrid>
      <w:tr w:rsidR="00B07AF0" w:rsidRPr="00D3779F" w:rsidTr="00944D5E">
        <w:trPr>
          <w:trHeight w:val="420"/>
        </w:trPr>
        <w:tc>
          <w:tcPr>
            <w:tcW w:w="713" w:type="pct"/>
          </w:tcPr>
          <w:p w:rsidR="00B07AF0" w:rsidRPr="00D3779F" w:rsidRDefault="00BE44B4" w:rsidP="00D3779F">
            <w:pPr>
              <w:spacing w:after="0" w:line="240" w:lineRule="auto"/>
              <w:ind w:firstLine="567"/>
              <w:rPr>
                <w:sz w:val="24"/>
                <w:szCs w:val="24"/>
              </w:rPr>
            </w:pPr>
            <w:r>
              <w:rPr>
                <w:sz w:val="24"/>
                <w:szCs w:val="24"/>
              </w:rPr>
              <w:t xml:space="preserve"> </w:t>
            </w:r>
          </w:p>
          <w:p w:rsidR="00B07AF0" w:rsidRPr="00D3779F" w:rsidRDefault="00BE44B4" w:rsidP="00D3779F">
            <w:pPr>
              <w:spacing w:after="0" w:line="240" w:lineRule="auto"/>
              <w:ind w:firstLine="567"/>
              <w:rPr>
                <w:sz w:val="24"/>
                <w:szCs w:val="24"/>
              </w:rPr>
            </w:pPr>
            <w:r>
              <w:rPr>
                <w:sz w:val="24"/>
                <w:szCs w:val="24"/>
              </w:rPr>
              <w:t xml:space="preserve"> </w:t>
            </w:r>
            <w:r w:rsidR="00B07AF0"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Mid</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Rise</w:t>
            </w:r>
          </w:p>
        </w:tc>
        <w:tc>
          <w:tcPr>
            <w:tcW w:w="719" w:type="pct"/>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High/Mid Rise</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Level</w:t>
            </w:r>
          </w:p>
        </w:tc>
        <w:tc>
          <w:tcPr>
            <w:tcW w:w="714"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Fall-Rise</w:t>
            </w:r>
          </w:p>
        </w:tc>
      </w:tr>
      <w:tr w:rsidR="00B07AF0" w:rsidRPr="00D3779F" w:rsidTr="00944D5E">
        <w:trPr>
          <w:trHeight w:val="420"/>
        </w:trPr>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25%</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rPr>
            </w:pPr>
            <w:r w:rsidRPr="00D3779F">
              <w:rPr>
                <w:sz w:val="24"/>
                <w:szCs w:val="24"/>
                <w:lang w:val="en-US"/>
              </w:rPr>
              <w:t>10</w:t>
            </w:r>
            <w:r w:rsidRPr="00D3779F">
              <w:rPr>
                <w:sz w:val="24"/>
                <w:szCs w:val="24"/>
              </w:rPr>
              <w:t>,7%</w:t>
            </w:r>
          </w:p>
        </w:tc>
        <w:tc>
          <w:tcPr>
            <w:tcW w:w="713"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17,9%</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7,1%</w:t>
            </w:r>
          </w:p>
        </w:tc>
        <w:tc>
          <w:tcPr>
            <w:tcW w:w="719" w:type="pct"/>
            <w:shd w:val="clear" w:color="auto" w:fill="auto"/>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14,2%</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21,4%</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3,6%</w:t>
            </w:r>
          </w:p>
        </w:tc>
      </w:tr>
    </w:tbl>
    <w:p w:rsidR="00B07AF0" w:rsidRPr="00D3779F" w:rsidRDefault="00B07AF0" w:rsidP="00D3779F">
      <w:pPr>
        <w:spacing w:after="0" w:line="240" w:lineRule="auto"/>
        <w:ind w:firstLine="567"/>
        <w:jc w:val="both"/>
        <w:rPr>
          <w:rFonts w:ascii="Times New Roman" w:hAnsi="Times New Roman" w:cs="Times New Roman"/>
          <w:sz w:val="24"/>
          <w:szCs w:val="24"/>
        </w:rPr>
      </w:pPr>
    </w:p>
    <w:p w:rsidR="00B07AF0" w:rsidRPr="00D3779F" w:rsidRDefault="00BE44B4" w:rsidP="00D3779F">
      <w:pPr>
        <w:tabs>
          <w:tab w:val="left" w:pos="360"/>
          <w:tab w:val="left" w:pos="6971"/>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00B07AF0" w:rsidRPr="00D3779F">
        <w:rPr>
          <w:rFonts w:ascii="Times New Roman" w:hAnsi="Times New Roman" w:cs="Times New Roman"/>
          <w:sz w:val="24"/>
          <w:szCs w:val="24"/>
        </w:rPr>
        <w:t>Таблица 3. Распределение тонов в СЦ фоновых рематических и тематических си</w:t>
      </w:r>
      <w:r w:rsidR="00B07AF0" w:rsidRPr="00D3779F">
        <w:rPr>
          <w:rFonts w:ascii="Times New Roman" w:hAnsi="Times New Roman" w:cs="Times New Roman"/>
          <w:sz w:val="24"/>
          <w:szCs w:val="24"/>
        </w:rPr>
        <w:t>н</w:t>
      </w:r>
      <w:r w:rsidR="00B07AF0" w:rsidRPr="00D3779F">
        <w:rPr>
          <w:rFonts w:ascii="Times New Roman" w:hAnsi="Times New Roman" w:cs="Times New Roman"/>
          <w:sz w:val="24"/>
          <w:szCs w:val="24"/>
        </w:rPr>
        <w:t>тагмах текстов рассуждения (%)</w:t>
      </w:r>
    </w:p>
    <w:tbl>
      <w:tblPr>
        <w:tblStyle w:val="af9"/>
        <w:tblW w:w="4944" w:type="pct"/>
        <w:tblInd w:w="108" w:type="dxa"/>
        <w:tblLook w:val="01E0"/>
      </w:tblPr>
      <w:tblGrid>
        <w:gridCol w:w="1350"/>
        <w:gridCol w:w="1350"/>
        <w:gridCol w:w="1350"/>
        <w:gridCol w:w="1351"/>
        <w:gridCol w:w="1361"/>
        <w:gridCol w:w="1351"/>
        <w:gridCol w:w="1351"/>
      </w:tblGrid>
      <w:tr w:rsidR="00B07AF0" w:rsidRPr="00D3779F" w:rsidTr="00944D5E">
        <w:trPr>
          <w:trHeight w:val="420"/>
        </w:trPr>
        <w:tc>
          <w:tcPr>
            <w:tcW w:w="713" w:type="pct"/>
          </w:tcPr>
          <w:p w:rsidR="00B07AF0" w:rsidRPr="00D3779F" w:rsidRDefault="00BE44B4" w:rsidP="00D3779F">
            <w:pPr>
              <w:spacing w:after="0" w:line="240" w:lineRule="auto"/>
              <w:ind w:firstLine="567"/>
              <w:rPr>
                <w:sz w:val="24"/>
                <w:szCs w:val="24"/>
              </w:rPr>
            </w:pPr>
            <w:r>
              <w:rPr>
                <w:sz w:val="24"/>
                <w:szCs w:val="24"/>
              </w:rPr>
              <w:t xml:space="preserve"> </w:t>
            </w:r>
          </w:p>
          <w:p w:rsidR="00B07AF0" w:rsidRPr="00D3779F" w:rsidRDefault="00BE44B4" w:rsidP="00D3779F">
            <w:pPr>
              <w:spacing w:after="0" w:line="240" w:lineRule="auto"/>
              <w:ind w:firstLine="567"/>
              <w:rPr>
                <w:sz w:val="24"/>
                <w:szCs w:val="24"/>
              </w:rPr>
            </w:pPr>
            <w:r>
              <w:rPr>
                <w:sz w:val="24"/>
                <w:szCs w:val="24"/>
              </w:rPr>
              <w:t xml:space="preserve"> </w:t>
            </w:r>
            <w:r w:rsidR="00B07AF0"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Mid</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Rise</w:t>
            </w:r>
          </w:p>
        </w:tc>
        <w:tc>
          <w:tcPr>
            <w:tcW w:w="719" w:type="pct"/>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High/Mid Rise</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Level</w:t>
            </w:r>
          </w:p>
        </w:tc>
        <w:tc>
          <w:tcPr>
            <w:tcW w:w="714"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Fall-Rise</w:t>
            </w:r>
          </w:p>
        </w:tc>
      </w:tr>
      <w:tr w:rsidR="00B07AF0" w:rsidRPr="00D3779F" w:rsidTr="00944D5E">
        <w:trPr>
          <w:trHeight w:val="420"/>
        </w:trPr>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18,6</w:t>
            </w:r>
          </w:p>
        </w:tc>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11,6%</w:t>
            </w:r>
          </w:p>
        </w:tc>
        <w:tc>
          <w:tcPr>
            <w:tcW w:w="713"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23,2%</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7%</w:t>
            </w:r>
          </w:p>
        </w:tc>
        <w:tc>
          <w:tcPr>
            <w:tcW w:w="719" w:type="pct"/>
            <w:shd w:val="clear" w:color="auto" w:fill="auto"/>
          </w:tcPr>
          <w:p w:rsidR="00B07AF0" w:rsidRPr="00D3779F" w:rsidRDefault="00B07AF0" w:rsidP="00D3779F">
            <w:pPr>
              <w:spacing w:after="0" w:line="240" w:lineRule="auto"/>
              <w:ind w:firstLine="567"/>
              <w:jc w:val="center"/>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4,7%</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32,6%</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2,3%</w:t>
            </w:r>
          </w:p>
        </w:tc>
      </w:tr>
    </w:tbl>
    <w:p w:rsidR="00B07AF0" w:rsidRPr="00D3779F" w:rsidRDefault="00B07AF0" w:rsidP="00D3779F">
      <w:pPr>
        <w:spacing w:after="0" w:line="240" w:lineRule="auto"/>
        <w:ind w:firstLine="567"/>
        <w:jc w:val="both"/>
        <w:rPr>
          <w:rFonts w:ascii="Times New Roman" w:hAnsi="Times New Roman" w:cs="Times New Roman"/>
          <w:sz w:val="24"/>
          <w:szCs w:val="24"/>
        </w:rPr>
      </w:pP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Наиболее характерными тонами для СЦ ядерных рематических синтагм текстов п</w:t>
      </w:r>
      <w:r w:rsidRPr="00D3779F">
        <w:rPr>
          <w:rFonts w:ascii="Times New Roman" w:hAnsi="Times New Roman" w:cs="Times New Roman"/>
          <w:sz w:val="24"/>
          <w:szCs w:val="24"/>
        </w:rPr>
        <w:t>о</w:t>
      </w:r>
      <w:r w:rsidRPr="00D3779F">
        <w:rPr>
          <w:rFonts w:ascii="Times New Roman" w:hAnsi="Times New Roman" w:cs="Times New Roman"/>
          <w:sz w:val="24"/>
          <w:szCs w:val="24"/>
        </w:rPr>
        <w:t>вествования являются низкий восходящий, ровный и низкий нисходящий, а для СЦ фон</w:t>
      </w:r>
      <w:r w:rsidRPr="00D3779F">
        <w:rPr>
          <w:rFonts w:ascii="Times New Roman" w:hAnsi="Times New Roman" w:cs="Times New Roman"/>
          <w:sz w:val="24"/>
          <w:szCs w:val="24"/>
        </w:rPr>
        <w:t>о</w:t>
      </w:r>
      <w:r w:rsidRPr="00D3779F">
        <w:rPr>
          <w:rFonts w:ascii="Times New Roman" w:hAnsi="Times New Roman" w:cs="Times New Roman"/>
          <w:sz w:val="24"/>
          <w:szCs w:val="24"/>
        </w:rPr>
        <w:lastRenderedPageBreak/>
        <w:t>вых рематических и тематических синтагм – ровный, низкий восходящий, низкий нисх</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дящий. Данное соответствие отражено в таблицах 4 и 5. </w:t>
      </w:r>
    </w:p>
    <w:p w:rsidR="00B07AF0" w:rsidRPr="00D3779F" w:rsidRDefault="00BE44B4" w:rsidP="00D3779F">
      <w:pPr>
        <w:tabs>
          <w:tab w:val="left" w:pos="360"/>
          <w:tab w:val="left" w:pos="6971"/>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00B07AF0" w:rsidRPr="00D3779F">
        <w:rPr>
          <w:rFonts w:ascii="Times New Roman" w:hAnsi="Times New Roman" w:cs="Times New Roman"/>
          <w:sz w:val="24"/>
          <w:szCs w:val="24"/>
        </w:rPr>
        <w:t>Таблица 4. Распределение тонов в СЦ ядерных рематических синтагмах текстов п</w:t>
      </w:r>
      <w:r w:rsidR="00B07AF0" w:rsidRPr="00D3779F">
        <w:rPr>
          <w:rFonts w:ascii="Times New Roman" w:hAnsi="Times New Roman" w:cs="Times New Roman"/>
          <w:sz w:val="24"/>
          <w:szCs w:val="24"/>
        </w:rPr>
        <w:t>о</w:t>
      </w:r>
      <w:r w:rsidR="00B07AF0" w:rsidRPr="00D3779F">
        <w:rPr>
          <w:rFonts w:ascii="Times New Roman" w:hAnsi="Times New Roman" w:cs="Times New Roman"/>
          <w:sz w:val="24"/>
          <w:szCs w:val="24"/>
        </w:rPr>
        <w:t>вествования (%)</w:t>
      </w:r>
    </w:p>
    <w:tbl>
      <w:tblPr>
        <w:tblStyle w:val="af9"/>
        <w:tblW w:w="4944" w:type="pct"/>
        <w:tblInd w:w="108" w:type="dxa"/>
        <w:tblLook w:val="01E0"/>
      </w:tblPr>
      <w:tblGrid>
        <w:gridCol w:w="1350"/>
        <w:gridCol w:w="1350"/>
        <w:gridCol w:w="1350"/>
        <w:gridCol w:w="1351"/>
        <w:gridCol w:w="1361"/>
        <w:gridCol w:w="1351"/>
        <w:gridCol w:w="1351"/>
      </w:tblGrid>
      <w:tr w:rsidR="00B07AF0" w:rsidRPr="00D3779F" w:rsidTr="00944D5E">
        <w:trPr>
          <w:trHeight w:val="420"/>
        </w:trPr>
        <w:tc>
          <w:tcPr>
            <w:tcW w:w="713" w:type="pct"/>
          </w:tcPr>
          <w:p w:rsidR="00B07AF0" w:rsidRPr="00D3779F" w:rsidRDefault="00BE44B4" w:rsidP="00D3779F">
            <w:pPr>
              <w:spacing w:after="0" w:line="240" w:lineRule="auto"/>
              <w:ind w:firstLine="567"/>
              <w:rPr>
                <w:sz w:val="24"/>
                <w:szCs w:val="24"/>
              </w:rPr>
            </w:pPr>
            <w:r>
              <w:rPr>
                <w:sz w:val="24"/>
                <w:szCs w:val="24"/>
              </w:rPr>
              <w:t xml:space="preserve"> </w:t>
            </w:r>
          </w:p>
          <w:p w:rsidR="00B07AF0" w:rsidRPr="00D3779F" w:rsidRDefault="00BE44B4" w:rsidP="00D3779F">
            <w:pPr>
              <w:spacing w:after="0" w:line="240" w:lineRule="auto"/>
              <w:ind w:firstLine="567"/>
              <w:rPr>
                <w:sz w:val="24"/>
                <w:szCs w:val="24"/>
              </w:rPr>
            </w:pPr>
            <w:r>
              <w:rPr>
                <w:sz w:val="24"/>
                <w:szCs w:val="24"/>
              </w:rPr>
              <w:t xml:space="preserve"> </w:t>
            </w:r>
            <w:r w:rsidR="00B07AF0"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Mid</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Rise</w:t>
            </w:r>
          </w:p>
        </w:tc>
        <w:tc>
          <w:tcPr>
            <w:tcW w:w="719" w:type="pct"/>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High/Mid Rise</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Level</w:t>
            </w:r>
          </w:p>
        </w:tc>
        <w:tc>
          <w:tcPr>
            <w:tcW w:w="714"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Fall-Rise</w:t>
            </w:r>
          </w:p>
        </w:tc>
      </w:tr>
      <w:tr w:rsidR="00B07AF0" w:rsidRPr="00D3779F" w:rsidTr="00944D5E">
        <w:trPr>
          <w:trHeight w:val="420"/>
        </w:trPr>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rPr>
              <w:t>16,2</w:t>
            </w:r>
            <w:r w:rsidRPr="00D3779F">
              <w:rPr>
                <w:sz w:val="24"/>
                <w:szCs w:val="24"/>
                <w:lang w:val="en-US"/>
              </w:rPr>
              <w:t>%</w:t>
            </w:r>
          </w:p>
        </w:tc>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5,4%</w:t>
            </w:r>
          </w:p>
        </w:tc>
        <w:tc>
          <w:tcPr>
            <w:tcW w:w="713"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13,5%</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27%</w:t>
            </w:r>
          </w:p>
        </w:tc>
        <w:tc>
          <w:tcPr>
            <w:tcW w:w="719" w:type="pct"/>
            <w:shd w:val="clear" w:color="auto" w:fill="auto"/>
          </w:tcPr>
          <w:p w:rsidR="00B07AF0" w:rsidRPr="00D3779F" w:rsidRDefault="00B07AF0" w:rsidP="00D3779F">
            <w:pPr>
              <w:spacing w:after="0" w:line="240" w:lineRule="auto"/>
              <w:ind w:firstLine="567"/>
              <w:jc w:val="center"/>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13,5%</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19%</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5,4%</w:t>
            </w:r>
          </w:p>
        </w:tc>
      </w:tr>
    </w:tbl>
    <w:p w:rsidR="00B07AF0" w:rsidRPr="00D3779F" w:rsidRDefault="00BE44B4" w:rsidP="00D3779F">
      <w:pPr>
        <w:tabs>
          <w:tab w:val="left" w:pos="697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B07AF0" w:rsidRPr="00D3779F" w:rsidRDefault="00BE44B4" w:rsidP="00D3779F">
      <w:pPr>
        <w:tabs>
          <w:tab w:val="left" w:pos="360"/>
          <w:tab w:val="left" w:pos="6971"/>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00B07AF0" w:rsidRPr="00D3779F">
        <w:rPr>
          <w:rFonts w:ascii="Times New Roman" w:hAnsi="Times New Roman" w:cs="Times New Roman"/>
          <w:sz w:val="24"/>
          <w:szCs w:val="24"/>
        </w:rPr>
        <w:t>Таблица 5. Распределение тонов в СЦ фоновых рематических и тематических си</w:t>
      </w:r>
      <w:r w:rsidR="00B07AF0" w:rsidRPr="00D3779F">
        <w:rPr>
          <w:rFonts w:ascii="Times New Roman" w:hAnsi="Times New Roman" w:cs="Times New Roman"/>
          <w:sz w:val="24"/>
          <w:szCs w:val="24"/>
        </w:rPr>
        <w:t>н</w:t>
      </w:r>
      <w:r w:rsidR="00B07AF0" w:rsidRPr="00D3779F">
        <w:rPr>
          <w:rFonts w:ascii="Times New Roman" w:hAnsi="Times New Roman" w:cs="Times New Roman"/>
          <w:sz w:val="24"/>
          <w:szCs w:val="24"/>
        </w:rPr>
        <w:t>тагмах текстов повествования (%)</w:t>
      </w:r>
    </w:p>
    <w:tbl>
      <w:tblPr>
        <w:tblStyle w:val="af9"/>
        <w:tblW w:w="4944" w:type="pct"/>
        <w:tblInd w:w="108" w:type="dxa"/>
        <w:tblLook w:val="01E0"/>
      </w:tblPr>
      <w:tblGrid>
        <w:gridCol w:w="1350"/>
        <w:gridCol w:w="1350"/>
        <w:gridCol w:w="1350"/>
        <w:gridCol w:w="1351"/>
        <w:gridCol w:w="1361"/>
        <w:gridCol w:w="1351"/>
        <w:gridCol w:w="1351"/>
      </w:tblGrid>
      <w:tr w:rsidR="00B07AF0" w:rsidRPr="00D3779F" w:rsidTr="00944D5E">
        <w:trPr>
          <w:trHeight w:val="420"/>
        </w:trPr>
        <w:tc>
          <w:tcPr>
            <w:tcW w:w="713" w:type="pct"/>
          </w:tcPr>
          <w:p w:rsidR="00B07AF0" w:rsidRPr="00D3779F" w:rsidRDefault="00BE44B4" w:rsidP="00D3779F">
            <w:pPr>
              <w:spacing w:after="0" w:line="240" w:lineRule="auto"/>
              <w:ind w:firstLine="567"/>
              <w:rPr>
                <w:sz w:val="24"/>
                <w:szCs w:val="24"/>
              </w:rPr>
            </w:pPr>
            <w:r>
              <w:rPr>
                <w:sz w:val="24"/>
                <w:szCs w:val="24"/>
              </w:rPr>
              <w:t xml:space="preserve"> </w:t>
            </w:r>
          </w:p>
          <w:p w:rsidR="00B07AF0" w:rsidRPr="00D3779F" w:rsidRDefault="00BE44B4" w:rsidP="00D3779F">
            <w:pPr>
              <w:spacing w:after="0" w:line="240" w:lineRule="auto"/>
              <w:ind w:firstLine="567"/>
              <w:rPr>
                <w:sz w:val="24"/>
                <w:szCs w:val="24"/>
              </w:rPr>
            </w:pPr>
            <w:r>
              <w:rPr>
                <w:sz w:val="24"/>
                <w:szCs w:val="24"/>
              </w:rPr>
              <w:t xml:space="preserve"> </w:t>
            </w:r>
            <w:r w:rsidR="00B07AF0"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Mid</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Rise</w:t>
            </w:r>
          </w:p>
        </w:tc>
        <w:tc>
          <w:tcPr>
            <w:tcW w:w="719" w:type="pct"/>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High/Mid Rise</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Level</w:t>
            </w:r>
          </w:p>
        </w:tc>
        <w:tc>
          <w:tcPr>
            <w:tcW w:w="714"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Fall-Rise</w:t>
            </w:r>
          </w:p>
        </w:tc>
      </w:tr>
      <w:tr w:rsidR="00B07AF0" w:rsidRPr="00D3779F" w:rsidTr="00944D5E">
        <w:trPr>
          <w:trHeight w:val="420"/>
        </w:trPr>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rPr>
              <w:t>17</w:t>
            </w:r>
            <w:r w:rsidRPr="00D3779F">
              <w:rPr>
                <w:sz w:val="24"/>
                <w:szCs w:val="24"/>
                <w:lang w:val="en-US"/>
              </w:rPr>
              <w:t>%</w:t>
            </w:r>
          </w:p>
        </w:tc>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7,3%</w:t>
            </w:r>
          </w:p>
        </w:tc>
        <w:tc>
          <w:tcPr>
            <w:tcW w:w="713"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12,1%</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19,6%</w:t>
            </w:r>
          </w:p>
        </w:tc>
        <w:tc>
          <w:tcPr>
            <w:tcW w:w="719" w:type="pct"/>
            <w:shd w:val="clear" w:color="auto" w:fill="auto"/>
          </w:tcPr>
          <w:p w:rsidR="00B07AF0" w:rsidRPr="00D3779F" w:rsidRDefault="00B07AF0" w:rsidP="00D3779F">
            <w:pPr>
              <w:spacing w:after="0" w:line="240" w:lineRule="auto"/>
              <w:ind w:firstLine="567"/>
              <w:jc w:val="center"/>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9,8%</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29,3%</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4,9%</w:t>
            </w:r>
          </w:p>
        </w:tc>
      </w:tr>
    </w:tbl>
    <w:p w:rsidR="00B07AF0" w:rsidRPr="00D3779F" w:rsidRDefault="00B07AF0" w:rsidP="00D3779F">
      <w:pPr>
        <w:tabs>
          <w:tab w:val="left" w:pos="360"/>
        </w:tabs>
        <w:spacing w:after="0" w:line="240" w:lineRule="auto"/>
        <w:ind w:firstLine="567"/>
        <w:jc w:val="both"/>
        <w:rPr>
          <w:rFonts w:ascii="Times New Roman" w:hAnsi="Times New Roman" w:cs="Times New Roman"/>
          <w:sz w:val="24"/>
          <w:szCs w:val="24"/>
        </w:rPr>
      </w:pP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Сводные таблицы распределения тонов показывают, что основным отличием текстов исследуемых коммуникативных типов речи является высокий процентный показатель низкого восходящего тона в текстах повествовательного типа (23%) по сравнению с тем же тоном в текстах рассуждения (7%), а также высокие процентные показатели низкого нисходящего и среднего нисходящего тонов в текстах рассуждения.</w:t>
      </w:r>
      <w:r w:rsidR="00BE44B4">
        <w:rPr>
          <w:rFonts w:ascii="Times New Roman" w:hAnsi="Times New Roman" w:cs="Times New Roman"/>
          <w:sz w:val="24"/>
          <w:szCs w:val="24"/>
        </w:rPr>
        <w:t xml:space="preserve"> </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Согласно данным приведенным в таблицах 6 и 7 ровный тон имеет наибольший процентный показатель как тексте рассуждения, так и в тексте повествования. </w:t>
      </w:r>
    </w:p>
    <w:p w:rsidR="00B07AF0" w:rsidRPr="00D3779F" w:rsidRDefault="00BE44B4" w:rsidP="00D3779F">
      <w:pPr>
        <w:tabs>
          <w:tab w:val="left" w:pos="360"/>
          <w:tab w:val="left" w:pos="6971"/>
        </w:tabs>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00B07AF0" w:rsidRPr="00D3779F">
        <w:rPr>
          <w:rFonts w:ascii="Times New Roman" w:hAnsi="Times New Roman" w:cs="Times New Roman"/>
          <w:sz w:val="24"/>
          <w:szCs w:val="24"/>
        </w:rPr>
        <w:t>Таблица 6. Сводная таблица распределение тонов (независимо от типа синтагмы) в текстах рассуждения (%)</w:t>
      </w:r>
    </w:p>
    <w:tbl>
      <w:tblPr>
        <w:tblStyle w:val="af9"/>
        <w:tblW w:w="4944" w:type="pct"/>
        <w:tblInd w:w="108" w:type="dxa"/>
        <w:tblLook w:val="01E0"/>
      </w:tblPr>
      <w:tblGrid>
        <w:gridCol w:w="1350"/>
        <w:gridCol w:w="1350"/>
        <w:gridCol w:w="1350"/>
        <w:gridCol w:w="1351"/>
        <w:gridCol w:w="1361"/>
        <w:gridCol w:w="1351"/>
        <w:gridCol w:w="1351"/>
      </w:tblGrid>
      <w:tr w:rsidR="00B07AF0" w:rsidRPr="00D3779F" w:rsidTr="00944D5E">
        <w:trPr>
          <w:trHeight w:val="420"/>
        </w:trPr>
        <w:tc>
          <w:tcPr>
            <w:tcW w:w="713" w:type="pct"/>
          </w:tcPr>
          <w:p w:rsidR="00B07AF0" w:rsidRPr="00D3779F" w:rsidRDefault="00BE44B4" w:rsidP="00D3779F">
            <w:pPr>
              <w:spacing w:after="0" w:line="240" w:lineRule="auto"/>
              <w:ind w:firstLine="567"/>
              <w:rPr>
                <w:sz w:val="24"/>
                <w:szCs w:val="24"/>
              </w:rPr>
            </w:pPr>
            <w:r>
              <w:rPr>
                <w:sz w:val="24"/>
                <w:szCs w:val="24"/>
              </w:rPr>
              <w:t xml:space="preserve"> </w:t>
            </w:r>
          </w:p>
          <w:p w:rsidR="00B07AF0" w:rsidRPr="00D3779F" w:rsidRDefault="00BE44B4" w:rsidP="00D3779F">
            <w:pPr>
              <w:spacing w:after="0" w:line="240" w:lineRule="auto"/>
              <w:ind w:firstLine="567"/>
              <w:rPr>
                <w:sz w:val="24"/>
                <w:szCs w:val="24"/>
              </w:rPr>
            </w:pPr>
            <w:r>
              <w:rPr>
                <w:sz w:val="24"/>
                <w:szCs w:val="24"/>
              </w:rPr>
              <w:t xml:space="preserve"> </w:t>
            </w:r>
            <w:r w:rsidR="00B07AF0"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Mid</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Rise</w:t>
            </w:r>
          </w:p>
        </w:tc>
        <w:tc>
          <w:tcPr>
            <w:tcW w:w="719" w:type="pct"/>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High/Mid Rise</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Level</w:t>
            </w:r>
          </w:p>
        </w:tc>
        <w:tc>
          <w:tcPr>
            <w:tcW w:w="714"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Fall-Rise</w:t>
            </w:r>
          </w:p>
        </w:tc>
      </w:tr>
      <w:tr w:rsidR="00B07AF0" w:rsidRPr="00D3779F" w:rsidTr="00944D5E">
        <w:trPr>
          <w:trHeight w:val="420"/>
        </w:trPr>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rPr>
              <w:t>21,1</w:t>
            </w:r>
            <w:r w:rsidRPr="00D3779F">
              <w:rPr>
                <w:sz w:val="24"/>
                <w:szCs w:val="24"/>
                <w:lang w:val="en-US"/>
              </w:rPr>
              <w:t>%</w:t>
            </w:r>
          </w:p>
        </w:tc>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11,2%</w:t>
            </w:r>
          </w:p>
        </w:tc>
        <w:tc>
          <w:tcPr>
            <w:tcW w:w="713"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21,1%</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7%</w:t>
            </w:r>
          </w:p>
        </w:tc>
        <w:tc>
          <w:tcPr>
            <w:tcW w:w="719" w:type="pct"/>
            <w:shd w:val="clear" w:color="auto" w:fill="auto"/>
          </w:tcPr>
          <w:p w:rsidR="00B07AF0" w:rsidRPr="00D3779F" w:rsidRDefault="00B07AF0" w:rsidP="00D3779F">
            <w:pPr>
              <w:spacing w:after="0" w:line="240" w:lineRule="auto"/>
              <w:ind w:firstLine="567"/>
              <w:jc w:val="center"/>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8,5%</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28,1%</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3%</w:t>
            </w:r>
          </w:p>
        </w:tc>
      </w:tr>
    </w:tbl>
    <w:p w:rsidR="00B07AF0" w:rsidRPr="00D3779F" w:rsidRDefault="00B07AF0" w:rsidP="00D3779F">
      <w:pPr>
        <w:tabs>
          <w:tab w:val="left" w:pos="360"/>
          <w:tab w:val="left" w:pos="6971"/>
        </w:tabs>
        <w:spacing w:after="0" w:line="240" w:lineRule="auto"/>
        <w:ind w:firstLine="567"/>
        <w:jc w:val="both"/>
        <w:rPr>
          <w:rFonts w:ascii="Times New Roman" w:hAnsi="Times New Roman" w:cs="Times New Roman"/>
          <w:b/>
          <w:sz w:val="24"/>
          <w:szCs w:val="24"/>
        </w:rPr>
      </w:pPr>
    </w:p>
    <w:p w:rsidR="00B07AF0" w:rsidRPr="00D3779F" w:rsidRDefault="00BE44B4" w:rsidP="00D3779F">
      <w:pPr>
        <w:tabs>
          <w:tab w:val="left" w:pos="360"/>
          <w:tab w:val="left" w:pos="6971"/>
        </w:tabs>
        <w:spacing w:after="0" w:line="240" w:lineRule="auto"/>
        <w:ind w:firstLine="567"/>
        <w:jc w:val="right"/>
        <w:rPr>
          <w:rFonts w:ascii="Times New Roman" w:hAnsi="Times New Roman" w:cs="Times New Roman"/>
          <w:sz w:val="24"/>
          <w:szCs w:val="24"/>
        </w:rPr>
      </w:pPr>
      <w:r>
        <w:rPr>
          <w:rFonts w:ascii="Times New Roman" w:hAnsi="Times New Roman" w:cs="Times New Roman"/>
          <w:b/>
          <w:sz w:val="24"/>
          <w:szCs w:val="24"/>
        </w:rPr>
        <w:t xml:space="preserve"> </w:t>
      </w:r>
      <w:r w:rsidR="00B07AF0" w:rsidRPr="00D3779F">
        <w:rPr>
          <w:rFonts w:ascii="Times New Roman" w:hAnsi="Times New Roman" w:cs="Times New Roman"/>
          <w:sz w:val="24"/>
          <w:szCs w:val="24"/>
        </w:rPr>
        <w:t>Таблица 7. Сводная таблица распределение тонов (независимо от типа синтагмы) в текстах повествования, (%)</w:t>
      </w:r>
    </w:p>
    <w:tbl>
      <w:tblPr>
        <w:tblStyle w:val="af9"/>
        <w:tblW w:w="4944" w:type="pct"/>
        <w:tblInd w:w="108" w:type="dxa"/>
        <w:tblLook w:val="01E0"/>
      </w:tblPr>
      <w:tblGrid>
        <w:gridCol w:w="1350"/>
        <w:gridCol w:w="1350"/>
        <w:gridCol w:w="1350"/>
        <w:gridCol w:w="1351"/>
        <w:gridCol w:w="1361"/>
        <w:gridCol w:w="1351"/>
        <w:gridCol w:w="1351"/>
      </w:tblGrid>
      <w:tr w:rsidR="00B07AF0" w:rsidRPr="00D3779F" w:rsidTr="00944D5E">
        <w:trPr>
          <w:trHeight w:val="420"/>
        </w:trPr>
        <w:tc>
          <w:tcPr>
            <w:tcW w:w="713" w:type="pct"/>
          </w:tcPr>
          <w:p w:rsidR="00B07AF0" w:rsidRPr="00D3779F" w:rsidRDefault="00BE44B4" w:rsidP="00D3779F">
            <w:pPr>
              <w:spacing w:after="0" w:line="240" w:lineRule="auto"/>
              <w:ind w:firstLine="567"/>
              <w:rPr>
                <w:sz w:val="24"/>
                <w:szCs w:val="24"/>
              </w:rPr>
            </w:pPr>
            <w:r>
              <w:rPr>
                <w:sz w:val="24"/>
                <w:szCs w:val="24"/>
              </w:rPr>
              <w:t xml:space="preserve"> </w:t>
            </w:r>
          </w:p>
          <w:p w:rsidR="00B07AF0" w:rsidRPr="00D3779F" w:rsidRDefault="00BE44B4" w:rsidP="00D3779F">
            <w:pPr>
              <w:spacing w:after="0" w:line="240" w:lineRule="auto"/>
              <w:ind w:firstLine="567"/>
              <w:rPr>
                <w:sz w:val="24"/>
                <w:szCs w:val="24"/>
              </w:rPr>
            </w:pPr>
            <w:r>
              <w:rPr>
                <w:sz w:val="24"/>
                <w:szCs w:val="24"/>
              </w:rPr>
              <w:t xml:space="preserve"> </w:t>
            </w:r>
            <w:r w:rsidR="00B07AF0"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3"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Mid</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Low</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Rise</w:t>
            </w:r>
          </w:p>
        </w:tc>
        <w:tc>
          <w:tcPr>
            <w:tcW w:w="719" w:type="pct"/>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High/Mid Rise</w:t>
            </w:r>
          </w:p>
        </w:tc>
        <w:tc>
          <w:tcPr>
            <w:tcW w:w="714" w:type="pct"/>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Level</w:t>
            </w:r>
          </w:p>
        </w:tc>
        <w:tc>
          <w:tcPr>
            <w:tcW w:w="714"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lang w:val="en-US"/>
              </w:rPr>
              <w:t>Fall-Rise</w:t>
            </w:r>
          </w:p>
        </w:tc>
      </w:tr>
      <w:tr w:rsidR="00B07AF0" w:rsidRPr="00D3779F" w:rsidTr="00944D5E">
        <w:trPr>
          <w:trHeight w:val="420"/>
        </w:trPr>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lang w:val="en-US"/>
              </w:rPr>
            </w:pPr>
            <w:r w:rsidRPr="00D3779F">
              <w:rPr>
                <w:sz w:val="24"/>
                <w:szCs w:val="24"/>
              </w:rPr>
              <w:t>16,7</w:t>
            </w:r>
            <w:r w:rsidRPr="00D3779F">
              <w:rPr>
                <w:sz w:val="24"/>
                <w:szCs w:val="24"/>
                <w:lang w:val="en-US"/>
              </w:rPr>
              <w:t>%</w:t>
            </w:r>
          </w:p>
        </w:tc>
        <w:tc>
          <w:tcPr>
            <w:tcW w:w="713" w:type="pct"/>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6,4%</w:t>
            </w:r>
          </w:p>
        </w:tc>
        <w:tc>
          <w:tcPr>
            <w:tcW w:w="713"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12,8%</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23%</w:t>
            </w:r>
          </w:p>
        </w:tc>
        <w:tc>
          <w:tcPr>
            <w:tcW w:w="719" w:type="pct"/>
            <w:shd w:val="clear" w:color="auto" w:fill="auto"/>
          </w:tcPr>
          <w:p w:rsidR="00B07AF0" w:rsidRPr="00D3779F" w:rsidRDefault="00B07AF0" w:rsidP="00D3779F">
            <w:pPr>
              <w:spacing w:after="0" w:line="240" w:lineRule="auto"/>
              <w:ind w:firstLine="567"/>
              <w:jc w:val="center"/>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11,7%</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24,3%</w:t>
            </w:r>
          </w:p>
        </w:tc>
        <w:tc>
          <w:tcPr>
            <w:tcW w:w="714" w:type="pct"/>
            <w:shd w:val="clear" w:color="auto" w:fill="auto"/>
          </w:tcPr>
          <w:p w:rsidR="00B07AF0" w:rsidRPr="00D3779F" w:rsidRDefault="00B07AF0" w:rsidP="00D3779F">
            <w:pPr>
              <w:spacing w:after="0" w:line="240" w:lineRule="auto"/>
              <w:ind w:firstLine="567"/>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5,1%</w:t>
            </w:r>
          </w:p>
        </w:tc>
      </w:tr>
    </w:tbl>
    <w:p w:rsidR="00B07AF0"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B07AF0" w:rsidRPr="00D3779F" w:rsidRDefault="00B07AF0"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Синтагмы, выражающие относительно завершённые фрагменты мысли, оформляю</w:t>
      </w:r>
      <w:r w:rsidRPr="00D3779F">
        <w:rPr>
          <w:rFonts w:ascii="Times New Roman" w:hAnsi="Times New Roman" w:cs="Times New Roman"/>
          <w:sz w:val="24"/>
          <w:szCs w:val="24"/>
        </w:rPr>
        <w:t>т</w:t>
      </w:r>
      <w:r w:rsidRPr="00D3779F">
        <w:rPr>
          <w:rFonts w:ascii="Times New Roman" w:hAnsi="Times New Roman" w:cs="Times New Roman"/>
          <w:sz w:val="24"/>
          <w:szCs w:val="24"/>
        </w:rPr>
        <w:t>ся полным нисходящим тоном.</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Независимо от коммуникативного веса синтагмы в замедленном, среднем, ускоре</w:t>
      </w:r>
      <w:r w:rsidRPr="00D3779F">
        <w:rPr>
          <w:rFonts w:ascii="Times New Roman" w:hAnsi="Times New Roman" w:cs="Times New Roman"/>
          <w:sz w:val="24"/>
          <w:szCs w:val="24"/>
        </w:rPr>
        <w:t>н</w:t>
      </w:r>
      <w:r w:rsidRPr="00D3779F">
        <w:rPr>
          <w:rFonts w:ascii="Times New Roman" w:hAnsi="Times New Roman" w:cs="Times New Roman"/>
          <w:sz w:val="24"/>
          <w:szCs w:val="24"/>
        </w:rPr>
        <w:t>ном темпе наиболее частотной моделью для текстов рассуждения, является модель (</w:t>
      </w:r>
      <w:r w:rsidRPr="00D3779F">
        <w:rPr>
          <w:rFonts w:ascii="Times New Roman" w:hAnsi="Times New Roman" w:cs="Times New Roman"/>
          <w:sz w:val="24"/>
          <w:szCs w:val="24"/>
          <w:lang w:val="en-US"/>
        </w:rPr>
        <w:t>Low</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Pre</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Head</w:t>
      </w:r>
      <w:r w:rsidRPr="00D3779F">
        <w:rPr>
          <w:rFonts w:ascii="Times New Roman" w:hAnsi="Times New Roman" w:cs="Times New Roman"/>
          <w:sz w:val="24"/>
          <w:szCs w:val="24"/>
        </w:rPr>
        <w:t>) + (</w:t>
      </w:r>
      <w:r w:rsidRPr="00D3779F">
        <w:rPr>
          <w:rFonts w:ascii="Times New Roman" w:hAnsi="Times New Roman" w:cs="Times New Roman"/>
          <w:sz w:val="24"/>
          <w:szCs w:val="24"/>
          <w:lang w:val="en-US"/>
        </w:rPr>
        <w:t>High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Level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Head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Falling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Head</w:t>
      </w:r>
      <w:r w:rsidRPr="00D3779F">
        <w:rPr>
          <w:rFonts w:ascii="Times New Roman" w:hAnsi="Times New Roman" w:cs="Times New Roman"/>
          <w:sz w:val="24"/>
          <w:szCs w:val="24"/>
        </w:rPr>
        <w:t>) + (</w:t>
      </w:r>
      <w:r w:rsidRPr="00D3779F">
        <w:rPr>
          <w:rFonts w:ascii="Times New Roman" w:hAnsi="Times New Roman" w:cs="Times New Roman"/>
          <w:sz w:val="24"/>
          <w:szCs w:val="24"/>
          <w:lang w:val="en-US"/>
        </w:rPr>
        <w:t>Low</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Fall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Level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Tone</w:t>
      </w:r>
      <w:r w:rsidRPr="00D3779F">
        <w:rPr>
          <w:rFonts w:ascii="Times New Roman" w:hAnsi="Times New Roman" w:cs="Times New Roman"/>
          <w:sz w:val="24"/>
          <w:szCs w:val="24"/>
        </w:rPr>
        <w:t>). Для текстов пов</w:t>
      </w:r>
      <w:r w:rsidRPr="00D3779F">
        <w:rPr>
          <w:rFonts w:ascii="Times New Roman" w:hAnsi="Times New Roman" w:cs="Times New Roman"/>
          <w:sz w:val="24"/>
          <w:szCs w:val="24"/>
        </w:rPr>
        <w:t>е</w:t>
      </w:r>
      <w:r w:rsidRPr="00D3779F">
        <w:rPr>
          <w:rFonts w:ascii="Times New Roman" w:hAnsi="Times New Roman" w:cs="Times New Roman"/>
          <w:sz w:val="24"/>
          <w:szCs w:val="24"/>
        </w:rPr>
        <w:lastRenderedPageBreak/>
        <w:t>ствования наиболее частотной моделью является модель (</w:t>
      </w:r>
      <w:r w:rsidRPr="00D3779F">
        <w:rPr>
          <w:rFonts w:ascii="Times New Roman" w:hAnsi="Times New Roman" w:cs="Times New Roman"/>
          <w:sz w:val="24"/>
          <w:szCs w:val="24"/>
          <w:lang w:val="en-US"/>
        </w:rPr>
        <w:t>Low</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Pre</w:t>
      </w:r>
      <w:r w:rsidRPr="00D3779F">
        <w:rPr>
          <w:rFonts w:ascii="Times New Roman" w:hAnsi="Times New Roman" w:cs="Times New Roman"/>
          <w:sz w:val="24"/>
          <w:szCs w:val="24"/>
        </w:rPr>
        <w:t>-</w:t>
      </w:r>
      <w:r w:rsidRPr="00D3779F">
        <w:rPr>
          <w:rFonts w:ascii="Times New Roman" w:hAnsi="Times New Roman" w:cs="Times New Roman"/>
          <w:sz w:val="24"/>
          <w:szCs w:val="24"/>
          <w:lang w:val="en-US"/>
        </w:rPr>
        <w:t>Head</w:t>
      </w:r>
      <w:r w:rsidRPr="00D3779F">
        <w:rPr>
          <w:rFonts w:ascii="Times New Roman" w:hAnsi="Times New Roman" w:cs="Times New Roman"/>
          <w:sz w:val="24"/>
          <w:szCs w:val="24"/>
        </w:rPr>
        <w:t>) + (</w:t>
      </w:r>
      <w:r w:rsidRPr="00D3779F">
        <w:rPr>
          <w:rFonts w:ascii="Times New Roman" w:hAnsi="Times New Roman" w:cs="Times New Roman"/>
          <w:sz w:val="24"/>
          <w:szCs w:val="24"/>
          <w:lang w:val="en-US"/>
        </w:rPr>
        <w:t>Mid</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Level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Head</w:t>
      </w:r>
      <w:r w:rsidRPr="00D3779F">
        <w:rPr>
          <w:rFonts w:ascii="Times New Roman" w:hAnsi="Times New Roman" w:cs="Times New Roman"/>
          <w:sz w:val="24"/>
          <w:szCs w:val="24"/>
        </w:rPr>
        <w:t>) + (</w:t>
      </w:r>
      <w:r w:rsidRPr="00D3779F">
        <w:rPr>
          <w:rFonts w:ascii="Times New Roman" w:hAnsi="Times New Roman" w:cs="Times New Roman"/>
          <w:sz w:val="24"/>
          <w:szCs w:val="24"/>
          <w:lang w:val="en-US"/>
        </w:rPr>
        <w:t>Level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Tone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or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Low</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Rise</w:t>
      </w:r>
      <w:r w:rsidRPr="00D3779F">
        <w:rPr>
          <w:rFonts w:ascii="Times New Roman" w:hAnsi="Times New Roman" w:cs="Times New Roman"/>
          <w:sz w:val="24"/>
          <w:szCs w:val="24"/>
        </w:rPr>
        <w:t>).</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Относительно динамического компонента интонации, необходимо сказать, что его реализация происходит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следующим образом. Локализация максимума интенсивности з</w:t>
      </w:r>
      <w:r w:rsidRPr="00D3779F">
        <w:rPr>
          <w:rFonts w:ascii="Times New Roman" w:hAnsi="Times New Roman" w:cs="Times New Roman"/>
          <w:sz w:val="24"/>
          <w:szCs w:val="24"/>
        </w:rPr>
        <w:t>а</w:t>
      </w:r>
      <w:r w:rsidRPr="00D3779F">
        <w:rPr>
          <w:rFonts w:ascii="Times New Roman" w:hAnsi="Times New Roman" w:cs="Times New Roman"/>
          <w:sz w:val="24"/>
          <w:szCs w:val="24"/>
        </w:rPr>
        <w:t>фиксирована, как правило, в синтагмах, находящихся в инициальной позиции в диктеме, либо следующих за паузой обдумывания, локализация минимума звукового давления о</w:t>
      </w:r>
      <w:r w:rsidRPr="00D3779F">
        <w:rPr>
          <w:rFonts w:ascii="Times New Roman" w:hAnsi="Times New Roman" w:cs="Times New Roman"/>
          <w:sz w:val="24"/>
          <w:szCs w:val="24"/>
        </w:rPr>
        <w:t>т</w:t>
      </w:r>
      <w:r w:rsidRPr="00D3779F">
        <w:rPr>
          <w:rFonts w:ascii="Times New Roman" w:hAnsi="Times New Roman" w:cs="Times New Roman"/>
          <w:sz w:val="24"/>
          <w:szCs w:val="24"/>
        </w:rPr>
        <w:t>мечается на безударных слогах.</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Анализ по принципу громкости – перцептивному корреляту силы звукового давл</w:t>
      </w:r>
      <w:r w:rsidRPr="00D3779F">
        <w:rPr>
          <w:rFonts w:ascii="Times New Roman" w:hAnsi="Times New Roman" w:cs="Times New Roman"/>
          <w:sz w:val="24"/>
          <w:szCs w:val="24"/>
        </w:rPr>
        <w:t>е</w:t>
      </w:r>
      <w:r w:rsidRPr="00D3779F">
        <w:rPr>
          <w:rFonts w:ascii="Times New Roman" w:hAnsi="Times New Roman" w:cs="Times New Roman"/>
          <w:sz w:val="24"/>
          <w:szCs w:val="24"/>
        </w:rPr>
        <w:t>ния показал, что спонтанный монологический текст характеризуется средней громкостью. Усреднённые данные представленные в таблицах 8 и 9, свидетельствуют о том, что бол</w:t>
      </w:r>
      <w:r w:rsidRPr="00D3779F">
        <w:rPr>
          <w:rFonts w:ascii="Times New Roman" w:hAnsi="Times New Roman" w:cs="Times New Roman"/>
          <w:sz w:val="24"/>
          <w:szCs w:val="24"/>
        </w:rPr>
        <w:t>ь</w:t>
      </w:r>
      <w:r w:rsidRPr="00D3779F">
        <w:rPr>
          <w:rFonts w:ascii="Times New Roman" w:hAnsi="Times New Roman" w:cs="Times New Roman"/>
          <w:sz w:val="24"/>
          <w:szCs w:val="24"/>
        </w:rPr>
        <w:t>шинство синтагм текстов повествования и рассуждения, произносятся со средней громк</w:t>
      </w:r>
      <w:r w:rsidRPr="00D3779F">
        <w:rPr>
          <w:rFonts w:ascii="Times New Roman" w:hAnsi="Times New Roman" w:cs="Times New Roman"/>
          <w:sz w:val="24"/>
          <w:szCs w:val="24"/>
        </w:rPr>
        <w:t>о</w:t>
      </w:r>
      <w:r w:rsidRPr="00D3779F">
        <w:rPr>
          <w:rFonts w:ascii="Times New Roman" w:hAnsi="Times New Roman" w:cs="Times New Roman"/>
          <w:sz w:val="24"/>
          <w:szCs w:val="24"/>
        </w:rPr>
        <w:t>стью, СЦ второй и третьей степеней выделенности с пониженной громкостью преоблад</w:t>
      </w:r>
      <w:r w:rsidRPr="00D3779F">
        <w:rPr>
          <w:rFonts w:ascii="Times New Roman" w:hAnsi="Times New Roman" w:cs="Times New Roman"/>
          <w:sz w:val="24"/>
          <w:szCs w:val="24"/>
        </w:rPr>
        <w:t>а</w:t>
      </w:r>
      <w:r w:rsidRPr="00D3779F">
        <w:rPr>
          <w:rFonts w:ascii="Times New Roman" w:hAnsi="Times New Roman" w:cs="Times New Roman"/>
          <w:sz w:val="24"/>
          <w:szCs w:val="24"/>
        </w:rPr>
        <w:t>ют в повествовании, а СЦ первой и второй степеней выделенности с высокой громкостью – в рассуждении.</w:t>
      </w:r>
      <w:r w:rsidR="00BE44B4">
        <w:rPr>
          <w:rFonts w:ascii="Times New Roman" w:hAnsi="Times New Roman" w:cs="Times New Roman"/>
          <w:sz w:val="24"/>
          <w:szCs w:val="24"/>
        </w:rPr>
        <w:t xml:space="preserve"> </w:t>
      </w:r>
    </w:p>
    <w:p w:rsidR="00B07AF0" w:rsidRPr="00D3779F" w:rsidRDefault="00B07AF0" w:rsidP="00D3779F">
      <w:pPr>
        <w:tabs>
          <w:tab w:val="left" w:pos="360"/>
          <w:tab w:val="left" w:pos="851"/>
        </w:tabs>
        <w:spacing w:after="0" w:line="240" w:lineRule="auto"/>
        <w:ind w:firstLine="567"/>
        <w:jc w:val="both"/>
        <w:rPr>
          <w:rFonts w:ascii="Times New Roman" w:hAnsi="Times New Roman" w:cs="Times New Roman"/>
          <w:sz w:val="24"/>
          <w:szCs w:val="24"/>
        </w:rPr>
      </w:pPr>
    </w:p>
    <w:p w:rsidR="00B07AF0" w:rsidRPr="00D3779F" w:rsidRDefault="00B07AF0" w:rsidP="00D3779F">
      <w:pPr>
        <w:tabs>
          <w:tab w:val="left" w:pos="360"/>
          <w:tab w:val="left" w:pos="851"/>
        </w:tabs>
        <w:spacing w:after="0" w:line="240" w:lineRule="auto"/>
        <w:ind w:firstLine="567"/>
        <w:jc w:val="right"/>
        <w:rPr>
          <w:rFonts w:ascii="Times New Roman" w:hAnsi="Times New Roman" w:cs="Times New Roman"/>
          <w:sz w:val="24"/>
          <w:szCs w:val="24"/>
        </w:rPr>
      </w:pPr>
      <w:r w:rsidRPr="00D3779F">
        <w:rPr>
          <w:rFonts w:ascii="Times New Roman" w:hAnsi="Times New Roman" w:cs="Times New Roman"/>
          <w:sz w:val="24"/>
          <w:szCs w:val="24"/>
        </w:rPr>
        <w:t>Таблица 8. Количество СЦ (независимо от типа синтагмы), реализованных в иссл</w:t>
      </w:r>
      <w:r w:rsidRPr="00D3779F">
        <w:rPr>
          <w:rFonts w:ascii="Times New Roman" w:hAnsi="Times New Roman" w:cs="Times New Roman"/>
          <w:sz w:val="24"/>
          <w:szCs w:val="24"/>
        </w:rPr>
        <w:t>е</w:t>
      </w:r>
      <w:r w:rsidRPr="00D3779F">
        <w:rPr>
          <w:rFonts w:ascii="Times New Roman" w:hAnsi="Times New Roman" w:cs="Times New Roman"/>
          <w:sz w:val="24"/>
          <w:szCs w:val="24"/>
        </w:rPr>
        <w:t>дуемых динамических зонах спонтанных повествовательных текстов (усреднённые да</w:t>
      </w:r>
      <w:r w:rsidRPr="00D3779F">
        <w:rPr>
          <w:rFonts w:ascii="Times New Roman" w:hAnsi="Times New Roman" w:cs="Times New Roman"/>
          <w:sz w:val="24"/>
          <w:szCs w:val="24"/>
        </w:rPr>
        <w:t>н</w:t>
      </w:r>
      <w:r w:rsidRPr="00D3779F">
        <w:rPr>
          <w:rFonts w:ascii="Times New Roman" w:hAnsi="Times New Roman" w:cs="Times New Roman"/>
          <w:sz w:val="24"/>
          <w:szCs w:val="24"/>
        </w:rPr>
        <w:t>ные, %)</w:t>
      </w:r>
    </w:p>
    <w:tbl>
      <w:tblPr>
        <w:tblStyle w:val="af9"/>
        <w:tblW w:w="0" w:type="auto"/>
        <w:tblLook w:val="01E0"/>
      </w:tblPr>
      <w:tblGrid>
        <w:gridCol w:w="2331"/>
        <w:gridCol w:w="2342"/>
        <w:gridCol w:w="2306"/>
        <w:gridCol w:w="2309"/>
      </w:tblGrid>
      <w:tr w:rsidR="00B07AF0" w:rsidRPr="00D3779F" w:rsidTr="00944D5E">
        <w:tc>
          <w:tcPr>
            <w:tcW w:w="2331" w:type="dxa"/>
          </w:tcPr>
          <w:p w:rsidR="00B07AF0" w:rsidRPr="00D3779F" w:rsidRDefault="00B07AF0" w:rsidP="00D3779F">
            <w:pPr>
              <w:spacing w:after="0" w:line="240" w:lineRule="auto"/>
              <w:ind w:firstLine="567"/>
              <w:jc w:val="center"/>
              <w:rPr>
                <w:sz w:val="24"/>
                <w:szCs w:val="24"/>
              </w:rPr>
            </w:pPr>
            <w:r w:rsidRPr="00D3779F">
              <w:rPr>
                <w:sz w:val="24"/>
                <w:szCs w:val="24"/>
              </w:rPr>
              <w:t>громкость</w:t>
            </w:r>
          </w:p>
        </w:tc>
        <w:tc>
          <w:tcPr>
            <w:tcW w:w="2342" w:type="dxa"/>
          </w:tcPr>
          <w:p w:rsidR="00B07AF0" w:rsidRPr="00D3779F" w:rsidRDefault="00B07AF0" w:rsidP="00D3779F">
            <w:pPr>
              <w:spacing w:after="0" w:line="240" w:lineRule="auto"/>
              <w:ind w:firstLine="567"/>
              <w:jc w:val="center"/>
              <w:rPr>
                <w:sz w:val="24"/>
                <w:szCs w:val="24"/>
              </w:rPr>
            </w:pPr>
            <w:r w:rsidRPr="00D3779F">
              <w:rPr>
                <w:sz w:val="24"/>
                <w:szCs w:val="24"/>
              </w:rPr>
              <w:t>пониженная</w:t>
            </w:r>
          </w:p>
        </w:tc>
        <w:tc>
          <w:tcPr>
            <w:tcW w:w="2306" w:type="dxa"/>
          </w:tcPr>
          <w:p w:rsidR="00B07AF0" w:rsidRPr="00D3779F" w:rsidRDefault="00B07AF0" w:rsidP="00D3779F">
            <w:pPr>
              <w:spacing w:after="0" w:line="240" w:lineRule="auto"/>
              <w:ind w:firstLine="567"/>
              <w:jc w:val="center"/>
              <w:rPr>
                <w:sz w:val="24"/>
                <w:szCs w:val="24"/>
              </w:rPr>
            </w:pPr>
            <w:r w:rsidRPr="00D3779F">
              <w:rPr>
                <w:sz w:val="24"/>
                <w:szCs w:val="24"/>
              </w:rPr>
              <w:t>средняя</w:t>
            </w:r>
          </w:p>
        </w:tc>
        <w:tc>
          <w:tcPr>
            <w:tcW w:w="2309" w:type="dxa"/>
          </w:tcPr>
          <w:p w:rsidR="00B07AF0" w:rsidRPr="00D3779F" w:rsidRDefault="00B07AF0" w:rsidP="00D3779F">
            <w:pPr>
              <w:spacing w:after="0" w:line="240" w:lineRule="auto"/>
              <w:ind w:firstLine="567"/>
              <w:jc w:val="center"/>
              <w:rPr>
                <w:sz w:val="24"/>
                <w:szCs w:val="24"/>
              </w:rPr>
            </w:pPr>
            <w:r w:rsidRPr="00D3779F">
              <w:rPr>
                <w:sz w:val="24"/>
                <w:szCs w:val="24"/>
              </w:rPr>
              <w:t>высокая</w:t>
            </w:r>
          </w:p>
        </w:tc>
      </w:tr>
      <w:tr w:rsidR="00B07AF0" w:rsidRPr="00D3779F" w:rsidTr="00944D5E">
        <w:tc>
          <w:tcPr>
            <w:tcW w:w="2331" w:type="dxa"/>
          </w:tcPr>
          <w:p w:rsidR="00B07AF0" w:rsidRPr="00D3779F" w:rsidRDefault="00B07AF0" w:rsidP="00D3779F">
            <w:pPr>
              <w:spacing w:after="0" w:line="240" w:lineRule="auto"/>
              <w:ind w:firstLine="567"/>
              <w:jc w:val="center"/>
              <w:rPr>
                <w:sz w:val="24"/>
                <w:szCs w:val="24"/>
                <w:lang w:val="en-US"/>
              </w:rPr>
            </w:pPr>
            <w:r w:rsidRPr="00D3779F">
              <w:rPr>
                <w:sz w:val="24"/>
                <w:szCs w:val="24"/>
              </w:rPr>
              <w:t>средний</w:t>
            </w:r>
          </w:p>
          <w:p w:rsidR="00B07AF0" w:rsidRPr="00D3779F" w:rsidRDefault="00B07AF0" w:rsidP="00D3779F">
            <w:pPr>
              <w:spacing w:after="0" w:line="240" w:lineRule="auto"/>
              <w:ind w:firstLine="567"/>
              <w:jc w:val="center"/>
              <w:rPr>
                <w:sz w:val="24"/>
                <w:szCs w:val="24"/>
              </w:rPr>
            </w:pPr>
            <w:r w:rsidRPr="00D3779F">
              <w:rPr>
                <w:sz w:val="24"/>
                <w:szCs w:val="24"/>
                <w:lang w:val="en-US"/>
              </w:rPr>
              <w:t xml:space="preserve"> </w:t>
            </w:r>
            <w:r w:rsidRPr="00D3779F">
              <w:rPr>
                <w:sz w:val="24"/>
                <w:szCs w:val="24"/>
              </w:rPr>
              <w:t>показатель</w:t>
            </w:r>
          </w:p>
        </w:tc>
        <w:tc>
          <w:tcPr>
            <w:tcW w:w="2342" w:type="dxa"/>
          </w:tcPr>
          <w:p w:rsidR="00B07AF0" w:rsidRPr="00D3779F" w:rsidRDefault="00BE44B4" w:rsidP="00D3779F">
            <w:pPr>
              <w:spacing w:after="0" w:line="240" w:lineRule="auto"/>
              <w:ind w:firstLine="567"/>
              <w:rPr>
                <w:sz w:val="24"/>
                <w:szCs w:val="24"/>
                <w:lang w:val="en-US"/>
              </w:rPr>
            </w:pPr>
            <w:r>
              <w:rPr>
                <w:sz w:val="24"/>
                <w:szCs w:val="24"/>
                <w:lang w:val="en-US"/>
              </w:rPr>
              <w:t xml:space="preserve"> </w:t>
            </w:r>
          </w:p>
          <w:p w:rsidR="00B07AF0" w:rsidRPr="00D3779F" w:rsidRDefault="00BE44B4" w:rsidP="00D3779F">
            <w:pPr>
              <w:spacing w:after="0" w:line="240" w:lineRule="auto"/>
              <w:ind w:firstLine="567"/>
              <w:rPr>
                <w:sz w:val="24"/>
                <w:szCs w:val="24"/>
              </w:rPr>
            </w:pPr>
            <w:r>
              <w:rPr>
                <w:sz w:val="24"/>
                <w:szCs w:val="24"/>
              </w:rPr>
              <w:t xml:space="preserve"> </w:t>
            </w:r>
            <w:r w:rsidR="00B07AF0" w:rsidRPr="00D3779F">
              <w:rPr>
                <w:sz w:val="24"/>
                <w:szCs w:val="24"/>
              </w:rPr>
              <w:t>36,8%</w:t>
            </w:r>
          </w:p>
        </w:tc>
        <w:tc>
          <w:tcPr>
            <w:tcW w:w="2306" w:type="dxa"/>
          </w:tcPr>
          <w:p w:rsidR="00B07AF0" w:rsidRPr="00D3779F" w:rsidRDefault="00B07AF0" w:rsidP="00D3779F">
            <w:pPr>
              <w:spacing w:after="0" w:line="240" w:lineRule="auto"/>
              <w:ind w:firstLine="567"/>
              <w:jc w:val="center"/>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47,3%</w:t>
            </w:r>
          </w:p>
        </w:tc>
        <w:tc>
          <w:tcPr>
            <w:tcW w:w="2309" w:type="dxa"/>
          </w:tcPr>
          <w:p w:rsidR="00B07AF0" w:rsidRPr="00D3779F" w:rsidRDefault="00B07AF0" w:rsidP="00D3779F">
            <w:pPr>
              <w:spacing w:after="0" w:line="240" w:lineRule="auto"/>
              <w:ind w:firstLine="567"/>
              <w:jc w:val="center"/>
              <w:rPr>
                <w:sz w:val="24"/>
                <w:szCs w:val="24"/>
                <w:lang w:val="en-US"/>
              </w:rPr>
            </w:pPr>
          </w:p>
          <w:p w:rsidR="00B07AF0" w:rsidRPr="00D3779F" w:rsidRDefault="00B07AF0" w:rsidP="00D3779F">
            <w:pPr>
              <w:spacing w:after="0" w:line="240" w:lineRule="auto"/>
              <w:ind w:firstLine="567"/>
              <w:jc w:val="center"/>
              <w:rPr>
                <w:sz w:val="24"/>
                <w:szCs w:val="24"/>
              </w:rPr>
            </w:pPr>
            <w:r w:rsidRPr="00D3779F">
              <w:rPr>
                <w:sz w:val="24"/>
                <w:szCs w:val="24"/>
              </w:rPr>
              <w:t>15,8%</w:t>
            </w:r>
          </w:p>
        </w:tc>
      </w:tr>
    </w:tbl>
    <w:p w:rsidR="00B07AF0" w:rsidRPr="00D3779F" w:rsidRDefault="00B07AF0" w:rsidP="00D3779F">
      <w:pPr>
        <w:spacing w:after="0" w:line="240" w:lineRule="auto"/>
        <w:ind w:firstLine="567"/>
        <w:jc w:val="both"/>
        <w:rPr>
          <w:rFonts w:ascii="Times New Roman" w:hAnsi="Times New Roman" w:cs="Times New Roman"/>
          <w:sz w:val="24"/>
          <w:szCs w:val="24"/>
        </w:rPr>
      </w:pPr>
    </w:p>
    <w:p w:rsidR="00B07AF0" w:rsidRPr="00D3779F" w:rsidRDefault="00BE44B4" w:rsidP="00D3779F">
      <w:pPr>
        <w:spacing w:after="0" w:line="240" w:lineRule="auto"/>
        <w:ind w:firstLine="567"/>
        <w:jc w:val="right"/>
        <w:rPr>
          <w:rFonts w:ascii="Times New Roman" w:hAnsi="Times New Roman" w:cs="Times New Roman"/>
          <w:sz w:val="24"/>
          <w:szCs w:val="24"/>
        </w:rPr>
      </w:pPr>
      <w:r>
        <w:rPr>
          <w:rFonts w:ascii="Times New Roman" w:hAnsi="Times New Roman" w:cs="Times New Roman"/>
          <w:b/>
          <w:sz w:val="24"/>
          <w:szCs w:val="24"/>
        </w:rPr>
        <w:t xml:space="preserve"> </w:t>
      </w:r>
      <w:r w:rsidR="00B07AF0" w:rsidRPr="00D3779F">
        <w:rPr>
          <w:rFonts w:ascii="Times New Roman" w:hAnsi="Times New Roman" w:cs="Times New Roman"/>
          <w:sz w:val="24"/>
          <w:szCs w:val="24"/>
        </w:rPr>
        <w:t>Таблица 9. Количество СЦ (независимо от типа синтагмы), реализованных в иссл</w:t>
      </w:r>
      <w:r w:rsidR="00B07AF0" w:rsidRPr="00D3779F">
        <w:rPr>
          <w:rFonts w:ascii="Times New Roman" w:hAnsi="Times New Roman" w:cs="Times New Roman"/>
          <w:sz w:val="24"/>
          <w:szCs w:val="24"/>
        </w:rPr>
        <w:t>е</w:t>
      </w:r>
      <w:r w:rsidR="00B07AF0" w:rsidRPr="00D3779F">
        <w:rPr>
          <w:rFonts w:ascii="Times New Roman" w:hAnsi="Times New Roman" w:cs="Times New Roman"/>
          <w:sz w:val="24"/>
          <w:szCs w:val="24"/>
        </w:rPr>
        <w:t>дуемых динамических зонах спонтанных текстов рассуждения (усреднённые данные, %)</w:t>
      </w:r>
    </w:p>
    <w:tbl>
      <w:tblPr>
        <w:tblStyle w:val="af9"/>
        <w:tblW w:w="0" w:type="auto"/>
        <w:tblLook w:val="01E0"/>
      </w:tblPr>
      <w:tblGrid>
        <w:gridCol w:w="2331"/>
        <w:gridCol w:w="2342"/>
        <w:gridCol w:w="2306"/>
        <w:gridCol w:w="2309"/>
      </w:tblGrid>
      <w:tr w:rsidR="00B07AF0" w:rsidRPr="00D3779F" w:rsidTr="00944D5E">
        <w:tc>
          <w:tcPr>
            <w:tcW w:w="2331" w:type="dxa"/>
          </w:tcPr>
          <w:p w:rsidR="00B07AF0" w:rsidRPr="00D3779F" w:rsidRDefault="00B07AF0" w:rsidP="00D3779F">
            <w:pPr>
              <w:spacing w:after="0" w:line="240" w:lineRule="auto"/>
              <w:ind w:firstLine="567"/>
              <w:jc w:val="center"/>
              <w:rPr>
                <w:sz w:val="24"/>
                <w:szCs w:val="24"/>
              </w:rPr>
            </w:pPr>
            <w:r w:rsidRPr="00D3779F">
              <w:rPr>
                <w:sz w:val="24"/>
                <w:szCs w:val="24"/>
              </w:rPr>
              <w:t>громкость</w:t>
            </w:r>
          </w:p>
        </w:tc>
        <w:tc>
          <w:tcPr>
            <w:tcW w:w="2342" w:type="dxa"/>
          </w:tcPr>
          <w:p w:rsidR="00B07AF0" w:rsidRPr="00D3779F" w:rsidRDefault="00B07AF0" w:rsidP="00D3779F">
            <w:pPr>
              <w:spacing w:after="0" w:line="240" w:lineRule="auto"/>
              <w:ind w:firstLine="567"/>
              <w:jc w:val="center"/>
              <w:rPr>
                <w:sz w:val="24"/>
                <w:szCs w:val="24"/>
              </w:rPr>
            </w:pPr>
            <w:r w:rsidRPr="00D3779F">
              <w:rPr>
                <w:sz w:val="24"/>
                <w:szCs w:val="24"/>
              </w:rPr>
              <w:t>пониженная</w:t>
            </w:r>
          </w:p>
        </w:tc>
        <w:tc>
          <w:tcPr>
            <w:tcW w:w="2306" w:type="dxa"/>
          </w:tcPr>
          <w:p w:rsidR="00B07AF0" w:rsidRPr="00D3779F" w:rsidRDefault="00B07AF0" w:rsidP="00D3779F">
            <w:pPr>
              <w:spacing w:after="0" w:line="240" w:lineRule="auto"/>
              <w:ind w:firstLine="567"/>
              <w:jc w:val="center"/>
              <w:rPr>
                <w:sz w:val="24"/>
                <w:szCs w:val="24"/>
              </w:rPr>
            </w:pPr>
            <w:r w:rsidRPr="00D3779F">
              <w:rPr>
                <w:sz w:val="24"/>
                <w:szCs w:val="24"/>
              </w:rPr>
              <w:t>средняя</w:t>
            </w:r>
          </w:p>
        </w:tc>
        <w:tc>
          <w:tcPr>
            <w:tcW w:w="2309" w:type="dxa"/>
          </w:tcPr>
          <w:p w:rsidR="00B07AF0" w:rsidRPr="00D3779F" w:rsidRDefault="00B07AF0" w:rsidP="00D3779F">
            <w:pPr>
              <w:spacing w:after="0" w:line="240" w:lineRule="auto"/>
              <w:ind w:firstLine="567"/>
              <w:jc w:val="center"/>
              <w:rPr>
                <w:sz w:val="24"/>
                <w:szCs w:val="24"/>
              </w:rPr>
            </w:pPr>
            <w:r w:rsidRPr="00D3779F">
              <w:rPr>
                <w:sz w:val="24"/>
                <w:szCs w:val="24"/>
              </w:rPr>
              <w:t>высокая</w:t>
            </w:r>
          </w:p>
        </w:tc>
      </w:tr>
      <w:tr w:rsidR="00B07AF0" w:rsidRPr="00D3779F" w:rsidTr="00944D5E">
        <w:tc>
          <w:tcPr>
            <w:tcW w:w="2331" w:type="dxa"/>
          </w:tcPr>
          <w:p w:rsidR="00B07AF0" w:rsidRPr="00D3779F" w:rsidRDefault="00B07AF0" w:rsidP="00D3779F">
            <w:pPr>
              <w:spacing w:after="0" w:line="240" w:lineRule="auto"/>
              <w:ind w:firstLine="567"/>
              <w:jc w:val="center"/>
              <w:rPr>
                <w:sz w:val="24"/>
                <w:szCs w:val="24"/>
              </w:rPr>
            </w:pPr>
            <w:r w:rsidRPr="00D3779F">
              <w:rPr>
                <w:sz w:val="24"/>
                <w:szCs w:val="24"/>
              </w:rPr>
              <w:t xml:space="preserve">средний </w:t>
            </w:r>
          </w:p>
          <w:p w:rsidR="00B07AF0" w:rsidRPr="00D3779F" w:rsidRDefault="00BE44B4" w:rsidP="00D3779F">
            <w:pPr>
              <w:spacing w:after="0" w:line="240" w:lineRule="auto"/>
              <w:ind w:firstLine="567"/>
              <w:jc w:val="center"/>
              <w:rPr>
                <w:sz w:val="24"/>
                <w:szCs w:val="24"/>
              </w:rPr>
            </w:pPr>
            <w:r>
              <w:rPr>
                <w:sz w:val="24"/>
                <w:szCs w:val="24"/>
              </w:rPr>
              <w:t xml:space="preserve"> </w:t>
            </w:r>
            <w:r w:rsidR="00B07AF0" w:rsidRPr="00D3779F">
              <w:rPr>
                <w:sz w:val="24"/>
                <w:szCs w:val="24"/>
              </w:rPr>
              <w:t>показатель</w:t>
            </w:r>
          </w:p>
        </w:tc>
        <w:tc>
          <w:tcPr>
            <w:tcW w:w="2342" w:type="dxa"/>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26%</w:t>
            </w:r>
          </w:p>
        </w:tc>
        <w:tc>
          <w:tcPr>
            <w:tcW w:w="2306" w:type="dxa"/>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40,7%</w:t>
            </w:r>
          </w:p>
        </w:tc>
        <w:tc>
          <w:tcPr>
            <w:tcW w:w="2309" w:type="dxa"/>
          </w:tcPr>
          <w:p w:rsidR="00B07AF0" w:rsidRPr="00D3779F" w:rsidRDefault="00B07AF0" w:rsidP="00D3779F">
            <w:pPr>
              <w:spacing w:after="0" w:line="240" w:lineRule="auto"/>
              <w:ind w:firstLine="567"/>
              <w:jc w:val="both"/>
              <w:rPr>
                <w:sz w:val="24"/>
                <w:szCs w:val="24"/>
              </w:rPr>
            </w:pPr>
          </w:p>
          <w:p w:rsidR="00B07AF0" w:rsidRPr="00D3779F" w:rsidRDefault="00B07AF0" w:rsidP="00D3779F">
            <w:pPr>
              <w:spacing w:after="0" w:line="240" w:lineRule="auto"/>
              <w:ind w:firstLine="567"/>
              <w:jc w:val="center"/>
              <w:rPr>
                <w:sz w:val="24"/>
                <w:szCs w:val="24"/>
              </w:rPr>
            </w:pPr>
            <w:r w:rsidRPr="00D3779F">
              <w:rPr>
                <w:sz w:val="24"/>
                <w:szCs w:val="24"/>
              </w:rPr>
              <w:t>33,3%</w:t>
            </w:r>
          </w:p>
        </w:tc>
      </w:tr>
    </w:tbl>
    <w:p w:rsidR="00B07AF0" w:rsidRPr="00D3779F" w:rsidRDefault="00B07AF0" w:rsidP="00D3779F">
      <w:pPr>
        <w:spacing w:after="0" w:line="240" w:lineRule="auto"/>
        <w:ind w:firstLine="567"/>
        <w:rPr>
          <w:rFonts w:ascii="Times New Roman" w:hAnsi="Times New Roman" w:cs="Times New Roman"/>
          <w:sz w:val="24"/>
          <w:szCs w:val="24"/>
        </w:rPr>
      </w:pPr>
    </w:p>
    <w:p w:rsidR="00B07AF0" w:rsidRPr="00D3779F" w:rsidRDefault="00B07AF0" w:rsidP="00D3779F">
      <w:pPr>
        <w:tabs>
          <w:tab w:val="left" w:pos="851"/>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Подводя итог проведенному исследованию, следует сказать, что данные электроак</w:t>
      </w:r>
      <w:r w:rsidRPr="00D3779F">
        <w:rPr>
          <w:rFonts w:ascii="Times New Roman" w:hAnsi="Times New Roman" w:cs="Times New Roman"/>
          <w:sz w:val="24"/>
          <w:szCs w:val="24"/>
        </w:rPr>
        <w:t>у</w:t>
      </w:r>
      <w:r w:rsidRPr="00D3779F">
        <w:rPr>
          <w:rFonts w:ascii="Times New Roman" w:hAnsi="Times New Roman" w:cs="Times New Roman"/>
          <w:sz w:val="24"/>
          <w:szCs w:val="24"/>
        </w:rPr>
        <w:t>стического анализа интонационных характеристик позволили выявить определенные з</w:t>
      </w:r>
      <w:r w:rsidRPr="00D3779F">
        <w:rPr>
          <w:rFonts w:ascii="Times New Roman" w:hAnsi="Times New Roman" w:cs="Times New Roman"/>
          <w:sz w:val="24"/>
          <w:szCs w:val="24"/>
        </w:rPr>
        <w:t>а</w:t>
      </w:r>
      <w:r w:rsidRPr="00D3779F">
        <w:rPr>
          <w:rFonts w:ascii="Times New Roman" w:hAnsi="Times New Roman" w:cs="Times New Roman"/>
          <w:sz w:val="24"/>
          <w:szCs w:val="24"/>
        </w:rPr>
        <w:t>кономерности интонационного оформления ядерных рематических, фоновых рематич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ских и тематических синтагм и их смысловых центров. Каждый из анализируемых се</w:t>
      </w:r>
      <w:r w:rsidRPr="00D3779F">
        <w:rPr>
          <w:rFonts w:ascii="Times New Roman" w:hAnsi="Times New Roman" w:cs="Times New Roman"/>
          <w:sz w:val="24"/>
          <w:szCs w:val="24"/>
        </w:rPr>
        <w:t>г</w:t>
      </w:r>
      <w:r w:rsidRPr="00D3779F">
        <w:rPr>
          <w:rFonts w:ascii="Times New Roman" w:hAnsi="Times New Roman" w:cs="Times New Roman"/>
          <w:sz w:val="24"/>
          <w:szCs w:val="24"/>
        </w:rPr>
        <w:t>ментов речи характеризуется определенным набором интонационных признаков, которые варьируются в зависимости от их принадлежности к определенному коммуникативному типу речи. На наш взгляд, полученные данные позволят в дальнейшем более четко ох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рактеризовать механизмы восприятия спонтанных монологических текстов и подробнее исследовать факторы, влияющие на полноту воспринимаемой информации.</w:t>
      </w:r>
    </w:p>
    <w:p w:rsidR="00A84F52" w:rsidRDefault="00A84F52" w:rsidP="00D3779F">
      <w:pPr>
        <w:spacing w:after="0" w:line="240" w:lineRule="auto"/>
        <w:ind w:firstLine="567"/>
        <w:jc w:val="center"/>
        <w:rPr>
          <w:rFonts w:ascii="Times New Roman" w:hAnsi="Times New Roman" w:cs="Times New Roman"/>
          <w:b/>
          <w:sz w:val="24"/>
          <w:szCs w:val="24"/>
        </w:rPr>
      </w:pPr>
    </w:p>
    <w:p w:rsidR="00B07AF0" w:rsidRPr="00D3779F" w:rsidRDefault="005C4FD7"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B07AF0" w:rsidRPr="00D3779F" w:rsidRDefault="00B07AF0" w:rsidP="00D3779F">
      <w:pPr>
        <w:tabs>
          <w:tab w:val="left" w:pos="851"/>
        </w:tabs>
        <w:spacing w:after="0" w:line="240" w:lineRule="auto"/>
        <w:ind w:firstLine="567"/>
        <w:jc w:val="both"/>
        <w:rPr>
          <w:rFonts w:ascii="Times New Roman" w:hAnsi="Times New Roman" w:cs="Times New Roman"/>
          <w:sz w:val="24"/>
          <w:szCs w:val="24"/>
        </w:rPr>
      </w:pPr>
    </w:p>
    <w:p w:rsidR="00B07AF0" w:rsidRPr="00D3779F" w:rsidRDefault="00B07AF0" w:rsidP="008E0724">
      <w:pPr>
        <w:pStyle w:val="af1"/>
        <w:numPr>
          <w:ilvl w:val="0"/>
          <w:numId w:val="60"/>
        </w:numPr>
        <w:tabs>
          <w:tab w:val="left" w:pos="851"/>
        </w:tabs>
        <w:ind w:left="0" w:firstLine="567"/>
        <w:rPr>
          <w:rFonts w:ascii="Times New Roman" w:hAnsi="Times New Roman" w:cs="Times New Roman"/>
          <w:sz w:val="24"/>
          <w:szCs w:val="24"/>
        </w:rPr>
      </w:pPr>
      <w:r w:rsidRPr="00D3779F">
        <w:rPr>
          <w:rFonts w:ascii="Times New Roman" w:hAnsi="Times New Roman" w:cs="Times New Roman"/>
          <w:sz w:val="24"/>
          <w:szCs w:val="24"/>
        </w:rPr>
        <w:t>Выготский Л.С. Мышление и речь. Изд. 5, испр.</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Издательство "Лабиринт", М., 1999. – 352 с.</w:t>
      </w:r>
    </w:p>
    <w:p w:rsidR="00B07AF0" w:rsidRPr="00D3779F" w:rsidRDefault="00B07AF0" w:rsidP="008E0724">
      <w:pPr>
        <w:pStyle w:val="af1"/>
        <w:numPr>
          <w:ilvl w:val="0"/>
          <w:numId w:val="60"/>
        </w:numPr>
        <w:tabs>
          <w:tab w:val="left" w:pos="851"/>
        </w:tabs>
        <w:ind w:left="0" w:firstLine="567"/>
        <w:rPr>
          <w:rFonts w:ascii="Times New Roman" w:hAnsi="Times New Roman" w:cs="Times New Roman"/>
          <w:i/>
          <w:sz w:val="24"/>
          <w:szCs w:val="24"/>
        </w:rPr>
      </w:pPr>
      <w:r w:rsidRPr="00D3779F">
        <w:rPr>
          <w:rStyle w:val="af0"/>
          <w:rFonts w:ascii="Times New Roman" w:hAnsi="Times New Roman" w:cs="Times New Roman"/>
          <w:sz w:val="24"/>
          <w:szCs w:val="24"/>
        </w:rPr>
        <w:t>Жинкин Н.И</w:t>
      </w:r>
      <w:r w:rsidRPr="00D3779F">
        <w:rPr>
          <w:rFonts w:ascii="Times New Roman" w:hAnsi="Times New Roman" w:cs="Times New Roman"/>
          <w:i/>
          <w:sz w:val="24"/>
          <w:szCs w:val="24"/>
        </w:rPr>
        <w:t xml:space="preserve">. </w:t>
      </w:r>
      <w:r w:rsidRPr="00D3779F">
        <w:rPr>
          <w:rStyle w:val="af0"/>
          <w:rFonts w:ascii="Times New Roman" w:hAnsi="Times New Roman" w:cs="Times New Roman"/>
          <w:sz w:val="24"/>
          <w:szCs w:val="24"/>
        </w:rPr>
        <w:t>Язык</w:t>
      </w:r>
      <w:r w:rsidRPr="00D3779F">
        <w:rPr>
          <w:rFonts w:ascii="Times New Roman" w:hAnsi="Times New Roman" w:cs="Times New Roman"/>
          <w:i/>
          <w:sz w:val="24"/>
          <w:szCs w:val="24"/>
        </w:rPr>
        <w:t xml:space="preserve"> – </w:t>
      </w:r>
      <w:r w:rsidRPr="00D3779F">
        <w:rPr>
          <w:rStyle w:val="af0"/>
          <w:rFonts w:ascii="Times New Roman" w:hAnsi="Times New Roman" w:cs="Times New Roman"/>
          <w:sz w:val="24"/>
          <w:szCs w:val="24"/>
        </w:rPr>
        <w:t>речь</w:t>
      </w:r>
      <w:r w:rsidRPr="00D3779F">
        <w:rPr>
          <w:rFonts w:ascii="Times New Roman" w:hAnsi="Times New Roman" w:cs="Times New Roman"/>
          <w:i/>
          <w:sz w:val="24"/>
          <w:szCs w:val="24"/>
        </w:rPr>
        <w:t xml:space="preserve"> – </w:t>
      </w:r>
      <w:r w:rsidRPr="00D3779F">
        <w:rPr>
          <w:rStyle w:val="af0"/>
          <w:rFonts w:ascii="Times New Roman" w:hAnsi="Times New Roman" w:cs="Times New Roman"/>
          <w:sz w:val="24"/>
          <w:szCs w:val="24"/>
        </w:rPr>
        <w:t>творчество</w:t>
      </w:r>
      <w:r w:rsidRPr="00D3779F">
        <w:rPr>
          <w:rFonts w:ascii="Times New Roman" w:hAnsi="Times New Roman" w:cs="Times New Roman"/>
          <w:i/>
          <w:sz w:val="24"/>
          <w:szCs w:val="24"/>
        </w:rPr>
        <w:t xml:space="preserve">. – </w:t>
      </w:r>
      <w:r w:rsidRPr="00D3779F">
        <w:rPr>
          <w:rStyle w:val="af0"/>
          <w:rFonts w:ascii="Times New Roman" w:hAnsi="Times New Roman" w:cs="Times New Roman"/>
          <w:sz w:val="24"/>
          <w:szCs w:val="24"/>
        </w:rPr>
        <w:t>М</w:t>
      </w:r>
      <w:r w:rsidRPr="00D3779F">
        <w:rPr>
          <w:rFonts w:ascii="Times New Roman" w:hAnsi="Times New Roman" w:cs="Times New Roman"/>
          <w:i/>
          <w:sz w:val="24"/>
          <w:szCs w:val="24"/>
        </w:rPr>
        <w:t xml:space="preserve">.: </w:t>
      </w:r>
      <w:r w:rsidRPr="00D3779F">
        <w:rPr>
          <w:rStyle w:val="af0"/>
          <w:rFonts w:ascii="Times New Roman" w:hAnsi="Times New Roman" w:cs="Times New Roman"/>
          <w:sz w:val="24"/>
          <w:szCs w:val="24"/>
        </w:rPr>
        <w:t>Лабиринт</w:t>
      </w:r>
      <w:r w:rsidRPr="00D3779F">
        <w:rPr>
          <w:rFonts w:ascii="Times New Roman" w:hAnsi="Times New Roman" w:cs="Times New Roman"/>
          <w:i/>
          <w:sz w:val="24"/>
          <w:szCs w:val="24"/>
        </w:rPr>
        <w:t xml:space="preserve">, </w:t>
      </w:r>
      <w:r w:rsidRPr="00D3779F">
        <w:rPr>
          <w:rStyle w:val="af0"/>
          <w:rFonts w:ascii="Times New Roman" w:hAnsi="Times New Roman" w:cs="Times New Roman"/>
          <w:sz w:val="24"/>
          <w:szCs w:val="24"/>
        </w:rPr>
        <w:t>1998</w:t>
      </w:r>
      <w:r w:rsidRPr="00D3779F">
        <w:rPr>
          <w:rFonts w:ascii="Times New Roman" w:hAnsi="Times New Roman" w:cs="Times New Roman"/>
          <w:i/>
          <w:sz w:val="24"/>
          <w:szCs w:val="24"/>
        </w:rPr>
        <w:t>.</w:t>
      </w:r>
    </w:p>
    <w:p w:rsidR="00B07AF0" w:rsidRPr="00D3779F" w:rsidRDefault="00B07AF0" w:rsidP="008E0724">
      <w:pPr>
        <w:pStyle w:val="af1"/>
        <w:numPr>
          <w:ilvl w:val="0"/>
          <w:numId w:val="60"/>
        </w:numPr>
        <w:tabs>
          <w:tab w:val="left" w:pos="851"/>
        </w:tabs>
        <w:ind w:left="0" w:firstLine="567"/>
        <w:rPr>
          <w:rFonts w:ascii="Times New Roman" w:hAnsi="Times New Roman" w:cs="Times New Roman"/>
          <w:sz w:val="24"/>
          <w:szCs w:val="24"/>
        </w:rPr>
      </w:pPr>
      <w:r w:rsidRPr="00D3779F">
        <w:rPr>
          <w:rFonts w:ascii="Times New Roman" w:hAnsi="Times New Roman" w:cs="Times New Roman"/>
          <w:sz w:val="24"/>
          <w:szCs w:val="24"/>
        </w:rPr>
        <w:t xml:space="preserve">Зимняя И.А. Психология обучения неродному языку. – М.: Рус. яз., 1989. </w:t>
      </w:r>
    </w:p>
    <w:p w:rsidR="00B07AF0" w:rsidRPr="00D3779F" w:rsidRDefault="00B07AF0" w:rsidP="008E0724">
      <w:pPr>
        <w:pStyle w:val="af1"/>
        <w:numPr>
          <w:ilvl w:val="0"/>
          <w:numId w:val="60"/>
        </w:numPr>
        <w:tabs>
          <w:tab w:val="left" w:pos="851"/>
        </w:tabs>
        <w:ind w:left="0" w:firstLine="567"/>
        <w:rPr>
          <w:rFonts w:ascii="Times New Roman" w:hAnsi="Times New Roman" w:cs="Times New Roman"/>
          <w:sz w:val="24"/>
          <w:szCs w:val="24"/>
        </w:rPr>
      </w:pPr>
      <w:r w:rsidRPr="00D3779F">
        <w:rPr>
          <w:rFonts w:ascii="Times New Roman" w:hAnsi="Times New Roman" w:cs="Times New Roman"/>
          <w:sz w:val="24"/>
          <w:szCs w:val="24"/>
        </w:rPr>
        <w:t>Сазонова Т.Ю. От слова к смыслу// Теория языка и межкультурная коммуник</w:t>
      </w:r>
      <w:r w:rsidRPr="00D3779F">
        <w:rPr>
          <w:rFonts w:ascii="Times New Roman" w:hAnsi="Times New Roman" w:cs="Times New Roman"/>
          <w:sz w:val="24"/>
          <w:szCs w:val="24"/>
        </w:rPr>
        <w:t>а</w:t>
      </w:r>
      <w:r w:rsidRPr="00D3779F">
        <w:rPr>
          <w:rFonts w:ascii="Times New Roman" w:hAnsi="Times New Roman" w:cs="Times New Roman"/>
          <w:sz w:val="24"/>
          <w:szCs w:val="24"/>
        </w:rPr>
        <w:t>ция: межвузовский сборник научных трудов. – Курск, 2008. – №1.</w:t>
      </w:r>
    </w:p>
    <w:p w:rsidR="00B07AF0" w:rsidRPr="00D3779F" w:rsidRDefault="00B07AF0" w:rsidP="008E0724">
      <w:pPr>
        <w:pStyle w:val="af1"/>
        <w:numPr>
          <w:ilvl w:val="0"/>
          <w:numId w:val="60"/>
        </w:numPr>
        <w:tabs>
          <w:tab w:val="left" w:pos="851"/>
        </w:tabs>
        <w:ind w:left="0" w:firstLine="567"/>
        <w:rPr>
          <w:rFonts w:ascii="Times New Roman" w:hAnsi="Times New Roman" w:cs="Times New Roman"/>
          <w:sz w:val="24"/>
          <w:szCs w:val="24"/>
          <w:lang w:val="fr-FR"/>
        </w:rPr>
      </w:pPr>
      <w:r w:rsidRPr="00D3779F">
        <w:rPr>
          <w:rFonts w:ascii="Times New Roman" w:hAnsi="Times New Roman" w:cs="Times New Roman"/>
          <w:sz w:val="24"/>
          <w:szCs w:val="24"/>
          <w:lang w:val="fr-FR"/>
        </w:rPr>
        <w:t>Grimm H. , Engelkamp J. Sprachpsychologie : Handbuch und Lexikon der Psycholinguistik. – Berlin, 1981. – 229S.</w:t>
      </w:r>
      <w:r w:rsidR="00BE44B4">
        <w:rPr>
          <w:rFonts w:ascii="Times New Roman" w:hAnsi="Times New Roman" w:cs="Times New Roman"/>
          <w:sz w:val="24"/>
          <w:szCs w:val="24"/>
          <w:lang w:val="fr-FR"/>
        </w:rPr>
        <w:t xml:space="preserve"> </w:t>
      </w:r>
    </w:p>
    <w:p w:rsidR="00B07AF0" w:rsidRPr="00D3779F" w:rsidRDefault="00B07AF0" w:rsidP="00D3779F">
      <w:pPr>
        <w:tabs>
          <w:tab w:val="left" w:pos="851"/>
        </w:tabs>
        <w:spacing w:after="0" w:line="240" w:lineRule="auto"/>
        <w:ind w:firstLine="567"/>
        <w:jc w:val="both"/>
        <w:rPr>
          <w:rFonts w:ascii="Times New Roman" w:hAnsi="Times New Roman" w:cs="Times New Roman"/>
          <w:sz w:val="24"/>
          <w:szCs w:val="24"/>
          <w:lang w:val="fr-FR"/>
        </w:rPr>
      </w:pPr>
    </w:p>
    <w:p w:rsidR="00061D9A" w:rsidRPr="00D3779F" w:rsidRDefault="00061D9A" w:rsidP="00D3779F">
      <w:pPr>
        <w:pStyle w:val="25"/>
        <w:spacing w:line="240" w:lineRule="auto"/>
        <w:ind w:firstLine="567"/>
        <w:rPr>
          <w:rStyle w:val="ad"/>
          <w:rFonts w:eastAsiaTheme="minorEastAsia"/>
          <w:color w:val="auto"/>
          <w:lang w:val="en-US"/>
        </w:rPr>
      </w:pPr>
    </w:p>
    <w:p w:rsidR="00061D9A" w:rsidRDefault="00061D9A" w:rsidP="00D3779F">
      <w:pPr>
        <w:pStyle w:val="25"/>
        <w:spacing w:line="240" w:lineRule="auto"/>
        <w:ind w:firstLine="567"/>
        <w:rPr>
          <w:rStyle w:val="ad"/>
          <w:rFonts w:eastAsiaTheme="minorEastAsia"/>
          <w:b/>
          <w:color w:val="auto"/>
        </w:rPr>
      </w:pPr>
      <w:r w:rsidRPr="00A84F52">
        <w:rPr>
          <w:rStyle w:val="ad"/>
          <w:rFonts w:eastAsiaTheme="minorEastAsia"/>
          <w:b/>
          <w:color w:val="auto"/>
        </w:rPr>
        <w:t>Н.И. Степыкин</w:t>
      </w:r>
    </w:p>
    <w:p w:rsidR="00A84F52" w:rsidRPr="00A84F52" w:rsidRDefault="00A84F52" w:rsidP="00A84F52">
      <w:pPr>
        <w:rPr>
          <w:lang w:eastAsia="en-US"/>
        </w:rPr>
      </w:pPr>
    </w:p>
    <w:p w:rsidR="00061D9A" w:rsidRPr="00A84F52" w:rsidRDefault="00061D9A" w:rsidP="00D3779F">
      <w:pPr>
        <w:pStyle w:val="25"/>
        <w:spacing w:line="240" w:lineRule="auto"/>
        <w:ind w:firstLine="567"/>
        <w:jc w:val="center"/>
        <w:rPr>
          <w:b w:val="0"/>
          <w:lang w:eastAsia="ru-RU"/>
        </w:rPr>
      </w:pPr>
      <w:r w:rsidRPr="00A84F52">
        <w:rPr>
          <w:rStyle w:val="ad"/>
          <w:rFonts w:eastAsiaTheme="minorEastAsia"/>
          <w:b/>
          <w:color w:val="auto"/>
        </w:rPr>
        <w:lastRenderedPageBreak/>
        <w:t xml:space="preserve">МОДЕЛИРОВАНИЕ КОНЦЕПТА </w:t>
      </w:r>
      <w:r w:rsidRPr="00A84F52">
        <w:rPr>
          <w:rStyle w:val="ad"/>
          <w:rFonts w:eastAsiaTheme="minorEastAsia"/>
          <w:b/>
          <w:i/>
          <w:color w:val="auto"/>
          <w:lang w:val="en-US"/>
        </w:rPr>
        <w:t>POLITENESS</w:t>
      </w:r>
    </w:p>
    <w:p w:rsidR="00061D9A" w:rsidRPr="00A84F52" w:rsidRDefault="005707DE" w:rsidP="00D3779F">
      <w:pPr>
        <w:pStyle w:val="25"/>
        <w:spacing w:line="240" w:lineRule="auto"/>
        <w:ind w:firstLine="567"/>
        <w:jc w:val="center"/>
        <w:rPr>
          <w:rStyle w:val="ad"/>
          <w:rFonts w:eastAsiaTheme="minorEastAsia"/>
          <w:b/>
          <w:color w:val="auto"/>
        </w:rPr>
      </w:pPr>
      <w:hyperlink w:anchor="_Toc282530964" w:history="1">
        <w:r w:rsidR="00061D9A" w:rsidRPr="00A84F52">
          <w:rPr>
            <w:rStyle w:val="ad"/>
            <w:rFonts w:eastAsiaTheme="minorEastAsia"/>
            <w:b/>
            <w:color w:val="auto"/>
          </w:rPr>
          <w:t>МЕТОДОМ СОСТАВЛЕНИЯ КОНЦЕПТУАЛЬНЫХ КАРТ</w:t>
        </w:r>
      </w:hyperlink>
    </w:p>
    <w:p w:rsidR="00061D9A" w:rsidRPr="00D3779F" w:rsidRDefault="00061D9A" w:rsidP="00D3779F">
      <w:pPr>
        <w:spacing w:after="0" w:line="240" w:lineRule="auto"/>
        <w:ind w:firstLine="567"/>
        <w:rPr>
          <w:rFonts w:ascii="Times New Roman" w:hAnsi="Times New Roman" w:cs="Times New Roman"/>
          <w:sz w:val="24"/>
          <w:szCs w:val="24"/>
        </w:rPr>
      </w:pPr>
    </w:p>
    <w:p w:rsidR="00061D9A" w:rsidRPr="00D3779F" w:rsidRDefault="00061D9A" w:rsidP="00D3779F">
      <w:pPr>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sz w:val="24"/>
          <w:szCs w:val="24"/>
        </w:rPr>
        <w:t xml:space="preserve">Одним из методов, с помощью которого можно непосредственно приблизиться к ментальному лексикону, вербальной памяти, культурным стереотипам человека и этноса, является метод интеллект-карт, </w:t>
      </w:r>
      <w:r w:rsidRPr="00D3779F">
        <w:rPr>
          <w:rFonts w:ascii="Times New Roman" w:hAnsi="Times New Roman" w:cs="Times New Roman"/>
          <w:iCs/>
          <w:sz w:val="24"/>
          <w:szCs w:val="24"/>
        </w:rPr>
        <w:t xml:space="preserve">разработанный американским психологом Т. Бьюзеном – </w:t>
      </w:r>
      <w:r w:rsidRPr="00D3779F">
        <w:rPr>
          <w:rFonts w:ascii="Times New Roman" w:hAnsi="Times New Roman" w:cs="Times New Roman"/>
          <w:iCs/>
          <w:sz w:val="24"/>
          <w:szCs w:val="24"/>
          <w:lang w:val="en-US"/>
        </w:rPr>
        <w:t>mind</w:t>
      </w:r>
      <w:r w:rsidRPr="00D3779F">
        <w:rPr>
          <w:rFonts w:ascii="Times New Roman" w:hAnsi="Times New Roman" w:cs="Times New Roman"/>
          <w:iCs/>
          <w:sz w:val="24"/>
          <w:szCs w:val="24"/>
        </w:rPr>
        <w:t xml:space="preserve"> </w:t>
      </w:r>
      <w:r w:rsidRPr="00D3779F">
        <w:rPr>
          <w:rFonts w:ascii="Times New Roman" w:hAnsi="Times New Roman" w:cs="Times New Roman"/>
          <w:iCs/>
          <w:sz w:val="24"/>
          <w:szCs w:val="24"/>
          <w:lang w:val="en-US"/>
        </w:rPr>
        <w:t>maps</w:t>
      </w:r>
      <w:r w:rsidRPr="00D3779F">
        <w:rPr>
          <w:rFonts w:ascii="Times New Roman" w:hAnsi="Times New Roman" w:cs="Times New Roman"/>
          <w:iCs/>
          <w:sz w:val="24"/>
          <w:szCs w:val="24"/>
        </w:rPr>
        <w:t>. Процесс построения интеллект-карт («</w:t>
      </w:r>
      <w:r w:rsidRPr="00D3779F">
        <w:rPr>
          <w:rFonts w:ascii="Times New Roman" w:hAnsi="Times New Roman" w:cs="Times New Roman"/>
          <w:iCs/>
          <w:sz w:val="24"/>
          <w:szCs w:val="24"/>
          <w:lang w:val="en-US"/>
        </w:rPr>
        <w:t>mindmaping</w:t>
      </w:r>
      <w:r w:rsidRPr="00D3779F">
        <w:rPr>
          <w:rFonts w:ascii="Times New Roman" w:hAnsi="Times New Roman" w:cs="Times New Roman"/>
          <w:iCs/>
          <w:sz w:val="24"/>
          <w:szCs w:val="24"/>
        </w:rPr>
        <w:t>»</w:t>
      </w:r>
      <w:r w:rsidR="00BE44B4">
        <w:rPr>
          <w:rFonts w:ascii="Times New Roman" w:hAnsi="Times New Roman" w:cs="Times New Roman"/>
          <w:iCs/>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Cs/>
          <w:sz w:val="24"/>
          <w:szCs w:val="24"/>
        </w:rPr>
        <w:t xml:space="preserve"> </w:t>
      </w:r>
      <w:r w:rsidRPr="00D3779F">
        <w:rPr>
          <w:rFonts w:ascii="Times New Roman" w:hAnsi="Times New Roman" w:cs="Times New Roman"/>
          <w:iCs/>
          <w:sz w:val="24"/>
          <w:szCs w:val="24"/>
        </w:rPr>
        <w:t>майндмэпинг). В основе майндмэпинга лежит теория радиантного мышления, предложенная Т. Бьюзеном. По мн</w:t>
      </w:r>
      <w:r w:rsidRPr="00D3779F">
        <w:rPr>
          <w:rFonts w:ascii="Times New Roman" w:hAnsi="Times New Roman" w:cs="Times New Roman"/>
          <w:iCs/>
          <w:sz w:val="24"/>
          <w:szCs w:val="24"/>
        </w:rPr>
        <w:t>е</w:t>
      </w:r>
      <w:r w:rsidRPr="00D3779F">
        <w:rPr>
          <w:rFonts w:ascii="Times New Roman" w:hAnsi="Times New Roman" w:cs="Times New Roman"/>
          <w:iCs/>
          <w:sz w:val="24"/>
          <w:szCs w:val="24"/>
        </w:rPr>
        <w:t>нию американского психолога, «каждый бит информации, поступающей в мозг, – каждое ощущение, воспоминание или мысль (включая каждое слово, число, вкус, запах, линию, цвет, ритмический удар, ноту, тактильное ощущение от прикосновения к объекту) – м</w:t>
      </w:r>
      <w:r w:rsidRPr="00D3779F">
        <w:rPr>
          <w:rFonts w:ascii="Times New Roman" w:hAnsi="Times New Roman" w:cs="Times New Roman"/>
          <w:iCs/>
          <w:sz w:val="24"/>
          <w:szCs w:val="24"/>
        </w:rPr>
        <w:t>о</w:t>
      </w:r>
      <w:r w:rsidRPr="00D3779F">
        <w:rPr>
          <w:rFonts w:ascii="Times New Roman" w:hAnsi="Times New Roman" w:cs="Times New Roman"/>
          <w:iCs/>
          <w:sz w:val="24"/>
          <w:szCs w:val="24"/>
        </w:rPr>
        <w:t>жет быть представлен в виде центрального сферического объекта, от которого расходятся десятки, сотни, тысячи и миллионы "крючков". Каждый "крючок" представляет собой а</w:t>
      </w:r>
      <w:r w:rsidRPr="00D3779F">
        <w:rPr>
          <w:rFonts w:ascii="Times New Roman" w:hAnsi="Times New Roman" w:cs="Times New Roman"/>
          <w:iCs/>
          <w:sz w:val="24"/>
          <w:szCs w:val="24"/>
        </w:rPr>
        <w:t>с</w:t>
      </w:r>
      <w:r w:rsidRPr="00D3779F">
        <w:rPr>
          <w:rFonts w:ascii="Times New Roman" w:hAnsi="Times New Roman" w:cs="Times New Roman"/>
          <w:iCs/>
          <w:sz w:val="24"/>
          <w:szCs w:val="24"/>
        </w:rPr>
        <w:t>социацию, и каждая ассоциация, в свою очередь, располагает практически бесконечным множеством связей с другими ассоциациями» [1. С. 54 – 55].</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Представления американских учёных об интеллект-картах сходны со взглядами ряда отечественных лингвистов на концепт. В. А. Пищальникова отмечает, что «концепт – это модель, оперативная единица, позволяющая </w:t>
      </w:r>
      <w:r w:rsidRPr="00D3779F">
        <w:rPr>
          <w:rFonts w:ascii="Times New Roman" w:hAnsi="Times New Roman" w:cs="Times New Roman"/>
          <w:iCs/>
          <w:sz w:val="24"/>
          <w:szCs w:val="24"/>
        </w:rPr>
        <w:t xml:space="preserve">условно </w:t>
      </w:r>
      <w:r w:rsidRPr="00D3779F">
        <w:rPr>
          <w:rFonts w:ascii="Times New Roman" w:hAnsi="Times New Roman" w:cs="Times New Roman"/>
          <w:sz w:val="24"/>
          <w:szCs w:val="24"/>
        </w:rPr>
        <w:t>членить содержание сознания чел</w:t>
      </w:r>
      <w:r w:rsidRPr="00D3779F">
        <w:rPr>
          <w:rFonts w:ascii="Times New Roman" w:hAnsi="Times New Roman" w:cs="Times New Roman"/>
          <w:sz w:val="24"/>
          <w:szCs w:val="24"/>
        </w:rPr>
        <w:t>о</w:t>
      </w:r>
      <w:r w:rsidRPr="00D3779F">
        <w:rPr>
          <w:rFonts w:ascii="Times New Roman" w:hAnsi="Times New Roman" w:cs="Times New Roman"/>
          <w:sz w:val="24"/>
          <w:szCs w:val="24"/>
        </w:rPr>
        <w:t>века на «кванты» [2. С. 77]. Поэтому концепт дает представление не только о процессах порождения значения, но и моделиру</w:t>
      </w:r>
      <w:r w:rsidRPr="00D3779F">
        <w:rPr>
          <w:rFonts w:ascii="Times New Roman" w:hAnsi="Times New Roman" w:cs="Times New Roman"/>
          <w:sz w:val="24"/>
          <w:szCs w:val="24"/>
        </w:rPr>
        <w:softHyphen/>
        <w:t>ет интегрирующую функцию сознания, опериру</w:t>
      </w:r>
      <w:r w:rsidRPr="00D3779F">
        <w:rPr>
          <w:rFonts w:ascii="Times New Roman" w:hAnsi="Times New Roman" w:cs="Times New Roman"/>
          <w:sz w:val="24"/>
          <w:szCs w:val="24"/>
        </w:rPr>
        <w:t>ю</w:t>
      </w:r>
      <w:r w:rsidRPr="00D3779F">
        <w:rPr>
          <w:rFonts w:ascii="Times New Roman" w:hAnsi="Times New Roman" w:cs="Times New Roman"/>
          <w:sz w:val="24"/>
          <w:szCs w:val="24"/>
        </w:rPr>
        <w:t>щего разнородными компонентами информации. Ю. С. Степанов полагает, что «концепт существует в ментальном мире человека не в виде четких понятий, а как "пучок" пре</w:t>
      </w:r>
      <w:r w:rsidRPr="00D3779F">
        <w:rPr>
          <w:rFonts w:ascii="Times New Roman" w:hAnsi="Times New Roman" w:cs="Times New Roman"/>
          <w:sz w:val="24"/>
          <w:szCs w:val="24"/>
        </w:rPr>
        <w:t>д</w:t>
      </w:r>
      <w:r w:rsidRPr="00D3779F">
        <w:rPr>
          <w:rFonts w:ascii="Times New Roman" w:hAnsi="Times New Roman" w:cs="Times New Roman"/>
          <w:sz w:val="24"/>
          <w:szCs w:val="24"/>
        </w:rPr>
        <w:t>ставлений, понятий, знаний, ассоциаций, переживаний, сопровождающих слово; в сло</w:t>
      </w:r>
      <w:r w:rsidRPr="00D3779F">
        <w:rPr>
          <w:rFonts w:ascii="Times New Roman" w:hAnsi="Times New Roman" w:cs="Times New Roman"/>
          <w:sz w:val="24"/>
          <w:szCs w:val="24"/>
        </w:rPr>
        <w:t>ж</w:t>
      </w:r>
      <w:r w:rsidRPr="00D3779F">
        <w:rPr>
          <w:rFonts w:ascii="Times New Roman" w:hAnsi="Times New Roman" w:cs="Times New Roman"/>
          <w:sz w:val="24"/>
          <w:szCs w:val="24"/>
        </w:rPr>
        <w:t>ную структуру концепта входит и то, что принадлежит строению понятия, и то, что делает его фактором культуры. Концепт – сгусток культуры в сознании человека, то, в виде чего культура входит в ментальный мир человека, а с другой стороны – то, посредством чего человек входит в культуру» [3. С. 41].</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Как правило, указываются следующие области применения метода интеллект-карт: </w:t>
      </w:r>
      <w:r w:rsidRPr="00D3779F">
        <w:rPr>
          <w:rFonts w:ascii="Times New Roman" w:hAnsi="Times New Roman" w:cs="Times New Roman"/>
          <w:iCs/>
          <w:sz w:val="24"/>
          <w:szCs w:val="24"/>
        </w:rPr>
        <w:t>обучение</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конспектирование лекций</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конспектирование книг</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подготовка материала по определенной теме</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решение творческих задач</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мозговой штурм</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презентации</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планиров</w:t>
      </w:r>
      <w:r w:rsidRPr="00D3779F">
        <w:rPr>
          <w:rFonts w:ascii="Times New Roman" w:hAnsi="Times New Roman" w:cs="Times New Roman"/>
          <w:iCs/>
          <w:sz w:val="24"/>
          <w:szCs w:val="24"/>
        </w:rPr>
        <w:t>а</w:t>
      </w:r>
      <w:r w:rsidRPr="00D3779F">
        <w:rPr>
          <w:rFonts w:ascii="Times New Roman" w:hAnsi="Times New Roman" w:cs="Times New Roman"/>
          <w:iCs/>
          <w:sz w:val="24"/>
          <w:szCs w:val="24"/>
        </w:rPr>
        <w:t>ние и разработка проектов разной сложности</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составление списков дел</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общение</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пров</w:t>
      </w:r>
      <w:r w:rsidRPr="00D3779F">
        <w:rPr>
          <w:rFonts w:ascii="Times New Roman" w:hAnsi="Times New Roman" w:cs="Times New Roman"/>
          <w:iCs/>
          <w:sz w:val="24"/>
          <w:szCs w:val="24"/>
        </w:rPr>
        <w:t>е</w:t>
      </w:r>
      <w:r w:rsidRPr="00D3779F">
        <w:rPr>
          <w:rFonts w:ascii="Times New Roman" w:hAnsi="Times New Roman" w:cs="Times New Roman"/>
          <w:iCs/>
          <w:sz w:val="24"/>
          <w:szCs w:val="24"/>
        </w:rPr>
        <w:t>дение тренингов</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развитие интеллектуальных способностей</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решение личных проблем [4]. На наш взгляд, данный метод можно использовать с целью моделирования структуры и содержания фрагментов сознания носителя того или иного языка. Чтобы избежать дв</w:t>
      </w:r>
      <w:r w:rsidRPr="00D3779F">
        <w:rPr>
          <w:rFonts w:ascii="Times New Roman" w:hAnsi="Times New Roman" w:cs="Times New Roman"/>
          <w:iCs/>
          <w:sz w:val="24"/>
          <w:szCs w:val="24"/>
        </w:rPr>
        <w:t>у</w:t>
      </w:r>
      <w:r w:rsidRPr="00D3779F">
        <w:rPr>
          <w:rFonts w:ascii="Times New Roman" w:hAnsi="Times New Roman" w:cs="Times New Roman"/>
          <w:iCs/>
          <w:sz w:val="24"/>
          <w:szCs w:val="24"/>
        </w:rPr>
        <w:t>смысленности в использовании исходного термина «интеллект-карта», мы считаем во</w:t>
      </w:r>
      <w:r w:rsidRPr="00D3779F">
        <w:rPr>
          <w:rFonts w:ascii="Times New Roman" w:hAnsi="Times New Roman" w:cs="Times New Roman"/>
          <w:iCs/>
          <w:sz w:val="24"/>
          <w:szCs w:val="24"/>
        </w:rPr>
        <w:t>з</w:t>
      </w:r>
      <w:r w:rsidRPr="00D3779F">
        <w:rPr>
          <w:rFonts w:ascii="Times New Roman" w:hAnsi="Times New Roman" w:cs="Times New Roman"/>
          <w:iCs/>
          <w:sz w:val="24"/>
          <w:szCs w:val="24"/>
        </w:rPr>
        <w:t xml:space="preserve">можным назвать совокупность данных, полученных при составлении интеллект-карты, </w:t>
      </w:r>
      <w:r w:rsidRPr="00D3779F">
        <w:rPr>
          <w:rFonts w:ascii="Times New Roman" w:hAnsi="Times New Roman" w:cs="Times New Roman"/>
          <w:i/>
          <w:iCs/>
          <w:sz w:val="24"/>
          <w:szCs w:val="24"/>
        </w:rPr>
        <w:t>концептуальной картой</w:t>
      </w:r>
      <w:r w:rsidRPr="00D3779F">
        <w:rPr>
          <w:rFonts w:ascii="Times New Roman" w:hAnsi="Times New Roman" w:cs="Times New Roman"/>
          <w:iCs/>
          <w:sz w:val="24"/>
          <w:szCs w:val="24"/>
        </w:rPr>
        <w:t xml:space="preserve"> слова. </w:t>
      </w:r>
      <w:r w:rsidRPr="00D3779F">
        <w:rPr>
          <w:rFonts w:ascii="Times New Roman" w:hAnsi="Times New Roman" w:cs="Times New Roman"/>
          <w:sz w:val="24"/>
          <w:szCs w:val="24"/>
        </w:rPr>
        <w:t>Таким образом, концептуальная карта отдельно взятого слова – схема смысла в его порождении. Можно считать, что концептуальная карта сп</w:t>
      </w:r>
      <w:r w:rsidRPr="00D3779F">
        <w:rPr>
          <w:rFonts w:ascii="Times New Roman" w:hAnsi="Times New Roman" w:cs="Times New Roman"/>
          <w:sz w:val="24"/>
          <w:szCs w:val="24"/>
        </w:rPr>
        <w:t>е</w:t>
      </w:r>
      <w:r w:rsidRPr="00D3779F">
        <w:rPr>
          <w:rFonts w:ascii="Times New Roman" w:hAnsi="Times New Roman" w:cs="Times New Roman"/>
          <w:sz w:val="24"/>
          <w:szCs w:val="24"/>
        </w:rPr>
        <w:t>цифически отражает структуру и содержание концепта, а значит, может быть использов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на в его исследовании. </w:t>
      </w:r>
    </w:p>
    <w:p w:rsidR="00061D9A" w:rsidRPr="00D3779F" w:rsidRDefault="00061D9A" w:rsidP="00D3779F">
      <w:pPr>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iCs/>
          <w:sz w:val="24"/>
          <w:szCs w:val="24"/>
        </w:rPr>
        <w:t>Метод построения концептуальных карт позволяет с известной степенью объектив</w:t>
      </w:r>
      <w:r w:rsidRPr="00D3779F">
        <w:rPr>
          <w:rFonts w:ascii="Times New Roman" w:hAnsi="Times New Roman" w:cs="Times New Roman"/>
          <w:iCs/>
          <w:sz w:val="24"/>
          <w:szCs w:val="24"/>
        </w:rPr>
        <w:softHyphen/>
        <w:t>ности вскрыть культурную специфику словарных единиц и семантические связи, которые потенциальны для слова как единицы системы. По своей сути этот метод сходен с цепным ассоциативным экспериментом (далее – АЭ). Отличие состоит в том, что в случае с це</w:t>
      </w:r>
      <w:r w:rsidRPr="00D3779F">
        <w:rPr>
          <w:rFonts w:ascii="Times New Roman" w:hAnsi="Times New Roman" w:cs="Times New Roman"/>
          <w:iCs/>
          <w:sz w:val="24"/>
          <w:szCs w:val="24"/>
        </w:rPr>
        <w:t>п</w:t>
      </w:r>
      <w:r w:rsidRPr="00D3779F">
        <w:rPr>
          <w:rFonts w:ascii="Times New Roman" w:hAnsi="Times New Roman" w:cs="Times New Roman"/>
          <w:iCs/>
          <w:sz w:val="24"/>
          <w:szCs w:val="24"/>
        </w:rPr>
        <w:t>ным АЭ реакции записываются в линейном виде, что в какой-то мере огрубляет процесс моделирования, искажая спонтанность и нелинейноть процесса ассоциирования. С ка</w:t>
      </w:r>
      <w:r w:rsidRPr="00D3779F">
        <w:rPr>
          <w:rFonts w:ascii="Times New Roman" w:hAnsi="Times New Roman" w:cs="Times New Roman"/>
          <w:iCs/>
          <w:sz w:val="24"/>
          <w:szCs w:val="24"/>
        </w:rPr>
        <w:t>ж</w:t>
      </w:r>
      <w:r w:rsidRPr="00D3779F">
        <w:rPr>
          <w:rFonts w:ascii="Times New Roman" w:hAnsi="Times New Roman" w:cs="Times New Roman"/>
          <w:iCs/>
          <w:sz w:val="24"/>
          <w:szCs w:val="24"/>
        </w:rPr>
        <w:t>дым последующим ответом испытуемый может реагировать не на исходный стимул, а на уже данную ассоциацию, что отмечалось уже необихевиористами. При составлении ко</w:t>
      </w:r>
      <w:r w:rsidRPr="00D3779F">
        <w:rPr>
          <w:rFonts w:ascii="Times New Roman" w:hAnsi="Times New Roman" w:cs="Times New Roman"/>
          <w:iCs/>
          <w:sz w:val="24"/>
          <w:szCs w:val="24"/>
        </w:rPr>
        <w:t>н</w:t>
      </w:r>
      <w:r w:rsidRPr="00D3779F">
        <w:rPr>
          <w:rFonts w:ascii="Times New Roman" w:hAnsi="Times New Roman" w:cs="Times New Roman"/>
          <w:iCs/>
          <w:sz w:val="24"/>
          <w:szCs w:val="24"/>
        </w:rPr>
        <w:t>цептуальной карты внимание респондента приковано к центральному объекту, от котор</w:t>
      </w:r>
      <w:r w:rsidRPr="00D3779F">
        <w:rPr>
          <w:rFonts w:ascii="Times New Roman" w:hAnsi="Times New Roman" w:cs="Times New Roman"/>
          <w:iCs/>
          <w:sz w:val="24"/>
          <w:szCs w:val="24"/>
        </w:rPr>
        <w:t>о</w:t>
      </w:r>
      <w:r w:rsidRPr="00D3779F">
        <w:rPr>
          <w:rFonts w:ascii="Times New Roman" w:hAnsi="Times New Roman" w:cs="Times New Roman"/>
          <w:iCs/>
          <w:sz w:val="24"/>
          <w:szCs w:val="24"/>
        </w:rPr>
        <w:t>го отходят «пучки»</w:t>
      </w:r>
      <w:r w:rsidR="00BE44B4">
        <w:rPr>
          <w:rFonts w:ascii="Times New Roman" w:hAnsi="Times New Roman" w:cs="Times New Roman"/>
          <w:iCs/>
          <w:sz w:val="24"/>
          <w:szCs w:val="24"/>
        </w:rPr>
        <w:t xml:space="preserve"> </w:t>
      </w:r>
      <w:r w:rsidRPr="00D3779F">
        <w:rPr>
          <w:rFonts w:ascii="Times New Roman" w:hAnsi="Times New Roman" w:cs="Times New Roman"/>
          <w:iCs/>
          <w:sz w:val="24"/>
          <w:szCs w:val="24"/>
        </w:rPr>
        <w:t>ассоциатов-</w:t>
      </w:r>
      <w:r w:rsidRPr="00D3779F">
        <w:rPr>
          <w:rFonts w:ascii="Times New Roman" w:hAnsi="Times New Roman" w:cs="Times New Roman"/>
          <w:sz w:val="24"/>
          <w:szCs w:val="24"/>
        </w:rPr>
        <w:t>представлений, понятий, знаний, переживаний, сопрово</w:t>
      </w:r>
      <w:r w:rsidRPr="00D3779F">
        <w:rPr>
          <w:rFonts w:ascii="Times New Roman" w:hAnsi="Times New Roman" w:cs="Times New Roman"/>
          <w:sz w:val="24"/>
          <w:szCs w:val="24"/>
        </w:rPr>
        <w:t>ж</w:t>
      </w:r>
      <w:r w:rsidRPr="00D3779F">
        <w:rPr>
          <w:rFonts w:ascii="Times New Roman" w:hAnsi="Times New Roman" w:cs="Times New Roman"/>
          <w:sz w:val="24"/>
          <w:szCs w:val="24"/>
        </w:rPr>
        <w:t>дающих слово-стимул, что является неоспоримым преимуществом рассматриваемого м</w:t>
      </w:r>
      <w:r w:rsidRPr="00D3779F">
        <w:rPr>
          <w:rFonts w:ascii="Times New Roman" w:hAnsi="Times New Roman" w:cs="Times New Roman"/>
          <w:sz w:val="24"/>
          <w:szCs w:val="24"/>
        </w:rPr>
        <w:t>е</w:t>
      </w:r>
      <w:r w:rsidRPr="00D3779F">
        <w:rPr>
          <w:rFonts w:ascii="Times New Roman" w:hAnsi="Times New Roman" w:cs="Times New Roman"/>
          <w:sz w:val="24"/>
          <w:szCs w:val="24"/>
        </w:rPr>
        <w:lastRenderedPageBreak/>
        <w:t>тода</w:t>
      </w:r>
      <w:r w:rsidRPr="00D3779F">
        <w:rPr>
          <w:rFonts w:ascii="Times New Roman" w:hAnsi="Times New Roman" w:cs="Times New Roman"/>
          <w:iCs/>
          <w:sz w:val="24"/>
          <w:szCs w:val="24"/>
        </w:rPr>
        <w:t>: сохранение смысловой доминанты способствует проявлению системности ассоци</w:t>
      </w:r>
      <w:r w:rsidRPr="00D3779F">
        <w:rPr>
          <w:rFonts w:ascii="Times New Roman" w:hAnsi="Times New Roman" w:cs="Times New Roman"/>
          <w:iCs/>
          <w:sz w:val="24"/>
          <w:szCs w:val="24"/>
        </w:rPr>
        <w:t>а</w:t>
      </w:r>
      <w:r w:rsidRPr="00D3779F">
        <w:rPr>
          <w:rFonts w:ascii="Times New Roman" w:hAnsi="Times New Roman" w:cs="Times New Roman"/>
          <w:iCs/>
          <w:sz w:val="24"/>
          <w:szCs w:val="24"/>
        </w:rPr>
        <w:t>тивных реакций.</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аналогии с экспериментами, проведенными Тони и Барри Бьюзенами, нами были составлены концептуальные карты, которые, по нашему предположению, частично отр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жают структуру и содержание концепта </w:t>
      </w:r>
      <w:r w:rsidRPr="00D3779F">
        <w:rPr>
          <w:rFonts w:ascii="Times New Roman" w:hAnsi="Times New Roman" w:cs="Times New Roman"/>
          <w:i/>
          <w:sz w:val="24"/>
          <w:szCs w:val="24"/>
        </w:rPr>
        <w:t>вежливость</w:t>
      </w:r>
      <w:r w:rsidRPr="00D3779F">
        <w:rPr>
          <w:rFonts w:ascii="Times New Roman" w:hAnsi="Times New Roman" w:cs="Times New Roman"/>
          <w:sz w:val="24"/>
          <w:szCs w:val="24"/>
        </w:rPr>
        <w:t>, но вместе с тем уточняют данные ассоциативного эксперимента и дефиниционного анализа. Каждому участнику предлаг</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лось подписать все десять ветвей, отходящих от центрального слова </w:t>
      </w:r>
      <w:r w:rsidRPr="00D3779F">
        <w:rPr>
          <w:rFonts w:ascii="Times New Roman" w:hAnsi="Times New Roman" w:cs="Times New Roman"/>
          <w:bCs/>
          <w:i/>
          <w:sz w:val="24"/>
          <w:szCs w:val="24"/>
        </w:rPr>
        <w:t>politeness</w:t>
      </w:r>
      <w:r w:rsidRPr="00D3779F">
        <w:rPr>
          <w:rFonts w:ascii="Times New Roman" w:hAnsi="Times New Roman" w:cs="Times New Roman"/>
          <w:sz w:val="24"/>
          <w:szCs w:val="24"/>
        </w:rPr>
        <w:t xml:space="preserve">, обозначая их ассоциациями, связанными с данным словом, иными словами, дать на стимул </w:t>
      </w:r>
      <w:r w:rsidRPr="00D3779F">
        <w:rPr>
          <w:rFonts w:ascii="Times New Roman" w:hAnsi="Times New Roman" w:cs="Times New Roman"/>
          <w:bCs/>
          <w:i/>
          <w:sz w:val="24"/>
          <w:szCs w:val="24"/>
        </w:rPr>
        <w:t>politeness</w:t>
      </w:r>
      <w:r w:rsidRPr="00D3779F">
        <w:rPr>
          <w:rFonts w:ascii="Times New Roman" w:hAnsi="Times New Roman" w:cs="Times New Roman"/>
          <w:sz w:val="24"/>
          <w:szCs w:val="24"/>
        </w:rPr>
        <w:t xml:space="preserve"> десять реакций.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Cs/>
          <w:sz w:val="24"/>
          <w:szCs w:val="24"/>
        </w:rPr>
        <w:t xml:space="preserve">Так как в ходе свободного АЭ было выявлено, что реакции </w:t>
      </w:r>
      <w:r w:rsidRPr="00D3779F">
        <w:rPr>
          <w:rFonts w:ascii="Times New Roman" w:hAnsi="Times New Roman" w:cs="Times New Roman"/>
          <w:bCs/>
          <w:i/>
          <w:sz w:val="24"/>
          <w:szCs w:val="24"/>
        </w:rPr>
        <w:t>courtesy</w:t>
      </w:r>
      <w:r w:rsidRPr="00D3779F">
        <w:rPr>
          <w:rFonts w:ascii="Times New Roman" w:hAnsi="Times New Roman" w:cs="Times New Roman"/>
          <w:bCs/>
          <w:sz w:val="24"/>
          <w:szCs w:val="24"/>
        </w:rPr>
        <w:t xml:space="preserve"> и </w:t>
      </w:r>
      <w:r w:rsidRPr="00D3779F">
        <w:rPr>
          <w:rFonts w:ascii="Times New Roman" w:hAnsi="Times New Roman" w:cs="Times New Roman"/>
          <w:bCs/>
          <w:i/>
          <w:sz w:val="24"/>
          <w:szCs w:val="24"/>
        </w:rPr>
        <w:t>civility</w:t>
      </w:r>
      <w:r w:rsidRPr="00D3779F">
        <w:rPr>
          <w:rFonts w:ascii="Times New Roman" w:hAnsi="Times New Roman" w:cs="Times New Roman"/>
          <w:bCs/>
          <w:sz w:val="24"/>
          <w:szCs w:val="24"/>
        </w:rPr>
        <w:t xml:space="preserve"> входят в число ядерных ассоциатов концепта </w:t>
      </w:r>
      <w:r w:rsidRPr="00D3779F">
        <w:rPr>
          <w:rFonts w:ascii="Times New Roman" w:hAnsi="Times New Roman" w:cs="Times New Roman"/>
          <w:bCs/>
          <w:i/>
          <w:sz w:val="24"/>
          <w:szCs w:val="24"/>
        </w:rPr>
        <w:t>politeness</w:t>
      </w:r>
      <w:r w:rsidRPr="00D3779F">
        <w:rPr>
          <w:rFonts w:ascii="Times New Roman" w:hAnsi="Times New Roman" w:cs="Times New Roman"/>
          <w:bCs/>
          <w:sz w:val="24"/>
          <w:szCs w:val="24"/>
        </w:rPr>
        <w:t>, британским респондентам было предлож</w:t>
      </w:r>
      <w:r w:rsidRPr="00D3779F">
        <w:rPr>
          <w:rFonts w:ascii="Times New Roman" w:hAnsi="Times New Roman" w:cs="Times New Roman"/>
          <w:bCs/>
          <w:sz w:val="24"/>
          <w:szCs w:val="24"/>
        </w:rPr>
        <w:t>е</w:t>
      </w:r>
      <w:r w:rsidRPr="00D3779F">
        <w:rPr>
          <w:rFonts w:ascii="Times New Roman" w:hAnsi="Times New Roman" w:cs="Times New Roman"/>
          <w:bCs/>
          <w:sz w:val="24"/>
          <w:szCs w:val="24"/>
        </w:rPr>
        <w:t xml:space="preserve">но составить концептуальные карты со словами </w:t>
      </w:r>
      <w:r w:rsidRPr="00D3779F">
        <w:rPr>
          <w:rFonts w:ascii="Times New Roman" w:hAnsi="Times New Roman" w:cs="Times New Roman"/>
          <w:bCs/>
          <w:i/>
          <w:sz w:val="24"/>
          <w:szCs w:val="24"/>
        </w:rPr>
        <w:t>politeness, courtesy, civility</w:t>
      </w:r>
      <w:r w:rsidRPr="00D3779F">
        <w:rPr>
          <w:rFonts w:ascii="Times New Roman" w:hAnsi="Times New Roman" w:cs="Times New Roman"/>
          <w:bCs/>
          <w:sz w:val="24"/>
          <w:szCs w:val="24"/>
        </w:rPr>
        <w:t xml:space="preserve">. </w:t>
      </w:r>
    </w:p>
    <w:p w:rsidR="00061D9A" w:rsidRPr="00D3779F" w:rsidRDefault="00061D9A" w:rsidP="00D3779F">
      <w:pPr>
        <w:spacing w:after="0" w:line="240" w:lineRule="auto"/>
        <w:ind w:firstLine="567"/>
        <w:jc w:val="both"/>
        <w:rPr>
          <w:rFonts w:ascii="Times New Roman" w:hAnsi="Times New Roman" w:cs="Times New Roman"/>
          <w:bCs/>
          <w:sz w:val="24"/>
          <w:szCs w:val="24"/>
          <w:lang w:val="en-US"/>
        </w:rPr>
      </w:pPr>
      <w:r w:rsidRPr="00D3779F">
        <w:rPr>
          <w:rFonts w:ascii="Times New Roman" w:hAnsi="Times New Roman" w:cs="Times New Roman"/>
          <w:bCs/>
          <w:sz w:val="24"/>
          <w:szCs w:val="24"/>
        </w:rPr>
        <w:t>На</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стимул</w:t>
      </w:r>
      <w:r w:rsidRPr="00D3779F">
        <w:rPr>
          <w:rFonts w:ascii="Times New Roman" w:hAnsi="Times New Roman" w:cs="Times New Roman"/>
          <w:bCs/>
          <w:i/>
          <w:sz w:val="24"/>
          <w:szCs w:val="24"/>
          <w:lang w:val="en-US"/>
        </w:rPr>
        <w:t xml:space="preserve"> politeness</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были</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даны</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следующие</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ответы</w:t>
      </w:r>
      <w:r w:rsidRPr="00D3779F">
        <w:rPr>
          <w:rFonts w:ascii="Times New Roman" w:hAnsi="Times New Roman" w:cs="Times New Roman"/>
          <w:bCs/>
          <w:sz w:val="24"/>
          <w:szCs w:val="24"/>
          <w:lang w:val="en-US"/>
        </w:rPr>
        <w:t xml:space="preserve">: </w:t>
      </w:r>
      <w:r w:rsidRPr="00D3779F">
        <w:rPr>
          <w:rFonts w:ascii="Times New Roman" w:hAnsi="Times New Roman" w:cs="Times New Roman"/>
          <w:bCs/>
          <w:i/>
          <w:sz w:val="24"/>
          <w:szCs w:val="24"/>
          <w:lang w:val="en-US"/>
        </w:rPr>
        <w:t>manners 4, respect 4, please 3, formal 2, friendly 2, smile 2, society 2, speech 2, thank you 2, upbringing 2, acknowledge, a</w:t>
      </w:r>
      <w:r w:rsidRPr="00D3779F">
        <w:rPr>
          <w:rFonts w:ascii="Times New Roman" w:hAnsi="Times New Roman" w:cs="Times New Roman"/>
          <w:bCs/>
          <w:i/>
          <w:sz w:val="24"/>
          <w:szCs w:val="24"/>
          <w:lang w:val="en-US"/>
        </w:rPr>
        <w:t>n</w:t>
      </w:r>
      <w:r w:rsidRPr="00D3779F">
        <w:rPr>
          <w:rFonts w:ascii="Times New Roman" w:hAnsi="Times New Roman" w:cs="Times New Roman"/>
          <w:bCs/>
          <w:i/>
          <w:sz w:val="24"/>
          <w:szCs w:val="24"/>
          <w:lang w:val="en-US"/>
        </w:rPr>
        <w:t xml:space="preserve">noying, attentive, </w:t>
      </w:r>
      <w:r w:rsidRPr="00D3779F">
        <w:rPr>
          <w:rFonts w:ascii="Times New Roman" w:hAnsi="Times New Roman" w:cs="Times New Roman"/>
          <w:bCs/>
          <w:i/>
          <w:sz w:val="24"/>
          <w:szCs w:val="24"/>
          <w:lang w:val="en-GB"/>
        </w:rPr>
        <w:t>behaviour</w:t>
      </w:r>
      <w:r w:rsidRPr="00D3779F">
        <w:rPr>
          <w:rFonts w:ascii="Times New Roman" w:hAnsi="Times New Roman" w:cs="Times New Roman"/>
          <w:bCs/>
          <w:i/>
          <w:sz w:val="24"/>
          <w:szCs w:val="24"/>
          <w:lang w:val="en-US"/>
        </w:rPr>
        <w:t>, bland, body language, boredom, businessman, careful, charm, charming, classy, clothes, company, conversation, considerate, consideration, dull, emptiness, excessive, girlfriend, good morning, hair, hand shake, hat, kind, kindness, man, manner, meet, meeting, need, nice, nod, not at all, offering tea, parents, people, pleasant, private school, pro</w:t>
      </w:r>
      <w:r w:rsidRPr="00D3779F">
        <w:rPr>
          <w:rFonts w:ascii="Times New Roman" w:hAnsi="Times New Roman" w:cs="Times New Roman"/>
          <w:bCs/>
          <w:i/>
          <w:sz w:val="24"/>
          <w:szCs w:val="24"/>
          <w:lang w:val="en-US"/>
        </w:rPr>
        <w:t>p</w:t>
      </w:r>
      <w:r w:rsidRPr="00D3779F">
        <w:rPr>
          <w:rFonts w:ascii="Times New Roman" w:hAnsi="Times New Roman" w:cs="Times New Roman"/>
          <w:bCs/>
          <w:i/>
          <w:sz w:val="24"/>
          <w:szCs w:val="24"/>
          <w:lang w:val="en-US"/>
        </w:rPr>
        <w:t>er, sensibility, servility, smooth, social, social situations, stiff, suit, talk, thanks, the British, u</w:t>
      </w:r>
      <w:r w:rsidRPr="00D3779F">
        <w:rPr>
          <w:rFonts w:ascii="Times New Roman" w:hAnsi="Times New Roman" w:cs="Times New Roman"/>
          <w:bCs/>
          <w:i/>
          <w:sz w:val="24"/>
          <w:szCs w:val="24"/>
          <w:lang w:val="en-US"/>
        </w:rPr>
        <w:t>r</w:t>
      </w:r>
      <w:r w:rsidRPr="00D3779F">
        <w:rPr>
          <w:rFonts w:ascii="Times New Roman" w:hAnsi="Times New Roman" w:cs="Times New Roman"/>
          <w:bCs/>
          <w:i/>
          <w:sz w:val="24"/>
          <w:szCs w:val="24"/>
          <w:lang w:val="en-US"/>
        </w:rPr>
        <w:t>bane, virtue, well dressed, well mannered</w:t>
      </w:r>
      <w:r w:rsidRPr="00D3779F">
        <w:rPr>
          <w:rFonts w:ascii="Times New Roman" w:hAnsi="Times New Roman" w:cs="Times New Roman"/>
          <w:bCs/>
          <w:sz w:val="24"/>
          <w:szCs w:val="24"/>
          <w:lang w:val="en-US"/>
        </w:rPr>
        <w:t>.</w:t>
      </w:r>
    </w:p>
    <w:p w:rsidR="00061D9A" w:rsidRPr="00D3779F" w:rsidRDefault="00061D9A" w:rsidP="00D3779F">
      <w:pPr>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xml:space="preserve">Распределим полученные данные по трём группам (см таблица 10):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4058"/>
        <w:gridCol w:w="1577"/>
      </w:tblGrid>
      <w:tr w:rsidR="00061D9A" w:rsidRPr="00D3779F" w:rsidTr="00944D5E">
        <w:tc>
          <w:tcPr>
            <w:tcW w:w="3936" w:type="dxa"/>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Реакции респондентов му</w:t>
            </w:r>
            <w:r w:rsidRPr="00D3779F">
              <w:rPr>
                <w:rFonts w:ascii="Times New Roman" w:hAnsi="Times New Roman"/>
                <w:sz w:val="24"/>
                <w:szCs w:val="24"/>
              </w:rPr>
              <w:t>ж</w:t>
            </w:r>
            <w:r w:rsidRPr="00D3779F">
              <w:rPr>
                <w:rFonts w:ascii="Times New Roman" w:hAnsi="Times New Roman"/>
                <w:sz w:val="24"/>
                <w:szCs w:val="24"/>
              </w:rPr>
              <w:t>ской группы</w:t>
            </w:r>
          </w:p>
        </w:tc>
        <w:tc>
          <w:tcPr>
            <w:tcW w:w="4058" w:type="dxa"/>
            <w:tcBorders>
              <w:right w:val="single" w:sz="4" w:space="0" w:color="auto"/>
            </w:tcBorders>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Реакции респондентов женской группы</w:t>
            </w:r>
          </w:p>
        </w:tc>
        <w:tc>
          <w:tcPr>
            <w:tcW w:w="0" w:type="auto"/>
            <w:tcBorders>
              <w:left w:val="single" w:sz="4" w:space="0" w:color="auto"/>
            </w:tcBorders>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Общие реакции для двух групп</w:t>
            </w:r>
          </w:p>
        </w:tc>
      </w:tr>
      <w:tr w:rsidR="00061D9A" w:rsidRPr="00F17769" w:rsidTr="00944D5E">
        <w:trPr>
          <w:trHeight w:val="983"/>
        </w:trPr>
        <w:tc>
          <w:tcPr>
            <w:tcW w:w="3936" w:type="dxa"/>
          </w:tcPr>
          <w:p w:rsidR="00061D9A" w:rsidRPr="00D3779F" w:rsidRDefault="00061D9A" w:rsidP="00D3779F">
            <w:pPr>
              <w:pStyle w:val="afc"/>
              <w:spacing w:after="0"/>
              <w:ind w:firstLine="567"/>
              <w:rPr>
                <w:rFonts w:ascii="Times New Roman" w:hAnsi="Times New Roman"/>
                <w:i/>
                <w:sz w:val="24"/>
                <w:szCs w:val="24"/>
                <w:lang w:val="en-US"/>
              </w:rPr>
            </w:pPr>
            <w:r w:rsidRPr="00D3779F">
              <w:rPr>
                <w:rFonts w:ascii="Times New Roman" w:hAnsi="Times New Roman"/>
                <w:bCs/>
                <w:i/>
                <w:sz w:val="24"/>
                <w:szCs w:val="24"/>
                <w:lang w:val="en-US"/>
              </w:rPr>
              <w:t>formal 2, society 2, speech 2, acknowledge, annoying, bland, body language, boredom, company, conve</w:t>
            </w:r>
            <w:r w:rsidRPr="00D3779F">
              <w:rPr>
                <w:rFonts w:ascii="Times New Roman" w:hAnsi="Times New Roman"/>
                <w:bCs/>
                <w:i/>
                <w:sz w:val="24"/>
                <w:szCs w:val="24"/>
                <w:lang w:val="en-US"/>
              </w:rPr>
              <w:t>r</w:t>
            </w:r>
            <w:r w:rsidRPr="00D3779F">
              <w:rPr>
                <w:rFonts w:ascii="Times New Roman" w:hAnsi="Times New Roman"/>
                <w:bCs/>
                <w:i/>
                <w:sz w:val="24"/>
                <w:szCs w:val="24"/>
                <w:lang w:val="en-US"/>
              </w:rPr>
              <w:t>sation, considerate, consideration, dull, emptiness, excessive, girlfriend, hair, hand shake, hat, meet, meeting, nod, not at all, offering tea, private school, social, social situations, talk, the British, well mannered</w:t>
            </w:r>
          </w:p>
        </w:tc>
        <w:tc>
          <w:tcPr>
            <w:tcW w:w="4058" w:type="dxa"/>
            <w:tcBorders>
              <w:right w:val="single" w:sz="4" w:space="0" w:color="auto"/>
            </w:tcBorders>
          </w:tcPr>
          <w:p w:rsidR="00061D9A" w:rsidRPr="00D3779F" w:rsidRDefault="00061D9A" w:rsidP="00D3779F">
            <w:pPr>
              <w:pStyle w:val="afc"/>
              <w:spacing w:after="0"/>
              <w:ind w:firstLine="567"/>
              <w:rPr>
                <w:rFonts w:ascii="Times New Roman" w:hAnsi="Times New Roman"/>
                <w:i/>
                <w:sz w:val="24"/>
                <w:szCs w:val="24"/>
                <w:lang w:val="en-US"/>
              </w:rPr>
            </w:pPr>
            <w:r w:rsidRPr="00D3779F">
              <w:rPr>
                <w:rFonts w:ascii="Times New Roman" w:hAnsi="Times New Roman"/>
                <w:bCs/>
                <w:i/>
                <w:sz w:val="24"/>
                <w:szCs w:val="24"/>
                <w:lang w:val="en-US"/>
              </w:rPr>
              <w:t xml:space="preserve">smile 2, attentive, </w:t>
            </w:r>
            <w:r w:rsidRPr="00D3779F">
              <w:rPr>
                <w:rFonts w:ascii="Times New Roman" w:hAnsi="Times New Roman"/>
                <w:bCs/>
                <w:i/>
                <w:sz w:val="24"/>
                <w:szCs w:val="24"/>
                <w:lang w:val="en-GB"/>
              </w:rPr>
              <w:t>behaviour</w:t>
            </w:r>
            <w:r w:rsidRPr="00D3779F">
              <w:rPr>
                <w:rFonts w:ascii="Times New Roman" w:hAnsi="Times New Roman"/>
                <w:bCs/>
                <w:i/>
                <w:sz w:val="24"/>
                <w:szCs w:val="24"/>
                <w:lang w:val="en-US"/>
              </w:rPr>
              <w:t>, businessman, careful, charm, char</w:t>
            </w:r>
            <w:r w:rsidRPr="00D3779F">
              <w:rPr>
                <w:rFonts w:ascii="Times New Roman" w:hAnsi="Times New Roman"/>
                <w:bCs/>
                <w:i/>
                <w:sz w:val="24"/>
                <w:szCs w:val="24"/>
                <w:lang w:val="en-US"/>
              </w:rPr>
              <w:t>m</w:t>
            </w:r>
            <w:r w:rsidRPr="00D3779F">
              <w:rPr>
                <w:rFonts w:ascii="Times New Roman" w:hAnsi="Times New Roman"/>
                <w:bCs/>
                <w:i/>
                <w:sz w:val="24"/>
                <w:szCs w:val="24"/>
                <w:lang w:val="en-US"/>
              </w:rPr>
              <w:t>ing, clothes, good morning, kind, kin</w:t>
            </w:r>
            <w:r w:rsidRPr="00D3779F">
              <w:rPr>
                <w:rFonts w:ascii="Times New Roman" w:hAnsi="Times New Roman"/>
                <w:bCs/>
                <w:i/>
                <w:sz w:val="24"/>
                <w:szCs w:val="24"/>
                <w:lang w:val="en-US"/>
              </w:rPr>
              <w:t>d</w:t>
            </w:r>
            <w:r w:rsidRPr="00D3779F">
              <w:rPr>
                <w:rFonts w:ascii="Times New Roman" w:hAnsi="Times New Roman"/>
                <w:bCs/>
                <w:i/>
                <w:sz w:val="24"/>
                <w:szCs w:val="24"/>
                <w:lang w:val="en-US"/>
              </w:rPr>
              <w:t>ness, man, manner, need, nice, parents, people, pleasant, proper, sensibility, servility, smooth, stiff, suit, thanks, u</w:t>
            </w:r>
            <w:r w:rsidRPr="00D3779F">
              <w:rPr>
                <w:rFonts w:ascii="Times New Roman" w:hAnsi="Times New Roman"/>
                <w:bCs/>
                <w:i/>
                <w:sz w:val="24"/>
                <w:szCs w:val="24"/>
                <w:lang w:val="en-US"/>
              </w:rPr>
              <w:t>r</w:t>
            </w:r>
            <w:r w:rsidRPr="00D3779F">
              <w:rPr>
                <w:rFonts w:ascii="Times New Roman" w:hAnsi="Times New Roman"/>
                <w:bCs/>
                <w:i/>
                <w:sz w:val="24"/>
                <w:szCs w:val="24"/>
                <w:lang w:val="en-US"/>
              </w:rPr>
              <w:t>bane, virtue, well dressed</w:t>
            </w:r>
          </w:p>
        </w:tc>
        <w:tc>
          <w:tcPr>
            <w:tcW w:w="0" w:type="auto"/>
            <w:tcBorders>
              <w:left w:val="single" w:sz="4" w:space="0" w:color="auto"/>
            </w:tcBorders>
          </w:tcPr>
          <w:p w:rsidR="00061D9A" w:rsidRPr="00D3779F" w:rsidRDefault="00061D9A" w:rsidP="00D3779F">
            <w:pPr>
              <w:pStyle w:val="afc"/>
              <w:spacing w:after="0"/>
              <w:ind w:firstLine="567"/>
              <w:rPr>
                <w:rFonts w:ascii="Times New Roman" w:hAnsi="Times New Roman"/>
                <w:i/>
                <w:sz w:val="24"/>
                <w:szCs w:val="24"/>
                <w:lang w:val="en-US"/>
              </w:rPr>
            </w:pPr>
            <w:r w:rsidRPr="00D3779F">
              <w:rPr>
                <w:rFonts w:ascii="Times New Roman" w:hAnsi="Times New Roman"/>
                <w:i/>
                <w:sz w:val="24"/>
                <w:szCs w:val="24"/>
                <w:lang w:val="en-US"/>
              </w:rPr>
              <w:t xml:space="preserve"> </w:t>
            </w:r>
            <w:r w:rsidRPr="00D3779F">
              <w:rPr>
                <w:rFonts w:ascii="Times New Roman" w:hAnsi="Times New Roman"/>
                <w:bCs/>
                <w:i/>
                <w:sz w:val="24"/>
                <w:szCs w:val="24"/>
                <w:lang w:val="en-US"/>
              </w:rPr>
              <w:t>ma</w:t>
            </w:r>
            <w:r w:rsidRPr="00D3779F">
              <w:rPr>
                <w:rFonts w:ascii="Times New Roman" w:hAnsi="Times New Roman"/>
                <w:bCs/>
                <w:i/>
                <w:sz w:val="24"/>
                <w:szCs w:val="24"/>
                <w:lang w:val="en-US"/>
              </w:rPr>
              <w:t>n</w:t>
            </w:r>
            <w:r w:rsidRPr="00D3779F">
              <w:rPr>
                <w:rFonts w:ascii="Times New Roman" w:hAnsi="Times New Roman"/>
                <w:bCs/>
                <w:i/>
                <w:sz w:val="24"/>
                <w:szCs w:val="24"/>
                <w:lang w:val="en-US"/>
              </w:rPr>
              <w:t>ners 4 (1+3), respect 4 (2+2), please 3 (2+1), friendly 2 (1+1), u</w:t>
            </w:r>
            <w:r w:rsidRPr="00D3779F">
              <w:rPr>
                <w:rFonts w:ascii="Times New Roman" w:hAnsi="Times New Roman"/>
                <w:bCs/>
                <w:i/>
                <w:sz w:val="24"/>
                <w:szCs w:val="24"/>
                <w:lang w:val="en-US"/>
              </w:rPr>
              <w:t>p</w:t>
            </w:r>
            <w:r w:rsidRPr="00D3779F">
              <w:rPr>
                <w:rFonts w:ascii="Times New Roman" w:hAnsi="Times New Roman"/>
                <w:bCs/>
                <w:i/>
                <w:sz w:val="24"/>
                <w:szCs w:val="24"/>
                <w:lang w:val="en-US"/>
              </w:rPr>
              <w:t>bringing 2 (1+1), thank you 2 (1+1)</w:t>
            </w:r>
          </w:p>
        </w:tc>
      </w:tr>
    </w:tbl>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Таблица 1. Результаты эксперимента с британцами (при предъявлении стимула «</w:t>
      </w:r>
      <w:r w:rsidRPr="00D3779F">
        <w:rPr>
          <w:rFonts w:ascii="Times New Roman" w:hAnsi="Times New Roman" w:cs="Times New Roman"/>
          <w:bCs/>
          <w:sz w:val="24"/>
          <w:szCs w:val="24"/>
        </w:rPr>
        <w:t>politeness»</w:t>
      </w:r>
      <w:r w:rsidRPr="00D3779F">
        <w:rPr>
          <w:rFonts w:ascii="Times New Roman" w:hAnsi="Times New Roman" w:cs="Times New Roman"/>
          <w:sz w:val="24"/>
          <w:szCs w:val="24"/>
        </w:rPr>
        <w:t>)</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качестве </w:t>
      </w:r>
      <w:r w:rsidRPr="00D3779F">
        <w:rPr>
          <w:rFonts w:ascii="Times New Roman" w:hAnsi="Times New Roman" w:cs="Times New Roman"/>
          <w:i/>
          <w:sz w:val="24"/>
          <w:szCs w:val="24"/>
        </w:rPr>
        <w:t>примечания</w:t>
      </w:r>
      <w:r w:rsidRPr="00D3779F">
        <w:rPr>
          <w:rFonts w:ascii="Times New Roman" w:hAnsi="Times New Roman" w:cs="Times New Roman"/>
          <w:sz w:val="24"/>
          <w:szCs w:val="24"/>
        </w:rPr>
        <w:t xml:space="preserve"> к таблице: в скобках указано количество реакций, данных респондентами мужской и затем женской группы. Общее число реакций – 80, причём 55 из них единичные.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Наиболее частотные реакции на данный стимул – </w:t>
      </w:r>
      <w:r w:rsidRPr="00D3779F">
        <w:rPr>
          <w:rFonts w:ascii="Times New Roman" w:hAnsi="Times New Roman" w:cs="Times New Roman"/>
          <w:bCs/>
          <w:i/>
          <w:sz w:val="24"/>
          <w:szCs w:val="24"/>
        </w:rPr>
        <w:t>manners 4 (1+3), respect 4 (2+2).</w:t>
      </w:r>
      <w:r w:rsidRPr="00D3779F">
        <w:rPr>
          <w:rFonts w:ascii="Times New Roman" w:hAnsi="Times New Roman" w:cs="Times New Roman"/>
          <w:sz w:val="24"/>
          <w:szCs w:val="24"/>
        </w:rPr>
        <w:t xml:space="preserve"> Кроме этого, отметим такие ассоциаты, как </w:t>
      </w:r>
      <w:r w:rsidRPr="00D3779F">
        <w:rPr>
          <w:rFonts w:ascii="Times New Roman" w:hAnsi="Times New Roman" w:cs="Times New Roman"/>
          <w:bCs/>
          <w:i/>
          <w:sz w:val="24"/>
          <w:szCs w:val="24"/>
        </w:rPr>
        <w:t>please 3, thank you 2,</w:t>
      </w:r>
      <w:r w:rsidR="00BE44B4">
        <w:rPr>
          <w:rFonts w:ascii="Times New Roman" w:hAnsi="Times New Roman" w:cs="Times New Roman"/>
          <w:bCs/>
          <w:sz w:val="24"/>
          <w:szCs w:val="24"/>
        </w:rPr>
        <w:t xml:space="preserve"> </w:t>
      </w:r>
      <w:r w:rsidRPr="00D3779F">
        <w:rPr>
          <w:rFonts w:ascii="Times New Roman" w:hAnsi="Times New Roman" w:cs="Times New Roman"/>
          <w:sz w:val="24"/>
          <w:szCs w:val="24"/>
        </w:rPr>
        <w:t>подчёркивающие ва</w:t>
      </w:r>
      <w:r w:rsidRPr="00D3779F">
        <w:rPr>
          <w:rFonts w:ascii="Times New Roman" w:hAnsi="Times New Roman" w:cs="Times New Roman"/>
          <w:sz w:val="24"/>
          <w:szCs w:val="24"/>
        </w:rPr>
        <w:t>ж</w:t>
      </w:r>
      <w:r w:rsidRPr="00D3779F">
        <w:rPr>
          <w:rFonts w:ascii="Times New Roman" w:hAnsi="Times New Roman" w:cs="Times New Roman"/>
          <w:sz w:val="24"/>
          <w:szCs w:val="24"/>
        </w:rPr>
        <w:t>ность использования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формул речевого этикета в ходе беседы. Наши наблюдения практ</w:t>
      </w:r>
      <w:r w:rsidRPr="00D3779F">
        <w:rPr>
          <w:rFonts w:ascii="Times New Roman" w:hAnsi="Times New Roman" w:cs="Times New Roman"/>
          <w:sz w:val="24"/>
          <w:szCs w:val="24"/>
        </w:rPr>
        <w:t>и</w:t>
      </w:r>
      <w:r w:rsidRPr="00D3779F">
        <w:rPr>
          <w:rFonts w:ascii="Times New Roman" w:hAnsi="Times New Roman" w:cs="Times New Roman"/>
          <w:sz w:val="24"/>
          <w:szCs w:val="24"/>
        </w:rPr>
        <w:t>чески совпадают с выводами Т. В. Лариной: «Англичане в большин</w:t>
      </w:r>
      <w:r w:rsidRPr="00D3779F">
        <w:rPr>
          <w:rFonts w:ascii="Times New Roman" w:hAnsi="Times New Roman" w:cs="Times New Roman"/>
          <w:sz w:val="24"/>
          <w:szCs w:val="24"/>
        </w:rPr>
        <w:softHyphen/>
        <w:t>стве анкет касались трех основных моментов:</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внимание, уважение к другим людям (назвали 62% инфор</w:t>
      </w:r>
      <w:r w:rsidRPr="00D3779F">
        <w:rPr>
          <w:rFonts w:ascii="Times New Roman" w:hAnsi="Times New Roman" w:cs="Times New Roman"/>
          <w:sz w:val="24"/>
          <w:szCs w:val="24"/>
        </w:rPr>
        <w:softHyphen/>
        <w:t>мантов);</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частое употребление слов 'please' и 'thank you'(59%);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хорошие манеры (50%)» [5. С. 20].</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Реакции </w:t>
      </w:r>
      <w:r w:rsidRPr="00D3779F">
        <w:rPr>
          <w:rFonts w:ascii="Times New Roman" w:hAnsi="Times New Roman" w:cs="Times New Roman"/>
          <w:bCs/>
          <w:i/>
          <w:sz w:val="24"/>
          <w:szCs w:val="24"/>
        </w:rPr>
        <w:t>formal 2, friendly 2, smile 2, society 2, speech 2,</w:t>
      </w:r>
      <w:r w:rsidRPr="00D3779F">
        <w:rPr>
          <w:rFonts w:ascii="Times New Roman" w:hAnsi="Times New Roman" w:cs="Times New Roman"/>
          <w:bCs/>
          <w:sz w:val="24"/>
          <w:szCs w:val="24"/>
        </w:rPr>
        <w:t xml:space="preserve"> </w:t>
      </w:r>
      <w:r w:rsidRPr="00D3779F">
        <w:rPr>
          <w:rFonts w:ascii="Times New Roman" w:hAnsi="Times New Roman" w:cs="Times New Roman"/>
          <w:bCs/>
          <w:i/>
          <w:sz w:val="24"/>
          <w:szCs w:val="24"/>
        </w:rPr>
        <w:t>social, social situations,</w:t>
      </w:r>
      <w:r w:rsidRPr="00D3779F">
        <w:rPr>
          <w:rFonts w:ascii="Times New Roman" w:hAnsi="Times New Roman" w:cs="Times New Roman"/>
          <w:sz w:val="24"/>
          <w:szCs w:val="24"/>
        </w:rPr>
        <w:t xml:space="preserve"> с одной стороны, говорят о формальном характере вежливости, а с другой – о том, что вежливость является общепринятой нормой, свойственной британскому обществу в целом.</w:t>
      </w:r>
      <w:r w:rsidR="00BE44B4">
        <w:rPr>
          <w:rFonts w:ascii="Times New Roman" w:hAnsi="Times New Roman" w:cs="Times New Roman"/>
          <w:b/>
          <w:sz w:val="24"/>
          <w:szCs w:val="24"/>
        </w:rPr>
        <w:t xml:space="preserve">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стимул</w:t>
      </w:r>
      <w:r w:rsidRPr="00D3779F">
        <w:rPr>
          <w:rFonts w:ascii="Times New Roman" w:hAnsi="Times New Roman" w:cs="Times New Roman"/>
          <w:sz w:val="24"/>
          <w:szCs w:val="24"/>
          <w:lang w:val="en-US"/>
        </w:rPr>
        <w:t xml:space="preserve"> </w:t>
      </w:r>
      <w:r w:rsidRPr="00D3779F">
        <w:rPr>
          <w:rFonts w:ascii="Times New Roman" w:hAnsi="Times New Roman" w:cs="Times New Roman"/>
          <w:i/>
          <w:sz w:val="24"/>
          <w:szCs w:val="24"/>
          <w:lang w:val="en-US"/>
        </w:rPr>
        <w:t>courtesy</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были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получены</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реакции</w:t>
      </w:r>
      <w:r w:rsidRPr="00D3779F">
        <w:rPr>
          <w:rFonts w:ascii="Times New Roman" w:hAnsi="Times New Roman" w:cs="Times New Roman"/>
          <w:sz w:val="24"/>
          <w:szCs w:val="24"/>
          <w:lang w:val="en-US"/>
        </w:rPr>
        <w:t xml:space="preserve">: </w:t>
      </w:r>
      <w:r w:rsidRPr="00D3779F">
        <w:rPr>
          <w:rFonts w:ascii="Times New Roman" w:hAnsi="Times New Roman" w:cs="Times New Roman"/>
          <w:i/>
          <w:sz w:val="24"/>
          <w:szCs w:val="24"/>
          <w:lang w:val="en-US"/>
        </w:rPr>
        <w:t>manners 6, respect 5, actions 4, please 4, common 3, gentlemen 3, ladies first 3, generosity 2, well mannered 2, call 2, car 2, do 2, et</w:t>
      </w:r>
      <w:r w:rsidRPr="00D3779F">
        <w:rPr>
          <w:rFonts w:ascii="Times New Roman" w:hAnsi="Times New Roman" w:cs="Times New Roman"/>
          <w:i/>
          <w:sz w:val="24"/>
          <w:szCs w:val="24"/>
          <w:lang w:val="en-US"/>
        </w:rPr>
        <w:t>i</w:t>
      </w:r>
      <w:r w:rsidRPr="00D3779F">
        <w:rPr>
          <w:rFonts w:ascii="Times New Roman" w:hAnsi="Times New Roman" w:cs="Times New Roman"/>
          <w:i/>
          <w:sz w:val="24"/>
          <w:szCs w:val="24"/>
          <w:lang w:val="en-US"/>
        </w:rPr>
        <w:lastRenderedPageBreak/>
        <w:t xml:space="preserve">quette 2, good 2, helpful 2, hold doors 2, I’m sorry 2, Mr. 2, Mrs. 2, polite 2, thank you 2, action, being civil, buy flowers, chivalry, decent, donation, elder first, excuse me, generous, grace, hello, help someone, honesty, hush class, kids first, kind, kindness, man, nice, out of, stand, the past, well dressed, you go first. </w:t>
      </w:r>
      <w:r w:rsidRPr="00D3779F">
        <w:rPr>
          <w:rFonts w:ascii="Times New Roman" w:hAnsi="Times New Roman" w:cs="Times New Roman"/>
          <w:sz w:val="24"/>
          <w:szCs w:val="24"/>
        </w:rPr>
        <w:t>Представим данные в таблице:</w:t>
      </w:r>
    </w:p>
    <w:p w:rsidR="00061D9A" w:rsidRPr="00D3779F" w:rsidRDefault="00061D9A" w:rsidP="00D3779F">
      <w:pPr>
        <w:spacing w:after="0" w:line="240" w:lineRule="auto"/>
        <w:ind w:firstLine="567"/>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4111"/>
        <w:gridCol w:w="2373"/>
      </w:tblGrid>
      <w:tr w:rsidR="00061D9A" w:rsidRPr="00D3779F" w:rsidTr="00944D5E">
        <w:tc>
          <w:tcPr>
            <w:tcW w:w="3085" w:type="dxa"/>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Реакции респонде</w:t>
            </w:r>
            <w:r w:rsidRPr="00D3779F">
              <w:rPr>
                <w:rFonts w:ascii="Times New Roman" w:hAnsi="Times New Roman"/>
                <w:sz w:val="24"/>
                <w:szCs w:val="24"/>
              </w:rPr>
              <w:t>н</w:t>
            </w:r>
            <w:r w:rsidRPr="00D3779F">
              <w:rPr>
                <w:rFonts w:ascii="Times New Roman" w:hAnsi="Times New Roman"/>
                <w:sz w:val="24"/>
                <w:szCs w:val="24"/>
              </w:rPr>
              <w:t>тов мужской группы</w:t>
            </w:r>
          </w:p>
        </w:tc>
        <w:tc>
          <w:tcPr>
            <w:tcW w:w="4111" w:type="dxa"/>
            <w:tcBorders>
              <w:right w:val="single" w:sz="4" w:space="0" w:color="auto"/>
            </w:tcBorders>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Реакции респондентов женской группы</w:t>
            </w:r>
          </w:p>
        </w:tc>
        <w:tc>
          <w:tcPr>
            <w:tcW w:w="2373" w:type="dxa"/>
            <w:tcBorders>
              <w:left w:val="single" w:sz="4" w:space="0" w:color="auto"/>
            </w:tcBorders>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Общие реа</w:t>
            </w:r>
            <w:r w:rsidRPr="00D3779F">
              <w:rPr>
                <w:rFonts w:ascii="Times New Roman" w:hAnsi="Times New Roman"/>
                <w:sz w:val="24"/>
                <w:szCs w:val="24"/>
              </w:rPr>
              <w:t>к</w:t>
            </w:r>
            <w:r w:rsidRPr="00D3779F">
              <w:rPr>
                <w:rFonts w:ascii="Times New Roman" w:hAnsi="Times New Roman"/>
                <w:sz w:val="24"/>
                <w:szCs w:val="24"/>
              </w:rPr>
              <w:t>ции для двух групп</w:t>
            </w:r>
          </w:p>
        </w:tc>
      </w:tr>
      <w:tr w:rsidR="00061D9A" w:rsidRPr="00F17769" w:rsidTr="00944D5E">
        <w:trPr>
          <w:trHeight w:val="983"/>
        </w:trPr>
        <w:tc>
          <w:tcPr>
            <w:tcW w:w="3085" w:type="dxa"/>
          </w:tcPr>
          <w:p w:rsidR="00061D9A" w:rsidRPr="00D3779F" w:rsidRDefault="00061D9A" w:rsidP="00D3779F">
            <w:pPr>
              <w:pStyle w:val="afc"/>
              <w:spacing w:after="0"/>
              <w:ind w:firstLine="567"/>
              <w:rPr>
                <w:rFonts w:ascii="Times New Roman" w:hAnsi="Times New Roman"/>
                <w:i/>
                <w:sz w:val="24"/>
                <w:szCs w:val="24"/>
                <w:lang w:val="en-US"/>
              </w:rPr>
            </w:pPr>
            <w:r w:rsidRPr="00D3779F">
              <w:rPr>
                <w:rFonts w:ascii="Times New Roman" w:hAnsi="Times New Roman"/>
                <w:i/>
                <w:sz w:val="24"/>
                <w:szCs w:val="24"/>
                <w:lang w:val="en-US"/>
              </w:rPr>
              <w:t>ladies first 3, generos</w:t>
            </w:r>
            <w:r w:rsidRPr="00D3779F">
              <w:rPr>
                <w:rFonts w:ascii="Times New Roman" w:hAnsi="Times New Roman"/>
                <w:i/>
                <w:sz w:val="24"/>
                <w:szCs w:val="24"/>
                <w:lang w:val="en-US"/>
              </w:rPr>
              <w:t>i</w:t>
            </w:r>
            <w:r w:rsidRPr="00D3779F">
              <w:rPr>
                <w:rFonts w:ascii="Times New Roman" w:hAnsi="Times New Roman"/>
                <w:i/>
                <w:sz w:val="24"/>
                <w:szCs w:val="24"/>
                <w:lang w:val="en-US"/>
              </w:rPr>
              <w:t>ty 2, car 2, do 2, etiquette 2, good 2, helpful 2, hold doors 2, I’m sorry 2, thank you 2, action, donation, elder first, kids first,</w:t>
            </w:r>
          </w:p>
        </w:tc>
        <w:tc>
          <w:tcPr>
            <w:tcW w:w="4111" w:type="dxa"/>
            <w:tcBorders>
              <w:right w:val="single" w:sz="4" w:space="0" w:color="auto"/>
            </w:tcBorders>
          </w:tcPr>
          <w:p w:rsidR="00061D9A" w:rsidRPr="00D3779F" w:rsidRDefault="00061D9A" w:rsidP="00D3779F">
            <w:pPr>
              <w:pStyle w:val="afc"/>
              <w:spacing w:after="0"/>
              <w:ind w:firstLine="567"/>
              <w:rPr>
                <w:rFonts w:ascii="Times New Roman" w:hAnsi="Times New Roman"/>
                <w:i/>
                <w:sz w:val="24"/>
                <w:szCs w:val="24"/>
                <w:lang w:val="en-US"/>
              </w:rPr>
            </w:pPr>
            <w:r w:rsidRPr="00D3779F">
              <w:rPr>
                <w:rFonts w:ascii="Times New Roman" w:hAnsi="Times New Roman"/>
                <w:i/>
                <w:sz w:val="24"/>
                <w:szCs w:val="24"/>
                <w:lang w:val="en-US"/>
              </w:rPr>
              <w:t>call 2, buy flowers, being civil, chivalry, decent, excuse me, generous, hello, help someone, honesty, kindness, man, nice, grace, hush class, kind, out of, stand, the past, well dressed, you go first</w:t>
            </w:r>
          </w:p>
        </w:tc>
        <w:tc>
          <w:tcPr>
            <w:tcW w:w="2373" w:type="dxa"/>
            <w:tcBorders>
              <w:left w:val="single" w:sz="4" w:space="0" w:color="auto"/>
            </w:tcBorders>
          </w:tcPr>
          <w:p w:rsidR="00061D9A" w:rsidRPr="00D3779F" w:rsidRDefault="00061D9A" w:rsidP="00D3779F">
            <w:pPr>
              <w:pStyle w:val="afc"/>
              <w:spacing w:after="0"/>
              <w:ind w:firstLine="567"/>
              <w:rPr>
                <w:rFonts w:ascii="Times New Roman" w:hAnsi="Times New Roman"/>
                <w:i/>
                <w:sz w:val="24"/>
                <w:szCs w:val="24"/>
                <w:lang w:val="en-US"/>
              </w:rPr>
            </w:pPr>
            <w:r w:rsidRPr="00D3779F">
              <w:rPr>
                <w:rFonts w:ascii="Times New Roman" w:hAnsi="Times New Roman"/>
                <w:i/>
                <w:sz w:val="24"/>
                <w:szCs w:val="24"/>
                <w:lang w:val="en-US"/>
              </w:rPr>
              <w:t xml:space="preserve"> manners 6 (3+3), respect 5 (2+3), actions 4 (2+2), please 4 (2+2), common 3 (1+2), gentlemen 3 (1+2), Mr. 2 (1+1), Mrs. 2 (1+1), polite 2 (1+1) well mannered 2 (1+1)</w:t>
            </w:r>
          </w:p>
        </w:tc>
      </w:tr>
    </w:tbl>
    <w:p w:rsidR="00061D9A" w:rsidRPr="00D3779F" w:rsidRDefault="00061D9A" w:rsidP="00D3779F">
      <w:pPr>
        <w:spacing w:after="0" w:line="240" w:lineRule="auto"/>
        <w:ind w:firstLine="567"/>
        <w:jc w:val="both"/>
        <w:rPr>
          <w:rFonts w:ascii="Times New Roman" w:hAnsi="Times New Roman" w:cs="Times New Roman"/>
          <w:sz w:val="24"/>
          <w:szCs w:val="24"/>
          <w:lang w:val="en-US"/>
        </w:rPr>
      </w:pP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Таблица 2. Результаты эксперимента с британцами (при предъявлении стимула «courtesy</w:t>
      </w:r>
      <w:r w:rsidRPr="00D3779F">
        <w:rPr>
          <w:rFonts w:ascii="Times New Roman" w:hAnsi="Times New Roman" w:cs="Times New Roman"/>
          <w:bCs/>
          <w:sz w:val="24"/>
          <w:szCs w:val="24"/>
        </w:rPr>
        <w:t>»</w:t>
      </w:r>
      <w:r w:rsidRPr="00D3779F">
        <w:rPr>
          <w:rFonts w:ascii="Times New Roman" w:hAnsi="Times New Roman" w:cs="Times New Roman"/>
          <w:sz w:val="24"/>
          <w:szCs w:val="24"/>
        </w:rPr>
        <w:t>)</w:t>
      </w:r>
    </w:p>
    <w:p w:rsidR="00061D9A" w:rsidRPr="00D3779F" w:rsidRDefault="00061D9A" w:rsidP="00D3779F">
      <w:pPr>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xml:space="preserve">Стимул </w:t>
      </w:r>
      <w:r w:rsidRPr="00D3779F">
        <w:rPr>
          <w:rFonts w:ascii="Times New Roman" w:hAnsi="Times New Roman" w:cs="Times New Roman"/>
          <w:bCs/>
          <w:i/>
          <w:sz w:val="24"/>
          <w:szCs w:val="24"/>
        </w:rPr>
        <w:t>courtesy</w:t>
      </w:r>
      <w:r w:rsidRPr="00D3779F">
        <w:rPr>
          <w:rFonts w:ascii="Times New Roman" w:hAnsi="Times New Roman" w:cs="Times New Roman"/>
          <w:bCs/>
          <w:sz w:val="24"/>
          <w:szCs w:val="24"/>
        </w:rPr>
        <w:t xml:space="preserve"> вызвал небольшое по сравнению со стимулом </w:t>
      </w:r>
      <w:r w:rsidRPr="00D3779F">
        <w:rPr>
          <w:rFonts w:ascii="Times New Roman" w:hAnsi="Times New Roman" w:cs="Times New Roman"/>
          <w:bCs/>
          <w:i/>
          <w:sz w:val="24"/>
          <w:szCs w:val="24"/>
        </w:rPr>
        <w:t>politeness</w:t>
      </w:r>
      <w:r w:rsidRPr="00D3779F">
        <w:rPr>
          <w:rFonts w:ascii="Times New Roman" w:hAnsi="Times New Roman" w:cs="Times New Roman"/>
          <w:bCs/>
          <w:sz w:val="24"/>
          <w:szCs w:val="24"/>
        </w:rPr>
        <w:t xml:space="preserve"> число ед</w:t>
      </w:r>
      <w:r w:rsidRPr="00D3779F">
        <w:rPr>
          <w:rFonts w:ascii="Times New Roman" w:hAnsi="Times New Roman" w:cs="Times New Roman"/>
          <w:bCs/>
          <w:sz w:val="24"/>
          <w:szCs w:val="24"/>
        </w:rPr>
        <w:t>и</w:t>
      </w:r>
      <w:r w:rsidRPr="00D3779F">
        <w:rPr>
          <w:rFonts w:ascii="Times New Roman" w:hAnsi="Times New Roman" w:cs="Times New Roman"/>
          <w:bCs/>
          <w:sz w:val="24"/>
          <w:szCs w:val="24"/>
        </w:rPr>
        <w:t>ничных реакций (всего 26). Помимо уже выделенных содержательных компонентов, да</w:t>
      </w:r>
      <w:r w:rsidRPr="00D3779F">
        <w:rPr>
          <w:rFonts w:ascii="Times New Roman" w:hAnsi="Times New Roman" w:cs="Times New Roman"/>
          <w:bCs/>
          <w:sz w:val="24"/>
          <w:szCs w:val="24"/>
        </w:rPr>
        <w:t>н</w:t>
      </w:r>
      <w:r w:rsidRPr="00D3779F">
        <w:rPr>
          <w:rFonts w:ascii="Times New Roman" w:hAnsi="Times New Roman" w:cs="Times New Roman"/>
          <w:bCs/>
          <w:sz w:val="24"/>
          <w:szCs w:val="24"/>
        </w:rPr>
        <w:t>ное имя ассоциируется у британцев, во-первых, с действиями</w:t>
      </w:r>
      <w:r w:rsidRPr="00D3779F">
        <w:rPr>
          <w:rFonts w:ascii="Times New Roman" w:hAnsi="Times New Roman" w:cs="Times New Roman"/>
          <w:bCs/>
          <w:i/>
          <w:sz w:val="24"/>
          <w:szCs w:val="24"/>
        </w:rPr>
        <w:t xml:space="preserve">: </w:t>
      </w:r>
      <w:r w:rsidRPr="00D3779F">
        <w:rPr>
          <w:rFonts w:ascii="Times New Roman" w:hAnsi="Times New Roman" w:cs="Times New Roman"/>
          <w:i/>
          <w:sz w:val="24"/>
          <w:szCs w:val="24"/>
        </w:rPr>
        <w:t>actions 4, do 2, hold doors 2, action, buy flowers, help someone, hush class, stand</w:t>
      </w:r>
      <w:r w:rsidRPr="00D3779F">
        <w:rPr>
          <w:rFonts w:ascii="Times New Roman" w:hAnsi="Times New Roman" w:cs="Times New Roman"/>
          <w:sz w:val="24"/>
          <w:szCs w:val="24"/>
        </w:rPr>
        <w:t>; во-вторых, с этикетом, щедростью, ум</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нием уступать: </w:t>
      </w:r>
      <w:r w:rsidRPr="00D3779F">
        <w:rPr>
          <w:rFonts w:ascii="Times New Roman" w:hAnsi="Times New Roman" w:cs="Times New Roman"/>
          <w:i/>
          <w:sz w:val="24"/>
          <w:szCs w:val="24"/>
        </w:rPr>
        <w:t>ladies first 3, etiquette 2, generosity 2, donation, elder first, kids first, you go first</w:t>
      </w:r>
      <w:r w:rsidRPr="00D3779F">
        <w:rPr>
          <w:rFonts w:ascii="Times New Roman" w:hAnsi="Times New Roman" w:cs="Times New Roman"/>
          <w:sz w:val="24"/>
          <w:szCs w:val="24"/>
        </w:rPr>
        <w:t xml:space="preserve">; в-третьих, британцы связывают данное слово с явлениями прошлого: </w:t>
      </w:r>
      <w:r w:rsidRPr="00D3779F">
        <w:rPr>
          <w:rFonts w:ascii="Times New Roman" w:hAnsi="Times New Roman" w:cs="Times New Roman"/>
          <w:i/>
          <w:sz w:val="24"/>
          <w:szCs w:val="24"/>
        </w:rPr>
        <w:t>chivalry, the past</w:t>
      </w:r>
      <w:r w:rsidRPr="00D3779F">
        <w:rPr>
          <w:rFonts w:ascii="Times New Roman" w:hAnsi="Times New Roman" w:cs="Times New Roman"/>
          <w:sz w:val="24"/>
          <w:szCs w:val="24"/>
        </w:rPr>
        <w:t>.</w:t>
      </w:r>
    </w:p>
    <w:p w:rsidR="00061D9A" w:rsidRPr="00D3779F" w:rsidRDefault="00061D9A" w:rsidP="00D3779F">
      <w:pPr>
        <w:spacing w:after="0" w:line="240" w:lineRule="auto"/>
        <w:ind w:firstLine="567"/>
        <w:jc w:val="both"/>
        <w:rPr>
          <w:rFonts w:ascii="Times New Roman" w:hAnsi="Times New Roman" w:cs="Times New Roman"/>
          <w:bCs/>
          <w:i/>
          <w:sz w:val="24"/>
          <w:szCs w:val="24"/>
          <w:lang w:val="en-US"/>
        </w:rPr>
      </w:pPr>
      <w:r w:rsidRPr="00D3779F">
        <w:rPr>
          <w:rFonts w:ascii="Times New Roman" w:hAnsi="Times New Roman" w:cs="Times New Roman"/>
          <w:bCs/>
          <w:sz w:val="24"/>
          <w:szCs w:val="24"/>
        </w:rPr>
        <w:t>На</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стимул</w:t>
      </w:r>
      <w:r w:rsidRPr="00D3779F">
        <w:rPr>
          <w:rFonts w:ascii="Times New Roman" w:hAnsi="Times New Roman" w:cs="Times New Roman"/>
          <w:bCs/>
          <w:sz w:val="24"/>
          <w:szCs w:val="24"/>
          <w:lang w:val="en-US"/>
        </w:rPr>
        <w:t xml:space="preserve"> </w:t>
      </w:r>
      <w:r w:rsidRPr="00D3779F">
        <w:rPr>
          <w:rFonts w:ascii="Times New Roman" w:hAnsi="Times New Roman" w:cs="Times New Roman"/>
          <w:bCs/>
          <w:i/>
          <w:sz w:val="24"/>
          <w:szCs w:val="24"/>
          <w:lang w:val="en-US"/>
        </w:rPr>
        <w:t>civility</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были</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получены</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следующие</w:t>
      </w:r>
      <w:r w:rsidRPr="00D3779F">
        <w:rPr>
          <w:rFonts w:ascii="Times New Roman" w:hAnsi="Times New Roman" w:cs="Times New Roman"/>
          <w:bCs/>
          <w:sz w:val="24"/>
          <w:szCs w:val="24"/>
          <w:lang w:val="en-US"/>
        </w:rPr>
        <w:t xml:space="preserve"> </w:t>
      </w:r>
      <w:r w:rsidRPr="00D3779F">
        <w:rPr>
          <w:rFonts w:ascii="Times New Roman" w:hAnsi="Times New Roman" w:cs="Times New Roman"/>
          <w:bCs/>
          <w:sz w:val="24"/>
          <w:szCs w:val="24"/>
        </w:rPr>
        <w:t>ответы</w:t>
      </w:r>
      <w:r w:rsidRPr="00D3779F">
        <w:rPr>
          <w:rFonts w:ascii="Times New Roman" w:hAnsi="Times New Roman" w:cs="Times New Roman"/>
          <w:bCs/>
          <w:sz w:val="24"/>
          <w:szCs w:val="24"/>
          <w:lang w:val="en-US"/>
        </w:rPr>
        <w:t xml:space="preserve">: </w:t>
      </w:r>
      <w:r w:rsidRPr="00D3779F">
        <w:rPr>
          <w:rFonts w:ascii="Times New Roman" w:hAnsi="Times New Roman" w:cs="Times New Roman"/>
          <w:bCs/>
          <w:i/>
          <w:sz w:val="24"/>
          <w:szCs w:val="24"/>
          <w:lang w:val="en-US"/>
        </w:rPr>
        <w:t>polite 4, respect 4, manners 4, bureaucracy 2, court 2, kind 2, law 2, relationships 2, agree, aloof, annoying, appearance, a</w:t>
      </w:r>
      <w:r w:rsidRPr="00D3779F">
        <w:rPr>
          <w:rFonts w:ascii="Times New Roman" w:hAnsi="Times New Roman" w:cs="Times New Roman"/>
          <w:bCs/>
          <w:i/>
          <w:sz w:val="24"/>
          <w:szCs w:val="24"/>
          <w:lang w:val="en-US"/>
        </w:rPr>
        <w:t>r</w:t>
      </w:r>
      <w:r w:rsidRPr="00D3779F">
        <w:rPr>
          <w:rFonts w:ascii="Times New Roman" w:hAnsi="Times New Roman" w:cs="Times New Roman"/>
          <w:bCs/>
          <w:i/>
          <w:sz w:val="24"/>
          <w:szCs w:val="24"/>
          <w:lang w:val="en-US"/>
        </w:rPr>
        <w:t>gue, autocratic, brisk, brusque, caring, church, compromise, consideration, countries, courtesy, decent, decency, disingenuous, education, etiquette, ex-girlfriend, forced, formal,</w:t>
      </w:r>
      <w:r w:rsidR="00BE44B4">
        <w:rPr>
          <w:rFonts w:ascii="Times New Roman" w:hAnsi="Times New Roman" w:cs="Times New Roman"/>
          <w:bCs/>
          <w:i/>
          <w:sz w:val="24"/>
          <w:szCs w:val="24"/>
          <w:lang w:val="en-US"/>
        </w:rPr>
        <w:t xml:space="preserve"> </w:t>
      </w:r>
      <w:r w:rsidRPr="00D3779F">
        <w:rPr>
          <w:rFonts w:ascii="Times New Roman" w:hAnsi="Times New Roman" w:cs="Times New Roman"/>
          <w:bCs/>
          <w:i/>
          <w:sz w:val="24"/>
          <w:szCs w:val="24"/>
          <w:lang w:val="en-US"/>
        </w:rPr>
        <w:t>formalities, friendly, giving,</w:t>
      </w:r>
      <w:r w:rsidR="00BE44B4">
        <w:rPr>
          <w:rFonts w:ascii="Times New Roman" w:hAnsi="Times New Roman" w:cs="Times New Roman"/>
          <w:bCs/>
          <w:i/>
          <w:sz w:val="24"/>
          <w:szCs w:val="24"/>
          <w:lang w:val="en-US"/>
        </w:rPr>
        <w:t xml:space="preserve"> </w:t>
      </w:r>
      <w:r w:rsidRPr="00D3779F">
        <w:rPr>
          <w:rFonts w:ascii="Times New Roman" w:hAnsi="Times New Roman" w:cs="Times New Roman"/>
          <w:bCs/>
          <w:i/>
          <w:sz w:val="24"/>
          <w:szCs w:val="24"/>
          <w:lang w:val="en-US"/>
        </w:rPr>
        <w:t>good manners, government, humble, life, marriage, mistrustful, noble, no co</w:t>
      </w:r>
      <w:r w:rsidRPr="00D3779F">
        <w:rPr>
          <w:rFonts w:ascii="Times New Roman" w:hAnsi="Times New Roman" w:cs="Times New Roman"/>
          <w:bCs/>
          <w:i/>
          <w:sz w:val="24"/>
          <w:szCs w:val="24"/>
          <w:lang w:val="en-US"/>
        </w:rPr>
        <w:t>n</w:t>
      </w:r>
      <w:r w:rsidRPr="00D3779F">
        <w:rPr>
          <w:rFonts w:ascii="Times New Roman" w:hAnsi="Times New Roman" w:cs="Times New Roman"/>
          <w:bCs/>
          <w:i/>
          <w:sz w:val="24"/>
          <w:szCs w:val="24"/>
          <w:lang w:val="en-US"/>
        </w:rPr>
        <w:t>frontation, no racism, not fighting, not judging others, not raising voice, no war, officialdom, open-minded, peace, politeness, president, professionalism, pushy, reconcile, remarks, reserved, respectful, rights, show, society, sportsmanship, tension, tolerant, war.</w:t>
      </w:r>
    </w:p>
    <w:p w:rsidR="00061D9A" w:rsidRPr="00D3779F" w:rsidRDefault="00061D9A" w:rsidP="00D3779F">
      <w:pPr>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Распределим ответы респондентов по группам и представим результаты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4111"/>
        <w:gridCol w:w="2373"/>
      </w:tblGrid>
      <w:tr w:rsidR="00061D9A" w:rsidRPr="00D3779F" w:rsidTr="00944D5E">
        <w:tc>
          <w:tcPr>
            <w:tcW w:w="3085" w:type="dxa"/>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Реакции респонде</w:t>
            </w:r>
            <w:r w:rsidRPr="00D3779F">
              <w:rPr>
                <w:rFonts w:ascii="Times New Roman" w:hAnsi="Times New Roman"/>
                <w:sz w:val="24"/>
                <w:szCs w:val="24"/>
              </w:rPr>
              <w:t>н</w:t>
            </w:r>
            <w:r w:rsidRPr="00D3779F">
              <w:rPr>
                <w:rFonts w:ascii="Times New Roman" w:hAnsi="Times New Roman"/>
                <w:sz w:val="24"/>
                <w:szCs w:val="24"/>
              </w:rPr>
              <w:t>тов мужской группы</w:t>
            </w:r>
          </w:p>
        </w:tc>
        <w:tc>
          <w:tcPr>
            <w:tcW w:w="4111" w:type="dxa"/>
            <w:tcBorders>
              <w:right w:val="single" w:sz="4" w:space="0" w:color="auto"/>
            </w:tcBorders>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Реакции респондентов женской группы</w:t>
            </w:r>
          </w:p>
        </w:tc>
        <w:tc>
          <w:tcPr>
            <w:tcW w:w="2373" w:type="dxa"/>
            <w:tcBorders>
              <w:left w:val="single" w:sz="4" w:space="0" w:color="auto"/>
            </w:tcBorders>
          </w:tcPr>
          <w:p w:rsidR="00061D9A" w:rsidRPr="00D3779F" w:rsidRDefault="00061D9A" w:rsidP="00D3779F">
            <w:pPr>
              <w:pStyle w:val="afc"/>
              <w:spacing w:after="0"/>
              <w:ind w:firstLine="567"/>
              <w:rPr>
                <w:rFonts w:ascii="Times New Roman" w:hAnsi="Times New Roman"/>
                <w:sz w:val="24"/>
                <w:szCs w:val="24"/>
              </w:rPr>
            </w:pPr>
            <w:r w:rsidRPr="00D3779F">
              <w:rPr>
                <w:rFonts w:ascii="Times New Roman" w:hAnsi="Times New Roman"/>
                <w:sz w:val="24"/>
                <w:szCs w:val="24"/>
              </w:rPr>
              <w:t>Общие реа</w:t>
            </w:r>
            <w:r w:rsidRPr="00D3779F">
              <w:rPr>
                <w:rFonts w:ascii="Times New Roman" w:hAnsi="Times New Roman"/>
                <w:sz w:val="24"/>
                <w:szCs w:val="24"/>
              </w:rPr>
              <w:t>к</w:t>
            </w:r>
            <w:r w:rsidRPr="00D3779F">
              <w:rPr>
                <w:rFonts w:ascii="Times New Roman" w:hAnsi="Times New Roman"/>
                <w:sz w:val="24"/>
                <w:szCs w:val="24"/>
              </w:rPr>
              <w:t>ции для двух групп</w:t>
            </w:r>
          </w:p>
        </w:tc>
      </w:tr>
      <w:tr w:rsidR="00061D9A" w:rsidRPr="00D3779F" w:rsidTr="00944D5E">
        <w:trPr>
          <w:trHeight w:val="3290"/>
        </w:trPr>
        <w:tc>
          <w:tcPr>
            <w:tcW w:w="3085" w:type="dxa"/>
          </w:tcPr>
          <w:p w:rsidR="00061D9A" w:rsidRPr="00D3779F" w:rsidRDefault="00061D9A" w:rsidP="00D3779F">
            <w:pPr>
              <w:pStyle w:val="afc"/>
              <w:spacing w:after="0"/>
              <w:ind w:firstLine="567"/>
              <w:rPr>
                <w:rFonts w:ascii="Times New Roman" w:hAnsi="Times New Roman"/>
                <w:i/>
                <w:sz w:val="24"/>
                <w:szCs w:val="24"/>
                <w:lang w:val="en-US"/>
              </w:rPr>
            </w:pPr>
            <w:r w:rsidRPr="00D3779F">
              <w:rPr>
                <w:rFonts w:ascii="Times New Roman" w:hAnsi="Times New Roman"/>
                <w:i/>
                <w:sz w:val="24"/>
                <w:szCs w:val="24"/>
                <w:lang w:val="en-US"/>
              </w:rPr>
              <w:t>bureaucracy 2, court 2, law 2, relationships 2, aloof, annoying, argue, autocratic, brisk, brusque, consider</w:t>
            </w:r>
            <w:r w:rsidRPr="00D3779F">
              <w:rPr>
                <w:rFonts w:ascii="Times New Roman" w:hAnsi="Times New Roman"/>
                <w:i/>
                <w:sz w:val="24"/>
                <w:szCs w:val="24"/>
                <w:lang w:val="en-US"/>
              </w:rPr>
              <w:t>a</w:t>
            </w:r>
            <w:r w:rsidRPr="00D3779F">
              <w:rPr>
                <w:rFonts w:ascii="Times New Roman" w:hAnsi="Times New Roman"/>
                <w:i/>
                <w:sz w:val="24"/>
                <w:szCs w:val="24"/>
                <w:lang w:val="en-US"/>
              </w:rPr>
              <w:t>tion, countries, courtesy, d</w:t>
            </w:r>
            <w:r w:rsidRPr="00D3779F">
              <w:rPr>
                <w:rFonts w:ascii="Times New Roman" w:hAnsi="Times New Roman"/>
                <w:i/>
                <w:sz w:val="24"/>
                <w:szCs w:val="24"/>
                <w:lang w:val="en-US"/>
              </w:rPr>
              <w:t>e</w:t>
            </w:r>
            <w:r w:rsidRPr="00D3779F">
              <w:rPr>
                <w:rFonts w:ascii="Times New Roman" w:hAnsi="Times New Roman"/>
                <w:i/>
                <w:sz w:val="24"/>
                <w:szCs w:val="24"/>
                <w:lang w:val="en-US"/>
              </w:rPr>
              <w:t>cent, decency, disingenuous, education, etiquette, ex-girlfriend, forced, formal,</w:t>
            </w:r>
            <w:r w:rsidR="00BE44B4">
              <w:rPr>
                <w:rFonts w:ascii="Times New Roman" w:hAnsi="Times New Roman"/>
                <w:i/>
                <w:sz w:val="24"/>
                <w:szCs w:val="24"/>
                <w:lang w:val="en-US"/>
              </w:rPr>
              <w:t xml:space="preserve"> </w:t>
            </w:r>
            <w:r w:rsidRPr="00D3779F">
              <w:rPr>
                <w:rFonts w:ascii="Times New Roman" w:hAnsi="Times New Roman"/>
                <w:i/>
                <w:sz w:val="24"/>
                <w:szCs w:val="24"/>
                <w:lang w:val="en-US"/>
              </w:rPr>
              <w:t>formalities, government, humble, life, officialdom, president, professionalism</w:t>
            </w:r>
          </w:p>
          <w:p w:rsidR="00061D9A" w:rsidRPr="00D3779F" w:rsidRDefault="00061D9A" w:rsidP="00D3779F">
            <w:pPr>
              <w:pStyle w:val="afc"/>
              <w:spacing w:after="0"/>
              <w:ind w:firstLine="567"/>
              <w:rPr>
                <w:rFonts w:ascii="Times New Roman" w:hAnsi="Times New Roman"/>
                <w:i/>
                <w:sz w:val="24"/>
                <w:szCs w:val="24"/>
                <w:lang w:val="en-US"/>
              </w:rPr>
            </w:pPr>
          </w:p>
        </w:tc>
        <w:tc>
          <w:tcPr>
            <w:tcW w:w="4111" w:type="dxa"/>
            <w:tcBorders>
              <w:right w:val="single" w:sz="4" w:space="0" w:color="auto"/>
            </w:tcBorders>
          </w:tcPr>
          <w:p w:rsidR="00061D9A" w:rsidRPr="00D3779F" w:rsidRDefault="00061D9A" w:rsidP="00D3779F">
            <w:pPr>
              <w:pStyle w:val="afc"/>
              <w:spacing w:after="0"/>
              <w:ind w:firstLine="567"/>
              <w:rPr>
                <w:rFonts w:ascii="Times New Roman" w:hAnsi="Times New Roman"/>
                <w:i/>
                <w:sz w:val="24"/>
                <w:szCs w:val="24"/>
                <w:lang w:val="en-US"/>
              </w:rPr>
            </w:pPr>
            <w:r w:rsidRPr="00D3779F">
              <w:rPr>
                <w:rFonts w:ascii="Times New Roman" w:hAnsi="Times New Roman"/>
                <w:i/>
                <w:sz w:val="24"/>
                <w:szCs w:val="24"/>
                <w:lang w:val="en-US"/>
              </w:rPr>
              <w:t>kind 2, agree, appearance, caring, church, compromise, friendly, giving,</w:t>
            </w:r>
            <w:r w:rsidR="00BE44B4">
              <w:rPr>
                <w:rFonts w:ascii="Times New Roman" w:hAnsi="Times New Roman"/>
                <w:i/>
                <w:sz w:val="24"/>
                <w:szCs w:val="24"/>
                <w:lang w:val="en-US"/>
              </w:rPr>
              <w:t xml:space="preserve"> </w:t>
            </w:r>
            <w:r w:rsidRPr="00D3779F">
              <w:rPr>
                <w:rFonts w:ascii="Times New Roman" w:hAnsi="Times New Roman"/>
                <w:i/>
                <w:sz w:val="24"/>
                <w:szCs w:val="24"/>
                <w:lang w:val="en-US"/>
              </w:rPr>
              <w:t>good manners, marriage, mistrustful, noble, no confrontation, no racism, not fighting, not judging others, not raising voice, no war, open-minded, peace, p</w:t>
            </w:r>
            <w:r w:rsidRPr="00D3779F">
              <w:rPr>
                <w:rFonts w:ascii="Times New Roman" w:hAnsi="Times New Roman"/>
                <w:i/>
                <w:sz w:val="24"/>
                <w:szCs w:val="24"/>
                <w:lang w:val="en-US"/>
              </w:rPr>
              <w:t>o</w:t>
            </w:r>
            <w:r w:rsidRPr="00D3779F">
              <w:rPr>
                <w:rFonts w:ascii="Times New Roman" w:hAnsi="Times New Roman"/>
                <w:i/>
                <w:sz w:val="24"/>
                <w:szCs w:val="24"/>
                <w:lang w:val="en-US"/>
              </w:rPr>
              <w:t>liteness,</w:t>
            </w:r>
            <w:r w:rsidR="00BE44B4">
              <w:rPr>
                <w:rFonts w:ascii="Times New Roman" w:hAnsi="Times New Roman"/>
                <w:i/>
                <w:sz w:val="24"/>
                <w:szCs w:val="24"/>
                <w:lang w:val="en-US"/>
              </w:rPr>
              <w:t xml:space="preserve"> </w:t>
            </w:r>
            <w:r w:rsidRPr="00D3779F">
              <w:rPr>
                <w:rFonts w:ascii="Times New Roman" w:hAnsi="Times New Roman"/>
                <w:i/>
                <w:sz w:val="24"/>
                <w:szCs w:val="24"/>
                <w:lang w:val="en-US"/>
              </w:rPr>
              <w:t>pushy, reconcile, remarks, r</w:t>
            </w:r>
            <w:r w:rsidRPr="00D3779F">
              <w:rPr>
                <w:rFonts w:ascii="Times New Roman" w:hAnsi="Times New Roman"/>
                <w:i/>
                <w:sz w:val="24"/>
                <w:szCs w:val="24"/>
                <w:lang w:val="en-US"/>
              </w:rPr>
              <w:t>e</w:t>
            </w:r>
            <w:r w:rsidRPr="00D3779F">
              <w:rPr>
                <w:rFonts w:ascii="Times New Roman" w:hAnsi="Times New Roman"/>
                <w:i/>
                <w:sz w:val="24"/>
                <w:szCs w:val="24"/>
                <w:lang w:val="en-US"/>
              </w:rPr>
              <w:t>served, respectful, rights, show, society, sportsmanship, tension, tolerant, war</w:t>
            </w:r>
          </w:p>
        </w:tc>
        <w:tc>
          <w:tcPr>
            <w:tcW w:w="2373" w:type="dxa"/>
            <w:tcBorders>
              <w:left w:val="single" w:sz="4" w:space="0" w:color="auto"/>
            </w:tcBorders>
          </w:tcPr>
          <w:p w:rsidR="00061D9A" w:rsidRPr="00D3779F" w:rsidRDefault="00061D9A" w:rsidP="00D3779F">
            <w:pPr>
              <w:pStyle w:val="afc"/>
              <w:spacing w:after="0"/>
              <w:ind w:firstLine="567"/>
              <w:rPr>
                <w:rFonts w:ascii="Times New Roman" w:hAnsi="Times New Roman"/>
                <w:i/>
                <w:sz w:val="24"/>
                <w:szCs w:val="24"/>
              </w:rPr>
            </w:pPr>
            <w:r w:rsidRPr="00D3779F">
              <w:rPr>
                <w:rFonts w:ascii="Times New Roman" w:hAnsi="Times New Roman"/>
                <w:i/>
                <w:sz w:val="24"/>
                <w:szCs w:val="24"/>
                <w:lang w:val="en-US"/>
              </w:rPr>
              <w:t xml:space="preserve"> </w:t>
            </w:r>
            <w:r w:rsidRPr="00D3779F">
              <w:rPr>
                <w:rFonts w:ascii="Times New Roman" w:hAnsi="Times New Roman"/>
                <w:i/>
                <w:sz w:val="24"/>
                <w:szCs w:val="24"/>
              </w:rPr>
              <w:t>polite 4 (3+1), respect 4 (2+2), manners 4 (3+1)</w:t>
            </w:r>
          </w:p>
        </w:tc>
      </w:tr>
    </w:tbl>
    <w:p w:rsidR="00061D9A" w:rsidRPr="00D3779F" w:rsidRDefault="00061D9A" w:rsidP="00D3779F">
      <w:pPr>
        <w:spacing w:after="0" w:line="240" w:lineRule="auto"/>
        <w:ind w:firstLine="567"/>
        <w:jc w:val="both"/>
        <w:rPr>
          <w:rFonts w:ascii="Times New Roman" w:hAnsi="Times New Roman" w:cs="Times New Roman"/>
          <w:bCs/>
          <w:sz w:val="24"/>
          <w:szCs w:val="24"/>
        </w:rPr>
      </w:pP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Таблица 3. Результаты эксперимента с британцами (при предъявлении стимула «</w:t>
      </w:r>
      <w:r w:rsidRPr="00D3779F">
        <w:rPr>
          <w:rFonts w:ascii="Times New Roman" w:hAnsi="Times New Roman" w:cs="Times New Roman"/>
          <w:bCs/>
          <w:sz w:val="24"/>
          <w:szCs w:val="24"/>
        </w:rPr>
        <w:t>civility»</w:t>
      </w:r>
      <w:r w:rsidRPr="00D3779F">
        <w:rPr>
          <w:rFonts w:ascii="Times New Roman" w:hAnsi="Times New Roman" w:cs="Times New Roman"/>
          <w:sz w:val="24"/>
          <w:szCs w:val="24"/>
        </w:rPr>
        <w:t>)</w:t>
      </w:r>
    </w:p>
    <w:p w:rsidR="00061D9A" w:rsidRPr="00D3779F" w:rsidRDefault="00061D9A" w:rsidP="00D3779F">
      <w:pPr>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Наибольший качественный разброс реакций британских респондентов вызвал ст</w:t>
      </w:r>
      <w:r w:rsidRPr="00D3779F">
        <w:rPr>
          <w:rFonts w:ascii="Times New Roman" w:hAnsi="Times New Roman" w:cs="Times New Roman"/>
          <w:bCs/>
          <w:sz w:val="24"/>
          <w:szCs w:val="24"/>
        </w:rPr>
        <w:t>и</w:t>
      </w:r>
      <w:r w:rsidRPr="00D3779F">
        <w:rPr>
          <w:rFonts w:ascii="Times New Roman" w:hAnsi="Times New Roman" w:cs="Times New Roman"/>
          <w:bCs/>
          <w:sz w:val="24"/>
          <w:szCs w:val="24"/>
        </w:rPr>
        <w:t xml:space="preserve">мул </w:t>
      </w:r>
      <w:r w:rsidRPr="00D3779F">
        <w:rPr>
          <w:rFonts w:ascii="Times New Roman" w:hAnsi="Times New Roman" w:cs="Times New Roman"/>
          <w:bCs/>
          <w:i/>
          <w:sz w:val="24"/>
          <w:szCs w:val="24"/>
        </w:rPr>
        <w:t>civility</w:t>
      </w:r>
      <w:r w:rsidRPr="00D3779F">
        <w:rPr>
          <w:rFonts w:ascii="Times New Roman" w:hAnsi="Times New Roman" w:cs="Times New Roman"/>
          <w:bCs/>
          <w:sz w:val="24"/>
          <w:szCs w:val="24"/>
        </w:rPr>
        <w:t xml:space="preserve"> (58 единичных реакций). Многие из ассоциатов указывают на соотношение со значением прилагательного </w:t>
      </w:r>
      <w:r w:rsidRPr="00D3779F">
        <w:rPr>
          <w:rFonts w:ascii="Times New Roman" w:hAnsi="Times New Roman" w:cs="Times New Roman"/>
          <w:bCs/>
          <w:i/>
          <w:sz w:val="24"/>
          <w:szCs w:val="24"/>
        </w:rPr>
        <w:t xml:space="preserve">civil </w:t>
      </w:r>
      <w:r w:rsidRPr="00D3779F">
        <w:rPr>
          <w:rFonts w:ascii="Times New Roman" w:hAnsi="Times New Roman" w:cs="Times New Roman"/>
          <w:bCs/>
          <w:sz w:val="24"/>
          <w:szCs w:val="24"/>
        </w:rPr>
        <w:t xml:space="preserve">(гражданский, штатский): </w:t>
      </w:r>
      <w:r w:rsidRPr="00D3779F">
        <w:rPr>
          <w:rFonts w:ascii="Times New Roman" w:hAnsi="Times New Roman" w:cs="Times New Roman"/>
          <w:bCs/>
          <w:i/>
          <w:sz w:val="24"/>
          <w:szCs w:val="24"/>
        </w:rPr>
        <w:t>bureaucracy 2, court 2, law 2, countries, government, life, marriage, rights, war</w:t>
      </w:r>
      <w:r w:rsidRPr="00D3779F">
        <w:rPr>
          <w:rFonts w:ascii="Times New Roman" w:hAnsi="Times New Roman" w:cs="Times New Roman"/>
          <w:bCs/>
          <w:sz w:val="24"/>
          <w:szCs w:val="24"/>
        </w:rPr>
        <w:t>. Кроме уже отмеченных содержательных компонентов, некоторые респонденты подчеркнули, что для них вежливость – это отсу</w:t>
      </w:r>
      <w:r w:rsidRPr="00D3779F">
        <w:rPr>
          <w:rFonts w:ascii="Times New Roman" w:hAnsi="Times New Roman" w:cs="Times New Roman"/>
          <w:bCs/>
          <w:sz w:val="24"/>
          <w:szCs w:val="24"/>
        </w:rPr>
        <w:t>т</w:t>
      </w:r>
      <w:r w:rsidRPr="00D3779F">
        <w:rPr>
          <w:rFonts w:ascii="Times New Roman" w:hAnsi="Times New Roman" w:cs="Times New Roman"/>
          <w:bCs/>
          <w:sz w:val="24"/>
          <w:szCs w:val="24"/>
        </w:rPr>
        <w:t xml:space="preserve">ствие каких-то радикальных взглядов и действий: </w:t>
      </w:r>
      <w:r w:rsidRPr="00D3779F">
        <w:rPr>
          <w:rFonts w:ascii="Times New Roman" w:hAnsi="Times New Roman" w:cs="Times New Roman"/>
          <w:i/>
          <w:sz w:val="24"/>
          <w:szCs w:val="24"/>
        </w:rPr>
        <w:t>no confrontation, no racism, not fighting, not judging others, not raising voice, no war.</w:t>
      </w:r>
      <w:r w:rsidR="00BE44B4">
        <w:rPr>
          <w:rFonts w:ascii="Times New Roman" w:hAnsi="Times New Roman" w:cs="Times New Roman"/>
          <w:sz w:val="24"/>
          <w:szCs w:val="24"/>
        </w:rPr>
        <w:t xml:space="preserve"> </w:t>
      </w:r>
      <w:r w:rsidRPr="00D3779F">
        <w:rPr>
          <w:rFonts w:ascii="Times New Roman" w:hAnsi="Times New Roman" w:cs="Times New Roman"/>
          <w:bCs/>
          <w:sz w:val="24"/>
          <w:szCs w:val="24"/>
        </w:rPr>
        <w:t>Противоположные ответы (</w:t>
      </w:r>
      <w:r w:rsidRPr="00D3779F">
        <w:rPr>
          <w:rFonts w:ascii="Times New Roman" w:hAnsi="Times New Roman" w:cs="Times New Roman"/>
          <w:bCs/>
          <w:i/>
          <w:sz w:val="24"/>
          <w:szCs w:val="24"/>
        </w:rPr>
        <w:t xml:space="preserve">war – </w:t>
      </w:r>
      <w:r w:rsidRPr="00D3779F">
        <w:rPr>
          <w:rFonts w:ascii="Times New Roman" w:hAnsi="Times New Roman" w:cs="Times New Roman"/>
          <w:i/>
          <w:sz w:val="24"/>
          <w:szCs w:val="24"/>
        </w:rPr>
        <w:t>no war</w:t>
      </w:r>
      <w:r w:rsidRPr="00D3779F">
        <w:rPr>
          <w:rFonts w:ascii="Times New Roman" w:hAnsi="Times New Roman" w:cs="Times New Roman"/>
          <w:bCs/>
          <w:sz w:val="24"/>
          <w:szCs w:val="24"/>
        </w:rPr>
        <w:t>) мо</w:t>
      </w:r>
      <w:r w:rsidRPr="00D3779F">
        <w:rPr>
          <w:rFonts w:ascii="Times New Roman" w:hAnsi="Times New Roman" w:cs="Times New Roman"/>
          <w:bCs/>
          <w:sz w:val="24"/>
          <w:szCs w:val="24"/>
        </w:rPr>
        <w:t>ж</w:t>
      </w:r>
      <w:r w:rsidRPr="00D3779F">
        <w:rPr>
          <w:rFonts w:ascii="Times New Roman" w:hAnsi="Times New Roman" w:cs="Times New Roman"/>
          <w:bCs/>
          <w:sz w:val="24"/>
          <w:szCs w:val="24"/>
        </w:rPr>
        <w:t>но объяснить многозначностью</w:t>
      </w:r>
      <w:r w:rsidR="00BE44B4">
        <w:rPr>
          <w:rFonts w:ascii="Times New Roman" w:hAnsi="Times New Roman" w:cs="Times New Roman"/>
          <w:bCs/>
          <w:sz w:val="24"/>
          <w:szCs w:val="24"/>
        </w:rPr>
        <w:t xml:space="preserve"> </w:t>
      </w:r>
      <w:r w:rsidRPr="00D3779F">
        <w:rPr>
          <w:rFonts w:ascii="Times New Roman" w:hAnsi="Times New Roman" w:cs="Times New Roman"/>
          <w:bCs/>
          <w:sz w:val="24"/>
          <w:szCs w:val="24"/>
        </w:rPr>
        <w:t xml:space="preserve">прилагательного </w:t>
      </w:r>
      <w:r w:rsidRPr="00D3779F">
        <w:rPr>
          <w:rFonts w:ascii="Times New Roman" w:hAnsi="Times New Roman" w:cs="Times New Roman"/>
          <w:bCs/>
          <w:i/>
          <w:sz w:val="24"/>
          <w:szCs w:val="24"/>
        </w:rPr>
        <w:t>civil</w:t>
      </w:r>
      <w:r w:rsidRPr="00D3779F">
        <w:rPr>
          <w:rFonts w:ascii="Times New Roman" w:hAnsi="Times New Roman" w:cs="Times New Roman"/>
          <w:bCs/>
          <w:sz w:val="24"/>
          <w:szCs w:val="24"/>
        </w:rPr>
        <w:t>.</w:t>
      </w:r>
    </w:p>
    <w:p w:rsidR="00061D9A" w:rsidRPr="00D3779F" w:rsidRDefault="00061D9A" w:rsidP="00D3779F">
      <w:pPr>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Обратим также внимание на то, что, как и в случае с русскими опрашиваемыми, британские респонденты мужской группы оказались более единодушны в своих ответах, чем респонденты женской группы, реакции мужчин в подавляющем большинстве пре</w:t>
      </w:r>
      <w:r w:rsidRPr="00D3779F">
        <w:rPr>
          <w:rFonts w:ascii="Times New Roman" w:hAnsi="Times New Roman" w:cs="Times New Roman"/>
          <w:bCs/>
          <w:sz w:val="24"/>
          <w:szCs w:val="24"/>
        </w:rPr>
        <w:t>д</w:t>
      </w:r>
      <w:r w:rsidRPr="00D3779F">
        <w:rPr>
          <w:rFonts w:ascii="Times New Roman" w:hAnsi="Times New Roman" w:cs="Times New Roman"/>
          <w:bCs/>
          <w:sz w:val="24"/>
          <w:szCs w:val="24"/>
        </w:rPr>
        <w:t>ставляют понятийный компонент концепта, в то время как ассоциаты женщин эмоци</w:t>
      </w:r>
      <w:r w:rsidRPr="00D3779F">
        <w:rPr>
          <w:rFonts w:ascii="Times New Roman" w:hAnsi="Times New Roman" w:cs="Times New Roman"/>
          <w:bCs/>
          <w:sz w:val="24"/>
          <w:szCs w:val="24"/>
        </w:rPr>
        <w:t>о</w:t>
      </w:r>
      <w:r w:rsidRPr="00D3779F">
        <w:rPr>
          <w:rFonts w:ascii="Times New Roman" w:hAnsi="Times New Roman" w:cs="Times New Roman"/>
          <w:bCs/>
          <w:sz w:val="24"/>
          <w:szCs w:val="24"/>
        </w:rPr>
        <w:t>нальны и оценочны.</w:t>
      </w:r>
      <w:r w:rsidR="00BE44B4">
        <w:rPr>
          <w:rFonts w:ascii="Times New Roman" w:hAnsi="Times New Roman" w:cs="Times New Roman"/>
          <w:bCs/>
          <w:sz w:val="24"/>
          <w:szCs w:val="24"/>
        </w:rPr>
        <w:t xml:space="preserve"> </w:t>
      </w:r>
    </w:p>
    <w:p w:rsidR="00061D9A" w:rsidRPr="00D3779F" w:rsidRDefault="00061D9A" w:rsidP="00D3779F">
      <w:pPr>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В целом, данные, полученные методом составления концептуальных карт, имеют н</w:t>
      </w:r>
      <w:r w:rsidRPr="00D3779F">
        <w:rPr>
          <w:rFonts w:ascii="Times New Roman" w:hAnsi="Times New Roman" w:cs="Times New Roman"/>
          <w:bCs/>
          <w:sz w:val="24"/>
          <w:szCs w:val="24"/>
        </w:rPr>
        <w:t>е</w:t>
      </w:r>
      <w:r w:rsidRPr="00D3779F">
        <w:rPr>
          <w:rFonts w:ascii="Times New Roman" w:hAnsi="Times New Roman" w:cs="Times New Roman"/>
          <w:bCs/>
          <w:sz w:val="24"/>
          <w:szCs w:val="24"/>
        </w:rPr>
        <w:t>значительные расхождения с результатами свободного АЭ, дополняя и уточняя их. Это свидетельствует о необходимости использования различных методов при установлении структуры и содержания концепта.</w:t>
      </w:r>
    </w:p>
    <w:p w:rsidR="00A84F52" w:rsidRDefault="00A84F52" w:rsidP="00D3779F">
      <w:pPr>
        <w:spacing w:after="0" w:line="240" w:lineRule="auto"/>
        <w:ind w:firstLine="567"/>
        <w:jc w:val="center"/>
        <w:rPr>
          <w:rFonts w:ascii="Times New Roman" w:hAnsi="Times New Roman" w:cs="Times New Roman"/>
          <w:b/>
          <w:bCs/>
          <w:sz w:val="24"/>
          <w:szCs w:val="24"/>
        </w:rPr>
      </w:pPr>
    </w:p>
    <w:p w:rsidR="00061D9A" w:rsidRPr="00D3779F" w:rsidRDefault="00A84F52" w:rsidP="00D3779F">
      <w:pPr>
        <w:spacing w:after="0" w:line="240" w:lineRule="auto"/>
        <w:ind w:firstLine="567"/>
        <w:jc w:val="center"/>
        <w:rPr>
          <w:rFonts w:ascii="Times New Roman" w:hAnsi="Times New Roman" w:cs="Times New Roman"/>
          <w:b/>
          <w:bCs/>
          <w:sz w:val="24"/>
          <w:szCs w:val="24"/>
        </w:rPr>
      </w:pPr>
      <w:r w:rsidRPr="00D3779F">
        <w:rPr>
          <w:rFonts w:ascii="Times New Roman" w:hAnsi="Times New Roman" w:cs="Times New Roman"/>
          <w:b/>
          <w:bCs/>
          <w:sz w:val="24"/>
          <w:szCs w:val="24"/>
        </w:rPr>
        <w:t>Литература</w:t>
      </w:r>
    </w:p>
    <w:p w:rsidR="00061D9A" w:rsidRPr="00D3779F" w:rsidRDefault="00061D9A" w:rsidP="00D3779F">
      <w:pPr>
        <w:spacing w:after="0" w:line="240" w:lineRule="auto"/>
        <w:ind w:firstLine="567"/>
        <w:rPr>
          <w:rFonts w:ascii="Times New Roman" w:hAnsi="Times New Roman" w:cs="Times New Roman"/>
          <w:bCs/>
          <w:sz w:val="24"/>
          <w:szCs w:val="24"/>
        </w:rPr>
      </w:pPr>
      <w:r w:rsidRPr="00D3779F">
        <w:rPr>
          <w:rFonts w:ascii="Times New Roman" w:hAnsi="Times New Roman" w:cs="Times New Roman"/>
          <w:bCs/>
          <w:sz w:val="24"/>
          <w:szCs w:val="24"/>
        </w:rPr>
        <w:t>1. Бьюзен Б., Бьюзен Т. Супермышление. – 2-е изд. – Мн.: ООО «Попурри», 2003. – 304 с.</w:t>
      </w:r>
    </w:p>
    <w:p w:rsidR="00061D9A" w:rsidRPr="00D3779F" w:rsidRDefault="00061D9A" w:rsidP="00D3779F">
      <w:pPr>
        <w:spacing w:after="0" w:line="240" w:lineRule="auto"/>
        <w:ind w:firstLine="567"/>
        <w:rPr>
          <w:rFonts w:ascii="Times New Roman" w:hAnsi="Times New Roman" w:cs="Times New Roman"/>
          <w:sz w:val="24"/>
          <w:szCs w:val="24"/>
        </w:rPr>
      </w:pPr>
      <w:r w:rsidRPr="00D3779F">
        <w:rPr>
          <w:rFonts w:ascii="Times New Roman" w:hAnsi="Times New Roman" w:cs="Times New Roman"/>
          <w:sz w:val="24"/>
          <w:szCs w:val="24"/>
        </w:rPr>
        <w:t>2. Пищальникова В.А. История и теория психолингвистики: Курс лекций. В 2 ч. Ч.2. Этнопсихолингвистика. – 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МГЛУт.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2007. – 228 с.</w:t>
      </w:r>
    </w:p>
    <w:p w:rsidR="00061D9A" w:rsidRPr="00D3779F" w:rsidRDefault="00061D9A" w:rsidP="00D3779F">
      <w:pPr>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sz w:val="24"/>
          <w:szCs w:val="24"/>
        </w:rPr>
        <w:t xml:space="preserve">3. </w:t>
      </w:r>
      <w:r w:rsidRPr="00D3779F">
        <w:rPr>
          <w:rFonts w:ascii="Times New Roman" w:hAnsi="Times New Roman" w:cs="Times New Roman"/>
          <w:iCs/>
          <w:sz w:val="24"/>
          <w:szCs w:val="24"/>
        </w:rPr>
        <w:t>Степанов Ю.С. Константы: Словарь русской культуры. Опыт исследования. – М.: Школа "Языки русской культуры", 1997. – С. 40 – 76.</w:t>
      </w:r>
    </w:p>
    <w:p w:rsidR="00061D9A" w:rsidRPr="00D3779F" w:rsidRDefault="00061D9A" w:rsidP="00D3779F">
      <w:pPr>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iCs/>
          <w:sz w:val="24"/>
          <w:szCs w:val="24"/>
        </w:rPr>
        <w:t xml:space="preserve">4. Википедия. Диаграмма свзязей [Электронный ресурс]. – Режим доступа: </w:t>
      </w:r>
      <w:r w:rsidRPr="00D3779F">
        <w:rPr>
          <w:rFonts w:ascii="Times New Roman" w:hAnsi="Times New Roman" w:cs="Times New Roman"/>
          <w:iCs/>
          <w:sz w:val="24"/>
          <w:szCs w:val="24"/>
          <w:lang w:val="en-US"/>
        </w:rPr>
        <w:t>http</w:t>
      </w:r>
      <w:r w:rsidRPr="00D3779F">
        <w:rPr>
          <w:rFonts w:ascii="Times New Roman" w:hAnsi="Times New Roman" w:cs="Times New Roman"/>
          <w:iCs/>
          <w:sz w:val="24"/>
          <w:szCs w:val="24"/>
        </w:rPr>
        <w:t>://</w:t>
      </w:r>
      <w:r w:rsidRPr="00D3779F">
        <w:rPr>
          <w:rFonts w:ascii="Times New Roman" w:hAnsi="Times New Roman" w:cs="Times New Roman"/>
          <w:iCs/>
          <w:sz w:val="24"/>
          <w:szCs w:val="24"/>
          <w:lang w:val="en-US"/>
        </w:rPr>
        <w:t>ru</w:t>
      </w:r>
      <w:r w:rsidRPr="00D3779F">
        <w:rPr>
          <w:rFonts w:ascii="Times New Roman" w:hAnsi="Times New Roman" w:cs="Times New Roman"/>
          <w:iCs/>
          <w:sz w:val="24"/>
          <w:szCs w:val="24"/>
        </w:rPr>
        <w:t>.</w:t>
      </w:r>
      <w:r w:rsidRPr="00D3779F">
        <w:rPr>
          <w:rFonts w:ascii="Times New Roman" w:hAnsi="Times New Roman" w:cs="Times New Roman"/>
          <w:iCs/>
          <w:sz w:val="24"/>
          <w:szCs w:val="24"/>
          <w:lang w:val="en-US"/>
        </w:rPr>
        <w:t>wikipedia</w:t>
      </w:r>
      <w:r w:rsidRPr="00D3779F">
        <w:rPr>
          <w:rFonts w:ascii="Times New Roman" w:hAnsi="Times New Roman" w:cs="Times New Roman"/>
          <w:iCs/>
          <w:sz w:val="24"/>
          <w:szCs w:val="24"/>
        </w:rPr>
        <w:t>.</w:t>
      </w:r>
      <w:r w:rsidRPr="00D3779F">
        <w:rPr>
          <w:rFonts w:ascii="Times New Roman" w:hAnsi="Times New Roman" w:cs="Times New Roman"/>
          <w:iCs/>
          <w:sz w:val="24"/>
          <w:szCs w:val="24"/>
          <w:lang w:val="en-US"/>
        </w:rPr>
        <w:t>org</w:t>
      </w:r>
      <w:r w:rsidRPr="00D3779F">
        <w:rPr>
          <w:rFonts w:ascii="Times New Roman" w:hAnsi="Times New Roman" w:cs="Times New Roman"/>
          <w:iCs/>
          <w:sz w:val="24"/>
          <w:szCs w:val="24"/>
        </w:rPr>
        <w:t>/</w:t>
      </w:r>
      <w:r w:rsidRPr="00D3779F">
        <w:rPr>
          <w:rFonts w:ascii="Times New Roman" w:hAnsi="Times New Roman" w:cs="Times New Roman"/>
          <w:iCs/>
          <w:sz w:val="24"/>
          <w:szCs w:val="24"/>
          <w:lang w:val="en-US"/>
        </w:rPr>
        <w:t>wiki</w:t>
      </w:r>
      <w:r w:rsidRPr="00D3779F">
        <w:rPr>
          <w:rFonts w:ascii="Times New Roman" w:hAnsi="Times New Roman" w:cs="Times New Roman"/>
          <w:iCs/>
          <w:sz w:val="24"/>
          <w:szCs w:val="24"/>
        </w:rPr>
        <w:t>/</w:t>
      </w:r>
      <w:r w:rsidRPr="00D3779F">
        <w:rPr>
          <w:rFonts w:ascii="Times New Roman" w:hAnsi="Times New Roman" w:cs="Times New Roman"/>
          <w:iCs/>
          <w:sz w:val="24"/>
          <w:szCs w:val="24"/>
          <w:lang w:val="en-US"/>
        </w:rPr>
        <w:t>Mindmap</w:t>
      </w:r>
      <w:r w:rsidRPr="00D3779F">
        <w:rPr>
          <w:rFonts w:ascii="Times New Roman" w:hAnsi="Times New Roman" w:cs="Times New Roman"/>
          <w:iCs/>
          <w:sz w:val="24"/>
          <w:szCs w:val="24"/>
        </w:rPr>
        <w:t>.</w:t>
      </w:r>
    </w:p>
    <w:p w:rsidR="00061D9A" w:rsidRPr="00D3779F" w:rsidRDefault="00061D9A" w:rsidP="00D3779F">
      <w:pPr>
        <w:spacing w:after="0" w:line="240" w:lineRule="auto"/>
        <w:ind w:firstLine="567"/>
        <w:jc w:val="both"/>
        <w:rPr>
          <w:rFonts w:ascii="Times New Roman" w:hAnsi="Times New Roman" w:cs="Times New Roman"/>
          <w:bCs/>
          <w:iCs/>
          <w:sz w:val="24"/>
          <w:szCs w:val="24"/>
        </w:rPr>
      </w:pPr>
      <w:r w:rsidRPr="00D3779F">
        <w:rPr>
          <w:rFonts w:ascii="Times New Roman" w:hAnsi="Times New Roman" w:cs="Times New Roman"/>
          <w:iCs/>
          <w:sz w:val="24"/>
          <w:szCs w:val="24"/>
        </w:rPr>
        <w:t>5. Ларина Т. В. Категория вежливости в английской и русской коммуникативных культурах. Монография. – М.: Издательство РУДН, 2003. – 315 с.</w:t>
      </w:r>
      <w:r w:rsidRPr="00D3779F">
        <w:rPr>
          <w:rFonts w:ascii="Times New Roman" w:hAnsi="Times New Roman" w:cs="Times New Roman"/>
          <w:bCs/>
          <w:iCs/>
          <w:sz w:val="24"/>
          <w:szCs w:val="24"/>
        </w:rPr>
        <w:t xml:space="preserve"> </w:t>
      </w:r>
    </w:p>
    <w:p w:rsidR="00061D9A" w:rsidRPr="00D3779F" w:rsidRDefault="00061D9A" w:rsidP="00D3779F">
      <w:pPr>
        <w:spacing w:after="0" w:line="240" w:lineRule="auto"/>
        <w:ind w:firstLine="567"/>
        <w:jc w:val="both"/>
        <w:rPr>
          <w:rFonts w:ascii="Times New Roman" w:hAnsi="Times New Roman" w:cs="Times New Roman"/>
          <w:iCs/>
          <w:sz w:val="24"/>
          <w:szCs w:val="24"/>
        </w:rPr>
      </w:pPr>
    </w:p>
    <w:p w:rsidR="00061D9A" w:rsidRPr="00D3779F" w:rsidRDefault="00061D9A" w:rsidP="00D3779F">
      <w:pPr>
        <w:spacing w:after="0" w:line="240" w:lineRule="auto"/>
        <w:ind w:firstLine="567"/>
        <w:jc w:val="both"/>
        <w:rPr>
          <w:rFonts w:ascii="Times New Roman" w:hAnsi="Times New Roman" w:cs="Times New Roman"/>
          <w:iCs/>
          <w:sz w:val="24"/>
          <w:szCs w:val="24"/>
        </w:rPr>
      </w:pPr>
    </w:p>
    <w:p w:rsidR="00061D9A" w:rsidRPr="00D3779F" w:rsidRDefault="00061D9A" w:rsidP="00D3779F">
      <w:pPr>
        <w:spacing w:after="0" w:line="240" w:lineRule="auto"/>
        <w:ind w:firstLine="567"/>
        <w:jc w:val="both"/>
        <w:rPr>
          <w:rFonts w:ascii="Times New Roman" w:hAnsi="Times New Roman" w:cs="Times New Roman"/>
          <w:sz w:val="24"/>
          <w:szCs w:val="24"/>
        </w:rPr>
      </w:pPr>
    </w:p>
    <w:p w:rsidR="00061D9A" w:rsidRDefault="00061D9A"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Е.В. Сундуева</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061D9A" w:rsidRPr="00D3779F" w:rsidRDefault="00061D9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МАНИФЕСТАЦИЯ ЗНАЧЕНИЙ ‘СЖИМАТЬ; СОБИРАТЬ ВОЕДИНО’</w:t>
      </w:r>
    </w:p>
    <w:p w:rsidR="00061D9A" w:rsidRPr="00D3779F" w:rsidRDefault="00061D9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С ПОМОЩЬЮ КОРНЕВОГО СОГЛАСНОГО </w:t>
      </w:r>
      <w:r w:rsidRPr="00D3779F">
        <w:rPr>
          <w:rFonts w:ascii="Times New Roman" w:hAnsi="Times New Roman" w:cs="Times New Roman"/>
          <w:b/>
          <w:i/>
          <w:sz w:val="24"/>
          <w:szCs w:val="24"/>
        </w:rPr>
        <w:t>[</w:t>
      </w:r>
      <w:r w:rsidRPr="00D3779F">
        <w:rPr>
          <w:rFonts w:ascii="Times New Roman" w:hAnsi="Times New Roman" w:cs="Times New Roman"/>
          <w:b/>
          <w:i/>
          <w:sz w:val="24"/>
          <w:szCs w:val="24"/>
          <w:lang w:val="en-US"/>
        </w:rPr>
        <w:t>M</w:t>
      </w:r>
      <w:r w:rsidRPr="00D3779F">
        <w:rPr>
          <w:rFonts w:ascii="Times New Roman" w:hAnsi="Times New Roman" w:cs="Times New Roman"/>
          <w:b/>
          <w:i/>
          <w:sz w:val="24"/>
          <w:szCs w:val="24"/>
        </w:rPr>
        <w:t>]</w:t>
      </w:r>
      <w:r w:rsidRPr="00D3779F">
        <w:rPr>
          <w:rFonts w:ascii="Times New Roman" w:hAnsi="Times New Roman" w:cs="Times New Roman"/>
          <w:b/>
          <w:sz w:val="24"/>
          <w:szCs w:val="24"/>
        </w:rPr>
        <w:t xml:space="preserve"> </w:t>
      </w:r>
    </w:p>
    <w:p w:rsidR="00061D9A" w:rsidRDefault="00061D9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В МОНГОЛЬСКИХ ЯЗЫКАХ</w:t>
      </w:r>
    </w:p>
    <w:p w:rsidR="00A84F52" w:rsidRPr="00D3779F" w:rsidRDefault="00A84F52" w:rsidP="00D3779F">
      <w:pPr>
        <w:spacing w:after="0" w:line="240" w:lineRule="auto"/>
        <w:ind w:firstLine="567"/>
        <w:jc w:val="center"/>
        <w:rPr>
          <w:rFonts w:ascii="Times New Roman" w:hAnsi="Times New Roman" w:cs="Times New Roman"/>
          <w:b/>
          <w:sz w:val="24"/>
          <w:szCs w:val="24"/>
        </w:rPr>
      </w:pP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настоящее время отмечается увеличение количества исследований, посвященных проблеме языковой репрезентации чувственного восприятия как результата первичной ступени познания мира. В данной работе предпринята попытка выявления способов в</w:t>
      </w:r>
      <w:r w:rsidRPr="00D3779F">
        <w:rPr>
          <w:rFonts w:ascii="Times New Roman" w:hAnsi="Times New Roman" w:cs="Times New Roman"/>
          <w:sz w:val="24"/>
          <w:szCs w:val="24"/>
        </w:rPr>
        <w:t>ы</w:t>
      </w:r>
      <w:r w:rsidRPr="00D3779F">
        <w:rPr>
          <w:rFonts w:ascii="Times New Roman" w:hAnsi="Times New Roman" w:cs="Times New Roman"/>
          <w:sz w:val="24"/>
          <w:szCs w:val="24"/>
        </w:rPr>
        <w:t>ражения значения ‘сжимать’ с помощью акустико-артикуляционных параметров согла</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ного </w:t>
      </w:r>
      <w:r w:rsidRPr="00D3779F">
        <w:rPr>
          <w:rFonts w:ascii="Times New Roman" w:hAnsi="Times New Roman" w:cs="Times New Roman"/>
          <w:i/>
          <w:sz w:val="24"/>
          <w:szCs w:val="24"/>
        </w:rPr>
        <w:t>[m]</w:t>
      </w:r>
      <w:r w:rsidRPr="00D3779F">
        <w:rPr>
          <w:rFonts w:ascii="Times New Roman" w:hAnsi="Times New Roman" w:cs="Times New Roman"/>
          <w:sz w:val="24"/>
          <w:szCs w:val="24"/>
        </w:rPr>
        <w:t>.</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Следует отметить, что согласный </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активно участвует в образовании глаголов, воспроизводящих звуковые физиологические процессы, производимые человеческим ртом во время приема пищи: стп.-монг. </w:t>
      </w:r>
      <w:r w:rsidRPr="00D3779F">
        <w:rPr>
          <w:rFonts w:ascii="Times New Roman" w:hAnsi="Times New Roman" w:cs="Times New Roman"/>
          <w:i/>
          <w:sz w:val="24"/>
          <w:szCs w:val="24"/>
        </w:rPr>
        <w:t>š</w:t>
      </w:r>
      <w:r w:rsidRPr="00D3779F">
        <w:rPr>
          <w:rFonts w:ascii="Times New Roman" w:hAnsi="Times New Roman" w:cs="Times New Roman"/>
          <w:i/>
          <w:sz w:val="24"/>
          <w:szCs w:val="24"/>
          <w:lang w:val="en-US"/>
        </w:rPr>
        <w:t>am</w:t>
      </w:r>
      <w:r w:rsidRPr="00D3779F">
        <w:rPr>
          <w:rFonts w:ascii="Times New Roman" w:hAnsi="Times New Roman" w:cs="Times New Roman"/>
          <w:i/>
          <w:sz w:val="24"/>
          <w:szCs w:val="24"/>
        </w:rPr>
        <w:t xml:space="preserve"> š</w:t>
      </w:r>
      <w:r w:rsidRPr="00D3779F">
        <w:rPr>
          <w:rFonts w:ascii="Times New Roman" w:hAnsi="Times New Roman" w:cs="Times New Roman"/>
          <w:i/>
          <w:sz w:val="24"/>
          <w:szCs w:val="24"/>
          <w:lang w:val="en-US"/>
        </w:rPr>
        <w:t>am</w:t>
      </w:r>
      <w:r w:rsidRPr="00D3779F">
        <w:rPr>
          <w:rFonts w:ascii="Times New Roman" w:hAnsi="Times New Roman" w:cs="Times New Roman"/>
          <w:sz w:val="24"/>
          <w:szCs w:val="24"/>
        </w:rPr>
        <w:t xml:space="preserve"> ‘чавканье’, монг. </w:t>
      </w:r>
      <w:r w:rsidRPr="00D3779F">
        <w:rPr>
          <w:rFonts w:ascii="Times New Roman" w:hAnsi="Times New Roman" w:cs="Times New Roman"/>
          <w:i/>
          <w:sz w:val="24"/>
          <w:szCs w:val="24"/>
        </w:rPr>
        <w:t xml:space="preserve">шам шам хий- </w:t>
      </w:r>
      <w:r w:rsidRPr="00D3779F">
        <w:rPr>
          <w:rFonts w:ascii="Times New Roman" w:hAnsi="Times New Roman" w:cs="Times New Roman"/>
          <w:sz w:val="24"/>
          <w:szCs w:val="24"/>
        </w:rPr>
        <w:t xml:space="preserve">‘чавкать; есть’ (ср. рус. </w:t>
      </w:r>
      <w:r w:rsidRPr="00D3779F">
        <w:rPr>
          <w:rFonts w:ascii="Times New Roman" w:hAnsi="Times New Roman" w:cs="Times New Roman"/>
          <w:i/>
          <w:sz w:val="24"/>
          <w:szCs w:val="24"/>
        </w:rPr>
        <w:t>шам-</w:t>
      </w:r>
      <w:r w:rsidRPr="00D3779F">
        <w:rPr>
          <w:rFonts w:ascii="Times New Roman" w:hAnsi="Times New Roman" w:cs="Times New Roman"/>
          <w:sz w:val="24"/>
          <w:szCs w:val="24"/>
        </w:rPr>
        <w:t xml:space="preserve">кать, </w:t>
      </w:r>
      <w:r w:rsidRPr="00D3779F">
        <w:rPr>
          <w:rFonts w:ascii="Times New Roman" w:hAnsi="Times New Roman" w:cs="Times New Roman"/>
          <w:i/>
          <w:sz w:val="24"/>
          <w:szCs w:val="24"/>
        </w:rPr>
        <w:t>чмо</w:t>
      </w:r>
      <w:r w:rsidRPr="00D3779F">
        <w:rPr>
          <w:rFonts w:ascii="Times New Roman" w:hAnsi="Times New Roman" w:cs="Times New Roman"/>
          <w:sz w:val="24"/>
          <w:szCs w:val="24"/>
        </w:rPr>
        <w:t xml:space="preserve">-кать); стп.-монг.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imala</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‘хотеть большего’; бур. </w:t>
      </w:r>
      <w:r w:rsidRPr="00D3779F">
        <w:rPr>
          <w:rFonts w:ascii="Times New Roman" w:hAnsi="Times New Roman" w:cs="Times New Roman"/>
          <w:i/>
          <w:sz w:val="24"/>
          <w:szCs w:val="24"/>
        </w:rPr>
        <w:t>шомшор-</w:t>
      </w:r>
      <w:r w:rsidRPr="00D3779F">
        <w:rPr>
          <w:rFonts w:ascii="Times New Roman" w:hAnsi="Times New Roman" w:cs="Times New Roman"/>
          <w:sz w:val="24"/>
          <w:szCs w:val="24"/>
        </w:rPr>
        <w:t xml:space="preserve"> ‘прищелкивать, цокать (языком)’;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xml:space="preserve">р.-монг. </w:t>
      </w:r>
      <w:r w:rsidRPr="00D3779F">
        <w:rPr>
          <w:rFonts w:ascii="Times New Roman" w:hAnsi="Times New Roman" w:cs="Times New Roman"/>
          <w:i/>
          <w:iCs/>
          <w:sz w:val="24"/>
          <w:szCs w:val="24"/>
        </w:rPr>
        <w:t>si</w:t>
      </w:r>
      <w:r w:rsidRPr="00D3779F">
        <w:rPr>
          <w:rFonts w:ascii="Times New Roman" w:hAnsi="Times New Roman" w:cs="Times New Roman"/>
          <w:i/>
          <w:iCs/>
          <w:sz w:val="24"/>
          <w:szCs w:val="24"/>
          <w:lang w:val="en-US"/>
        </w:rPr>
        <w:t>mi</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si</w:t>
      </w:r>
      <w:r w:rsidRPr="00D3779F">
        <w:rPr>
          <w:rFonts w:ascii="Times New Roman" w:hAnsi="Times New Roman" w:cs="Times New Roman"/>
          <w:i/>
          <w:iCs/>
          <w:sz w:val="24"/>
          <w:szCs w:val="24"/>
          <w:lang w:val="en-US"/>
        </w:rPr>
        <w:t>m</w:t>
      </w:r>
      <w:r w:rsidRPr="00D3779F">
        <w:rPr>
          <w:rFonts w:ascii="Times New Roman" w:hAnsi="Times New Roman" w:cs="Times New Roman"/>
          <w:i/>
          <w:iCs/>
          <w:sz w:val="24"/>
          <w:szCs w:val="24"/>
        </w:rPr>
        <w:t>е</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rPr>
        <w:t>si</w:t>
      </w:r>
      <w:r w:rsidRPr="00D3779F">
        <w:rPr>
          <w:rFonts w:ascii="Times New Roman" w:hAnsi="Times New Roman" w:cs="Times New Roman"/>
          <w:i/>
          <w:sz w:val="24"/>
          <w:szCs w:val="24"/>
          <w:lang w:val="en-US"/>
        </w:rPr>
        <w:t>me</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шим-</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шэмэ-</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шим-</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шиме-</w:t>
      </w:r>
      <w:r w:rsidRPr="00D3779F">
        <w:rPr>
          <w:rFonts w:ascii="Times New Roman" w:hAnsi="Times New Roman" w:cs="Times New Roman"/>
          <w:sz w:val="24"/>
          <w:szCs w:val="24"/>
        </w:rPr>
        <w:t xml:space="preserve">, орд. </w:t>
      </w:r>
      <w:r w:rsidRPr="00D3779F">
        <w:rPr>
          <w:rFonts w:ascii="Times New Roman" w:hAnsi="Times New Roman" w:cs="Times New Roman"/>
          <w:i/>
          <w:iCs/>
          <w:sz w:val="24"/>
          <w:szCs w:val="24"/>
        </w:rPr>
        <w:t>si</w:t>
      </w:r>
      <w:r w:rsidRPr="00D3779F">
        <w:rPr>
          <w:rFonts w:ascii="Times New Roman" w:hAnsi="Times New Roman" w:cs="Times New Roman"/>
          <w:i/>
          <w:iCs/>
          <w:sz w:val="24"/>
          <w:szCs w:val="24"/>
          <w:lang w:val="en-US"/>
        </w:rPr>
        <w:t>me</w:t>
      </w:r>
      <w:r w:rsidRPr="00D3779F">
        <w:rPr>
          <w:rFonts w:ascii="Times New Roman" w:hAnsi="Times New Roman" w:cs="Times New Roman"/>
          <w:sz w:val="24"/>
          <w:szCs w:val="24"/>
        </w:rPr>
        <w:t xml:space="preserve">-, мог. </w:t>
      </w:r>
      <w:r w:rsidRPr="00D3779F">
        <w:rPr>
          <w:rFonts w:ascii="Times New Roman" w:hAnsi="Times New Roman" w:cs="Times New Roman"/>
          <w:i/>
          <w:iCs/>
          <w:sz w:val="24"/>
          <w:szCs w:val="24"/>
        </w:rPr>
        <w:t>si</w:t>
      </w:r>
      <w:r w:rsidRPr="00D3779F">
        <w:rPr>
          <w:rFonts w:ascii="Times New Roman" w:hAnsi="Times New Roman" w:cs="Times New Roman"/>
          <w:i/>
          <w:iCs/>
          <w:sz w:val="24"/>
          <w:szCs w:val="24"/>
          <w:lang w:val="en-US"/>
        </w:rPr>
        <w:t>mi</w:t>
      </w:r>
      <w:r w:rsidRPr="00D3779F">
        <w:rPr>
          <w:rFonts w:ascii="Times New Roman" w:hAnsi="Times New Roman" w:cs="Times New Roman"/>
          <w:sz w:val="24"/>
          <w:szCs w:val="24"/>
        </w:rPr>
        <w:t xml:space="preserve">-, даг. </w:t>
      </w:r>
      <w:r w:rsidRPr="00D3779F">
        <w:rPr>
          <w:rFonts w:ascii="Times New Roman" w:hAnsi="Times New Roman" w:cs="Times New Roman"/>
          <w:i/>
          <w:iCs/>
          <w:sz w:val="24"/>
          <w:szCs w:val="24"/>
        </w:rPr>
        <w:t>si</w:t>
      </w:r>
      <w:r w:rsidRPr="00D3779F">
        <w:rPr>
          <w:rFonts w:ascii="Times New Roman" w:hAnsi="Times New Roman" w:cs="Times New Roman"/>
          <w:i/>
          <w:iCs/>
          <w:sz w:val="24"/>
          <w:szCs w:val="24"/>
          <w:lang w:val="en-US"/>
        </w:rPr>
        <w:t>me</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si</w:t>
      </w:r>
      <w:r w:rsidRPr="00D3779F">
        <w:rPr>
          <w:rFonts w:ascii="Times New Roman" w:hAnsi="Times New Roman" w:cs="Times New Roman"/>
          <w:i/>
          <w:iCs/>
          <w:sz w:val="24"/>
          <w:szCs w:val="24"/>
          <w:lang w:val="en-US"/>
        </w:rPr>
        <w:t>mi</w:t>
      </w:r>
      <w:r w:rsidRPr="00D3779F">
        <w:rPr>
          <w:rFonts w:ascii="Times New Roman" w:hAnsi="Times New Roman" w:cs="Times New Roman"/>
          <w:sz w:val="24"/>
          <w:szCs w:val="24"/>
        </w:rPr>
        <w:t xml:space="preserve">-, ж.-уйг. </w:t>
      </w:r>
      <w:r w:rsidRPr="00D3779F">
        <w:rPr>
          <w:rFonts w:ascii="Times New Roman" w:hAnsi="Times New Roman" w:cs="Times New Roman"/>
          <w:i/>
          <w:iCs/>
          <w:sz w:val="24"/>
          <w:szCs w:val="24"/>
        </w:rPr>
        <w:t>šə</w:t>
      </w:r>
      <w:r w:rsidRPr="00D3779F">
        <w:rPr>
          <w:rFonts w:ascii="Times New Roman" w:hAnsi="Times New Roman" w:cs="Times New Roman"/>
          <w:i/>
          <w:iCs/>
          <w:sz w:val="24"/>
          <w:szCs w:val="24"/>
          <w:lang w:val="en-US"/>
        </w:rPr>
        <w:t>me</w:t>
      </w:r>
      <w:r w:rsidRPr="00D3779F">
        <w:rPr>
          <w:rFonts w:ascii="Times New Roman" w:hAnsi="Times New Roman" w:cs="Times New Roman"/>
          <w:sz w:val="24"/>
          <w:szCs w:val="24"/>
        </w:rPr>
        <w:t>-, мо</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гор. </w:t>
      </w:r>
      <w:r w:rsidRPr="00D3779F">
        <w:rPr>
          <w:rFonts w:ascii="Times New Roman" w:hAnsi="Times New Roman" w:cs="Times New Roman"/>
          <w:i/>
          <w:iCs/>
          <w:sz w:val="24"/>
          <w:szCs w:val="24"/>
        </w:rPr>
        <w:t>šə</w:t>
      </w:r>
      <w:r w:rsidRPr="00D3779F">
        <w:rPr>
          <w:rFonts w:ascii="Times New Roman" w:hAnsi="Times New Roman" w:cs="Times New Roman"/>
          <w:i/>
          <w:iCs/>
          <w:sz w:val="24"/>
          <w:szCs w:val="24"/>
          <w:lang w:val="en-US"/>
        </w:rPr>
        <w:t>me</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šə</w:t>
      </w:r>
      <w:r w:rsidRPr="00D3779F">
        <w:rPr>
          <w:rFonts w:ascii="Times New Roman" w:hAnsi="Times New Roman" w:cs="Times New Roman"/>
          <w:i/>
          <w:iCs/>
          <w:sz w:val="24"/>
          <w:szCs w:val="24"/>
          <w:lang w:val="en-US"/>
        </w:rPr>
        <w:t>mu</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śimu</w:t>
      </w:r>
      <w:r w:rsidRPr="00D3779F">
        <w:rPr>
          <w:rFonts w:ascii="Times New Roman" w:hAnsi="Times New Roman" w:cs="Times New Roman"/>
          <w:sz w:val="24"/>
          <w:szCs w:val="24"/>
        </w:rPr>
        <w:t>- [1. С. 1328] ‘высасывать сок; смаковать какой-л. напиток’;</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стп.-</w:t>
      </w:r>
      <w:r w:rsidRPr="00D3779F">
        <w:rPr>
          <w:rFonts w:ascii="Times New Roman" w:hAnsi="Times New Roman" w:cs="Times New Roman"/>
          <w:sz w:val="24"/>
          <w:szCs w:val="24"/>
        </w:rPr>
        <w:lastRenderedPageBreak/>
        <w:t xml:space="preserve">монг. </w:t>
      </w:r>
      <w:r w:rsidRPr="00D3779F">
        <w:rPr>
          <w:rFonts w:ascii="Times New Roman" w:hAnsi="Times New Roman" w:cs="Times New Roman"/>
          <w:i/>
          <w:sz w:val="24"/>
          <w:szCs w:val="24"/>
          <w:lang w:val="en-US"/>
        </w:rPr>
        <w:t>tam</w:t>
      </w:r>
      <w:r w:rsidRPr="00D3779F">
        <w:rPr>
          <w:rFonts w:ascii="Times New Roman" w:hAnsi="Times New Roman" w:cs="Times New Roman"/>
          <w:i/>
          <w:sz w:val="24"/>
          <w:szCs w:val="24"/>
        </w:rPr>
        <w:t>si</w:t>
      </w:r>
      <w:r w:rsidRPr="00D3779F">
        <w:rPr>
          <w:rFonts w:ascii="Times New Roman" w:hAnsi="Times New Roman" w:cs="Times New Roman"/>
          <w:i/>
          <w:sz w:val="24"/>
          <w:szCs w:val="24"/>
          <w:lang w:val="en-US"/>
        </w:rPr>
        <w:t>ya</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тамшаа-</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тамшаа-</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тамша-</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тамшаа-</w:t>
      </w:r>
      <w:r w:rsidRPr="00D3779F">
        <w:rPr>
          <w:rFonts w:ascii="Times New Roman" w:hAnsi="Times New Roman" w:cs="Times New Roman"/>
          <w:sz w:val="24"/>
          <w:szCs w:val="24"/>
        </w:rPr>
        <w:t xml:space="preserve"> ‘чавкать’; стп.-монг. </w:t>
      </w:r>
      <w:r w:rsidRPr="00D3779F">
        <w:rPr>
          <w:rFonts w:ascii="Times New Roman" w:hAnsi="Times New Roman" w:cs="Times New Roman"/>
          <w:i/>
          <w:sz w:val="24"/>
          <w:szCs w:val="24"/>
          <w:lang w:val="en-US"/>
        </w:rPr>
        <w:t>emk</w:t>
      </w:r>
      <w:r w:rsidRPr="00D3779F">
        <w:rPr>
          <w:rFonts w:ascii="Times New Roman" w:hAnsi="Times New Roman" w:cs="Times New Roman"/>
          <w:i/>
          <w:sz w:val="24"/>
          <w:szCs w:val="24"/>
        </w:rPr>
        <w:t>ü-</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mk</w:t>
      </w:r>
      <w:r w:rsidRPr="00D3779F">
        <w:rPr>
          <w:rFonts w:ascii="Times New Roman" w:hAnsi="Times New Roman" w:cs="Times New Roman"/>
          <w:i/>
          <w:sz w:val="24"/>
          <w:szCs w:val="24"/>
        </w:rPr>
        <w:t>ü-</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үмхэ-</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үмхэ-</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омх-</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үмк-</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үмке-</w:t>
      </w:r>
      <w:r w:rsidRPr="00D3779F">
        <w:rPr>
          <w:rFonts w:ascii="Times New Roman" w:hAnsi="Times New Roman" w:cs="Times New Roman"/>
          <w:sz w:val="24"/>
          <w:szCs w:val="24"/>
        </w:rPr>
        <w:t xml:space="preserve">, орд. </w:t>
      </w:r>
      <w:r w:rsidRPr="00D3779F">
        <w:rPr>
          <w:rFonts w:ascii="Times New Roman" w:eastAsia="PalatinoLinoStar,Italic" w:hAnsi="Times New Roman" w:cs="Times New Roman"/>
          <w:i/>
          <w:iCs/>
          <w:sz w:val="24"/>
          <w:szCs w:val="24"/>
        </w:rPr>
        <w:t>uŋku-</w:t>
      </w:r>
      <w:r w:rsidRPr="00D3779F">
        <w:rPr>
          <w:rFonts w:ascii="Times New Roman" w:hAnsi="Times New Roman" w:cs="Times New Roman"/>
          <w:sz w:val="24"/>
          <w:szCs w:val="24"/>
        </w:rPr>
        <w:t xml:space="preserve">, даг. </w:t>
      </w:r>
      <w:r w:rsidRPr="00D3779F">
        <w:rPr>
          <w:rFonts w:ascii="Times New Roman" w:eastAsia="PalatinoLinoStar,Italic" w:hAnsi="Times New Roman" w:cs="Times New Roman"/>
          <w:i/>
          <w:iCs/>
          <w:sz w:val="24"/>
          <w:szCs w:val="24"/>
        </w:rPr>
        <w:t>unku</w:t>
      </w:r>
      <w:r w:rsidRPr="00D3779F">
        <w:rPr>
          <w:rFonts w:ascii="Times New Roman" w:hAnsi="Times New Roman" w:cs="Times New Roman"/>
          <w:sz w:val="24"/>
          <w:szCs w:val="24"/>
        </w:rPr>
        <w:t xml:space="preserve">-, </w:t>
      </w:r>
      <w:r w:rsidRPr="00D3779F">
        <w:rPr>
          <w:rFonts w:ascii="Times New Roman" w:eastAsia="PalatinoLinoStar,Italic" w:hAnsi="Times New Roman" w:cs="Times New Roman"/>
          <w:i/>
          <w:iCs/>
          <w:sz w:val="24"/>
          <w:szCs w:val="24"/>
        </w:rPr>
        <w:t>umku</w:t>
      </w:r>
      <w:r w:rsidRPr="00D3779F">
        <w:rPr>
          <w:rFonts w:ascii="Times New Roman" w:hAnsi="Times New Roman" w:cs="Times New Roman"/>
          <w:sz w:val="24"/>
          <w:szCs w:val="24"/>
        </w:rPr>
        <w:t xml:space="preserve">-, монгор. </w:t>
      </w:r>
      <w:r w:rsidRPr="00D3779F">
        <w:rPr>
          <w:rFonts w:ascii="Times New Roman" w:eastAsia="PalatinoLinoStar,Italic" w:hAnsi="Times New Roman" w:cs="Times New Roman"/>
          <w:i/>
          <w:iCs/>
          <w:sz w:val="24"/>
          <w:szCs w:val="24"/>
        </w:rPr>
        <w:t xml:space="preserve">uŋkwā- </w:t>
      </w:r>
      <w:r w:rsidRPr="00D3779F">
        <w:rPr>
          <w:rFonts w:ascii="Times New Roman" w:hAnsi="Times New Roman" w:cs="Times New Roman"/>
          <w:sz w:val="24"/>
          <w:szCs w:val="24"/>
        </w:rPr>
        <w:t>[1. С. 505] ‘класть в рот; куснуть, откусывать’ и др.</w:t>
      </w:r>
      <w:r w:rsidR="00BE44B4">
        <w:rPr>
          <w:rFonts w:ascii="Times New Roman" w:hAnsi="Times New Roman" w:cs="Times New Roman"/>
          <w:sz w:val="24"/>
          <w:szCs w:val="24"/>
        </w:rPr>
        <w:t xml:space="preserve">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Кроме того, рассматриваемый звук способен «озвучивать первоначально беззвучные подражательные жесты рта и носа, подражающие движению или форме предметов» [2. С. 18]. Такой артикуляционный признак губно-губного </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w:t>
      </w:r>
      <w:r w:rsidRPr="00D3779F">
        <w:rPr>
          <w:rFonts w:ascii="Times New Roman" w:hAnsi="Times New Roman" w:cs="Times New Roman"/>
          <w:sz w:val="24"/>
          <w:szCs w:val="24"/>
        </w:rPr>
        <w:t>, как смычка, сжимание губ об</w:t>
      </w:r>
      <w:r w:rsidRPr="00D3779F">
        <w:rPr>
          <w:rFonts w:ascii="Times New Roman" w:hAnsi="Times New Roman" w:cs="Times New Roman"/>
          <w:sz w:val="24"/>
          <w:szCs w:val="24"/>
        </w:rPr>
        <w:t>у</w:t>
      </w:r>
      <w:r w:rsidRPr="00D3779F">
        <w:rPr>
          <w:rFonts w:ascii="Times New Roman" w:hAnsi="Times New Roman" w:cs="Times New Roman"/>
          <w:sz w:val="24"/>
          <w:szCs w:val="24"/>
        </w:rPr>
        <w:t>словил функционирование звукосимволического корня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im</w:t>
      </w:r>
      <w:r w:rsidRPr="00D3779F">
        <w:rPr>
          <w:rFonts w:ascii="Times New Roman" w:hAnsi="Times New Roman" w:cs="Times New Roman"/>
          <w:sz w:val="24"/>
          <w:szCs w:val="24"/>
        </w:rPr>
        <w:t xml:space="preserve">, условно воспроизводящего звук щипания пальцами: стп.-монг.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imki</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‘щипать; срывать ногтями’, </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im</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i</w:t>
      </w:r>
      <w:r w:rsidRPr="00D3779F">
        <w:rPr>
          <w:rFonts w:ascii="Times New Roman" w:hAnsi="Times New Roman" w:cs="Times New Roman"/>
          <w:sz w:val="24"/>
          <w:szCs w:val="24"/>
        </w:rPr>
        <w:t>-, монг.</w:t>
      </w:r>
      <w:r w:rsidRPr="00D3779F">
        <w:rPr>
          <w:rFonts w:ascii="Times New Roman" w:hAnsi="Times New Roman" w:cs="Times New Roman"/>
          <w:i/>
          <w:sz w:val="24"/>
          <w:szCs w:val="24"/>
        </w:rPr>
        <w:t xml:space="preserve"> чимхэ-</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шэмхэ-</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чимк-</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орд. </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imke</w:t>
      </w:r>
      <w:r w:rsidRPr="00D3779F">
        <w:rPr>
          <w:rFonts w:ascii="Times New Roman" w:hAnsi="Times New Roman" w:cs="Times New Roman"/>
          <w:sz w:val="24"/>
          <w:szCs w:val="24"/>
        </w:rPr>
        <w:t xml:space="preserve">-, даг. </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u</w:t>
      </w:r>
      <w:r w:rsidRPr="00D3779F">
        <w:rPr>
          <w:rFonts w:ascii="Times New Roman" w:hAnsi="Times New Roman" w:cs="Times New Roman"/>
          <w:i/>
          <w:iCs/>
          <w:sz w:val="24"/>
          <w:szCs w:val="24"/>
        </w:rPr>
        <w:t>ē</w:t>
      </w:r>
      <w:r w:rsidRPr="00D3779F">
        <w:rPr>
          <w:rFonts w:ascii="Times New Roman" w:hAnsi="Times New Roman" w:cs="Times New Roman"/>
          <w:i/>
          <w:iCs/>
          <w:sz w:val="24"/>
          <w:szCs w:val="24"/>
          <w:lang w:val="en-US"/>
        </w:rPr>
        <w:t>k</w:t>
      </w:r>
      <w:r w:rsidRPr="00D3779F">
        <w:rPr>
          <w:rFonts w:ascii="Times New Roman" w:hAnsi="Times New Roman" w:cs="Times New Roman"/>
          <w:sz w:val="24"/>
          <w:szCs w:val="24"/>
        </w:rPr>
        <w:t>, б</w:t>
      </w:r>
      <w:r w:rsidRPr="00D3779F">
        <w:rPr>
          <w:rFonts w:ascii="Times New Roman" w:hAnsi="Times New Roman" w:cs="Times New Roman"/>
          <w:sz w:val="24"/>
          <w:szCs w:val="24"/>
          <w:lang w:val="en-US"/>
        </w:rPr>
        <w:t>ao</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o</w:t>
      </w:r>
      <w:r w:rsidRPr="00D3779F">
        <w:rPr>
          <w:rFonts w:ascii="Times New Roman" w:hAnsi="Times New Roman" w:cs="Times New Roman"/>
          <w:i/>
          <w:iCs/>
          <w:sz w:val="24"/>
          <w:szCs w:val="24"/>
        </w:rPr>
        <w:t>ŋ</w:t>
      </w:r>
      <w:r w:rsidRPr="00D3779F">
        <w:rPr>
          <w:rFonts w:ascii="Times New Roman" w:hAnsi="Times New Roman" w:cs="Times New Roman"/>
          <w:i/>
          <w:iCs/>
          <w:sz w:val="24"/>
          <w:szCs w:val="24"/>
          <w:lang w:val="en-US"/>
        </w:rPr>
        <w:t>G</w:t>
      </w:r>
      <w:r w:rsidRPr="00D3779F">
        <w:rPr>
          <w:rFonts w:ascii="Times New Roman" w:hAnsi="Times New Roman" w:cs="Times New Roman"/>
          <w:i/>
          <w:iCs/>
          <w:sz w:val="24"/>
          <w:szCs w:val="24"/>
        </w:rPr>
        <w:t>ə</w:t>
      </w:r>
      <w:r w:rsidRPr="00D3779F">
        <w:rPr>
          <w:rFonts w:ascii="Times New Roman" w:hAnsi="Times New Roman" w:cs="Times New Roman"/>
          <w:sz w:val="24"/>
          <w:szCs w:val="24"/>
        </w:rPr>
        <w:t xml:space="preserve">-, ж.-уйг. </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imke</w:t>
      </w:r>
      <w:r w:rsidRPr="00D3779F">
        <w:rPr>
          <w:rFonts w:ascii="Times New Roman" w:hAnsi="Times New Roman" w:cs="Times New Roman"/>
          <w:sz w:val="24"/>
          <w:szCs w:val="24"/>
        </w:rPr>
        <w:t xml:space="preserve">, монгор. </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i</w:t>
      </w:r>
      <w:r w:rsidRPr="00D3779F">
        <w:rPr>
          <w:rFonts w:ascii="Times New Roman" w:hAnsi="Times New Roman" w:cs="Times New Roman"/>
          <w:i/>
          <w:iCs/>
          <w:sz w:val="24"/>
          <w:szCs w:val="24"/>
        </w:rPr>
        <w:t>ŋ</w:t>
      </w:r>
      <w:r w:rsidRPr="00D3779F">
        <w:rPr>
          <w:rFonts w:ascii="Times New Roman" w:hAnsi="Times New Roman" w:cs="Times New Roman"/>
          <w:i/>
          <w:iCs/>
          <w:sz w:val="24"/>
          <w:szCs w:val="24"/>
          <w:lang w:val="en-US"/>
        </w:rPr>
        <w:t>gi</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im</w:t>
      </w:r>
      <w:r w:rsidRPr="00D3779F">
        <w:rPr>
          <w:rFonts w:ascii="Times New Roman" w:hAnsi="Times New Roman" w:cs="Times New Roman"/>
          <w:i/>
          <w:iCs/>
          <w:sz w:val="24"/>
          <w:szCs w:val="24"/>
        </w:rPr>
        <w:t>ō</w:t>
      </w:r>
      <w:r w:rsidRPr="00D3779F">
        <w:rPr>
          <w:rFonts w:ascii="Times New Roman" w:hAnsi="Times New Roman" w:cs="Times New Roman"/>
          <w:sz w:val="24"/>
          <w:szCs w:val="24"/>
        </w:rPr>
        <w:t xml:space="preserve">- [1. С. 430] ‘щипать, пощипывать; защемлять’; стп.-монг. </w:t>
      </w:r>
      <w:r w:rsidRPr="00D3779F">
        <w:rPr>
          <w:rFonts w:ascii="Times New Roman" w:hAnsi="Times New Roman" w:cs="Times New Roman"/>
          <w:i/>
          <w:sz w:val="24"/>
          <w:szCs w:val="24"/>
        </w:rPr>
        <w:t>čö</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sz w:val="24"/>
          <w:szCs w:val="24"/>
        </w:rPr>
        <w:t xml:space="preserve"> ‘срывать, сжимать, сощипывать’, монг. </w:t>
      </w:r>
      <w:r w:rsidRPr="00D3779F">
        <w:rPr>
          <w:rFonts w:ascii="Times New Roman" w:hAnsi="Times New Roman" w:cs="Times New Roman"/>
          <w:i/>
          <w:sz w:val="24"/>
          <w:szCs w:val="24"/>
        </w:rPr>
        <w:t>цөм-</w:t>
      </w:r>
      <w:r w:rsidRPr="00D3779F">
        <w:rPr>
          <w:rFonts w:ascii="Times New Roman" w:hAnsi="Times New Roman" w:cs="Times New Roman"/>
          <w:sz w:val="24"/>
          <w:szCs w:val="24"/>
        </w:rPr>
        <w:t xml:space="preserve"> ‘грызть, щелкать орехи; срывать (плоды, цветы, колосья)’. </w:t>
      </w:r>
    </w:p>
    <w:p w:rsidR="00061D9A" w:rsidRPr="00D3779F" w:rsidRDefault="00061D9A" w:rsidP="00D3779F">
      <w:pPr>
        <w:pStyle w:val="af5"/>
        <w:spacing w:after="0"/>
        <w:ind w:firstLine="567"/>
        <w:rPr>
          <w:rFonts w:ascii="Times New Roman" w:hAnsi="Times New Roman" w:cs="Times New Roman"/>
          <w:sz w:val="24"/>
          <w:szCs w:val="24"/>
        </w:rPr>
      </w:pPr>
      <w:r w:rsidRPr="00D3779F">
        <w:rPr>
          <w:rFonts w:ascii="Times New Roman" w:hAnsi="Times New Roman" w:cs="Times New Roman"/>
          <w:sz w:val="24"/>
          <w:szCs w:val="24"/>
        </w:rPr>
        <w:t>Примечательно, что 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im</w:t>
      </w:r>
      <w:r w:rsidRPr="00D3779F">
        <w:rPr>
          <w:rFonts w:ascii="Times New Roman" w:hAnsi="Times New Roman" w:cs="Times New Roman"/>
          <w:sz w:val="24"/>
          <w:szCs w:val="24"/>
        </w:rPr>
        <w:t xml:space="preserve"> созвучен корням *</w:t>
      </w:r>
      <w:r w:rsidRPr="00D3779F">
        <w:rPr>
          <w:rFonts w:ascii="Times New Roman" w:hAnsi="Times New Roman" w:cs="Times New Roman"/>
          <w:i/>
          <w:sz w:val="24"/>
          <w:szCs w:val="24"/>
        </w:rPr>
        <w:t>щем</w:t>
      </w:r>
      <w:r w:rsidRPr="00D3779F">
        <w:rPr>
          <w:rFonts w:ascii="Times New Roman" w:hAnsi="Times New Roman" w:cs="Times New Roman"/>
          <w:sz w:val="24"/>
          <w:szCs w:val="24"/>
        </w:rPr>
        <w:t>/</w:t>
      </w:r>
      <w:r w:rsidRPr="00D3779F">
        <w:rPr>
          <w:rFonts w:ascii="Times New Roman" w:hAnsi="Times New Roman" w:cs="Times New Roman"/>
          <w:i/>
          <w:sz w:val="24"/>
          <w:szCs w:val="24"/>
        </w:rPr>
        <w:t>жим</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щем-</w:t>
      </w:r>
      <w:r w:rsidRPr="00D3779F">
        <w:rPr>
          <w:rFonts w:ascii="Times New Roman" w:hAnsi="Times New Roman" w:cs="Times New Roman"/>
          <w:sz w:val="24"/>
          <w:szCs w:val="24"/>
        </w:rPr>
        <w:t xml:space="preserve">ить, </w:t>
      </w:r>
      <w:r w:rsidRPr="00D3779F">
        <w:rPr>
          <w:rFonts w:ascii="Times New Roman" w:hAnsi="Times New Roman" w:cs="Times New Roman"/>
          <w:i/>
          <w:sz w:val="24"/>
          <w:szCs w:val="24"/>
        </w:rPr>
        <w:t>с-жим-</w:t>
      </w:r>
      <w:r w:rsidRPr="00D3779F">
        <w:rPr>
          <w:rFonts w:ascii="Times New Roman" w:hAnsi="Times New Roman" w:cs="Times New Roman"/>
          <w:sz w:val="24"/>
          <w:szCs w:val="24"/>
        </w:rPr>
        <w:t>ать) в русском языке, наряду с которыми также функционирует корень *</w:t>
      </w:r>
      <w:r w:rsidRPr="00D3779F">
        <w:rPr>
          <w:rFonts w:ascii="Times New Roman" w:hAnsi="Times New Roman" w:cs="Times New Roman"/>
          <w:i/>
          <w:sz w:val="24"/>
          <w:szCs w:val="24"/>
        </w:rPr>
        <w:t>щип</w:t>
      </w:r>
      <w:r w:rsidRPr="00D3779F">
        <w:rPr>
          <w:rFonts w:ascii="Times New Roman" w:hAnsi="Times New Roman" w:cs="Times New Roman"/>
          <w:sz w:val="24"/>
          <w:szCs w:val="24"/>
        </w:rPr>
        <w:t xml:space="preserve">, в котором в роли доминанты выступает также губно-губной </w:t>
      </w:r>
      <w:r w:rsidRPr="00D3779F">
        <w:rPr>
          <w:rFonts w:ascii="Times New Roman" w:hAnsi="Times New Roman" w:cs="Times New Roman"/>
          <w:i/>
          <w:sz w:val="24"/>
          <w:szCs w:val="24"/>
        </w:rPr>
        <w:t>[п]</w:t>
      </w:r>
      <w:r w:rsidRPr="00D3779F">
        <w:rPr>
          <w:rFonts w:ascii="Times New Roman" w:hAnsi="Times New Roman" w:cs="Times New Roman"/>
          <w:sz w:val="24"/>
          <w:szCs w:val="24"/>
        </w:rPr>
        <w:t>. Корень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im</w:t>
      </w:r>
      <w:r w:rsidRPr="00D3779F">
        <w:rPr>
          <w:rFonts w:ascii="Times New Roman" w:hAnsi="Times New Roman" w:cs="Times New Roman"/>
          <w:sz w:val="24"/>
          <w:szCs w:val="24"/>
        </w:rPr>
        <w:t xml:space="preserve"> восстанавливается в других языках алтайской общности: прототюрк.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im</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‘щипать, брать щипком’, птототунг.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‘хватать когтями; ковырять в зубах; брать щипком’, протояп. </w:t>
      </w:r>
      <w:r w:rsidRPr="00D3779F">
        <w:rPr>
          <w:rFonts w:ascii="Times New Roman" w:hAnsi="Times New Roman" w:cs="Times New Roman"/>
          <w:i/>
          <w:sz w:val="24"/>
          <w:szCs w:val="24"/>
        </w:rPr>
        <w:t>tú</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‘срывать, хватать пал</w:t>
      </w:r>
      <w:r w:rsidRPr="00D3779F">
        <w:rPr>
          <w:rFonts w:ascii="Times New Roman" w:hAnsi="Times New Roman" w:cs="Times New Roman"/>
          <w:sz w:val="24"/>
          <w:szCs w:val="24"/>
        </w:rPr>
        <w:t>ь</w:t>
      </w:r>
      <w:r w:rsidRPr="00D3779F">
        <w:rPr>
          <w:rFonts w:ascii="Times New Roman" w:hAnsi="Times New Roman" w:cs="Times New Roman"/>
          <w:sz w:val="24"/>
          <w:szCs w:val="24"/>
        </w:rPr>
        <w:t>цами’ и протокор.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um</w:t>
      </w:r>
      <w:r w:rsidRPr="00D3779F">
        <w:rPr>
          <w:rFonts w:ascii="Times New Roman" w:hAnsi="Times New Roman" w:cs="Times New Roman"/>
          <w:sz w:val="24"/>
          <w:szCs w:val="24"/>
        </w:rPr>
        <w:t xml:space="preserve"> ‘кулак; горсть’ [1. С. 430]. Тюрк. </w:t>
      </w:r>
      <w:r w:rsidRPr="00D3779F">
        <w:rPr>
          <w:rFonts w:ascii="Times New Roman" w:hAnsi="Times New Roman" w:cs="Times New Roman"/>
          <w:i/>
          <w:sz w:val="24"/>
          <w:szCs w:val="24"/>
        </w:rPr>
        <w:t>йум-</w:t>
      </w:r>
      <w:r w:rsidRPr="00D3779F">
        <w:rPr>
          <w:rFonts w:ascii="Times New Roman" w:hAnsi="Times New Roman" w:cs="Times New Roman"/>
          <w:sz w:val="24"/>
          <w:szCs w:val="24"/>
        </w:rPr>
        <w:t xml:space="preserve"> ‘закр</w:t>
      </w:r>
      <w:r w:rsidRPr="00D3779F">
        <w:rPr>
          <w:rFonts w:ascii="Times New Roman" w:hAnsi="Times New Roman" w:cs="Times New Roman"/>
          <w:sz w:val="24"/>
          <w:szCs w:val="24"/>
        </w:rPr>
        <w:t>ы</w:t>
      </w:r>
      <w:r w:rsidRPr="00D3779F">
        <w:rPr>
          <w:rFonts w:ascii="Times New Roman" w:hAnsi="Times New Roman" w:cs="Times New Roman"/>
          <w:sz w:val="24"/>
          <w:szCs w:val="24"/>
        </w:rPr>
        <w:t>вать/зажмуривать/щурить глаза, смыкать веки, мигать; закрывать рот/смыкать губы; сж</w:t>
      </w:r>
      <w:r w:rsidRPr="00D3779F">
        <w:rPr>
          <w:rFonts w:ascii="Times New Roman" w:hAnsi="Times New Roman" w:cs="Times New Roman"/>
          <w:sz w:val="24"/>
          <w:szCs w:val="24"/>
        </w:rPr>
        <w:t>и</w:t>
      </w:r>
      <w:r w:rsidRPr="00D3779F">
        <w:rPr>
          <w:rFonts w:ascii="Times New Roman" w:hAnsi="Times New Roman" w:cs="Times New Roman"/>
          <w:sz w:val="24"/>
          <w:szCs w:val="24"/>
        </w:rPr>
        <w:t>мать пальцы/руку в кулак’ М. Рясянен вслед за Г. Рамстедтом сопоставлял с монг.</w:t>
      </w:r>
      <w:r w:rsidRPr="00D3779F">
        <w:rPr>
          <w:rFonts w:ascii="Times New Roman" w:hAnsi="Times New Roman" w:cs="Times New Roman"/>
          <w:i/>
          <w:sz w:val="24"/>
          <w:szCs w:val="24"/>
        </w:rPr>
        <w:t xml:space="preserve"> ĵü</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ji</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ĵ</w:t>
      </w:r>
      <w:r w:rsidRPr="00D3779F">
        <w:rPr>
          <w:rFonts w:ascii="Times New Roman" w:hAnsi="Times New Roman" w:cs="Times New Roman"/>
          <w:i/>
          <w:sz w:val="24"/>
          <w:szCs w:val="24"/>
          <w:lang w:val="en-US"/>
        </w:rPr>
        <w:t>im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yi</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‘быть закрытым (глаза, рот, кулак)’. К монгольскому источнику восходит як. </w:t>
      </w:r>
      <w:r w:rsidRPr="00D3779F">
        <w:rPr>
          <w:rFonts w:ascii="Times New Roman" w:hAnsi="Times New Roman" w:cs="Times New Roman"/>
          <w:i/>
          <w:sz w:val="24"/>
          <w:szCs w:val="24"/>
        </w:rPr>
        <w:t>н'имий-</w:t>
      </w:r>
      <w:r w:rsidRPr="00D3779F">
        <w:rPr>
          <w:rFonts w:ascii="Times New Roman" w:hAnsi="Times New Roman" w:cs="Times New Roman"/>
          <w:sz w:val="24"/>
          <w:szCs w:val="24"/>
        </w:rPr>
        <w:t xml:space="preserve"> ‘смыкаться, сжиматься (о губах); замолчать’ [3. С. 246]. Ср. также стп.-монг.</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imne</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‘мигать в знак одобрения’, монг.</w:t>
      </w:r>
      <w:r w:rsidRPr="00D3779F">
        <w:rPr>
          <w:rFonts w:ascii="Times New Roman" w:hAnsi="Times New Roman" w:cs="Times New Roman"/>
          <w:i/>
          <w:sz w:val="24"/>
          <w:szCs w:val="24"/>
        </w:rPr>
        <w:t xml:space="preserve"> имнэ-</w:t>
      </w:r>
      <w:r w:rsidRPr="00D3779F">
        <w:rPr>
          <w:rFonts w:ascii="Times New Roman" w:hAnsi="Times New Roman" w:cs="Times New Roman"/>
          <w:sz w:val="24"/>
          <w:szCs w:val="24"/>
        </w:rPr>
        <w:t xml:space="preserve"> ‘подмигивать, моргать’; як. </w:t>
      </w:r>
      <w:r w:rsidRPr="00D3779F">
        <w:rPr>
          <w:rFonts w:ascii="Times New Roman" w:hAnsi="Times New Roman" w:cs="Times New Roman"/>
          <w:i/>
          <w:sz w:val="24"/>
          <w:szCs w:val="24"/>
        </w:rPr>
        <w:t>кымаахтаа-</w:t>
      </w:r>
      <w:r w:rsidRPr="00D3779F">
        <w:rPr>
          <w:rFonts w:ascii="Times New Roman" w:hAnsi="Times New Roman" w:cs="Times New Roman"/>
          <w:sz w:val="24"/>
          <w:szCs w:val="24"/>
        </w:rPr>
        <w:t xml:space="preserve"> ‘щипать, щипнуть’; эвенк.</w:t>
      </w:r>
      <w:r w:rsidRPr="00D3779F">
        <w:rPr>
          <w:rFonts w:ascii="Times New Roman" w:hAnsi="Times New Roman" w:cs="Times New Roman"/>
          <w:i/>
          <w:sz w:val="24"/>
          <w:szCs w:val="24"/>
        </w:rPr>
        <w:t xml:space="preserve"> лэмбэрэ:-</w:t>
      </w:r>
      <w:r w:rsidRPr="00D3779F">
        <w:rPr>
          <w:rFonts w:ascii="Times New Roman" w:hAnsi="Times New Roman" w:cs="Times New Roman"/>
          <w:sz w:val="24"/>
          <w:szCs w:val="24"/>
        </w:rPr>
        <w:t xml:space="preserve"> ‘сжать, прижать’ [4. С. 516], эвен.</w:t>
      </w:r>
      <w:r w:rsidRPr="00D3779F">
        <w:rPr>
          <w:rFonts w:ascii="Times New Roman" w:hAnsi="Times New Roman" w:cs="Times New Roman"/>
          <w:i/>
          <w:sz w:val="24"/>
          <w:szCs w:val="24"/>
        </w:rPr>
        <w:t xml:space="preserve"> тэмбэклэ-</w:t>
      </w:r>
      <w:r w:rsidRPr="00D3779F">
        <w:rPr>
          <w:rFonts w:ascii="Times New Roman" w:hAnsi="Times New Roman" w:cs="Times New Roman"/>
          <w:sz w:val="24"/>
          <w:szCs w:val="24"/>
        </w:rPr>
        <w:t xml:space="preserve"> ‘щипать, сдавл</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вать (до боли)’; </w:t>
      </w:r>
      <w:r w:rsidRPr="00D3779F">
        <w:rPr>
          <w:rFonts w:ascii="Times New Roman" w:hAnsi="Times New Roman" w:cs="Times New Roman"/>
          <w:i/>
          <w:sz w:val="24"/>
          <w:szCs w:val="24"/>
        </w:rPr>
        <w:t>чимчак-чимчак</w:t>
      </w:r>
      <w:r w:rsidRPr="00D3779F">
        <w:rPr>
          <w:rFonts w:ascii="Times New Roman" w:hAnsi="Times New Roman" w:cs="Times New Roman"/>
          <w:sz w:val="24"/>
          <w:szCs w:val="24"/>
        </w:rPr>
        <w:t xml:space="preserve"> ‘моргать, мигать (глазами)’; эвенк. </w:t>
      </w:r>
      <w:r w:rsidRPr="00D3779F">
        <w:rPr>
          <w:rFonts w:ascii="Times New Roman" w:hAnsi="Times New Roman" w:cs="Times New Roman"/>
          <w:i/>
          <w:sz w:val="24"/>
          <w:szCs w:val="24"/>
        </w:rPr>
        <w:t>чомдоколō-</w:t>
      </w:r>
      <w:r w:rsidRPr="00D3779F">
        <w:rPr>
          <w:rFonts w:ascii="Times New Roman" w:hAnsi="Times New Roman" w:cs="Times New Roman"/>
          <w:sz w:val="24"/>
          <w:szCs w:val="24"/>
        </w:rPr>
        <w:t xml:space="preserve"> ‘взять щ</w:t>
      </w:r>
      <w:r w:rsidRPr="00D3779F">
        <w:rPr>
          <w:rFonts w:ascii="Times New Roman" w:hAnsi="Times New Roman" w:cs="Times New Roman"/>
          <w:sz w:val="24"/>
          <w:szCs w:val="24"/>
        </w:rPr>
        <w:t>е</w:t>
      </w:r>
      <w:r w:rsidRPr="00D3779F">
        <w:rPr>
          <w:rFonts w:ascii="Times New Roman" w:hAnsi="Times New Roman" w:cs="Times New Roman"/>
          <w:sz w:val="24"/>
          <w:szCs w:val="24"/>
        </w:rPr>
        <w:t>потку, маленький кусочек чего-л.’ [5. С. 233, 395, 406]. Акустические параметры согла</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ного </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повлияли на развитие значения в нан. </w:t>
      </w:r>
      <w:r w:rsidRPr="00D3779F">
        <w:rPr>
          <w:rFonts w:ascii="Times New Roman" w:hAnsi="Times New Roman" w:cs="Times New Roman"/>
          <w:i/>
          <w:sz w:val="24"/>
          <w:szCs w:val="24"/>
        </w:rPr>
        <w:t>симки-</w:t>
      </w:r>
      <w:r w:rsidRPr="00D3779F">
        <w:rPr>
          <w:rFonts w:ascii="Times New Roman" w:hAnsi="Times New Roman" w:cs="Times New Roman"/>
          <w:sz w:val="24"/>
          <w:szCs w:val="24"/>
        </w:rPr>
        <w:t xml:space="preserve"> ‘носить, держать (под мышкой)’ &lt; ‘сжимать под мышкой’; эвенк.</w:t>
      </w:r>
      <w:r w:rsidRPr="00D3779F">
        <w:rPr>
          <w:rFonts w:ascii="Times New Roman" w:hAnsi="Times New Roman" w:cs="Times New Roman"/>
          <w:i/>
          <w:sz w:val="24"/>
          <w:szCs w:val="24"/>
        </w:rPr>
        <w:t xml:space="preserve"> сōм-</w:t>
      </w:r>
      <w:r w:rsidRPr="00D3779F">
        <w:rPr>
          <w:rFonts w:ascii="Times New Roman" w:hAnsi="Times New Roman" w:cs="Times New Roman"/>
          <w:sz w:val="24"/>
          <w:szCs w:val="24"/>
        </w:rPr>
        <w:t xml:space="preserve"> ‘закрыть, затворить (дверь, окно); сомкнуть (глаза)’, эвен. </w:t>
      </w:r>
      <w:r w:rsidRPr="00D3779F">
        <w:rPr>
          <w:rFonts w:ascii="Times New Roman" w:hAnsi="Times New Roman" w:cs="Times New Roman"/>
          <w:i/>
          <w:sz w:val="24"/>
          <w:szCs w:val="24"/>
        </w:rPr>
        <w:t>hōм-</w:t>
      </w:r>
      <w:r w:rsidRPr="00D3779F">
        <w:rPr>
          <w:rFonts w:ascii="Times New Roman" w:hAnsi="Times New Roman" w:cs="Times New Roman"/>
          <w:sz w:val="24"/>
          <w:szCs w:val="24"/>
        </w:rPr>
        <w:t>, нег.</w:t>
      </w:r>
      <w:r w:rsidRPr="00D3779F">
        <w:rPr>
          <w:rFonts w:ascii="Times New Roman" w:hAnsi="Times New Roman" w:cs="Times New Roman"/>
          <w:i/>
          <w:sz w:val="24"/>
          <w:szCs w:val="24"/>
        </w:rPr>
        <w:t xml:space="preserve"> сōм-</w:t>
      </w:r>
      <w:r w:rsidRPr="00D3779F">
        <w:rPr>
          <w:rFonts w:ascii="Times New Roman" w:hAnsi="Times New Roman" w:cs="Times New Roman"/>
          <w:sz w:val="24"/>
          <w:szCs w:val="24"/>
        </w:rPr>
        <w:t xml:space="preserve">, ульч. </w:t>
      </w:r>
      <w:r w:rsidRPr="00D3779F">
        <w:rPr>
          <w:rFonts w:ascii="Times New Roman" w:hAnsi="Times New Roman" w:cs="Times New Roman"/>
          <w:i/>
          <w:sz w:val="24"/>
          <w:szCs w:val="24"/>
        </w:rPr>
        <w:t>соми-</w:t>
      </w:r>
      <w:r w:rsidRPr="00D3779F">
        <w:rPr>
          <w:rFonts w:ascii="Times New Roman" w:hAnsi="Times New Roman" w:cs="Times New Roman"/>
          <w:sz w:val="24"/>
          <w:szCs w:val="24"/>
        </w:rPr>
        <w:t xml:space="preserve">, орок. </w:t>
      </w:r>
      <w:r w:rsidRPr="00D3779F">
        <w:rPr>
          <w:rFonts w:ascii="Times New Roman" w:hAnsi="Times New Roman" w:cs="Times New Roman"/>
          <w:i/>
          <w:sz w:val="24"/>
          <w:szCs w:val="24"/>
        </w:rPr>
        <w:t>соми-</w:t>
      </w:r>
      <w:r w:rsidRPr="00D3779F">
        <w:rPr>
          <w:rFonts w:ascii="Times New Roman" w:hAnsi="Times New Roman" w:cs="Times New Roman"/>
          <w:sz w:val="24"/>
          <w:szCs w:val="24"/>
        </w:rPr>
        <w:t xml:space="preserve"> ‘закрыть, затворить’ [5. С. 87, 109].</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На базе стп.-монг. </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mt</w:t>
      </w:r>
      <w:r w:rsidRPr="00D3779F">
        <w:rPr>
          <w:rFonts w:ascii="Times New Roman" w:hAnsi="Times New Roman" w:cs="Times New Roman"/>
          <w:i/>
          <w:sz w:val="24"/>
          <w:szCs w:val="24"/>
        </w:rPr>
        <w:t>ü-</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үмтэ-</w:t>
      </w:r>
      <w:r w:rsidRPr="00D3779F">
        <w:rPr>
          <w:rFonts w:ascii="Times New Roman" w:hAnsi="Times New Roman" w:cs="Times New Roman"/>
          <w:sz w:val="24"/>
          <w:szCs w:val="24"/>
        </w:rPr>
        <w:t xml:space="preserve">, баргуз. </w:t>
      </w:r>
      <w:r w:rsidRPr="00D3779F">
        <w:rPr>
          <w:rFonts w:ascii="Times New Roman" w:hAnsi="Times New Roman" w:cs="Times New Roman"/>
          <w:i/>
          <w:sz w:val="24"/>
          <w:szCs w:val="24"/>
        </w:rPr>
        <w:t>үбтээ-</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ойр. </w:t>
      </w:r>
      <w:r w:rsidRPr="00D3779F">
        <w:rPr>
          <w:rFonts w:ascii="Times New Roman" w:hAnsi="Times New Roman" w:cs="Times New Roman"/>
          <w:i/>
          <w:sz w:val="24"/>
          <w:szCs w:val="24"/>
        </w:rPr>
        <w:t>үмтәә-</w:t>
      </w:r>
      <w:r w:rsidRPr="00D3779F">
        <w:rPr>
          <w:rFonts w:ascii="Times New Roman" w:hAnsi="Times New Roman" w:cs="Times New Roman"/>
          <w:sz w:val="24"/>
          <w:szCs w:val="24"/>
        </w:rPr>
        <w:t xml:space="preserve"> ‘щипать, отщип</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вать; выдергивать, вырывать’; стп.-монг. </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mt</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ri</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үмтрэ-</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 xml:space="preserve">үмтере- </w:t>
      </w:r>
      <w:r w:rsidRPr="00D3779F">
        <w:rPr>
          <w:rFonts w:ascii="Times New Roman" w:hAnsi="Times New Roman" w:cs="Times New Roman"/>
          <w:sz w:val="24"/>
          <w:szCs w:val="24"/>
        </w:rPr>
        <w:t>‘выпадать, вылезать (о волосах, шерсти)’ восстанавливается древний корень *</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mt</w:t>
      </w:r>
      <w:r w:rsidRPr="00D3779F">
        <w:rPr>
          <w:rFonts w:ascii="Times New Roman" w:hAnsi="Times New Roman" w:cs="Times New Roman"/>
          <w:sz w:val="24"/>
          <w:szCs w:val="24"/>
        </w:rPr>
        <w:t>, связанный с пр</w:t>
      </w:r>
      <w:r w:rsidRPr="00D3779F">
        <w:rPr>
          <w:rFonts w:ascii="Times New Roman" w:hAnsi="Times New Roman" w:cs="Times New Roman"/>
          <w:sz w:val="24"/>
          <w:szCs w:val="24"/>
        </w:rPr>
        <w:t>о</w:t>
      </w:r>
      <w:r w:rsidRPr="00D3779F">
        <w:rPr>
          <w:rFonts w:ascii="Times New Roman" w:hAnsi="Times New Roman" w:cs="Times New Roman"/>
          <w:sz w:val="24"/>
          <w:szCs w:val="24"/>
        </w:rPr>
        <w:t>цессом выщипывания, выдергивания (волос, шерсти, травы и пр.). Близок корень *</w:t>
      </w:r>
      <w:r w:rsidRPr="00D3779F">
        <w:rPr>
          <w:rFonts w:ascii="Times New Roman" w:hAnsi="Times New Roman" w:cs="Times New Roman"/>
          <w:i/>
          <w:sz w:val="24"/>
          <w:szCs w:val="24"/>
        </w:rPr>
        <w:t>t</w:t>
      </w:r>
      <w:r w:rsidRPr="00D3779F">
        <w:rPr>
          <w:rFonts w:ascii="Times New Roman" w:hAnsi="Times New Roman" w:cs="Times New Roman"/>
          <w:i/>
          <w:sz w:val="24"/>
          <w:szCs w:val="24"/>
          <w:lang w:val="en-US"/>
        </w:rPr>
        <w:t>amt</w:t>
      </w:r>
      <w:r w:rsidRPr="00D3779F">
        <w:rPr>
          <w:rFonts w:ascii="Times New Roman" w:hAnsi="Times New Roman" w:cs="Times New Roman"/>
          <w:sz w:val="24"/>
          <w:szCs w:val="24"/>
        </w:rPr>
        <w:t xml:space="preserve"> в стп.-монг. </w:t>
      </w:r>
      <w:r w:rsidRPr="00D3779F">
        <w:rPr>
          <w:rFonts w:ascii="Times New Roman" w:hAnsi="Times New Roman" w:cs="Times New Roman"/>
          <w:i/>
          <w:sz w:val="24"/>
          <w:szCs w:val="24"/>
        </w:rPr>
        <w:t>t</w:t>
      </w:r>
      <w:r w:rsidRPr="00D3779F">
        <w:rPr>
          <w:rFonts w:ascii="Times New Roman" w:hAnsi="Times New Roman" w:cs="Times New Roman"/>
          <w:i/>
          <w:sz w:val="24"/>
          <w:szCs w:val="24"/>
          <w:lang w:val="en-US"/>
        </w:rPr>
        <w:t>amturi</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тамтри-</w:t>
      </w:r>
      <w:r w:rsidRPr="00D3779F">
        <w:rPr>
          <w:rFonts w:ascii="Times New Roman" w:hAnsi="Times New Roman" w:cs="Times New Roman"/>
          <w:sz w:val="24"/>
          <w:szCs w:val="24"/>
        </w:rPr>
        <w:t xml:space="preserve"> ‘выщипывать редкую траву (о скоте)’. </w:t>
      </w:r>
    </w:p>
    <w:p w:rsidR="00061D9A" w:rsidRPr="00D3779F" w:rsidRDefault="00061D9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На истоки развития значения ср.-монг. </w:t>
      </w:r>
      <w:r w:rsidRPr="00D3779F">
        <w:rPr>
          <w:rFonts w:ascii="Times New Roman" w:hAnsi="Times New Roman" w:cs="Times New Roman"/>
          <w:i/>
          <w:iCs/>
          <w:sz w:val="24"/>
          <w:szCs w:val="24"/>
          <w:lang w:val="en-US"/>
        </w:rPr>
        <w:t>kimusun</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kimul</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qimusu</w:t>
      </w:r>
      <w:r w:rsidRPr="00D3779F">
        <w:rPr>
          <w:rFonts w:ascii="Times New Roman" w:hAnsi="Times New Roman" w:cs="Times New Roman"/>
          <w:i/>
          <w:iCs/>
          <w:sz w:val="24"/>
          <w:szCs w:val="24"/>
          <w:lang w:val="en-US"/>
        </w:rPr>
        <w:t>n</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lang w:val="en-US"/>
        </w:rPr>
        <w:t>kimusu</w:t>
      </w:r>
      <w:r w:rsidRPr="00D3779F">
        <w:rPr>
          <w:rFonts w:ascii="Times New Roman" w:hAnsi="Times New Roman" w:cs="Times New Roman"/>
          <w:i/>
          <w:sz w:val="24"/>
          <w:szCs w:val="24"/>
        </w:rPr>
        <w:t>(п)</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хумс</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хюм</w:t>
      </w:r>
      <w:r w:rsidRPr="00D3779F">
        <w:rPr>
          <w:rFonts w:ascii="Times New Roman" w:hAnsi="Times New Roman" w:cs="Times New Roman"/>
          <w:i/>
          <w:sz w:val="24"/>
          <w:szCs w:val="24"/>
          <w:lang w:val="en-US"/>
        </w:rPr>
        <w:t>h</w:t>
      </w:r>
      <w:r w:rsidRPr="00D3779F">
        <w:rPr>
          <w:rFonts w:ascii="Times New Roman" w:hAnsi="Times New Roman" w:cs="Times New Roman"/>
          <w:i/>
          <w:sz w:val="24"/>
          <w:szCs w:val="24"/>
        </w:rPr>
        <w:t>а(н)</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хумсн</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хумсан</w:t>
      </w:r>
      <w:r w:rsidRPr="00D3779F">
        <w:rPr>
          <w:rFonts w:ascii="Times New Roman" w:hAnsi="Times New Roman" w:cs="Times New Roman"/>
          <w:sz w:val="24"/>
          <w:szCs w:val="24"/>
        </w:rPr>
        <w:t xml:space="preserve">, орд. </w:t>
      </w:r>
      <w:r w:rsidRPr="00D3779F">
        <w:rPr>
          <w:rFonts w:ascii="Times New Roman" w:hAnsi="Times New Roman" w:cs="Times New Roman"/>
          <w:i/>
          <w:sz w:val="24"/>
          <w:szCs w:val="24"/>
          <w:lang w:val="en-US"/>
        </w:rPr>
        <w:t>xumusu</w:t>
      </w:r>
      <w:r w:rsidRPr="00D3779F">
        <w:rPr>
          <w:rFonts w:ascii="Times New Roman" w:hAnsi="Times New Roman" w:cs="Times New Roman"/>
          <w:sz w:val="24"/>
          <w:szCs w:val="24"/>
        </w:rPr>
        <w:t xml:space="preserve">, мог. </w:t>
      </w:r>
      <w:r w:rsidRPr="00D3779F">
        <w:rPr>
          <w:rFonts w:ascii="Times New Roman" w:hAnsi="Times New Roman" w:cs="Times New Roman"/>
          <w:i/>
          <w:sz w:val="24"/>
          <w:szCs w:val="24"/>
          <w:lang w:val="en-US"/>
        </w:rPr>
        <w:t>qimsun</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qemsun</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даг. </w:t>
      </w:r>
      <w:r w:rsidRPr="00D3779F">
        <w:rPr>
          <w:rFonts w:ascii="Times New Roman" w:hAnsi="Times New Roman" w:cs="Times New Roman"/>
          <w:i/>
          <w:sz w:val="24"/>
          <w:szCs w:val="24"/>
          <w:lang w:val="en-US"/>
        </w:rPr>
        <w:t>kim</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kime</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w:t>
      </w:r>
      <w:r w:rsidRPr="00D3779F">
        <w:rPr>
          <w:rFonts w:ascii="Times New Roman" w:hAnsi="Times New Roman" w:cs="Times New Roman"/>
          <w:sz w:val="24"/>
          <w:szCs w:val="24"/>
        </w:rPr>
        <w:t xml:space="preserve">, дунс. </w:t>
      </w:r>
      <w:r w:rsidRPr="00D3779F">
        <w:rPr>
          <w:rFonts w:ascii="Times New Roman" w:hAnsi="Times New Roman" w:cs="Times New Roman"/>
          <w:i/>
          <w:sz w:val="24"/>
          <w:szCs w:val="24"/>
        </w:rPr>
        <w:t>Gə</w:t>
      </w:r>
      <w:r w:rsidRPr="00D3779F">
        <w:rPr>
          <w:rFonts w:ascii="Times New Roman" w:hAnsi="Times New Roman" w:cs="Times New Roman"/>
          <w:i/>
          <w:sz w:val="24"/>
          <w:szCs w:val="24"/>
          <w:lang w:val="en-US"/>
        </w:rPr>
        <w:t>musun</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G</w:t>
      </w:r>
      <w:r w:rsidRPr="00D3779F">
        <w:rPr>
          <w:rFonts w:ascii="Times New Roman" w:hAnsi="Times New Roman" w:cs="Times New Roman"/>
          <w:i/>
          <w:strike/>
          <w:sz w:val="24"/>
          <w:szCs w:val="24"/>
          <w:lang w:val="en-US"/>
        </w:rPr>
        <w:t>i</w:t>
      </w:r>
      <w:r w:rsidRPr="00D3779F">
        <w:rPr>
          <w:rFonts w:ascii="Times New Roman" w:hAnsi="Times New Roman" w:cs="Times New Roman"/>
          <w:i/>
          <w:sz w:val="24"/>
          <w:szCs w:val="24"/>
          <w:lang w:val="en-US"/>
        </w:rPr>
        <w:t>musun</w:t>
      </w:r>
      <w:r w:rsidRPr="00D3779F">
        <w:rPr>
          <w:rFonts w:ascii="Times New Roman" w:hAnsi="Times New Roman" w:cs="Times New Roman"/>
          <w:sz w:val="24"/>
          <w:szCs w:val="24"/>
        </w:rPr>
        <w:t xml:space="preserve">, бао. </w:t>
      </w:r>
      <w:r w:rsidRPr="00D3779F">
        <w:rPr>
          <w:rFonts w:ascii="Times New Roman" w:hAnsi="Times New Roman" w:cs="Times New Roman"/>
          <w:i/>
          <w:sz w:val="24"/>
          <w:szCs w:val="24"/>
          <w:lang w:val="en-US"/>
        </w:rPr>
        <w:t>Gomso</w:t>
      </w:r>
      <w:r w:rsidRPr="00D3779F">
        <w:rPr>
          <w:rFonts w:ascii="Times New Roman" w:hAnsi="Times New Roman" w:cs="Times New Roman"/>
          <w:i/>
          <w:sz w:val="24"/>
          <w:szCs w:val="24"/>
        </w:rPr>
        <w:t>ŋ</w:t>
      </w:r>
      <w:r w:rsidRPr="00D3779F">
        <w:rPr>
          <w:rFonts w:ascii="Times New Roman" w:hAnsi="Times New Roman" w:cs="Times New Roman"/>
          <w:sz w:val="24"/>
          <w:szCs w:val="24"/>
        </w:rPr>
        <w:t xml:space="preserve">, ж.-уйг. </w:t>
      </w:r>
      <w:r w:rsidRPr="00D3779F">
        <w:rPr>
          <w:rFonts w:ascii="Times New Roman" w:hAnsi="Times New Roman" w:cs="Times New Roman"/>
          <w:i/>
          <w:sz w:val="24"/>
          <w:szCs w:val="24"/>
        </w:rPr>
        <w:t>хə</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ə</w:t>
      </w:r>
      <w:r w:rsidRPr="00D3779F">
        <w:rPr>
          <w:rFonts w:ascii="Times New Roman" w:hAnsi="Times New Roman" w:cs="Times New Roman"/>
          <w:i/>
          <w:sz w:val="24"/>
          <w:szCs w:val="24"/>
          <w:lang w:val="en-US"/>
        </w:rPr>
        <w:t>s</w:t>
      </w:r>
      <w:r w:rsidRPr="00D3779F">
        <w:rPr>
          <w:rFonts w:ascii="Times New Roman" w:hAnsi="Times New Roman" w:cs="Times New Roman"/>
          <w:i/>
          <w:sz w:val="24"/>
          <w:szCs w:val="24"/>
        </w:rPr>
        <w:t>ə</w:t>
      </w:r>
      <w:r w:rsidRPr="00D3779F">
        <w:rPr>
          <w:rFonts w:ascii="Times New Roman" w:hAnsi="Times New Roman" w:cs="Times New Roman"/>
          <w:i/>
          <w:sz w:val="24"/>
          <w:szCs w:val="24"/>
          <w:lang w:val="en-US"/>
        </w:rPr>
        <w:t>n</w:t>
      </w:r>
      <w:r w:rsidRPr="00D3779F">
        <w:rPr>
          <w:rFonts w:ascii="Times New Roman" w:hAnsi="Times New Roman" w:cs="Times New Roman"/>
          <w:sz w:val="24"/>
          <w:szCs w:val="24"/>
        </w:rPr>
        <w:t xml:space="preserve">, монгор. </w:t>
      </w:r>
      <w:r w:rsidRPr="00D3779F">
        <w:rPr>
          <w:rFonts w:ascii="Times New Roman" w:hAnsi="Times New Roman" w:cs="Times New Roman"/>
          <w:i/>
          <w:iCs/>
          <w:sz w:val="24"/>
          <w:szCs w:val="24"/>
        </w:rPr>
        <w:t>čimusə</w:t>
      </w:r>
      <w:r w:rsidRPr="00D3779F">
        <w:rPr>
          <w:rFonts w:ascii="Times New Roman" w:hAnsi="Times New Roman" w:cs="Times New Roman"/>
          <w:sz w:val="24"/>
          <w:szCs w:val="24"/>
        </w:rPr>
        <w:t xml:space="preserve"> [1. С. 819] ‘ноготь; коготь’ проливает свет субстантивная форма стп.-монг. </w:t>
      </w:r>
      <w:r w:rsidRPr="00D3779F">
        <w:rPr>
          <w:rFonts w:ascii="Times New Roman" w:hAnsi="Times New Roman" w:cs="Times New Roman"/>
          <w:i/>
          <w:sz w:val="24"/>
          <w:szCs w:val="24"/>
          <w:lang w:val="en-US"/>
        </w:rPr>
        <w:t>kimsa</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хямсаа</w:t>
      </w:r>
      <w:r w:rsidRPr="00D3779F">
        <w:rPr>
          <w:rFonts w:ascii="Times New Roman" w:hAnsi="Times New Roman" w:cs="Times New Roman"/>
          <w:sz w:val="24"/>
          <w:szCs w:val="24"/>
        </w:rPr>
        <w:t xml:space="preserve"> ‘пинцет, ухват, щипцы’, в которой корень *</w:t>
      </w:r>
      <w:r w:rsidRPr="00D3779F">
        <w:rPr>
          <w:rFonts w:ascii="Times New Roman" w:hAnsi="Times New Roman" w:cs="Times New Roman"/>
          <w:i/>
          <w:sz w:val="24"/>
          <w:szCs w:val="24"/>
          <w:lang w:val="en-US"/>
        </w:rPr>
        <w:t>kims</w:t>
      </w:r>
      <w:r w:rsidRPr="00D3779F">
        <w:rPr>
          <w:rFonts w:ascii="Times New Roman" w:hAnsi="Times New Roman" w:cs="Times New Roman"/>
          <w:sz w:val="24"/>
          <w:szCs w:val="24"/>
        </w:rPr>
        <w:t xml:space="preserve"> сопоставим с рассмотренным выше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imk</w:t>
      </w:r>
      <w:r w:rsidRPr="00D3779F">
        <w:rPr>
          <w:rFonts w:ascii="Times New Roman" w:hAnsi="Times New Roman" w:cs="Times New Roman"/>
          <w:sz w:val="24"/>
          <w:szCs w:val="24"/>
        </w:rPr>
        <w:t xml:space="preserve">. Ср. каз. </w:t>
      </w:r>
      <w:r w:rsidRPr="00D3779F">
        <w:rPr>
          <w:rFonts w:ascii="Times New Roman" w:hAnsi="Times New Roman" w:cs="Times New Roman"/>
          <w:i/>
          <w:sz w:val="24"/>
          <w:szCs w:val="24"/>
        </w:rPr>
        <w:t>кымты</w:t>
      </w:r>
      <w:r w:rsidRPr="00D3779F">
        <w:rPr>
          <w:rFonts w:ascii="Times New Roman" w:hAnsi="Times New Roman" w:cs="Times New Roman"/>
          <w:sz w:val="24"/>
          <w:szCs w:val="24"/>
        </w:rPr>
        <w:t xml:space="preserve">- ‘придержать; зажать, защемить’. </w:t>
      </w:r>
    </w:p>
    <w:p w:rsidR="00061D9A" w:rsidRPr="00D3779F" w:rsidRDefault="00061D9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таком случае слово </w:t>
      </w:r>
      <w:r w:rsidRPr="00D3779F">
        <w:rPr>
          <w:rFonts w:ascii="Times New Roman" w:hAnsi="Times New Roman" w:cs="Times New Roman"/>
          <w:i/>
          <w:iCs/>
          <w:sz w:val="24"/>
          <w:szCs w:val="24"/>
          <w:lang w:val="en-US"/>
        </w:rPr>
        <w:t>kimusun</w:t>
      </w:r>
      <w:r w:rsidRPr="00D3779F">
        <w:rPr>
          <w:rFonts w:ascii="Times New Roman" w:hAnsi="Times New Roman" w:cs="Times New Roman"/>
          <w:sz w:val="24"/>
          <w:szCs w:val="24"/>
        </w:rPr>
        <w:t xml:space="preserve"> можно интерпретировать как ‘нечто, с помощью чего можно защипнуть, выдернуть что-л.’. Тот же мотив наблюдается в бур. </w:t>
      </w:r>
      <w:r w:rsidRPr="00D3779F">
        <w:rPr>
          <w:rFonts w:ascii="Times New Roman" w:hAnsi="Times New Roman" w:cs="Times New Roman"/>
          <w:i/>
          <w:sz w:val="24"/>
          <w:szCs w:val="24"/>
        </w:rPr>
        <w:t>шэмшэ</w:t>
      </w:r>
      <w:r w:rsidRPr="00D3779F">
        <w:rPr>
          <w:rFonts w:ascii="Times New Roman" w:hAnsi="Times New Roman" w:cs="Times New Roman"/>
          <w:sz w:val="24"/>
          <w:szCs w:val="24"/>
        </w:rPr>
        <w:t xml:space="preserve"> ‘«пальцы» у копыт быка’. Г. И. Рамстедт восстанавливает форму </w:t>
      </w:r>
      <w:r w:rsidRPr="00D3779F">
        <w:rPr>
          <w:rFonts w:ascii="Times New Roman" w:hAnsi="Times New Roman" w:cs="Times New Roman"/>
          <w:i/>
          <w:sz w:val="24"/>
          <w:szCs w:val="24"/>
        </w:rPr>
        <w:t>kimul-sun</w:t>
      </w:r>
      <w:r w:rsidRPr="00D3779F">
        <w:rPr>
          <w:rFonts w:ascii="Times New Roman" w:hAnsi="Times New Roman" w:cs="Times New Roman"/>
          <w:sz w:val="24"/>
          <w:szCs w:val="24"/>
        </w:rPr>
        <w:t>, в которой произошло в</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падение согласного </w:t>
      </w:r>
      <w:r w:rsidRPr="00D3779F">
        <w:rPr>
          <w:rFonts w:ascii="Times New Roman" w:hAnsi="Times New Roman" w:cs="Times New Roman"/>
          <w:i/>
          <w:sz w:val="24"/>
          <w:szCs w:val="24"/>
          <w:lang w:val="en-US"/>
        </w:rPr>
        <w:t>l</w:t>
      </w:r>
      <w:r w:rsidRPr="00D3779F">
        <w:rPr>
          <w:rFonts w:ascii="Times New Roman" w:hAnsi="Times New Roman" w:cs="Times New Roman"/>
          <w:sz w:val="24"/>
          <w:szCs w:val="24"/>
        </w:rPr>
        <w:t xml:space="preserve"> перед суффиксом </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sun</w:t>
      </w:r>
      <w:r w:rsidRPr="00D3779F">
        <w:rPr>
          <w:rFonts w:ascii="Times New Roman" w:hAnsi="Times New Roman" w:cs="Times New Roman"/>
          <w:sz w:val="24"/>
          <w:szCs w:val="24"/>
        </w:rPr>
        <w:t xml:space="preserve"> [6. С. 199]. Подобная интерпретация развития значения в протомонг. </w:t>
      </w:r>
      <w:r w:rsidRPr="00D3779F">
        <w:rPr>
          <w:rFonts w:ascii="Times New Roman" w:hAnsi="Times New Roman" w:cs="Times New Roman"/>
          <w:b/>
          <w:bCs/>
          <w:sz w:val="24"/>
          <w:szCs w:val="24"/>
        </w:rPr>
        <w:t>*</w:t>
      </w:r>
      <w:r w:rsidRPr="00D3779F">
        <w:rPr>
          <w:rFonts w:ascii="Times New Roman" w:hAnsi="Times New Roman" w:cs="Times New Roman"/>
          <w:bCs/>
          <w:i/>
          <w:sz w:val="24"/>
          <w:szCs w:val="24"/>
        </w:rPr>
        <w:t xml:space="preserve">kimul-su </w:t>
      </w:r>
      <w:r w:rsidRPr="00D3779F">
        <w:rPr>
          <w:rFonts w:ascii="Times New Roman" w:hAnsi="Times New Roman" w:cs="Times New Roman"/>
          <w:bCs/>
          <w:sz w:val="24"/>
          <w:szCs w:val="24"/>
        </w:rPr>
        <w:t xml:space="preserve">подвергает сомнению предложенную </w:t>
      </w:r>
      <w:r w:rsidRPr="00D3779F">
        <w:rPr>
          <w:rFonts w:ascii="Times New Roman" w:hAnsi="Times New Roman" w:cs="Times New Roman"/>
          <w:sz w:val="24"/>
          <w:szCs w:val="24"/>
        </w:rPr>
        <w:t xml:space="preserve">в </w:t>
      </w:r>
      <w:r w:rsidRPr="00D3779F">
        <w:rPr>
          <w:rFonts w:ascii="Times New Roman" w:hAnsi="Times New Roman" w:cs="Times New Roman"/>
          <w:sz w:val="24"/>
          <w:szCs w:val="24"/>
          <w:lang w:val="en-US"/>
        </w:rPr>
        <w:t>EDAL</w:t>
      </w:r>
      <w:r w:rsidRPr="00D3779F">
        <w:rPr>
          <w:rFonts w:ascii="Times New Roman" w:hAnsi="Times New Roman" w:cs="Times New Roman"/>
          <w:sz w:val="24"/>
          <w:szCs w:val="24"/>
        </w:rPr>
        <w:t xml:space="preserve"> прототунг. параллель </w:t>
      </w:r>
      <w:r w:rsidRPr="00D3779F">
        <w:rPr>
          <w:rFonts w:ascii="Times New Roman" w:hAnsi="Times New Roman" w:cs="Times New Roman"/>
          <w:i/>
          <w:sz w:val="24"/>
          <w:szCs w:val="24"/>
        </w:rPr>
        <w:t>Xü</w:t>
      </w:r>
      <w:r w:rsidRPr="00D3779F">
        <w:rPr>
          <w:rFonts w:ascii="Times New Roman" w:hAnsi="Times New Roman" w:cs="Times New Roman"/>
          <w:i/>
          <w:sz w:val="24"/>
          <w:szCs w:val="24"/>
          <w:lang w:val="en-US"/>
        </w:rPr>
        <w:t>lme</w:t>
      </w:r>
      <w:r w:rsidRPr="00D3779F">
        <w:rPr>
          <w:rFonts w:ascii="Times New Roman" w:hAnsi="Times New Roman" w:cs="Times New Roman"/>
          <w:sz w:val="24"/>
          <w:szCs w:val="24"/>
        </w:rPr>
        <w:t xml:space="preserve"> ‘игла’, основанную на втором значении ‘коготь’ [1. С. 819].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Преверб стп.-монг. </w:t>
      </w:r>
      <w:r w:rsidRPr="00D3779F">
        <w:rPr>
          <w:rFonts w:ascii="Times New Roman" w:hAnsi="Times New Roman" w:cs="Times New Roman"/>
          <w:i/>
          <w:sz w:val="24"/>
          <w:szCs w:val="24"/>
        </w:rPr>
        <w:t>sem</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сэм</w:t>
      </w:r>
      <w:r w:rsidRPr="00D3779F">
        <w:rPr>
          <w:rFonts w:ascii="Times New Roman" w:hAnsi="Times New Roman" w:cs="Times New Roman"/>
          <w:sz w:val="24"/>
          <w:szCs w:val="24"/>
        </w:rPr>
        <w:t xml:space="preserve"> ‘вон, наружу’ в </w:t>
      </w:r>
      <w:r w:rsidRPr="00D3779F">
        <w:rPr>
          <w:rFonts w:ascii="Times New Roman" w:hAnsi="Times New Roman" w:cs="Times New Roman"/>
          <w:i/>
          <w:sz w:val="24"/>
          <w:szCs w:val="24"/>
        </w:rPr>
        <w:t>сэм</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тата-</w:t>
      </w:r>
      <w:r w:rsidRPr="00D3779F">
        <w:rPr>
          <w:rFonts w:ascii="Times New Roman" w:hAnsi="Times New Roman" w:cs="Times New Roman"/>
          <w:sz w:val="24"/>
          <w:szCs w:val="24"/>
        </w:rPr>
        <w:t xml:space="preserve"> ‘вытаскивать, выдерг</w:t>
      </w:r>
      <w:r w:rsidRPr="00D3779F">
        <w:rPr>
          <w:rFonts w:ascii="Times New Roman" w:hAnsi="Times New Roman" w:cs="Times New Roman"/>
          <w:sz w:val="24"/>
          <w:szCs w:val="24"/>
        </w:rPr>
        <w:t>и</w:t>
      </w:r>
      <w:r w:rsidRPr="00D3779F">
        <w:rPr>
          <w:rFonts w:ascii="Times New Roman" w:hAnsi="Times New Roman" w:cs="Times New Roman"/>
          <w:sz w:val="24"/>
          <w:szCs w:val="24"/>
        </w:rPr>
        <w:t>вать’ сопоставим с корнем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im</w:t>
      </w:r>
      <w:r w:rsidRPr="00D3779F">
        <w:rPr>
          <w:rFonts w:ascii="Times New Roman" w:hAnsi="Times New Roman" w:cs="Times New Roman"/>
          <w:sz w:val="24"/>
          <w:szCs w:val="24"/>
        </w:rPr>
        <w:t xml:space="preserve">, связанным с щипанием, захватом подушечками пальцев, к примеру, ниток ткани: стп.-монг. </w:t>
      </w:r>
      <w:r w:rsidRPr="00D3779F">
        <w:rPr>
          <w:rFonts w:ascii="Times New Roman" w:hAnsi="Times New Roman" w:cs="Times New Roman"/>
          <w:i/>
          <w:sz w:val="24"/>
          <w:szCs w:val="24"/>
          <w:lang w:val="en-US"/>
        </w:rPr>
        <w:t>semere</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сэмрэ-</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lang w:val="en-US"/>
        </w:rPr>
        <w:t>h</w:t>
      </w:r>
      <w:r w:rsidRPr="00D3779F">
        <w:rPr>
          <w:rFonts w:ascii="Times New Roman" w:hAnsi="Times New Roman" w:cs="Times New Roman"/>
          <w:i/>
          <w:sz w:val="24"/>
          <w:szCs w:val="24"/>
        </w:rPr>
        <w:t>эмэр-</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lang w:val="en-US"/>
        </w:rPr>
        <w:t>h</w:t>
      </w:r>
      <w:r w:rsidRPr="00D3779F">
        <w:rPr>
          <w:rFonts w:ascii="Times New Roman" w:hAnsi="Times New Roman" w:cs="Times New Roman"/>
          <w:i/>
          <w:sz w:val="24"/>
          <w:szCs w:val="24"/>
        </w:rPr>
        <w:t>эбэр-</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семр-</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семере-</w:t>
      </w:r>
      <w:r w:rsidRPr="00D3779F">
        <w:rPr>
          <w:rFonts w:ascii="Times New Roman" w:hAnsi="Times New Roman" w:cs="Times New Roman"/>
          <w:sz w:val="24"/>
          <w:szCs w:val="24"/>
        </w:rPr>
        <w:t xml:space="preserve">, орд. </w:t>
      </w:r>
      <w:r w:rsidRPr="00D3779F">
        <w:rPr>
          <w:rFonts w:ascii="Times New Roman" w:hAnsi="Times New Roman" w:cs="Times New Roman"/>
          <w:i/>
          <w:sz w:val="24"/>
          <w:szCs w:val="24"/>
          <w:lang w:val="en-US"/>
        </w:rPr>
        <w:t>semere</w:t>
      </w:r>
      <w:r w:rsidRPr="00D3779F">
        <w:rPr>
          <w:rFonts w:ascii="Times New Roman" w:hAnsi="Times New Roman" w:cs="Times New Roman"/>
          <w:sz w:val="24"/>
          <w:szCs w:val="24"/>
        </w:rPr>
        <w:t xml:space="preserve">- ‘распускаться, разлезаться (о материи)’; стп.-монг. </w:t>
      </w:r>
      <w:r w:rsidRPr="00D3779F">
        <w:rPr>
          <w:rFonts w:ascii="Times New Roman" w:hAnsi="Times New Roman" w:cs="Times New Roman"/>
          <w:i/>
          <w:sz w:val="24"/>
          <w:szCs w:val="24"/>
          <w:lang w:val="en-US"/>
        </w:rPr>
        <w:t>semel</w:t>
      </w:r>
      <w:r w:rsidRPr="00D3779F">
        <w:rPr>
          <w:rFonts w:ascii="Times New Roman" w:hAnsi="Times New Roman" w:cs="Times New Roman"/>
          <w:i/>
          <w:sz w:val="24"/>
          <w:szCs w:val="24"/>
        </w:rPr>
        <w:t>е-</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сэмлэ-</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семл-</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семел-</w:t>
      </w:r>
      <w:r w:rsidRPr="00D3779F">
        <w:rPr>
          <w:rFonts w:ascii="Times New Roman" w:hAnsi="Times New Roman" w:cs="Times New Roman"/>
          <w:sz w:val="24"/>
          <w:szCs w:val="24"/>
        </w:rPr>
        <w:t xml:space="preserve"> ‘распускать, вытаскивать нитки; делать более ре</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ким (о ткани), прореживать’.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 xml:space="preserve">На основе образа разлезающейся ткани возникли образные прилагательные: стп.-монг. </w:t>
      </w:r>
      <w:r w:rsidRPr="00D3779F">
        <w:rPr>
          <w:rFonts w:ascii="Times New Roman" w:hAnsi="Times New Roman" w:cs="Times New Roman"/>
          <w:i/>
          <w:sz w:val="24"/>
          <w:szCs w:val="24"/>
          <w:lang w:val="en-US"/>
        </w:rPr>
        <w:t>semger</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lang w:val="en-US"/>
        </w:rPr>
        <w:t>c</w:t>
      </w:r>
      <w:r w:rsidRPr="00D3779F">
        <w:rPr>
          <w:rFonts w:ascii="Times New Roman" w:hAnsi="Times New Roman" w:cs="Times New Roman"/>
          <w:i/>
          <w:sz w:val="24"/>
          <w:szCs w:val="24"/>
        </w:rPr>
        <w:t>эмгэр</w:t>
      </w:r>
      <w:r w:rsidRPr="00D3779F">
        <w:rPr>
          <w:rFonts w:ascii="Times New Roman" w:hAnsi="Times New Roman" w:cs="Times New Roman"/>
          <w:sz w:val="24"/>
          <w:szCs w:val="24"/>
        </w:rPr>
        <w:t xml:space="preserve"> ‘тонкий, прозрачный, ажурный’ (напр. об облаках); стп.-монг. </w:t>
      </w:r>
      <w:r w:rsidRPr="00D3779F">
        <w:rPr>
          <w:rFonts w:ascii="Times New Roman" w:hAnsi="Times New Roman" w:cs="Times New Roman"/>
          <w:i/>
          <w:sz w:val="24"/>
          <w:szCs w:val="24"/>
        </w:rPr>
        <w:t>s</w:t>
      </w:r>
      <w:r w:rsidRPr="00D3779F">
        <w:rPr>
          <w:rFonts w:ascii="Times New Roman" w:hAnsi="Times New Roman" w:cs="Times New Roman"/>
          <w:i/>
          <w:sz w:val="24"/>
          <w:szCs w:val="24"/>
          <w:lang w:val="en-US"/>
        </w:rPr>
        <w:t>emteger</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сэмтгэр</w:t>
      </w:r>
      <w:r w:rsidRPr="00D3779F">
        <w:rPr>
          <w:rFonts w:ascii="Times New Roman" w:hAnsi="Times New Roman" w:cs="Times New Roman"/>
          <w:sz w:val="24"/>
          <w:szCs w:val="24"/>
        </w:rPr>
        <w:t xml:space="preserve"> ‘неровный, такой из которого выдернуто (о ткани)’; ср.-монг. </w:t>
      </w:r>
      <w:r w:rsidRPr="00D3779F">
        <w:rPr>
          <w:rFonts w:ascii="Times New Roman" w:hAnsi="Times New Roman" w:cs="Times New Roman"/>
          <w:i/>
          <w:sz w:val="24"/>
          <w:szCs w:val="24"/>
          <w:lang w:val="en-US"/>
        </w:rPr>
        <w:t>emtekeị</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lang w:val="en-US"/>
        </w:rPr>
        <w:t>emteger</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эмтгэр</w:t>
      </w:r>
      <w:r w:rsidRPr="00D3779F">
        <w:rPr>
          <w:rFonts w:ascii="Times New Roman" w:hAnsi="Times New Roman" w:cs="Times New Roman"/>
          <w:sz w:val="24"/>
          <w:szCs w:val="24"/>
        </w:rPr>
        <w:t xml:space="preserve"> ‘зазубренный, неровный’, а также ряд субста</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тивов: стп.-монг. </w:t>
      </w:r>
      <w:r w:rsidRPr="00D3779F">
        <w:rPr>
          <w:rFonts w:ascii="Times New Roman" w:hAnsi="Times New Roman" w:cs="Times New Roman"/>
          <w:i/>
          <w:sz w:val="24"/>
          <w:szCs w:val="24"/>
          <w:lang w:val="en-US"/>
        </w:rPr>
        <w:t>semten</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сэмтэн [өөш]</w:t>
      </w:r>
      <w:r w:rsidRPr="00D3779F">
        <w:rPr>
          <w:rFonts w:ascii="Times New Roman" w:hAnsi="Times New Roman" w:cs="Times New Roman"/>
          <w:sz w:val="24"/>
          <w:szCs w:val="24"/>
        </w:rPr>
        <w:t xml:space="preserve"> ‘невод’, стп.-монг. </w:t>
      </w:r>
      <w:r w:rsidRPr="00D3779F">
        <w:rPr>
          <w:rFonts w:ascii="Times New Roman" w:hAnsi="Times New Roman" w:cs="Times New Roman"/>
          <w:i/>
          <w:sz w:val="24"/>
          <w:szCs w:val="24"/>
        </w:rPr>
        <w:t>s</w:t>
      </w:r>
      <w:r w:rsidRPr="00D3779F">
        <w:rPr>
          <w:rFonts w:ascii="Times New Roman" w:hAnsi="Times New Roman" w:cs="Times New Roman"/>
          <w:i/>
          <w:sz w:val="24"/>
          <w:szCs w:val="24"/>
          <w:lang w:val="en-US"/>
        </w:rPr>
        <w:t>amtan</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ge</w:t>
      </w:r>
      <w:r w:rsidRPr="00D3779F">
        <w:rPr>
          <w:rFonts w:ascii="Times New Roman" w:hAnsi="Times New Roman" w:cs="Times New Roman"/>
          <w:i/>
          <w:sz w:val="24"/>
          <w:szCs w:val="24"/>
        </w:rPr>
        <w:t>si</w:t>
      </w:r>
      <w:r w:rsidRPr="00D3779F">
        <w:rPr>
          <w:rFonts w:ascii="Times New Roman" w:hAnsi="Times New Roman" w:cs="Times New Roman"/>
          <w:sz w:val="24"/>
          <w:szCs w:val="24"/>
        </w:rPr>
        <w:t xml:space="preserve"> ‘поплавная сеть’; стп.-монг. </w:t>
      </w:r>
      <w:r w:rsidRPr="00D3779F">
        <w:rPr>
          <w:rFonts w:ascii="Times New Roman" w:hAnsi="Times New Roman" w:cs="Times New Roman"/>
          <w:i/>
          <w:sz w:val="24"/>
          <w:szCs w:val="24"/>
        </w:rPr>
        <w:t>sembei</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sambai</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сэмбий</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самбай</w:t>
      </w:r>
      <w:r w:rsidRPr="00D3779F">
        <w:rPr>
          <w:rFonts w:ascii="Times New Roman" w:hAnsi="Times New Roman" w:cs="Times New Roman"/>
          <w:sz w:val="24"/>
          <w:szCs w:val="24"/>
        </w:rPr>
        <w:t xml:space="preserve"> ‘тонкий, редкий хадак (сложенная узкая шелковая ткань, которую подносят в знак приветствия, поздравления, уважения)’; ср.-монг.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eme</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embe</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цэмбэ</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сэмбэ</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цемгн</w:t>
      </w:r>
      <w:r w:rsidRPr="00D3779F">
        <w:rPr>
          <w:rFonts w:ascii="Times New Roman" w:hAnsi="Times New Roman" w:cs="Times New Roman"/>
          <w:sz w:val="24"/>
          <w:szCs w:val="24"/>
        </w:rPr>
        <w:t xml:space="preserve"> ‘сукно’.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Идентичные формы зафиксированы в тунгусо-маньчжурских языках: нег. </w:t>
      </w:r>
      <w:r w:rsidRPr="00D3779F">
        <w:rPr>
          <w:rFonts w:ascii="Times New Roman" w:hAnsi="Times New Roman" w:cs="Times New Roman"/>
          <w:i/>
          <w:sz w:val="24"/>
          <w:szCs w:val="24"/>
        </w:rPr>
        <w:t>сэмэриңгу</w:t>
      </w:r>
      <w:r w:rsidRPr="00D3779F">
        <w:rPr>
          <w:rFonts w:ascii="Times New Roman" w:hAnsi="Times New Roman" w:cs="Times New Roman"/>
          <w:sz w:val="24"/>
          <w:szCs w:val="24"/>
        </w:rPr>
        <w:t xml:space="preserve">, уд. </w:t>
      </w:r>
      <w:r w:rsidRPr="00D3779F">
        <w:rPr>
          <w:rFonts w:ascii="Times New Roman" w:hAnsi="Times New Roman" w:cs="Times New Roman"/>
          <w:i/>
          <w:sz w:val="24"/>
          <w:szCs w:val="24"/>
        </w:rPr>
        <w:t>сэмбэл'э</w:t>
      </w:r>
      <w:r w:rsidRPr="00D3779F">
        <w:rPr>
          <w:rFonts w:ascii="Times New Roman" w:hAnsi="Times New Roman" w:cs="Times New Roman"/>
          <w:sz w:val="24"/>
          <w:szCs w:val="24"/>
        </w:rPr>
        <w:t xml:space="preserve"> ‘сетка; шумовка’, ороч. </w:t>
      </w:r>
      <w:r w:rsidRPr="00D3779F">
        <w:rPr>
          <w:rFonts w:ascii="Times New Roman" w:hAnsi="Times New Roman" w:cs="Times New Roman"/>
          <w:i/>
          <w:sz w:val="24"/>
          <w:szCs w:val="24"/>
        </w:rPr>
        <w:t>сэмтэкэ</w:t>
      </w:r>
      <w:r w:rsidRPr="00D3779F">
        <w:rPr>
          <w:rFonts w:ascii="Times New Roman" w:hAnsi="Times New Roman" w:cs="Times New Roman"/>
          <w:sz w:val="24"/>
          <w:szCs w:val="24"/>
        </w:rPr>
        <w:t xml:space="preserve">, ульч. </w:t>
      </w:r>
      <w:r w:rsidRPr="00D3779F">
        <w:rPr>
          <w:rFonts w:ascii="Times New Roman" w:hAnsi="Times New Roman" w:cs="Times New Roman"/>
          <w:i/>
          <w:sz w:val="24"/>
          <w:szCs w:val="24"/>
        </w:rPr>
        <w:t>сэм-м</w:t>
      </w:r>
      <w:r w:rsidRPr="00D3779F">
        <w:rPr>
          <w:rFonts w:ascii="Times New Roman" w:hAnsi="Times New Roman" w:cs="Times New Roman"/>
          <w:sz w:val="24"/>
          <w:szCs w:val="24"/>
        </w:rPr>
        <w:t xml:space="preserve">, орок. </w:t>
      </w:r>
      <w:r w:rsidRPr="00D3779F">
        <w:rPr>
          <w:rFonts w:ascii="Times New Roman" w:hAnsi="Times New Roman" w:cs="Times New Roman"/>
          <w:i/>
          <w:sz w:val="24"/>
          <w:szCs w:val="24"/>
        </w:rPr>
        <w:t>сэмпэкэ</w:t>
      </w:r>
      <w:r w:rsidRPr="00D3779F">
        <w:rPr>
          <w:rFonts w:ascii="Times New Roman" w:hAnsi="Times New Roman" w:cs="Times New Roman"/>
          <w:sz w:val="24"/>
          <w:szCs w:val="24"/>
        </w:rPr>
        <w:t>, нан.</w:t>
      </w:r>
      <w:r w:rsidRPr="00D3779F">
        <w:rPr>
          <w:rFonts w:ascii="Times New Roman" w:hAnsi="Times New Roman" w:cs="Times New Roman"/>
          <w:i/>
          <w:sz w:val="24"/>
          <w:szCs w:val="24"/>
        </w:rPr>
        <w:t xml:space="preserve"> сэм-м би: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‘дырявый, изрешеченный’, маньчж. </w:t>
      </w:r>
      <w:r w:rsidRPr="00D3779F">
        <w:rPr>
          <w:rFonts w:ascii="Times New Roman" w:hAnsi="Times New Roman" w:cs="Times New Roman"/>
          <w:i/>
          <w:sz w:val="24"/>
          <w:szCs w:val="24"/>
        </w:rPr>
        <w:t>сэмэ</w:t>
      </w:r>
      <w:r w:rsidRPr="00D3779F">
        <w:rPr>
          <w:rFonts w:ascii="Times New Roman" w:hAnsi="Times New Roman" w:cs="Times New Roman"/>
          <w:i/>
          <w:sz w:val="24"/>
          <w:szCs w:val="24"/>
          <w:lang w:val="en-US"/>
        </w:rPr>
        <w:t>j</w:t>
      </w:r>
      <w:r w:rsidRPr="00D3779F">
        <w:rPr>
          <w:rFonts w:ascii="Times New Roman" w:hAnsi="Times New Roman" w:cs="Times New Roman"/>
          <w:i/>
          <w:sz w:val="24"/>
          <w:szCs w:val="24"/>
        </w:rPr>
        <w:t>эн, сэмэхун</w:t>
      </w:r>
      <w:r w:rsidRPr="00D3779F">
        <w:rPr>
          <w:rFonts w:ascii="Times New Roman" w:hAnsi="Times New Roman" w:cs="Times New Roman"/>
          <w:sz w:val="24"/>
          <w:szCs w:val="24"/>
        </w:rPr>
        <w:t xml:space="preserve"> ‘грубый, толстый, редкий (о ткани)’; нег. </w:t>
      </w:r>
      <w:r w:rsidRPr="00D3779F">
        <w:rPr>
          <w:rFonts w:ascii="Times New Roman" w:hAnsi="Times New Roman" w:cs="Times New Roman"/>
          <w:i/>
          <w:sz w:val="24"/>
          <w:szCs w:val="24"/>
        </w:rPr>
        <w:t>тэмти</w:t>
      </w:r>
      <w:r w:rsidRPr="00D3779F">
        <w:rPr>
          <w:rFonts w:ascii="Times New Roman" w:hAnsi="Times New Roman" w:cs="Times New Roman"/>
          <w:sz w:val="24"/>
          <w:szCs w:val="24"/>
        </w:rPr>
        <w:t xml:space="preserve">, ульч. </w:t>
      </w:r>
      <w:r w:rsidRPr="00D3779F">
        <w:rPr>
          <w:rFonts w:ascii="Times New Roman" w:hAnsi="Times New Roman" w:cs="Times New Roman"/>
          <w:i/>
          <w:sz w:val="24"/>
          <w:szCs w:val="24"/>
        </w:rPr>
        <w:t>тэмти</w:t>
      </w:r>
      <w:r w:rsidRPr="00D3779F">
        <w:rPr>
          <w:rFonts w:ascii="Times New Roman" w:hAnsi="Times New Roman" w:cs="Times New Roman"/>
          <w:sz w:val="24"/>
          <w:szCs w:val="24"/>
        </w:rPr>
        <w:t xml:space="preserve"> ‘сеть (плавная, мешковидная для ловли кеты)’, орок. </w:t>
      </w:r>
      <w:r w:rsidRPr="00D3779F">
        <w:rPr>
          <w:rFonts w:ascii="Times New Roman" w:hAnsi="Times New Roman" w:cs="Times New Roman"/>
          <w:i/>
          <w:sz w:val="24"/>
          <w:szCs w:val="24"/>
        </w:rPr>
        <w:t>тэмэтчи</w:t>
      </w:r>
      <w:r w:rsidRPr="00D3779F">
        <w:rPr>
          <w:rFonts w:ascii="Times New Roman" w:hAnsi="Times New Roman" w:cs="Times New Roman"/>
          <w:sz w:val="24"/>
          <w:szCs w:val="24"/>
        </w:rPr>
        <w:t xml:space="preserve"> ‘черпалка (для вынимания из воды кусков льда)’; эвенк. </w:t>
      </w:r>
      <w:r w:rsidRPr="00D3779F">
        <w:rPr>
          <w:rFonts w:ascii="Times New Roman" w:hAnsi="Times New Roman" w:cs="Times New Roman"/>
          <w:i/>
          <w:sz w:val="24"/>
          <w:szCs w:val="24"/>
        </w:rPr>
        <w:t>умду-</w:t>
      </w:r>
      <w:r w:rsidRPr="00D3779F">
        <w:rPr>
          <w:rFonts w:ascii="Times New Roman" w:hAnsi="Times New Roman" w:cs="Times New Roman"/>
          <w:sz w:val="24"/>
          <w:szCs w:val="24"/>
        </w:rPr>
        <w:t xml:space="preserve"> ‘разорвать; повыдергать (шерсть)’, </w:t>
      </w:r>
      <w:r w:rsidRPr="00D3779F">
        <w:rPr>
          <w:rFonts w:ascii="Times New Roman" w:hAnsi="Times New Roman" w:cs="Times New Roman"/>
          <w:i/>
          <w:sz w:val="24"/>
          <w:szCs w:val="24"/>
        </w:rPr>
        <w:t>умдурга</w:t>
      </w:r>
      <w:r w:rsidRPr="00D3779F">
        <w:rPr>
          <w:rFonts w:ascii="Times New Roman" w:hAnsi="Times New Roman" w:cs="Times New Roman"/>
          <w:sz w:val="24"/>
          <w:szCs w:val="24"/>
        </w:rPr>
        <w:t xml:space="preserve"> ‘разорванный, расползшийся’, нег. </w:t>
      </w:r>
      <w:r w:rsidRPr="00D3779F">
        <w:rPr>
          <w:rFonts w:ascii="Times New Roman" w:hAnsi="Times New Roman" w:cs="Times New Roman"/>
          <w:i/>
          <w:sz w:val="24"/>
          <w:szCs w:val="24"/>
        </w:rPr>
        <w:t>умдус-умдус</w:t>
      </w:r>
      <w:r w:rsidRPr="00D3779F">
        <w:rPr>
          <w:rFonts w:ascii="Times New Roman" w:hAnsi="Times New Roman" w:cs="Times New Roman"/>
          <w:sz w:val="24"/>
          <w:szCs w:val="24"/>
        </w:rPr>
        <w:t xml:space="preserve"> ‘гнилой (о ткани)’, нан. </w:t>
      </w:r>
      <w:r w:rsidRPr="00D3779F">
        <w:rPr>
          <w:rFonts w:ascii="Times New Roman" w:hAnsi="Times New Roman" w:cs="Times New Roman"/>
          <w:i/>
          <w:sz w:val="24"/>
          <w:szCs w:val="24"/>
        </w:rPr>
        <w:t>ҳомдоқо</w:t>
      </w:r>
      <w:r w:rsidRPr="00D3779F">
        <w:rPr>
          <w:rFonts w:ascii="Times New Roman" w:hAnsi="Times New Roman" w:cs="Times New Roman"/>
          <w:sz w:val="24"/>
          <w:szCs w:val="24"/>
        </w:rPr>
        <w:t xml:space="preserve"> ‘полотнище (берестяное сшивное для покрытия балагана)’ [5. С. 142, 234, 267].</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Ср.-монг. </w:t>
      </w:r>
      <w:r w:rsidRPr="00D3779F">
        <w:rPr>
          <w:rFonts w:ascii="Times New Roman" w:hAnsi="Times New Roman" w:cs="Times New Roman"/>
          <w:i/>
          <w:iCs/>
          <w:sz w:val="24"/>
          <w:szCs w:val="24"/>
          <w:lang w:val="en-US"/>
        </w:rPr>
        <w:t>seme</w:t>
      </w:r>
      <w:r w:rsidRPr="00D3779F">
        <w:rPr>
          <w:rFonts w:ascii="Times New Roman" w:hAnsi="Times New Roman" w:cs="Times New Roman"/>
          <w:i/>
          <w:iCs/>
          <w:sz w:val="24"/>
          <w:szCs w:val="24"/>
        </w:rPr>
        <w:t>ĵ</w:t>
      </w:r>
      <w:r w:rsidRPr="00D3779F">
        <w:rPr>
          <w:rFonts w:ascii="Times New Roman" w:hAnsi="Times New Roman" w:cs="Times New Roman"/>
          <w:i/>
          <w:iCs/>
          <w:sz w:val="24"/>
          <w:szCs w:val="24"/>
          <w:lang w:val="en-US"/>
        </w:rPr>
        <w:t>i</w:t>
      </w:r>
      <w:r w:rsidRPr="00D3779F">
        <w:rPr>
          <w:rFonts w:ascii="Times New Roman" w:hAnsi="Times New Roman" w:cs="Times New Roman"/>
          <w:i/>
          <w:iCs/>
          <w:sz w:val="24"/>
          <w:szCs w:val="24"/>
        </w:rPr>
        <w:t>(</w:t>
      </w:r>
      <w:r w:rsidRPr="00D3779F">
        <w:rPr>
          <w:rFonts w:ascii="Times New Roman" w:hAnsi="Times New Roman" w:cs="Times New Roman"/>
          <w:i/>
          <w:iCs/>
          <w:sz w:val="24"/>
          <w:szCs w:val="24"/>
          <w:lang w:val="en-US"/>
        </w:rPr>
        <w:t>n</w:t>
      </w:r>
      <w:r w:rsidRPr="00D3779F">
        <w:rPr>
          <w:rFonts w:ascii="Times New Roman" w:hAnsi="Times New Roman" w:cs="Times New Roman"/>
          <w:i/>
          <w:iCs/>
          <w:sz w:val="24"/>
          <w:szCs w:val="24"/>
        </w:rPr>
        <w:t>)</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lang w:val="en-US"/>
        </w:rPr>
        <w:t>sem</w:t>
      </w:r>
      <w:r w:rsidRPr="00D3779F">
        <w:rPr>
          <w:rFonts w:ascii="Times New Roman" w:hAnsi="Times New Roman" w:cs="Times New Roman"/>
          <w:i/>
          <w:sz w:val="24"/>
          <w:szCs w:val="24"/>
        </w:rPr>
        <w:t>ĵ</w:t>
      </w:r>
      <w:r w:rsidRPr="00D3779F">
        <w:rPr>
          <w:rFonts w:ascii="Times New Roman" w:hAnsi="Times New Roman" w:cs="Times New Roman"/>
          <w:i/>
          <w:sz w:val="24"/>
          <w:szCs w:val="24"/>
          <w:lang w:val="en-US"/>
        </w:rPr>
        <w:t>i</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seme</w:t>
      </w:r>
      <w:r w:rsidRPr="00D3779F">
        <w:rPr>
          <w:rFonts w:ascii="Times New Roman" w:hAnsi="Times New Roman" w:cs="Times New Roman"/>
          <w:i/>
          <w:iCs/>
          <w:sz w:val="24"/>
          <w:szCs w:val="24"/>
        </w:rPr>
        <w:t>ĵ</w:t>
      </w:r>
      <w:r w:rsidRPr="00D3779F">
        <w:rPr>
          <w:rFonts w:ascii="Times New Roman" w:hAnsi="Times New Roman" w:cs="Times New Roman"/>
          <w:i/>
          <w:iCs/>
          <w:sz w:val="24"/>
          <w:szCs w:val="24"/>
          <w:lang w:val="en-US"/>
        </w:rPr>
        <w:t>e</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seme</w:t>
      </w:r>
      <w:r w:rsidRPr="00D3779F">
        <w:rPr>
          <w:rFonts w:ascii="Times New Roman" w:hAnsi="Times New Roman" w:cs="Times New Roman"/>
          <w:i/>
          <w:iCs/>
          <w:sz w:val="24"/>
          <w:szCs w:val="24"/>
        </w:rPr>
        <w:t>ĵ</w:t>
      </w:r>
      <w:r w:rsidRPr="00D3779F">
        <w:rPr>
          <w:rFonts w:ascii="Times New Roman" w:hAnsi="Times New Roman" w:cs="Times New Roman"/>
          <w:i/>
          <w:iCs/>
          <w:sz w:val="24"/>
          <w:szCs w:val="24"/>
          <w:lang w:val="en-US"/>
        </w:rPr>
        <w:t>i</w:t>
      </w:r>
      <w:r w:rsidRPr="00D3779F">
        <w:rPr>
          <w:rFonts w:ascii="Times New Roman" w:hAnsi="Times New Roman" w:cs="Times New Roman"/>
          <w:i/>
          <w:iCs/>
          <w:sz w:val="24"/>
          <w:szCs w:val="24"/>
        </w:rPr>
        <w:t>(</w:t>
      </w:r>
      <w:r w:rsidRPr="00D3779F">
        <w:rPr>
          <w:rFonts w:ascii="Times New Roman" w:hAnsi="Times New Roman" w:cs="Times New Roman"/>
          <w:i/>
          <w:iCs/>
          <w:sz w:val="24"/>
          <w:szCs w:val="24"/>
          <w:lang w:val="en-US"/>
        </w:rPr>
        <w:t>n</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сэмж(ин)</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lang w:val="en-US"/>
        </w:rPr>
        <w:t>h</w:t>
      </w:r>
      <w:r w:rsidRPr="00D3779F">
        <w:rPr>
          <w:rFonts w:ascii="Times New Roman" w:hAnsi="Times New Roman" w:cs="Times New Roman"/>
          <w:i/>
          <w:sz w:val="24"/>
          <w:szCs w:val="24"/>
        </w:rPr>
        <w:t>эмжэ</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семҗн</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семҗин</w:t>
      </w:r>
      <w:r w:rsidRPr="00D3779F">
        <w:rPr>
          <w:rFonts w:ascii="Times New Roman" w:hAnsi="Times New Roman" w:cs="Times New Roman"/>
          <w:sz w:val="24"/>
          <w:szCs w:val="24"/>
        </w:rPr>
        <w:t xml:space="preserve">, орд. </w:t>
      </w:r>
      <w:r w:rsidRPr="00D3779F">
        <w:rPr>
          <w:rFonts w:ascii="Times New Roman" w:hAnsi="Times New Roman" w:cs="Times New Roman"/>
          <w:i/>
          <w:iCs/>
          <w:sz w:val="24"/>
          <w:szCs w:val="24"/>
          <w:lang w:val="en-US"/>
        </w:rPr>
        <w:t>seme</w:t>
      </w:r>
      <w:r w:rsidRPr="00D3779F">
        <w:rPr>
          <w:rFonts w:ascii="Times New Roman" w:hAnsi="Times New Roman" w:cs="Times New Roman"/>
          <w:i/>
          <w:iCs/>
          <w:sz w:val="24"/>
          <w:szCs w:val="24"/>
        </w:rPr>
        <w:t>ĵ</w:t>
      </w:r>
      <w:r w:rsidRPr="00D3779F">
        <w:rPr>
          <w:rFonts w:ascii="Times New Roman" w:hAnsi="Times New Roman" w:cs="Times New Roman"/>
          <w:i/>
          <w:iCs/>
          <w:sz w:val="24"/>
          <w:szCs w:val="24"/>
          <w:lang w:val="en-US"/>
        </w:rPr>
        <w:t>i</w:t>
      </w:r>
      <w:r w:rsidRPr="00D3779F">
        <w:rPr>
          <w:rFonts w:ascii="Times New Roman" w:hAnsi="Times New Roman" w:cs="Times New Roman"/>
          <w:i/>
          <w:iCs/>
          <w:sz w:val="24"/>
          <w:szCs w:val="24"/>
        </w:rPr>
        <w:t>(</w:t>
      </w:r>
      <w:r w:rsidRPr="00D3779F">
        <w:rPr>
          <w:rFonts w:ascii="Times New Roman" w:hAnsi="Times New Roman" w:cs="Times New Roman"/>
          <w:i/>
          <w:iCs/>
          <w:sz w:val="24"/>
          <w:szCs w:val="24"/>
          <w:lang w:val="en-US"/>
        </w:rPr>
        <w:t>n</w:t>
      </w:r>
      <w:r w:rsidRPr="00D3779F">
        <w:rPr>
          <w:rFonts w:ascii="Times New Roman" w:hAnsi="Times New Roman" w:cs="Times New Roman"/>
          <w:sz w:val="24"/>
          <w:szCs w:val="24"/>
        </w:rPr>
        <w:t xml:space="preserve">) [1. С. 1228] ‘сальник; брыжейка, жировой покров брюшины’ также отсылает к образу ‘нечто ажурное, прозрачное’, ср. </w:t>
      </w:r>
      <w:r w:rsidRPr="00D3779F">
        <w:rPr>
          <w:rFonts w:ascii="Times New Roman" w:hAnsi="Times New Roman" w:cs="Times New Roman"/>
          <w:i/>
          <w:sz w:val="24"/>
          <w:szCs w:val="24"/>
        </w:rPr>
        <w:t>сэмжин</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үүл</w:t>
      </w:r>
      <w:r w:rsidRPr="00D3779F">
        <w:rPr>
          <w:rFonts w:ascii="Times New Roman" w:hAnsi="Times New Roman" w:cs="Times New Roman"/>
          <w:sz w:val="24"/>
          <w:szCs w:val="24"/>
        </w:rPr>
        <w:t xml:space="preserve"> ‘пер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стые облака’. У лексемы находятся параллели на алтайском уровне: прототунг. </w:t>
      </w:r>
      <w:r w:rsidRPr="00D3779F">
        <w:rPr>
          <w:rFonts w:ascii="Times New Roman" w:hAnsi="Times New Roman" w:cs="Times New Roman"/>
          <w:bCs/>
          <w:sz w:val="24"/>
          <w:szCs w:val="24"/>
        </w:rPr>
        <w:t>*</w:t>
      </w:r>
      <w:r w:rsidRPr="00D3779F">
        <w:rPr>
          <w:rFonts w:ascii="Times New Roman" w:hAnsi="Times New Roman" w:cs="Times New Roman"/>
          <w:bCs/>
          <w:i/>
          <w:sz w:val="24"/>
          <w:szCs w:val="24"/>
          <w:lang w:val="en-US"/>
        </w:rPr>
        <w:t>semesik</w:t>
      </w:r>
      <w:r w:rsidRPr="00D3779F">
        <w:rPr>
          <w:rFonts w:ascii="Times New Roman" w:hAnsi="Times New Roman" w:cs="Times New Roman"/>
          <w:bCs/>
          <w:sz w:val="24"/>
          <w:szCs w:val="24"/>
        </w:rPr>
        <w:t xml:space="preserve"> ‘</w:t>
      </w:r>
      <w:r w:rsidRPr="00D3779F">
        <w:rPr>
          <w:rFonts w:ascii="Times New Roman" w:hAnsi="Times New Roman" w:cs="Times New Roman"/>
          <w:sz w:val="24"/>
          <w:szCs w:val="24"/>
        </w:rPr>
        <w:t xml:space="preserve">нутряной жир, сальник’; прототюрк. </w:t>
      </w:r>
      <w:r w:rsidRPr="00D3779F">
        <w:rPr>
          <w:rFonts w:ascii="Times New Roman" w:hAnsi="Times New Roman" w:cs="Times New Roman"/>
          <w:bCs/>
          <w:sz w:val="24"/>
          <w:szCs w:val="24"/>
        </w:rPr>
        <w:t>*</w:t>
      </w:r>
      <w:r w:rsidRPr="00D3779F">
        <w:rPr>
          <w:rFonts w:ascii="Times New Roman" w:hAnsi="Times New Roman" w:cs="Times New Roman"/>
          <w:bCs/>
          <w:i/>
          <w:sz w:val="24"/>
          <w:szCs w:val="24"/>
          <w:lang w:val="en-US"/>
        </w:rPr>
        <w:t>semi</w:t>
      </w:r>
      <w:r w:rsidRPr="00D3779F">
        <w:rPr>
          <w:rFonts w:ascii="Times New Roman" w:hAnsi="Times New Roman" w:cs="Times New Roman"/>
          <w:bCs/>
          <w:i/>
          <w:sz w:val="24"/>
          <w:szCs w:val="24"/>
        </w:rPr>
        <w:t>ŕ</w:t>
      </w:r>
      <w:r w:rsidRPr="00D3779F">
        <w:rPr>
          <w:rFonts w:ascii="Times New Roman" w:hAnsi="Times New Roman" w:cs="Times New Roman"/>
          <w:bCs/>
          <w:sz w:val="24"/>
          <w:szCs w:val="24"/>
        </w:rPr>
        <w:t xml:space="preserve"> ‘</w:t>
      </w:r>
      <w:r w:rsidRPr="00D3779F">
        <w:rPr>
          <w:rFonts w:ascii="Times New Roman" w:hAnsi="Times New Roman" w:cs="Times New Roman"/>
          <w:sz w:val="24"/>
          <w:szCs w:val="24"/>
        </w:rPr>
        <w:t xml:space="preserve">жирный; жир; жирнеть, тучнеть’; протокор. </w:t>
      </w:r>
      <w:r w:rsidRPr="00D3779F">
        <w:rPr>
          <w:rFonts w:ascii="Times New Roman" w:hAnsi="Times New Roman" w:cs="Times New Roman"/>
          <w:bCs/>
          <w:sz w:val="24"/>
          <w:szCs w:val="24"/>
        </w:rPr>
        <w:t>*</w:t>
      </w:r>
      <w:r w:rsidRPr="00D3779F">
        <w:rPr>
          <w:rFonts w:ascii="Times New Roman" w:hAnsi="Times New Roman" w:cs="Times New Roman"/>
          <w:bCs/>
          <w:i/>
          <w:sz w:val="24"/>
          <w:szCs w:val="24"/>
        </w:rPr>
        <w:t>sam</w:t>
      </w:r>
      <w:r w:rsidRPr="00D3779F">
        <w:rPr>
          <w:rFonts w:ascii="Times New Roman" w:hAnsi="Times New Roman" w:cs="Times New Roman"/>
          <w:bCs/>
          <w:sz w:val="24"/>
          <w:szCs w:val="24"/>
        </w:rPr>
        <w:t xml:space="preserve"> ‘</w:t>
      </w:r>
      <w:r w:rsidRPr="00D3779F">
        <w:rPr>
          <w:rFonts w:ascii="Times New Roman" w:hAnsi="Times New Roman" w:cs="Times New Roman"/>
          <w:sz w:val="24"/>
          <w:szCs w:val="24"/>
        </w:rPr>
        <w:t xml:space="preserve">плацента, оболочка плода’ [1. С. 1228–1229]. </w:t>
      </w:r>
    </w:p>
    <w:p w:rsidR="00061D9A" w:rsidRPr="00D3779F" w:rsidRDefault="00061D9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Воплощение в корне *</w:t>
      </w:r>
      <w:r w:rsidRPr="00D3779F">
        <w:rPr>
          <w:rFonts w:ascii="Times New Roman" w:hAnsi="Times New Roman" w:cs="Times New Roman"/>
          <w:i/>
          <w:sz w:val="24"/>
          <w:szCs w:val="24"/>
          <w:lang w:val="en-US"/>
        </w:rPr>
        <w:t>nim</w:t>
      </w:r>
      <w:r w:rsidRPr="00D3779F">
        <w:rPr>
          <w:rFonts w:ascii="Times New Roman" w:hAnsi="Times New Roman" w:cs="Times New Roman"/>
          <w:sz w:val="24"/>
          <w:szCs w:val="24"/>
        </w:rPr>
        <w:t xml:space="preserve"> образа ‘нечто тонкое’, несомненно, продиктовано артик</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ляторными особенностями согласного </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сжимая губы, человек символически передает тонкость описываемого объекта: ср.-монг. </w:t>
      </w:r>
      <w:r w:rsidRPr="00D3779F">
        <w:rPr>
          <w:rFonts w:ascii="Times New Roman" w:hAnsi="Times New Roman" w:cs="Times New Roman"/>
          <w:i/>
          <w:iCs/>
          <w:sz w:val="24"/>
          <w:szCs w:val="24"/>
          <w:lang w:val="en-US"/>
        </w:rPr>
        <w:t>ningen</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nimgen</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lang w:val="en-US"/>
        </w:rPr>
        <w:t>nimgen</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нимгэн</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нимгэн</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нимгн</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нимген</w:t>
      </w:r>
      <w:r w:rsidRPr="00D3779F">
        <w:rPr>
          <w:rFonts w:ascii="Times New Roman" w:hAnsi="Times New Roman" w:cs="Times New Roman"/>
          <w:sz w:val="24"/>
          <w:szCs w:val="24"/>
        </w:rPr>
        <w:t xml:space="preserve">, орд. </w:t>
      </w:r>
      <w:r w:rsidRPr="00D3779F">
        <w:rPr>
          <w:rFonts w:ascii="Times New Roman" w:eastAsia="PalatinoLinoStar,Italic" w:hAnsi="Times New Roman" w:cs="Times New Roman"/>
          <w:i/>
          <w:iCs/>
          <w:sz w:val="24"/>
          <w:szCs w:val="24"/>
          <w:lang w:val="en-US"/>
        </w:rPr>
        <w:t>nemgen</w:t>
      </w:r>
      <w:r w:rsidRPr="00D3779F">
        <w:rPr>
          <w:rFonts w:ascii="Times New Roman" w:hAnsi="Times New Roman" w:cs="Times New Roman"/>
          <w:sz w:val="24"/>
          <w:szCs w:val="24"/>
        </w:rPr>
        <w:t xml:space="preserve">, </w:t>
      </w:r>
      <w:r w:rsidRPr="00D3779F">
        <w:rPr>
          <w:rFonts w:ascii="Times New Roman" w:eastAsia="PalatinoLinoStar,Italic" w:hAnsi="Times New Roman" w:cs="Times New Roman"/>
          <w:i/>
          <w:iCs/>
          <w:sz w:val="24"/>
          <w:szCs w:val="24"/>
          <w:lang w:val="en-US"/>
        </w:rPr>
        <w:t>nimgen</w:t>
      </w:r>
      <w:r w:rsidRPr="00D3779F">
        <w:rPr>
          <w:rFonts w:ascii="Times New Roman" w:hAnsi="Times New Roman" w:cs="Times New Roman"/>
          <w:sz w:val="24"/>
          <w:szCs w:val="24"/>
        </w:rPr>
        <w:t xml:space="preserve">, </w:t>
      </w:r>
      <w:r w:rsidRPr="00D3779F">
        <w:rPr>
          <w:rFonts w:ascii="Times New Roman" w:eastAsia="PalatinoLinoStar,Italic" w:hAnsi="Times New Roman" w:cs="Times New Roman"/>
          <w:i/>
          <w:iCs/>
          <w:sz w:val="24"/>
          <w:szCs w:val="24"/>
          <w:lang w:val="en-US"/>
        </w:rPr>
        <w:t>nemgun</w:t>
      </w:r>
      <w:r w:rsidRPr="00D3779F">
        <w:rPr>
          <w:rFonts w:ascii="Times New Roman" w:hAnsi="Times New Roman" w:cs="Times New Roman"/>
          <w:sz w:val="24"/>
          <w:szCs w:val="24"/>
        </w:rPr>
        <w:t xml:space="preserve">, даг. </w:t>
      </w:r>
      <w:r w:rsidRPr="00D3779F">
        <w:rPr>
          <w:rFonts w:ascii="Times New Roman" w:eastAsia="PalatinoLinoStar,Italic" w:hAnsi="Times New Roman" w:cs="Times New Roman"/>
          <w:i/>
          <w:iCs/>
          <w:sz w:val="24"/>
          <w:szCs w:val="24"/>
          <w:lang w:val="en-US"/>
        </w:rPr>
        <w:t>ningen</w:t>
      </w:r>
      <w:r w:rsidRPr="00D3779F">
        <w:rPr>
          <w:rFonts w:ascii="Times New Roman" w:hAnsi="Times New Roman" w:cs="Times New Roman"/>
          <w:sz w:val="24"/>
          <w:szCs w:val="24"/>
        </w:rPr>
        <w:t xml:space="preserve">, дунс. </w:t>
      </w:r>
      <w:r w:rsidRPr="00D3779F">
        <w:rPr>
          <w:rFonts w:ascii="Times New Roman" w:eastAsia="PalatinoLinoStar,Italic" w:hAnsi="Times New Roman" w:cs="Times New Roman"/>
          <w:i/>
          <w:iCs/>
          <w:sz w:val="24"/>
          <w:szCs w:val="24"/>
          <w:lang w:val="en-US"/>
        </w:rPr>
        <w:t>ni</w:t>
      </w:r>
      <w:r w:rsidRPr="00D3779F">
        <w:rPr>
          <w:rFonts w:ascii="Times New Roman" w:eastAsia="PalatinoLinoStar,Italic" w:hAnsi="Times New Roman" w:cs="Times New Roman"/>
          <w:i/>
          <w:iCs/>
          <w:sz w:val="24"/>
          <w:szCs w:val="24"/>
          <w:lang w:val="en-US"/>
        </w:rPr>
        <w:t>n</w:t>
      </w:r>
      <w:r w:rsidRPr="00D3779F">
        <w:rPr>
          <w:rFonts w:ascii="Times New Roman" w:eastAsia="PalatinoLinoStar,Italic" w:hAnsi="Times New Roman" w:cs="Times New Roman"/>
          <w:i/>
          <w:iCs/>
          <w:sz w:val="24"/>
          <w:szCs w:val="24"/>
          <w:lang w:val="en-US"/>
        </w:rPr>
        <w:t>kien</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ninkian,</w:t>
      </w:r>
      <w:r w:rsidRPr="00D3779F">
        <w:rPr>
          <w:rFonts w:ascii="Times New Roman" w:hAnsi="Times New Roman" w:cs="Times New Roman"/>
          <w:sz w:val="24"/>
          <w:szCs w:val="24"/>
        </w:rPr>
        <w:t xml:space="preserve"> бао. </w:t>
      </w:r>
      <w:r w:rsidRPr="00D3779F">
        <w:rPr>
          <w:rFonts w:ascii="Times New Roman" w:eastAsia="PalatinoLinoStar,Italic" w:hAnsi="Times New Roman" w:cs="Times New Roman"/>
          <w:i/>
          <w:iCs/>
          <w:sz w:val="24"/>
          <w:szCs w:val="24"/>
          <w:lang w:val="en-US"/>
        </w:rPr>
        <w:t>ni</w:t>
      </w:r>
      <w:r w:rsidRPr="00D3779F">
        <w:rPr>
          <w:rFonts w:ascii="Times New Roman" w:eastAsia="PalatinoLinoStar,Italic" w:hAnsi="Times New Roman" w:cs="Times New Roman"/>
          <w:i/>
          <w:iCs/>
          <w:sz w:val="24"/>
          <w:szCs w:val="24"/>
        </w:rPr>
        <w:t>ŋ</w:t>
      </w:r>
      <w:r w:rsidRPr="00D3779F">
        <w:rPr>
          <w:rFonts w:ascii="Times New Roman" w:eastAsia="PalatinoLinoStar,Italic" w:hAnsi="Times New Roman" w:cs="Times New Roman"/>
          <w:i/>
          <w:iCs/>
          <w:sz w:val="24"/>
          <w:szCs w:val="24"/>
          <w:lang w:val="en-US"/>
        </w:rPr>
        <w:t>ga</w:t>
      </w:r>
      <w:r w:rsidRPr="00D3779F">
        <w:rPr>
          <w:rFonts w:ascii="Times New Roman" w:eastAsia="PalatinoLinoStar,Italic" w:hAnsi="Times New Roman" w:cs="Times New Roman"/>
          <w:i/>
          <w:iCs/>
          <w:sz w:val="24"/>
          <w:szCs w:val="24"/>
        </w:rPr>
        <w:t>ŋ</w:t>
      </w:r>
      <w:r w:rsidRPr="00D3779F">
        <w:rPr>
          <w:rFonts w:ascii="Times New Roman" w:hAnsi="Times New Roman" w:cs="Times New Roman"/>
          <w:sz w:val="24"/>
          <w:szCs w:val="24"/>
        </w:rPr>
        <w:t xml:space="preserve">, ж.-уйг. </w:t>
      </w:r>
      <w:r w:rsidRPr="00D3779F">
        <w:rPr>
          <w:rFonts w:ascii="Times New Roman" w:eastAsia="PalatinoLinoStar,Italic" w:hAnsi="Times New Roman" w:cs="Times New Roman"/>
          <w:i/>
          <w:iCs/>
          <w:sz w:val="24"/>
          <w:szCs w:val="24"/>
          <w:lang w:val="en-US"/>
        </w:rPr>
        <w:t>nemgen</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neŋgen</w:t>
      </w:r>
      <w:r w:rsidRPr="00D3779F">
        <w:rPr>
          <w:rFonts w:ascii="Times New Roman" w:hAnsi="Times New Roman" w:cs="Times New Roman"/>
          <w:sz w:val="24"/>
          <w:szCs w:val="24"/>
        </w:rPr>
        <w:t xml:space="preserve">, монгор. </w:t>
      </w:r>
      <w:r w:rsidRPr="00D3779F">
        <w:rPr>
          <w:rFonts w:ascii="Times New Roman" w:eastAsia="PalatinoLinoStar,Italic" w:hAnsi="Times New Roman" w:cs="Times New Roman"/>
          <w:i/>
          <w:iCs/>
          <w:sz w:val="24"/>
          <w:szCs w:val="24"/>
          <w:lang w:val="en-US"/>
        </w:rPr>
        <w:t>ne</w:t>
      </w:r>
      <w:r w:rsidRPr="00D3779F">
        <w:rPr>
          <w:rFonts w:ascii="Times New Roman" w:eastAsia="PalatinoLinoStar,Italic" w:hAnsi="Times New Roman" w:cs="Times New Roman"/>
          <w:i/>
          <w:iCs/>
          <w:sz w:val="24"/>
          <w:szCs w:val="24"/>
        </w:rPr>
        <w:t>ŋ</w:t>
      </w:r>
      <w:r w:rsidRPr="00D3779F">
        <w:rPr>
          <w:rFonts w:ascii="Times New Roman" w:eastAsia="PalatinoLinoStar,Italic" w:hAnsi="Times New Roman" w:cs="Times New Roman"/>
          <w:i/>
          <w:iCs/>
          <w:sz w:val="24"/>
          <w:szCs w:val="24"/>
          <w:lang w:val="en-US"/>
        </w:rPr>
        <w:t>gen</w:t>
      </w:r>
      <w:r w:rsidRPr="00D3779F">
        <w:rPr>
          <w:rFonts w:ascii="Times New Roman" w:eastAsia="PalatinoLinoStar,Italic" w:hAnsi="Times New Roman" w:cs="Times New Roman"/>
          <w:i/>
          <w:iCs/>
          <w:sz w:val="24"/>
          <w:szCs w:val="24"/>
        </w:rPr>
        <w:t xml:space="preserve"> </w:t>
      </w:r>
      <w:r w:rsidRPr="00D3779F">
        <w:rPr>
          <w:rFonts w:ascii="Times New Roman" w:hAnsi="Times New Roman" w:cs="Times New Roman"/>
          <w:sz w:val="24"/>
          <w:szCs w:val="24"/>
        </w:rPr>
        <w:t xml:space="preserve">[EDAL 989] ‘тонкий (о плоских предметах)’. Прилагательное образует изоглоссу с прототунг. </w:t>
      </w:r>
      <w:r w:rsidRPr="00D3779F">
        <w:rPr>
          <w:rFonts w:ascii="Times New Roman" w:hAnsi="Times New Roman" w:cs="Times New Roman"/>
          <w:b/>
          <w:bCs/>
          <w:sz w:val="24"/>
          <w:szCs w:val="24"/>
        </w:rPr>
        <w:t>*</w:t>
      </w:r>
      <w:r w:rsidRPr="00D3779F">
        <w:rPr>
          <w:rFonts w:ascii="Times New Roman" w:hAnsi="Times New Roman" w:cs="Times New Roman"/>
          <w:bCs/>
          <w:i/>
          <w:sz w:val="24"/>
          <w:szCs w:val="24"/>
        </w:rPr>
        <w:t>nem(i)-</w:t>
      </w:r>
      <w:r w:rsidRPr="00D3779F">
        <w:rPr>
          <w:rFonts w:ascii="Times New Roman" w:hAnsi="Times New Roman" w:cs="Times New Roman"/>
          <w:b/>
          <w:bCs/>
          <w:sz w:val="24"/>
          <w:szCs w:val="24"/>
        </w:rPr>
        <w:t xml:space="preserve"> </w:t>
      </w:r>
      <w:r w:rsidRPr="00D3779F">
        <w:rPr>
          <w:rFonts w:ascii="Times New Roman" w:hAnsi="Times New Roman" w:cs="Times New Roman"/>
          <w:bCs/>
          <w:sz w:val="24"/>
          <w:szCs w:val="24"/>
        </w:rPr>
        <w:t>‘</w:t>
      </w:r>
      <w:r w:rsidRPr="00D3779F">
        <w:rPr>
          <w:rFonts w:ascii="Times New Roman" w:hAnsi="Times New Roman" w:cs="Times New Roman"/>
          <w:sz w:val="24"/>
          <w:szCs w:val="24"/>
        </w:rPr>
        <w:t xml:space="preserve">тонкий’, которая «испытала большое влияние </w:t>
      </w:r>
      <w:r w:rsidRPr="00D3779F">
        <w:rPr>
          <w:rFonts w:ascii="Times New Roman" w:eastAsia="PalatinoLinoStar,Italic" w:hAnsi="Times New Roman" w:cs="Times New Roman"/>
          <w:i/>
          <w:iCs/>
          <w:sz w:val="24"/>
          <w:szCs w:val="24"/>
        </w:rPr>
        <w:t>*</w:t>
      </w:r>
      <w:r w:rsidRPr="00D3779F">
        <w:rPr>
          <w:rFonts w:ascii="Times New Roman" w:eastAsia="PalatinoLinoStar,Italic" w:hAnsi="Times New Roman" w:cs="Times New Roman"/>
          <w:i/>
          <w:iCs/>
          <w:sz w:val="24"/>
          <w:szCs w:val="24"/>
          <w:lang w:val="en-US"/>
        </w:rPr>
        <w:t>nem</w:t>
      </w:r>
      <w:r w:rsidRPr="00D3779F">
        <w:rPr>
          <w:rFonts w:ascii="Times New Roman" w:hAnsi="Times New Roman" w:cs="Times New Roman"/>
          <w:sz w:val="24"/>
          <w:szCs w:val="24"/>
        </w:rPr>
        <w:t xml:space="preserve">- ‘мягкий’ и монг. </w:t>
      </w:r>
      <w:r w:rsidRPr="00D3779F">
        <w:rPr>
          <w:rFonts w:ascii="Times New Roman" w:eastAsia="PalatinoLinoStar,Italic" w:hAnsi="Times New Roman" w:cs="Times New Roman"/>
          <w:i/>
          <w:iCs/>
          <w:sz w:val="24"/>
          <w:szCs w:val="24"/>
          <w:lang w:val="en-US"/>
        </w:rPr>
        <w:t>nimgen</w:t>
      </w:r>
      <w:r w:rsidRPr="00D3779F">
        <w:rPr>
          <w:rFonts w:ascii="Times New Roman" w:eastAsia="PalatinoLinoStar,Italic" w:hAnsi="Times New Roman" w:cs="Times New Roman"/>
          <w:i/>
          <w:iCs/>
          <w:sz w:val="24"/>
          <w:szCs w:val="24"/>
        </w:rPr>
        <w:t xml:space="preserve"> </w:t>
      </w:r>
      <w:r w:rsidRPr="00D3779F">
        <w:rPr>
          <w:rFonts w:ascii="Times New Roman" w:hAnsi="Times New Roman" w:cs="Times New Roman"/>
          <w:sz w:val="24"/>
          <w:szCs w:val="24"/>
        </w:rPr>
        <w:t>‘тонкий’ (хотя прямое заимствование слов со значением ‘тонкий’ из монгольских языков</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вряд ли возможно)» [1. С. 989].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монгольских языках представлен ряд глаголов со значением ‘прясть’: стп.-монг. </w:t>
      </w:r>
      <w:r w:rsidRPr="00D3779F">
        <w:rPr>
          <w:rFonts w:ascii="Times New Roman" w:hAnsi="Times New Roman" w:cs="Times New Roman"/>
          <w:i/>
          <w:sz w:val="24"/>
          <w:szCs w:val="24"/>
          <w:lang w:val="en-US"/>
        </w:rPr>
        <w:t>imere</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имрэ-</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бур. </w:t>
      </w:r>
      <w:r w:rsidRPr="00D3779F">
        <w:rPr>
          <w:rFonts w:ascii="Times New Roman" w:hAnsi="Times New Roman" w:cs="Times New Roman"/>
          <w:i/>
          <w:sz w:val="24"/>
          <w:szCs w:val="24"/>
        </w:rPr>
        <w:t>эмир-</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имр</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имер</w:t>
      </w:r>
      <w:r w:rsidRPr="00D3779F">
        <w:rPr>
          <w:rFonts w:ascii="Times New Roman" w:hAnsi="Times New Roman" w:cs="Times New Roman"/>
          <w:sz w:val="24"/>
          <w:szCs w:val="24"/>
        </w:rPr>
        <w:t xml:space="preserve">-, орд. </w:t>
      </w:r>
      <w:r w:rsidRPr="00D3779F">
        <w:rPr>
          <w:rFonts w:ascii="Times New Roman" w:hAnsi="Times New Roman" w:cs="Times New Roman"/>
          <w:i/>
          <w:iCs/>
          <w:sz w:val="24"/>
          <w:szCs w:val="24"/>
          <w:lang w:val="en-US"/>
        </w:rPr>
        <w:t>ẹmere</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emere</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imere</w:t>
      </w:r>
      <w:r w:rsidRPr="00D3779F">
        <w:rPr>
          <w:rFonts w:ascii="Times New Roman" w:hAnsi="Times New Roman" w:cs="Times New Roman"/>
          <w:sz w:val="24"/>
          <w:szCs w:val="24"/>
        </w:rPr>
        <w:t xml:space="preserve">-, ж.-уйг. </w:t>
      </w:r>
      <w:r w:rsidRPr="00D3779F">
        <w:rPr>
          <w:rFonts w:ascii="Times New Roman" w:hAnsi="Times New Roman" w:cs="Times New Roman"/>
          <w:i/>
          <w:iCs/>
          <w:sz w:val="24"/>
          <w:szCs w:val="24"/>
          <w:lang w:val="en-US"/>
        </w:rPr>
        <w:t>xemeri</w:t>
      </w:r>
      <w:r w:rsidRPr="00D3779F">
        <w:rPr>
          <w:rFonts w:ascii="Times New Roman" w:hAnsi="Times New Roman" w:cs="Times New Roman"/>
          <w:sz w:val="24"/>
          <w:szCs w:val="24"/>
        </w:rPr>
        <w:t xml:space="preserve">- [1. С. 1134] ‘крутить между пальцами; сучить (нитки); скатывать в трубочку’; стп.-монг. </w:t>
      </w:r>
      <w:r w:rsidRPr="00D3779F">
        <w:rPr>
          <w:rFonts w:ascii="Times New Roman" w:hAnsi="Times New Roman" w:cs="Times New Roman"/>
          <w:i/>
          <w:sz w:val="24"/>
          <w:szCs w:val="24"/>
          <w:lang w:val="en-US"/>
        </w:rPr>
        <w:t>tama</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там-</w:t>
      </w:r>
      <w:r w:rsidRPr="00D3779F">
        <w:rPr>
          <w:rFonts w:ascii="Times New Roman" w:hAnsi="Times New Roman" w:cs="Times New Roman"/>
          <w:sz w:val="24"/>
          <w:szCs w:val="24"/>
        </w:rPr>
        <w:t xml:space="preserve"> ‘сучить нитки, вить веревку, прясть’; ср.-монг. </w:t>
      </w:r>
      <w:r w:rsidRPr="00D3779F">
        <w:rPr>
          <w:rFonts w:ascii="Times New Roman" w:hAnsi="Times New Roman" w:cs="Times New Roman"/>
          <w:i/>
          <w:sz w:val="24"/>
          <w:szCs w:val="24"/>
          <w:lang w:val="en-US"/>
        </w:rPr>
        <w:t>doma</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tuma</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lang w:val="en-US"/>
        </w:rPr>
        <w:t>tomu</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том-</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томо-</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төм-</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төм-</w:t>
      </w:r>
      <w:r w:rsidRPr="00D3779F">
        <w:rPr>
          <w:rFonts w:ascii="Times New Roman" w:hAnsi="Times New Roman" w:cs="Times New Roman"/>
          <w:sz w:val="24"/>
          <w:szCs w:val="24"/>
        </w:rPr>
        <w:t xml:space="preserve">, дунс. </w:t>
      </w:r>
      <w:r w:rsidRPr="00D3779F">
        <w:rPr>
          <w:rFonts w:ascii="Times New Roman" w:hAnsi="Times New Roman" w:cs="Times New Roman"/>
          <w:i/>
          <w:iCs/>
          <w:sz w:val="24"/>
          <w:szCs w:val="24"/>
          <w:lang w:val="en-US"/>
        </w:rPr>
        <w:t>tomu</w:t>
      </w:r>
      <w:r w:rsidRPr="00D3779F">
        <w:rPr>
          <w:rFonts w:ascii="Times New Roman" w:hAnsi="Times New Roman" w:cs="Times New Roman"/>
          <w:sz w:val="24"/>
          <w:szCs w:val="24"/>
        </w:rPr>
        <w:t>-, б</w:t>
      </w:r>
      <w:r w:rsidRPr="00D3779F">
        <w:rPr>
          <w:rFonts w:ascii="Times New Roman" w:hAnsi="Times New Roman" w:cs="Times New Roman"/>
          <w:sz w:val="24"/>
          <w:szCs w:val="24"/>
          <w:lang w:val="en-US"/>
        </w:rPr>
        <w:t>ao</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tom</w:t>
      </w:r>
      <w:r w:rsidRPr="00D3779F">
        <w:rPr>
          <w:rFonts w:ascii="Times New Roman" w:hAnsi="Times New Roman" w:cs="Times New Roman"/>
          <w:i/>
          <w:iCs/>
          <w:sz w:val="24"/>
          <w:szCs w:val="24"/>
        </w:rPr>
        <w:t>ə</w:t>
      </w:r>
      <w:r w:rsidRPr="00D3779F">
        <w:rPr>
          <w:rFonts w:ascii="Times New Roman" w:hAnsi="Times New Roman" w:cs="Times New Roman"/>
          <w:i/>
          <w:iCs/>
          <w:sz w:val="24"/>
          <w:szCs w:val="24"/>
          <w:lang w:val="en-US"/>
        </w:rPr>
        <w:t>l</w:t>
      </w:r>
      <w:r w:rsidRPr="00D3779F">
        <w:rPr>
          <w:rFonts w:ascii="Times New Roman" w:hAnsi="Times New Roman" w:cs="Times New Roman"/>
          <w:sz w:val="24"/>
          <w:szCs w:val="24"/>
        </w:rPr>
        <w:t xml:space="preserve">-, ж.-уйг. </w:t>
      </w:r>
      <w:r w:rsidRPr="00D3779F">
        <w:rPr>
          <w:rFonts w:ascii="Times New Roman" w:hAnsi="Times New Roman" w:cs="Times New Roman"/>
          <w:i/>
          <w:iCs/>
          <w:sz w:val="24"/>
          <w:szCs w:val="24"/>
          <w:lang w:val="en-US"/>
        </w:rPr>
        <w:t>tumu</w:t>
      </w:r>
      <w:r w:rsidRPr="00D3779F">
        <w:rPr>
          <w:rFonts w:ascii="Times New Roman" w:hAnsi="Times New Roman" w:cs="Times New Roman"/>
          <w:sz w:val="24"/>
          <w:szCs w:val="24"/>
        </w:rPr>
        <w:t xml:space="preserve">-, монгор. </w:t>
      </w:r>
      <w:r w:rsidRPr="00D3779F">
        <w:rPr>
          <w:rFonts w:ascii="Times New Roman" w:hAnsi="Times New Roman" w:cs="Times New Roman"/>
          <w:i/>
          <w:iCs/>
          <w:sz w:val="24"/>
          <w:szCs w:val="24"/>
          <w:lang w:val="en-US"/>
        </w:rPr>
        <w:t>tomu</w:t>
      </w:r>
      <w:r w:rsidRPr="00D3779F">
        <w:rPr>
          <w:rFonts w:ascii="Times New Roman" w:hAnsi="Times New Roman" w:cs="Times New Roman"/>
          <w:sz w:val="24"/>
          <w:szCs w:val="24"/>
        </w:rPr>
        <w:t>- [1. С. 1457] ‘прясть, сучить, вить (нитки, веревку)’. Известно, что в данном процессе активно работают пальцы, скручивающие волокна шерсти в нить.</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Ср. Птунг. </w:t>
      </w:r>
      <w:r w:rsidRPr="00D3779F">
        <w:rPr>
          <w:rFonts w:ascii="Times New Roman" w:hAnsi="Times New Roman" w:cs="Times New Roman"/>
          <w:bCs/>
          <w:sz w:val="24"/>
          <w:szCs w:val="24"/>
        </w:rPr>
        <w:t>*</w:t>
      </w:r>
      <w:r w:rsidRPr="00D3779F">
        <w:rPr>
          <w:rFonts w:ascii="Times New Roman" w:hAnsi="Times New Roman" w:cs="Times New Roman"/>
          <w:bCs/>
          <w:i/>
          <w:sz w:val="24"/>
          <w:szCs w:val="24"/>
          <w:lang w:val="en-US"/>
        </w:rPr>
        <w:t>tomka</w:t>
      </w:r>
      <w:r w:rsidRPr="00D3779F">
        <w:rPr>
          <w:rFonts w:ascii="Times New Roman" w:hAnsi="Times New Roman" w:cs="Times New Roman"/>
          <w:bCs/>
          <w:sz w:val="24"/>
          <w:szCs w:val="24"/>
        </w:rPr>
        <w:t>- ‘</w:t>
      </w:r>
      <w:r w:rsidRPr="00D3779F">
        <w:rPr>
          <w:rFonts w:ascii="Times New Roman" w:hAnsi="Times New Roman" w:cs="Times New Roman"/>
          <w:sz w:val="24"/>
          <w:szCs w:val="24"/>
        </w:rPr>
        <w:t xml:space="preserve">сучить (нитки); нитка’, Пяп. </w:t>
      </w:r>
      <w:r w:rsidRPr="00D3779F">
        <w:rPr>
          <w:rFonts w:ascii="Times New Roman" w:hAnsi="Times New Roman" w:cs="Times New Roman"/>
          <w:b/>
          <w:bCs/>
          <w:sz w:val="24"/>
          <w:szCs w:val="24"/>
        </w:rPr>
        <w:t>*</w:t>
      </w:r>
      <w:r w:rsidRPr="00D3779F">
        <w:rPr>
          <w:rFonts w:ascii="Times New Roman" w:hAnsi="Times New Roman" w:cs="Times New Roman"/>
          <w:bCs/>
          <w:i/>
          <w:sz w:val="24"/>
          <w:szCs w:val="24"/>
        </w:rPr>
        <w:t>tù</w:t>
      </w:r>
      <w:r w:rsidRPr="00D3779F">
        <w:rPr>
          <w:rFonts w:ascii="Times New Roman" w:hAnsi="Times New Roman" w:cs="Times New Roman"/>
          <w:bCs/>
          <w:i/>
          <w:sz w:val="24"/>
          <w:szCs w:val="24"/>
          <w:lang w:val="en-US"/>
        </w:rPr>
        <w:t>m</w:t>
      </w:r>
      <w:r w:rsidRPr="00D3779F">
        <w:rPr>
          <w:rFonts w:ascii="Times New Roman" w:hAnsi="Times New Roman" w:cs="Times New Roman"/>
          <w:bCs/>
          <w:i/>
          <w:sz w:val="24"/>
          <w:szCs w:val="24"/>
        </w:rPr>
        <w:t>ù</w:t>
      </w:r>
      <w:r w:rsidRPr="00D3779F">
        <w:rPr>
          <w:rFonts w:ascii="Times New Roman" w:hAnsi="Times New Roman" w:cs="Times New Roman"/>
          <w:sz w:val="24"/>
          <w:szCs w:val="24"/>
        </w:rPr>
        <w:t xml:space="preserve"> ‘веретено; прясть’ [1. С. 1457], Пкор. </w:t>
      </w:r>
      <w:r w:rsidRPr="00D3779F">
        <w:rPr>
          <w:rFonts w:ascii="Times New Roman" w:hAnsi="Times New Roman" w:cs="Times New Roman"/>
          <w:b/>
          <w:bCs/>
          <w:sz w:val="24"/>
          <w:szCs w:val="24"/>
        </w:rPr>
        <w:t>*</w:t>
      </w:r>
      <w:r w:rsidRPr="00D3779F">
        <w:rPr>
          <w:rFonts w:ascii="Times New Roman" w:hAnsi="Times New Roman" w:cs="Times New Roman"/>
          <w:bCs/>
          <w:i/>
          <w:sz w:val="24"/>
          <w:szCs w:val="24"/>
          <w:lang w:val="en-US"/>
        </w:rPr>
        <w:t>k</w:t>
      </w:r>
      <w:r w:rsidRPr="00D3779F">
        <w:rPr>
          <w:rFonts w:ascii="Times New Roman" w:hAnsi="Times New Roman" w:cs="Times New Roman"/>
          <w:bCs/>
          <w:i/>
          <w:sz w:val="24"/>
          <w:szCs w:val="24"/>
        </w:rPr>
        <w:t>а</w:t>
      </w:r>
      <w:r w:rsidRPr="00D3779F">
        <w:rPr>
          <w:rFonts w:ascii="Times New Roman" w:hAnsi="Times New Roman" w:cs="Times New Roman"/>
          <w:bCs/>
          <w:i/>
          <w:sz w:val="24"/>
          <w:szCs w:val="24"/>
          <w:lang w:val="en-US"/>
        </w:rPr>
        <w:t>m</w:t>
      </w:r>
      <w:r w:rsidRPr="00D3779F">
        <w:rPr>
          <w:rFonts w:ascii="Times New Roman" w:hAnsi="Times New Roman" w:cs="Times New Roman"/>
          <w:b/>
          <w:bCs/>
          <w:sz w:val="24"/>
          <w:szCs w:val="24"/>
        </w:rPr>
        <w:t xml:space="preserve">- </w:t>
      </w:r>
      <w:r w:rsidRPr="00D3779F">
        <w:rPr>
          <w:rFonts w:ascii="Times New Roman" w:hAnsi="Times New Roman" w:cs="Times New Roman"/>
          <w:sz w:val="24"/>
          <w:szCs w:val="24"/>
        </w:rPr>
        <w:t xml:space="preserve">‘обвивать, наматывать’ [1. С. 739]. А также маньчж. </w:t>
      </w:r>
      <w:r w:rsidRPr="00D3779F">
        <w:rPr>
          <w:rFonts w:ascii="Times New Roman" w:hAnsi="Times New Roman" w:cs="Times New Roman"/>
          <w:i/>
          <w:sz w:val="24"/>
          <w:szCs w:val="24"/>
        </w:rPr>
        <w:t>ум'аҳала-</w:t>
      </w:r>
      <w:r w:rsidRPr="00D3779F">
        <w:rPr>
          <w:rFonts w:ascii="Times New Roman" w:hAnsi="Times New Roman" w:cs="Times New Roman"/>
          <w:sz w:val="24"/>
          <w:szCs w:val="24"/>
        </w:rPr>
        <w:t xml:space="preserve"> ‘плести, вязать, вышивать’; </w:t>
      </w:r>
      <w:r w:rsidRPr="00D3779F">
        <w:rPr>
          <w:rFonts w:ascii="Times New Roman" w:hAnsi="Times New Roman" w:cs="Times New Roman"/>
          <w:i/>
          <w:sz w:val="24"/>
          <w:szCs w:val="24"/>
        </w:rPr>
        <w:t>фамҳа</w:t>
      </w:r>
      <w:r w:rsidRPr="00D3779F">
        <w:rPr>
          <w:rFonts w:ascii="Times New Roman" w:hAnsi="Times New Roman" w:cs="Times New Roman"/>
          <w:sz w:val="24"/>
          <w:szCs w:val="24"/>
        </w:rPr>
        <w:t xml:space="preserve"> ‘катушка, мотовило; клубок (ниток)’; </w:t>
      </w:r>
      <w:r w:rsidRPr="00D3779F">
        <w:rPr>
          <w:rFonts w:ascii="Times New Roman" w:hAnsi="Times New Roman" w:cs="Times New Roman"/>
          <w:i/>
          <w:sz w:val="24"/>
          <w:szCs w:val="24"/>
        </w:rPr>
        <w:t>hумбули</w:t>
      </w:r>
      <w:r w:rsidRPr="00D3779F">
        <w:rPr>
          <w:rFonts w:ascii="Times New Roman" w:hAnsi="Times New Roman" w:cs="Times New Roman"/>
          <w:sz w:val="24"/>
          <w:szCs w:val="24"/>
        </w:rPr>
        <w:t xml:space="preserve"> ‘круглый; све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нутый в трубку’; эвен. </w:t>
      </w:r>
      <w:r w:rsidRPr="00D3779F">
        <w:rPr>
          <w:rFonts w:ascii="Times New Roman" w:hAnsi="Times New Roman" w:cs="Times New Roman"/>
          <w:i/>
          <w:sz w:val="24"/>
          <w:szCs w:val="24"/>
        </w:rPr>
        <w:t xml:space="preserve">hэмър- </w:t>
      </w:r>
      <w:r w:rsidRPr="00D3779F">
        <w:rPr>
          <w:rFonts w:ascii="Times New Roman" w:hAnsi="Times New Roman" w:cs="Times New Roman"/>
          <w:sz w:val="24"/>
          <w:szCs w:val="24"/>
        </w:rPr>
        <w:t xml:space="preserve">‘скручиваться’, </w:t>
      </w:r>
      <w:r w:rsidRPr="00D3779F">
        <w:rPr>
          <w:rFonts w:ascii="Times New Roman" w:hAnsi="Times New Roman" w:cs="Times New Roman"/>
          <w:i/>
          <w:sz w:val="24"/>
          <w:szCs w:val="24"/>
        </w:rPr>
        <w:t xml:space="preserve">hэмърэчи </w:t>
      </w:r>
      <w:r w:rsidRPr="00D3779F">
        <w:rPr>
          <w:rFonts w:ascii="Times New Roman" w:hAnsi="Times New Roman" w:cs="Times New Roman"/>
          <w:sz w:val="24"/>
          <w:szCs w:val="24"/>
        </w:rPr>
        <w:t xml:space="preserve">‘вьющийся, кудрявый (о волосах)’ [5. С. 347, 366, 394]. </w:t>
      </w:r>
    </w:p>
    <w:p w:rsidR="00061D9A" w:rsidRPr="00D3779F" w:rsidRDefault="00061D9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Глаголы стп.-монг. </w:t>
      </w:r>
      <w:r w:rsidRPr="00D3779F">
        <w:rPr>
          <w:rFonts w:ascii="Times New Roman" w:hAnsi="Times New Roman" w:cs="Times New Roman"/>
          <w:i/>
          <w:sz w:val="24"/>
          <w:szCs w:val="24"/>
          <w:lang w:val="en-US"/>
        </w:rPr>
        <w:t>temtele</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тэмтлэ-</w:t>
      </w:r>
      <w:r w:rsidRPr="00D3779F">
        <w:rPr>
          <w:rFonts w:ascii="Times New Roman" w:hAnsi="Times New Roman" w:cs="Times New Roman"/>
          <w:sz w:val="24"/>
          <w:szCs w:val="24"/>
        </w:rPr>
        <w:t xml:space="preserve"> ‘трогать рукой, шарить; идти на ощупь’, стп.-монг. </w:t>
      </w:r>
      <w:r w:rsidRPr="00D3779F">
        <w:rPr>
          <w:rFonts w:ascii="Times New Roman" w:hAnsi="Times New Roman" w:cs="Times New Roman"/>
          <w:i/>
          <w:sz w:val="24"/>
          <w:szCs w:val="24"/>
          <w:lang w:val="en-US"/>
        </w:rPr>
        <w:t>temteri</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тэмтрэ-</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тэмтэр-</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темтр</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темтере</w:t>
      </w:r>
      <w:r w:rsidRPr="00D3779F">
        <w:rPr>
          <w:rFonts w:ascii="Times New Roman" w:hAnsi="Times New Roman" w:cs="Times New Roman"/>
          <w:sz w:val="24"/>
          <w:szCs w:val="24"/>
        </w:rPr>
        <w:t xml:space="preserve">-, орд. </w:t>
      </w:r>
      <w:r w:rsidRPr="00D3779F">
        <w:rPr>
          <w:rFonts w:ascii="Times New Roman" w:hAnsi="Times New Roman" w:cs="Times New Roman"/>
          <w:i/>
          <w:iCs/>
          <w:sz w:val="24"/>
          <w:szCs w:val="24"/>
          <w:lang w:val="en-US"/>
        </w:rPr>
        <w:t>te</w:t>
      </w:r>
      <w:r w:rsidRPr="00D3779F">
        <w:rPr>
          <w:rFonts w:ascii="Times New Roman" w:hAnsi="Times New Roman" w:cs="Times New Roman"/>
          <w:i/>
          <w:iCs/>
          <w:sz w:val="24"/>
          <w:szCs w:val="24"/>
          <w:lang w:val="en-US"/>
        </w:rPr>
        <w:t>m</w:t>
      </w:r>
      <w:r w:rsidRPr="00D3779F">
        <w:rPr>
          <w:rFonts w:ascii="Times New Roman" w:hAnsi="Times New Roman" w:cs="Times New Roman"/>
          <w:i/>
          <w:iCs/>
          <w:sz w:val="24"/>
          <w:szCs w:val="24"/>
          <w:lang w:val="en-US"/>
        </w:rPr>
        <w:t>tere</w:t>
      </w:r>
      <w:r w:rsidRPr="00D3779F">
        <w:rPr>
          <w:rFonts w:ascii="Times New Roman" w:hAnsi="Times New Roman" w:cs="Times New Roman"/>
          <w:sz w:val="24"/>
          <w:szCs w:val="24"/>
        </w:rPr>
        <w:t xml:space="preserve">-, даг. </w:t>
      </w:r>
      <w:r w:rsidRPr="00D3779F">
        <w:rPr>
          <w:rFonts w:ascii="Times New Roman" w:hAnsi="Times New Roman" w:cs="Times New Roman"/>
          <w:i/>
          <w:iCs/>
          <w:sz w:val="24"/>
          <w:szCs w:val="24"/>
          <w:lang w:val="en-US"/>
        </w:rPr>
        <w:t>temil</w:t>
      </w:r>
      <w:r w:rsidRPr="00D3779F">
        <w:rPr>
          <w:rFonts w:ascii="Times New Roman" w:hAnsi="Times New Roman" w:cs="Times New Roman"/>
          <w:i/>
          <w:iCs/>
          <w:sz w:val="24"/>
          <w:szCs w:val="24"/>
        </w:rPr>
        <w:t>ē</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tem</w:t>
      </w:r>
      <w:r w:rsidRPr="00D3779F">
        <w:rPr>
          <w:rFonts w:ascii="Times New Roman" w:hAnsi="Times New Roman" w:cs="Times New Roman"/>
          <w:i/>
          <w:iCs/>
          <w:sz w:val="24"/>
          <w:szCs w:val="24"/>
        </w:rPr>
        <w:t>ī</w:t>
      </w:r>
      <w:r w:rsidRPr="00D3779F">
        <w:rPr>
          <w:rFonts w:ascii="Times New Roman" w:hAnsi="Times New Roman" w:cs="Times New Roman"/>
          <w:i/>
          <w:iCs/>
          <w:sz w:val="24"/>
          <w:szCs w:val="24"/>
          <w:lang w:val="en-US"/>
        </w:rPr>
        <w:t>l</w:t>
      </w:r>
      <w:r w:rsidRPr="00D3779F">
        <w:rPr>
          <w:rFonts w:ascii="Times New Roman" w:hAnsi="Times New Roman" w:cs="Times New Roman"/>
          <w:i/>
          <w:iCs/>
          <w:sz w:val="24"/>
          <w:szCs w:val="24"/>
        </w:rPr>
        <w:t>ē</w:t>
      </w:r>
      <w:r w:rsidRPr="00D3779F">
        <w:rPr>
          <w:rFonts w:ascii="Times New Roman" w:hAnsi="Times New Roman" w:cs="Times New Roman"/>
          <w:sz w:val="24"/>
          <w:szCs w:val="24"/>
        </w:rPr>
        <w:t xml:space="preserve">-, дунс. </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ian</w:t>
      </w:r>
      <w:r w:rsidRPr="00D3779F">
        <w:rPr>
          <w:rFonts w:ascii="Times New Roman" w:hAnsi="Times New Roman" w:cs="Times New Roman"/>
          <w:i/>
          <w:iCs/>
          <w:sz w:val="24"/>
          <w:szCs w:val="24"/>
        </w:rPr>
        <w:t>č</w:t>
      </w:r>
      <w:r w:rsidRPr="00D3779F">
        <w:rPr>
          <w:rFonts w:ascii="Times New Roman" w:hAnsi="Times New Roman" w:cs="Times New Roman"/>
          <w:i/>
          <w:iCs/>
          <w:sz w:val="24"/>
          <w:szCs w:val="24"/>
          <w:lang w:val="en-US"/>
        </w:rPr>
        <w:t>i</w:t>
      </w:r>
      <w:r w:rsidRPr="00D3779F">
        <w:rPr>
          <w:rFonts w:ascii="Times New Roman" w:hAnsi="Times New Roman" w:cs="Times New Roman"/>
          <w:i/>
          <w:iCs/>
          <w:sz w:val="24"/>
          <w:szCs w:val="24"/>
        </w:rPr>
        <w:t>ə</w:t>
      </w:r>
      <w:r w:rsidRPr="00D3779F">
        <w:rPr>
          <w:rFonts w:ascii="Times New Roman" w:hAnsi="Times New Roman" w:cs="Times New Roman"/>
          <w:i/>
          <w:iCs/>
          <w:sz w:val="24"/>
          <w:szCs w:val="24"/>
          <w:lang w:val="en-US"/>
        </w:rPr>
        <w:t>lu</w:t>
      </w:r>
      <w:r w:rsidRPr="00D3779F">
        <w:rPr>
          <w:rFonts w:ascii="Times New Roman" w:hAnsi="Times New Roman" w:cs="Times New Roman"/>
          <w:sz w:val="24"/>
          <w:szCs w:val="24"/>
        </w:rPr>
        <w:t xml:space="preserve">-, монгор. </w:t>
      </w:r>
      <w:r w:rsidRPr="00D3779F">
        <w:rPr>
          <w:rFonts w:ascii="Times New Roman" w:hAnsi="Times New Roman" w:cs="Times New Roman"/>
          <w:i/>
          <w:iCs/>
          <w:sz w:val="24"/>
          <w:szCs w:val="24"/>
          <w:lang w:val="en-US"/>
        </w:rPr>
        <w:t>tendili</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temd</w:t>
      </w:r>
      <w:r w:rsidRPr="00D3779F">
        <w:rPr>
          <w:rFonts w:ascii="Times New Roman" w:hAnsi="Times New Roman" w:cs="Times New Roman"/>
          <w:i/>
          <w:iCs/>
          <w:sz w:val="24"/>
          <w:szCs w:val="24"/>
        </w:rPr>
        <w:t>ə</w:t>
      </w:r>
      <w:r w:rsidRPr="00D3779F">
        <w:rPr>
          <w:rFonts w:ascii="Times New Roman" w:hAnsi="Times New Roman" w:cs="Times New Roman"/>
          <w:i/>
          <w:iCs/>
          <w:sz w:val="24"/>
          <w:szCs w:val="24"/>
          <w:lang w:val="en-US"/>
        </w:rPr>
        <w:t>l</w:t>
      </w:r>
      <w:r w:rsidRPr="00D3779F">
        <w:rPr>
          <w:rFonts w:ascii="Times New Roman" w:hAnsi="Times New Roman" w:cs="Times New Roman"/>
          <w:i/>
          <w:iCs/>
          <w:sz w:val="24"/>
          <w:szCs w:val="24"/>
        </w:rPr>
        <w:t>ə</w:t>
      </w:r>
      <w:r w:rsidRPr="00D3779F">
        <w:rPr>
          <w:rFonts w:ascii="Times New Roman" w:hAnsi="Times New Roman" w:cs="Times New Roman"/>
          <w:sz w:val="24"/>
          <w:szCs w:val="24"/>
        </w:rPr>
        <w:t xml:space="preserve">- [1. С. 1417] ‘ощупывать; ходить ощупью’; бур. </w:t>
      </w:r>
      <w:r w:rsidRPr="00D3779F">
        <w:rPr>
          <w:rFonts w:ascii="Times New Roman" w:hAnsi="Times New Roman" w:cs="Times New Roman"/>
          <w:i/>
          <w:sz w:val="24"/>
          <w:szCs w:val="24"/>
        </w:rPr>
        <w:t>тэмгэ</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яба-</w:t>
      </w:r>
      <w:r w:rsidRPr="00D3779F">
        <w:rPr>
          <w:rFonts w:ascii="Times New Roman" w:hAnsi="Times New Roman" w:cs="Times New Roman"/>
          <w:sz w:val="24"/>
          <w:szCs w:val="24"/>
        </w:rPr>
        <w:t xml:space="preserve"> ‘идти наугад’ коррелируют с эвенк. </w:t>
      </w:r>
      <w:r w:rsidRPr="00D3779F">
        <w:rPr>
          <w:rFonts w:ascii="Times New Roman" w:hAnsi="Times New Roman" w:cs="Times New Roman"/>
          <w:i/>
          <w:sz w:val="24"/>
          <w:szCs w:val="24"/>
        </w:rPr>
        <w:t>тэми-</w:t>
      </w:r>
      <w:r w:rsidRPr="00D3779F">
        <w:rPr>
          <w:rFonts w:ascii="Times New Roman" w:hAnsi="Times New Roman" w:cs="Times New Roman"/>
          <w:sz w:val="24"/>
          <w:szCs w:val="24"/>
        </w:rPr>
        <w:t xml:space="preserve">, эвен. </w:t>
      </w:r>
      <w:r w:rsidRPr="00D3779F">
        <w:rPr>
          <w:rFonts w:ascii="Times New Roman" w:hAnsi="Times New Roman" w:cs="Times New Roman"/>
          <w:i/>
          <w:sz w:val="24"/>
          <w:szCs w:val="24"/>
        </w:rPr>
        <w:t>тэми-</w:t>
      </w:r>
      <w:r w:rsidRPr="00D3779F">
        <w:rPr>
          <w:rFonts w:ascii="Times New Roman" w:hAnsi="Times New Roman" w:cs="Times New Roman"/>
          <w:sz w:val="24"/>
          <w:szCs w:val="24"/>
        </w:rPr>
        <w:t>, нег.</w:t>
      </w:r>
      <w:r w:rsidRPr="00D3779F">
        <w:rPr>
          <w:rFonts w:ascii="Times New Roman" w:hAnsi="Times New Roman" w:cs="Times New Roman"/>
          <w:i/>
          <w:sz w:val="24"/>
          <w:szCs w:val="24"/>
        </w:rPr>
        <w:t xml:space="preserve"> тэмиктэ-</w:t>
      </w:r>
      <w:r w:rsidRPr="00D3779F">
        <w:rPr>
          <w:rFonts w:ascii="Times New Roman" w:hAnsi="Times New Roman" w:cs="Times New Roman"/>
          <w:sz w:val="24"/>
          <w:szCs w:val="24"/>
        </w:rPr>
        <w:t xml:space="preserve">, ульч. </w:t>
      </w:r>
      <w:r w:rsidRPr="00D3779F">
        <w:rPr>
          <w:rFonts w:ascii="Times New Roman" w:hAnsi="Times New Roman" w:cs="Times New Roman"/>
          <w:i/>
          <w:sz w:val="24"/>
          <w:szCs w:val="24"/>
        </w:rPr>
        <w:t>тэмуру-</w:t>
      </w:r>
      <w:r w:rsidRPr="00D3779F">
        <w:rPr>
          <w:rFonts w:ascii="Times New Roman" w:hAnsi="Times New Roman" w:cs="Times New Roman"/>
          <w:sz w:val="24"/>
          <w:szCs w:val="24"/>
        </w:rPr>
        <w:t>, нан.</w:t>
      </w:r>
      <w:r w:rsidRPr="00D3779F">
        <w:rPr>
          <w:rFonts w:ascii="Times New Roman" w:hAnsi="Times New Roman" w:cs="Times New Roman"/>
          <w:i/>
          <w:sz w:val="24"/>
          <w:szCs w:val="24"/>
        </w:rPr>
        <w:t xml:space="preserve"> тэмири-</w:t>
      </w:r>
      <w:r w:rsidRPr="00D3779F">
        <w:rPr>
          <w:rFonts w:ascii="Times New Roman" w:hAnsi="Times New Roman" w:cs="Times New Roman"/>
          <w:sz w:val="24"/>
          <w:szCs w:val="24"/>
        </w:rPr>
        <w:t xml:space="preserve"> ‘щупать, трогать, пробовать на ощупь’ [5. С. 233], а также маньчж. </w:t>
      </w:r>
      <w:r w:rsidRPr="00D3779F">
        <w:rPr>
          <w:rFonts w:ascii="Times New Roman" w:hAnsi="Times New Roman" w:cs="Times New Roman"/>
          <w:i/>
          <w:sz w:val="24"/>
          <w:szCs w:val="24"/>
        </w:rPr>
        <w:t>домно-</w:t>
      </w:r>
      <w:r w:rsidRPr="00D3779F">
        <w:rPr>
          <w:rFonts w:ascii="Times New Roman" w:hAnsi="Times New Roman" w:cs="Times New Roman"/>
          <w:sz w:val="24"/>
          <w:szCs w:val="24"/>
        </w:rPr>
        <w:t xml:space="preserve"> ‘щупать’; </w:t>
      </w:r>
      <w:r w:rsidRPr="00D3779F">
        <w:rPr>
          <w:rFonts w:ascii="Times New Roman" w:hAnsi="Times New Roman" w:cs="Times New Roman"/>
          <w:i/>
          <w:sz w:val="24"/>
          <w:szCs w:val="24"/>
        </w:rPr>
        <w:t>хэмки-</w:t>
      </w:r>
      <w:r w:rsidRPr="00D3779F">
        <w:rPr>
          <w:rFonts w:ascii="Times New Roman" w:hAnsi="Times New Roman" w:cs="Times New Roman"/>
          <w:sz w:val="24"/>
          <w:szCs w:val="24"/>
        </w:rPr>
        <w:t xml:space="preserve"> ‘ходить ощупью’ [4. С. 215]. Здесь «кл</w:t>
      </w:r>
      <w:r w:rsidRPr="00D3779F">
        <w:rPr>
          <w:rFonts w:ascii="Times New Roman" w:hAnsi="Times New Roman" w:cs="Times New Roman"/>
          <w:sz w:val="24"/>
          <w:szCs w:val="24"/>
        </w:rPr>
        <w:t>ю</w:t>
      </w:r>
      <w:r w:rsidRPr="00D3779F">
        <w:rPr>
          <w:rFonts w:ascii="Times New Roman" w:hAnsi="Times New Roman" w:cs="Times New Roman"/>
          <w:sz w:val="24"/>
          <w:szCs w:val="24"/>
        </w:rPr>
        <w:t xml:space="preserve">чом к разгадке» значения корня выступает рус. </w:t>
      </w:r>
      <w:r w:rsidRPr="00D3779F">
        <w:rPr>
          <w:rFonts w:ascii="Times New Roman" w:hAnsi="Times New Roman" w:cs="Times New Roman"/>
          <w:i/>
          <w:sz w:val="24"/>
          <w:szCs w:val="24"/>
        </w:rPr>
        <w:t>ощупь</w:t>
      </w:r>
      <w:r w:rsidRPr="00D3779F">
        <w:rPr>
          <w:rFonts w:ascii="Times New Roman" w:hAnsi="Times New Roman" w:cs="Times New Roman"/>
          <w:sz w:val="24"/>
          <w:szCs w:val="24"/>
        </w:rPr>
        <w:t>: т.е. ‘идти (в темноте или с закр</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тыми глазами), щупая руками/пальцами впереди и вокруг себя’.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ряде морфем с </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развился признак ‘сморщенный’: стп.-монг.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om</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uγur</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čö</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eger</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цомцгор</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цөмцгөр</w:t>
      </w:r>
      <w:r w:rsidRPr="00D3779F">
        <w:rPr>
          <w:rFonts w:ascii="Times New Roman" w:hAnsi="Times New Roman" w:cs="Times New Roman"/>
          <w:sz w:val="24"/>
          <w:szCs w:val="24"/>
        </w:rPr>
        <w:t xml:space="preserve"> ‘съежившийся, сжавшийся’; бур.</w:t>
      </w:r>
      <w:r w:rsidRPr="00D3779F">
        <w:rPr>
          <w:rFonts w:ascii="Times New Roman" w:hAnsi="Times New Roman" w:cs="Times New Roman"/>
          <w:i/>
          <w:sz w:val="24"/>
          <w:szCs w:val="24"/>
        </w:rPr>
        <w:t xml:space="preserve"> сомсогор</w:t>
      </w:r>
      <w:r w:rsidRPr="00D3779F">
        <w:rPr>
          <w:rFonts w:ascii="Times New Roman" w:hAnsi="Times New Roman" w:cs="Times New Roman"/>
          <w:sz w:val="24"/>
          <w:szCs w:val="24"/>
        </w:rPr>
        <w:t xml:space="preserve"> ‘сжавши</w:t>
      </w:r>
      <w:r w:rsidRPr="00D3779F">
        <w:rPr>
          <w:rFonts w:ascii="Times New Roman" w:hAnsi="Times New Roman" w:cs="Times New Roman"/>
          <w:sz w:val="24"/>
          <w:szCs w:val="24"/>
        </w:rPr>
        <w:t>й</w:t>
      </w:r>
      <w:r w:rsidRPr="00D3779F">
        <w:rPr>
          <w:rFonts w:ascii="Times New Roman" w:hAnsi="Times New Roman" w:cs="Times New Roman"/>
          <w:sz w:val="24"/>
          <w:szCs w:val="24"/>
        </w:rPr>
        <w:lastRenderedPageBreak/>
        <w:t xml:space="preserve">ся’; стп.-монг. </w:t>
      </w:r>
      <w:r w:rsidRPr="00D3779F">
        <w:rPr>
          <w:rFonts w:ascii="Times New Roman" w:hAnsi="Times New Roman" w:cs="Times New Roman"/>
          <w:i/>
          <w:sz w:val="24"/>
          <w:szCs w:val="24"/>
        </w:rPr>
        <w:t>š</w:t>
      </w:r>
      <w:r w:rsidRPr="00D3779F">
        <w:rPr>
          <w:rFonts w:ascii="Times New Roman" w:hAnsi="Times New Roman" w:cs="Times New Roman"/>
          <w:i/>
          <w:sz w:val="24"/>
          <w:szCs w:val="24"/>
          <w:lang w:val="en-US"/>
        </w:rPr>
        <w:t>omuγur</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шомгор</w:t>
      </w:r>
      <w:r w:rsidRPr="00D3779F">
        <w:rPr>
          <w:rFonts w:ascii="Times New Roman" w:hAnsi="Times New Roman" w:cs="Times New Roman"/>
          <w:sz w:val="24"/>
          <w:szCs w:val="24"/>
        </w:rPr>
        <w:t xml:space="preserve"> ‘помятый, поморщенный’; стп.-монг. </w:t>
      </w:r>
      <w:r w:rsidRPr="00D3779F">
        <w:rPr>
          <w:rFonts w:ascii="Times New Roman" w:hAnsi="Times New Roman" w:cs="Times New Roman"/>
          <w:i/>
          <w:sz w:val="24"/>
          <w:szCs w:val="24"/>
          <w:lang w:val="en-US"/>
        </w:rPr>
        <w:t>qumiγar</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хумигар</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хумигар</w:t>
      </w:r>
      <w:r w:rsidRPr="00D3779F">
        <w:rPr>
          <w:rFonts w:ascii="Times New Roman" w:hAnsi="Times New Roman" w:cs="Times New Roman"/>
          <w:sz w:val="24"/>
          <w:szCs w:val="24"/>
        </w:rPr>
        <w:t xml:space="preserve"> ‘сморщенный, морщинистый’. </w:t>
      </w:r>
      <w:r w:rsidRPr="00D3779F">
        <w:rPr>
          <w:rStyle w:val="apple-style-span"/>
          <w:rFonts w:ascii="Times New Roman" w:hAnsi="Times New Roman" w:cs="Times New Roman"/>
          <w:sz w:val="24"/>
          <w:szCs w:val="24"/>
        </w:rPr>
        <w:t>Работа губ считается существенной:</w:t>
      </w:r>
      <w:r w:rsidRPr="00D3779F">
        <w:rPr>
          <w:rFonts w:ascii="Times New Roman" w:hAnsi="Times New Roman" w:cs="Times New Roman"/>
          <w:sz w:val="24"/>
          <w:szCs w:val="24"/>
        </w:rPr>
        <w:t xml:space="preserve"> ‘морщить’ &lt; ‘поджимать, морщить губы’. Ср. стп.-монг. </w:t>
      </w:r>
      <w:r w:rsidRPr="00D3779F">
        <w:rPr>
          <w:rFonts w:ascii="Times New Roman" w:hAnsi="Times New Roman" w:cs="Times New Roman"/>
          <w:i/>
          <w:sz w:val="24"/>
          <w:szCs w:val="24"/>
        </w:rPr>
        <w:t>a</w:t>
      </w:r>
      <w:r w:rsidRPr="00D3779F">
        <w:rPr>
          <w:rFonts w:ascii="Times New Roman" w:hAnsi="Times New Roman" w:cs="Times New Roman"/>
          <w:i/>
          <w:sz w:val="24"/>
          <w:szCs w:val="24"/>
          <w:lang w:val="en-US"/>
        </w:rPr>
        <w:t>ma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qumbi</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‘улыбаться’, монг. </w:t>
      </w:r>
      <w:r w:rsidRPr="00D3779F">
        <w:rPr>
          <w:rFonts w:ascii="Times New Roman" w:hAnsi="Times New Roman" w:cs="Times New Roman"/>
          <w:i/>
          <w:sz w:val="24"/>
          <w:szCs w:val="24"/>
        </w:rPr>
        <w:t>ам хумби-</w:t>
      </w:r>
      <w:r w:rsidRPr="00D3779F">
        <w:rPr>
          <w:rFonts w:ascii="Times New Roman" w:hAnsi="Times New Roman" w:cs="Times New Roman"/>
          <w:sz w:val="24"/>
          <w:szCs w:val="24"/>
        </w:rPr>
        <w:t xml:space="preserve"> ‘поджимать рот’, стп.-монг. </w:t>
      </w:r>
      <w:r w:rsidRPr="00D3779F">
        <w:rPr>
          <w:rFonts w:ascii="Times New Roman" w:hAnsi="Times New Roman" w:cs="Times New Roman"/>
          <w:i/>
          <w:sz w:val="24"/>
          <w:szCs w:val="24"/>
          <w:lang w:val="en-US"/>
        </w:rPr>
        <w:t>qumbi</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хумби-</w:t>
      </w:r>
      <w:r w:rsidRPr="00D3779F">
        <w:rPr>
          <w:rFonts w:ascii="Times New Roman" w:hAnsi="Times New Roman" w:cs="Times New Roman"/>
          <w:sz w:val="24"/>
          <w:szCs w:val="24"/>
        </w:rPr>
        <w:t xml:space="preserve"> ‘складывать, собирать вместе’. Бур. </w:t>
      </w:r>
      <w:r w:rsidRPr="00D3779F">
        <w:rPr>
          <w:rFonts w:ascii="Times New Roman" w:hAnsi="Times New Roman" w:cs="Times New Roman"/>
          <w:i/>
          <w:sz w:val="24"/>
          <w:szCs w:val="24"/>
        </w:rPr>
        <w:t>хомигор</w:t>
      </w:r>
      <w:r w:rsidRPr="00D3779F">
        <w:rPr>
          <w:rFonts w:ascii="Times New Roman" w:hAnsi="Times New Roman" w:cs="Times New Roman"/>
          <w:sz w:val="24"/>
          <w:szCs w:val="24"/>
        </w:rPr>
        <w:t xml:space="preserve"> ‘узкий, приплюснутый; плоский (о копыте лошади)’ возникло на основе пр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знака ‘сжатый с двух сторон’, ср. монг. </w:t>
      </w:r>
      <w:r w:rsidRPr="00D3779F">
        <w:rPr>
          <w:rFonts w:ascii="Times New Roman" w:hAnsi="Times New Roman" w:cs="Times New Roman"/>
          <w:i/>
          <w:sz w:val="24"/>
          <w:szCs w:val="24"/>
        </w:rPr>
        <w:t>хомбон туурай</w:t>
      </w:r>
      <w:r w:rsidRPr="00D3779F">
        <w:rPr>
          <w:rFonts w:ascii="Times New Roman" w:hAnsi="Times New Roman" w:cs="Times New Roman"/>
          <w:sz w:val="24"/>
          <w:szCs w:val="24"/>
        </w:rPr>
        <w:t xml:space="preserve"> ‘крутые копыта’.</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Процессуальное значение ‘съежиться; согнуться’ прослеживается в глаголе стп.-монг.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om</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ura</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цомцро-</w:t>
      </w:r>
      <w:r w:rsidRPr="00D3779F">
        <w:rPr>
          <w:rFonts w:ascii="Times New Roman" w:hAnsi="Times New Roman" w:cs="Times New Roman"/>
          <w:sz w:val="24"/>
          <w:szCs w:val="24"/>
        </w:rPr>
        <w:t xml:space="preserve"> ‘бежать, согнувшись (среди высоких трав); пригибаться’, стп.-монг.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om</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uyi</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‘подогнуть, поджать ноги под себя’. Ср. тюрк. </w:t>
      </w:r>
      <w:r w:rsidRPr="00D3779F">
        <w:rPr>
          <w:rFonts w:ascii="Times New Roman" w:hAnsi="Times New Roman" w:cs="Times New Roman"/>
          <w:i/>
          <w:sz w:val="24"/>
          <w:szCs w:val="24"/>
        </w:rPr>
        <w:t>қымыр-</w:t>
      </w:r>
      <w:r w:rsidRPr="00D3779F">
        <w:rPr>
          <w:rFonts w:ascii="Times New Roman" w:hAnsi="Times New Roman" w:cs="Times New Roman"/>
          <w:sz w:val="24"/>
          <w:szCs w:val="24"/>
        </w:rPr>
        <w:t xml:space="preserve"> ‘подбирать, поджимать, прижать (парус, крылья, уши); крепко держать; ежиться, жаться; сгибать, свертывать’ [7. С. 223], як. </w:t>
      </w:r>
      <w:r w:rsidRPr="00D3779F">
        <w:rPr>
          <w:rFonts w:ascii="Times New Roman" w:hAnsi="Times New Roman" w:cs="Times New Roman"/>
          <w:i/>
          <w:sz w:val="24"/>
          <w:szCs w:val="24"/>
        </w:rPr>
        <w:t>кумуй</w:t>
      </w:r>
      <w:r w:rsidRPr="00D3779F">
        <w:rPr>
          <w:rFonts w:ascii="Times New Roman" w:hAnsi="Times New Roman" w:cs="Times New Roman"/>
          <w:sz w:val="24"/>
          <w:szCs w:val="24"/>
        </w:rPr>
        <w:t xml:space="preserve">- ‘поджиматься, съеживаться’; маньчж. </w:t>
      </w:r>
      <w:r w:rsidRPr="00D3779F">
        <w:rPr>
          <w:rFonts w:ascii="Times New Roman" w:hAnsi="Times New Roman" w:cs="Times New Roman"/>
          <w:i/>
          <w:sz w:val="24"/>
          <w:szCs w:val="24"/>
        </w:rPr>
        <w:t>чумчу-</w:t>
      </w:r>
      <w:r w:rsidRPr="00D3779F">
        <w:rPr>
          <w:rFonts w:ascii="Times New Roman" w:hAnsi="Times New Roman" w:cs="Times New Roman"/>
          <w:sz w:val="24"/>
          <w:szCs w:val="24"/>
        </w:rPr>
        <w:t xml:space="preserve"> ‘обнимать колено обеими руками’, </w:t>
      </w:r>
      <w:r w:rsidRPr="00D3779F">
        <w:rPr>
          <w:rFonts w:ascii="Times New Roman" w:hAnsi="Times New Roman" w:cs="Times New Roman"/>
          <w:i/>
          <w:sz w:val="24"/>
          <w:szCs w:val="24"/>
        </w:rPr>
        <w:t>чумчурэ-</w:t>
      </w:r>
      <w:r w:rsidRPr="00D3779F">
        <w:rPr>
          <w:rFonts w:ascii="Times New Roman" w:hAnsi="Times New Roman" w:cs="Times New Roman"/>
          <w:sz w:val="24"/>
          <w:szCs w:val="24"/>
        </w:rPr>
        <w:t xml:space="preserve"> ‘пригибаться (идти нагнувшись в траве, чтобы не было видно)’,</w:t>
      </w:r>
      <w:r w:rsidRPr="00D3779F">
        <w:rPr>
          <w:rFonts w:ascii="Times New Roman" w:hAnsi="Times New Roman" w:cs="Times New Roman"/>
          <w:i/>
          <w:sz w:val="24"/>
          <w:szCs w:val="24"/>
        </w:rPr>
        <w:t xml:space="preserve"> чумчуршэ-</w:t>
      </w:r>
      <w:r w:rsidRPr="00D3779F">
        <w:rPr>
          <w:rFonts w:ascii="Times New Roman" w:hAnsi="Times New Roman" w:cs="Times New Roman"/>
          <w:sz w:val="24"/>
          <w:szCs w:val="24"/>
        </w:rPr>
        <w:t xml:space="preserve"> ‘нагибаться, приподнимать плечи, съеживаться’; эвен.</w:t>
      </w:r>
      <w:r w:rsidRPr="00D3779F">
        <w:rPr>
          <w:rFonts w:ascii="Times New Roman" w:hAnsi="Times New Roman" w:cs="Times New Roman"/>
          <w:i/>
          <w:sz w:val="24"/>
          <w:szCs w:val="24"/>
        </w:rPr>
        <w:t xml:space="preserve"> чэм-</w:t>
      </w:r>
      <w:r w:rsidRPr="00D3779F">
        <w:rPr>
          <w:rFonts w:ascii="Times New Roman" w:hAnsi="Times New Roman" w:cs="Times New Roman"/>
          <w:sz w:val="24"/>
          <w:szCs w:val="24"/>
        </w:rPr>
        <w:t xml:space="preserve"> ‘склад</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вать крылья; поджимать хвост’, уд. </w:t>
      </w:r>
      <w:r w:rsidRPr="00D3779F">
        <w:rPr>
          <w:rFonts w:ascii="Times New Roman" w:hAnsi="Times New Roman" w:cs="Times New Roman"/>
          <w:i/>
          <w:sz w:val="24"/>
          <w:szCs w:val="24"/>
        </w:rPr>
        <w:t>чэмугулэ-</w:t>
      </w:r>
      <w:r w:rsidRPr="00D3779F">
        <w:rPr>
          <w:rFonts w:ascii="Times New Roman" w:hAnsi="Times New Roman" w:cs="Times New Roman"/>
          <w:sz w:val="24"/>
          <w:szCs w:val="24"/>
        </w:rPr>
        <w:t xml:space="preserve"> ‘поджимать хвост’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[5. С. 414, 420]; эвен. </w:t>
      </w:r>
      <w:r w:rsidRPr="00D3779F">
        <w:rPr>
          <w:rFonts w:ascii="Times New Roman" w:hAnsi="Times New Roman" w:cs="Times New Roman"/>
          <w:i/>
          <w:sz w:val="24"/>
          <w:szCs w:val="24"/>
        </w:rPr>
        <w:t>тимърън</w:t>
      </w:r>
      <w:r w:rsidRPr="00D3779F">
        <w:rPr>
          <w:rFonts w:ascii="Times New Roman" w:hAnsi="Times New Roman" w:cs="Times New Roman"/>
          <w:sz w:val="24"/>
          <w:szCs w:val="24"/>
        </w:rPr>
        <w:t xml:space="preserve"> ‘морщина (на лице, платье); морщинистый’,</w:t>
      </w:r>
      <w:r w:rsidRPr="00D3779F">
        <w:rPr>
          <w:rFonts w:ascii="Times New Roman" w:hAnsi="Times New Roman" w:cs="Times New Roman"/>
          <w:i/>
          <w:sz w:val="24"/>
          <w:szCs w:val="24"/>
        </w:rPr>
        <w:t xml:space="preserve"> тимърън-</w:t>
      </w:r>
      <w:r w:rsidRPr="00D3779F">
        <w:rPr>
          <w:rFonts w:ascii="Times New Roman" w:hAnsi="Times New Roman" w:cs="Times New Roman"/>
          <w:sz w:val="24"/>
          <w:szCs w:val="24"/>
        </w:rPr>
        <w:t xml:space="preserve"> ‘морщиться’; эвенк. </w:t>
      </w:r>
      <w:r w:rsidRPr="00D3779F">
        <w:rPr>
          <w:rFonts w:ascii="Times New Roman" w:hAnsi="Times New Roman" w:cs="Times New Roman"/>
          <w:i/>
          <w:sz w:val="24"/>
          <w:szCs w:val="24"/>
        </w:rPr>
        <w:t>т</w:t>
      </w:r>
      <w:r w:rsidRPr="00D3779F">
        <w:rPr>
          <w:rFonts w:ascii="Times New Roman" w:hAnsi="Times New Roman" w:cs="Times New Roman"/>
          <w:i/>
          <w:sz w:val="24"/>
          <w:szCs w:val="24"/>
        </w:rPr>
        <w:t>о</w:t>
      </w:r>
      <w:r w:rsidRPr="00D3779F">
        <w:rPr>
          <w:rFonts w:ascii="Times New Roman" w:hAnsi="Times New Roman" w:cs="Times New Roman"/>
          <w:i/>
          <w:sz w:val="24"/>
          <w:szCs w:val="24"/>
        </w:rPr>
        <w:t>ми:-</w:t>
      </w:r>
      <w:r w:rsidRPr="00D3779F">
        <w:rPr>
          <w:rFonts w:ascii="Times New Roman" w:hAnsi="Times New Roman" w:cs="Times New Roman"/>
          <w:sz w:val="24"/>
          <w:szCs w:val="24"/>
        </w:rPr>
        <w:t xml:space="preserve"> ‘смять, сжать (шкуру при выделке); разгладить’,</w:t>
      </w:r>
      <w:r w:rsidRPr="00D3779F">
        <w:rPr>
          <w:rFonts w:ascii="Times New Roman" w:hAnsi="Times New Roman" w:cs="Times New Roman"/>
          <w:i/>
          <w:sz w:val="24"/>
          <w:szCs w:val="24"/>
        </w:rPr>
        <w:t xml:space="preserve"> томо-</w:t>
      </w:r>
      <w:r w:rsidRPr="00D3779F">
        <w:rPr>
          <w:rFonts w:ascii="Times New Roman" w:hAnsi="Times New Roman" w:cs="Times New Roman"/>
          <w:sz w:val="24"/>
          <w:szCs w:val="24"/>
        </w:rPr>
        <w:t xml:space="preserve"> ‘смяться, сжаться’; эвенк. </w:t>
      </w:r>
      <w:r w:rsidRPr="00D3779F">
        <w:rPr>
          <w:rFonts w:ascii="Times New Roman" w:hAnsi="Times New Roman" w:cs="Times New Roman"/>
          <w:i/>
          <w:sz w:val="24"/>
          <w:szCs w:val="24"/>
        </w:rPr>
        <w:t>тэ:мчэ:</w:t>
      </w:r>
      <w:r w:rsidRPr="00D3779F">
        <w:rPr>
          <w:rFonts w:ascii="Times New Roman" w:hAnsi="Times New Roman" w:cs="Times New Roman"/>
          <w:sz w:val="24"/>
          <w:szCs w:val="24"/>
        </w:rPr>
        <w:t xml:space="preserve"> ‘сборки; собранный сборками’, нег. </w:t>
      </w:r>
      <w:r w:rsidRPr="00D3779F">
        <w:rPr>
          <w:rFonts w:ascii="Times New Roman" w:hAnsi="Times New Roman" w:cs="Times New Roman"/>
          <w:i/>
          <w:sz w:val="24"/>
          <w:szCs w:val="24"/>
        </w:rPr>
        <w:t>тэм-</w:t>
      </w:r>
      <w:r w:rsidRPr="00D3779F">
        <w:rPr>
          <w:rFonts w:ascii="Times New Roman" w:hAnsi="Times New Roman" w:cs="Times New Roman"/>
          <w:sz w:val="24"/>
          <w:szCs w:val="24"/>
        </w:rPr>
        <w:t xml:space="preserve"> ‘делать складки, сборки (на одежде)’; эвен. </w:t>
      </w:r>
      <w:r w:rsidRPr="00D3779F">
        <w:rPr>
          <w:rFonts w:ascii="Times New Roman" w:hAnsi="Times New Roman" w:cs="Times New Roman"/>
          <w:i/>
          <w:sz w:val="24"/>
          <w:szCs w:val="24"/>
        </w:rPr>
        <w:t xml:space="preserve">hэмър- </w:t>
      </w:r>
      <w:r w:rsidRPr="00D3779F">
        <w:rPr>
          <w:rFonts w:ascii="Times New Roman" w:hAnsi="Times New Roman" w:cs="Times New Roman"/>
          <w:sz w:val="24"/>
          <w:szCs w:val="24"/>
        </w:rPr>
        <w:t>‘морщиться (о коже, жилах)’ [5. С. 182, 196, 235].</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большом количестве лексем согласный </w:t>
      </w:r>
      <w:r w:rsidRPr="00D3779F">
        <w:rPr>
          <w:rFonts w:ascii="Times New Roman" w:hAnsi="Times New Roman" w:cs="Times New Roman"/>
          <w:i/>
          <w:sz w:val="24"/>
          <w:szCs w:val="24"/>
        </w:rPr>
        <w:t>[m]</w:t>
      </w:r>
      <w:r w:rsidRPr="00D3779F">
        <w:rPr>
          <w:rFonts w:ascii="Times New Roman" w:hAnsi="Times New Roman" w:cs="Times New Roman"/>
          <w:sz w:val="24"/>
          <w:szCs w:val="24"/>
        </w:rPr>
        <w:t xml:space="preserve"> на основе смыкания губ передает пр</w:t>
      </w:r>
      <w:r w:rsidRPr="00D3779F">
        <w:rPr>
          <w:rFonts w:ascii="Times New Roman" w:hAnsi="Times New Roman" w:cs="Times New Roman"/>
          <w:sz w:val="24"/>
          <w:szCs w:val="24"/>
        </w:rPr>
        <w:t>о</w:t>
      </w:r>
      <w:r w:rsidRPr="00D3779F">
        <w:rPr>
          <w:rFonts w:ascii="Times New Roman" w:hAnsi="Times New Roman" w:cs="Times New Roman"/>
          <w:sz w:val="24"/>
          <w:szCs w:val="24"/>
        </w:rPr>
        <w:t>цессуальное значение стягивания, затягивания чего-л.: стп.-монг.</w:t>
      </w:r>
      <w:r w:rsidRPr="00D3779F">
        <w:rPr>
          <w:rFonts w:ascii="Times New Roman" w:hAnsi="Times New Roman" w:cs="Times New Roman"/>
          <w:i/>
          <w:sz w:val="24"/>
          <w:szCs w:val="24"/>
        </w:rPr>
        <w:t xml:space="preserve"> o</w:t>
      </w:r>
      <w:r w:rsidRPr="00D3779F">
        <w:rPr>
          <w:rFonts w:ascii="Times New Roman" w:hAnsi="Times New Roman" w:cs="Times New Roman"/>
          <w:i/>
          <w:sz w:val="24"/>
          <w:szCs w:val="24"/>
          <w:lang w:val="en-US"/>
        </w:rPr>
        <w:t>muyi</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омой-</w:t>
      </w:r>
      <w:r w:rsidRPr="00D3779F">
        <w:rPr>
          <w:rFonts w:ascii="Times New Roman" w:hAnsi="Times New Roman" w:cs="Times New Roman"/>
          <w:sz w:val="24"/>
          <w:szCs w:val="24"/>
        </w:rPr>
        <w:t xml:space="preserve"> ‘ст</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гиваться, собираться в складки (напр. о коже от ожога)’; стп.-монг. </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ger</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өмгөр</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үмэгэр</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калм. </w:t>
      </w:r>
      <w:r w:rsidRPr="00D3779F">
        <w:rPr>
          <w:rFonts w:ascii="Times New Roman" w:hAnsi="Times New Roman" w:cs="Times New Roman"/>
          <w:i/>
          <w:sz w:val="24"/>
          <w:szCs w:val="24"/>
        </w:rPr>
        <w:t>өмгр</w:t>
      </w:r>
      <w:r w:rsidRPr="00D3779F">
        <w:rPr>
          <w:rFonts w:ascii="Times New Roman" w:hAnsi="Times New Roman" w:cs="Times New Roman"/>
          <w:sz w:val="24"/>
          <w:szCs w:val="24"/>
        </w:rPr>
        <w:t xml:space="preserve"> ‘суженный, почти закрытый’. Процесс стягивания ярко отражен в субстантивах: стп.-монг. </w:t>
      </w:r>
      <w:r w:rsidRPr="00D3779F">
        <w:rPr>
          <w:rFonts w:ascii="Times New Roman" w:hAnsi="Times New Roman" w:cs="Times New Roman"/>
          <w:i/>
          <w:sz w:val="24"/>
          <w:szCs w:val="24"/>
          <w:lang w:val="en-US"/>
        </w:rPr>
        <w:t>qombuγ</w:t>
      </w:r>
      <w:r w:rsidRPr="00D3779F">
        <w:rPr>
          <w:rFonts w:ascii="Times New Roman" w:hAnsi="Times New Roman" w:cs="Times New Roman"/>
          <w:i/>
          <w:sz w:val="24"/>
          <w:szCs w:val="24"/>
        </w:rPr>
        <w:t>-а</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хомбого</w:t>
      </w:r>
      <w:r w:rsidRPr="00D3779F">
        <w:rPr>
          <w:rFonts w:ascii="Times New Roman" w:hAnsi="Times New Roman" w:cs="Times New Roman"/>
          <w:sz w:val="24"/>
          <w:szCs w:val="24"/>
        </w:rPr>
        <w:t xml:space="preserve"> ‘мешок с отверстием, стягиваемым ре</w:t>
      </w:r>
      <w:r w:rsidRPr="00D3779F">
        <w:rPr>
          <w:rFonts w:ascii="Times New Roman" w:hAnsi="Times New Roman" w:cs="Times New Roman"/>
          <w:sz w:val="24"/>
          <w:szCs w:val="24"/>
        </w:rPr>
        <w:t>м</w:t>
      </w:r>
      <w:r w:rsidRPr="00D3779F">
        <w:rPr>
          <w:rFonts w:ascii="Times New Roman" w:hAnsi="Times New Roman" w:cs="Times New Roman"/>
          <w:sz w:val="24"/>
          <w:szCs w:val="24"/>
        </w:rPr>
        <w:t xml:space="preserve">нем; портплед’; стп.-монг. </w:t>
      </w:r>
      <w:r w:rsidRPr="00D3779F">
        <w:rPr>
          <w:rFonts w:ascii="Times New Roman" w:hAnsi="Times New Roman" w:cs="Times New Roman"/>
          <w:i/>
          <w:sz w:val="24"/>
          <w:szCs w:val="24"/>
          <w:lang w:val="en-US"/>
        </w:rPr>
        <w:t>qumbaγ</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a</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хумбага</w:t>
      </w:r>
      <w:r w:rsidRPr="00D3779F">
        <w:rPr>
          <w:rFonts w:ascii="Times New Roman" w:hAnsi="Times New Roman" w:cs="Times New Roman"/>
          <w:sz w:val="24"/>
          <w:szCs w:val="24"/>
        </w:rPr>
        <w:t xml:space="preserve"> ‘саквояж’; стп.-монг. </w:t>
      </w:r>
      <w:r w:rsidRPr="00D3779F">
        <w:rPr>
          <w:rFonts w:ascii="Times New Roman" w:hAnsi="Times New Roman" w:cs="Times New Roman"/>
          <w:i/>
          <w:sz w:val="24"/>
          <w:szCs w:val="24"/>
        </w:rPr>
        <w:t>š</w:t>
      </w:r>
      <w:r w:rsidRPr="00D3779F">
        <w:rPr>
          <w:rFonts w:ascii="Times New Roman" w:hAnsi="Times New Roman" w:cs="Times New Roman"/>
          <w:i/>
          <w:sz w:val="24"/>
          <w:szCs w:val="24"/>
          <w:lang w:val="en-US"/>
        </w:rPr>
        <w:t>umal</w:t>
      </w:r>
      <w:r w:rsidRPr="00D3779F">
        <w:rPr>
          <w:rFonts w:ascii="Times New Roman" w:hAnsi="Times New Roman" w:cs="Times New Roman"/>
          <w:sz w:val="24"/>
          <w:szCs w:val="24"/>
        </w:rPr>
        <w:t xml:space="preserve"> ‘мешочек, мошна’, стп.-монг. </w:t>
      </w:r>
      <w:r w:rsidRPr="00D3779F">
        <w:rPr>
          <w:rFonts w:ascii="Times New Roman" w:hAnsi="Times New Roman" w:cs="Times New Roman"/>
          <w:i/>
          <w:sz w:val="24"/>
          <w:szCs w:val="24"/>
        </w:rPr>
        <w:t>s</w:t>
      </w:r>
      <w:r w:rsidRPr="00D3779F">
        <w:rPr>
          <w:rFonts w:ascii="Times New Roman" w:hAnsi="Times New Roman" w:cs="Times New Roman"/>
          <w:i/>
          <w:sz w:val="24"/>
          <w:szCs w:val="24"/>
          <w:lang w:val="en-US"/>
        </w:rPr>
        <w:t>umal</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сумал</w:t>
      </w:r>
      <w:r w:rsidRPr="00D3779F">
        <w:rPr>
          <w:rFonts w:ascii="Times New Roman" w:hAnsi="Times New Roman" w:cs="Times New Roman"/>
          <w:sz w:val="24"/>
          <w:szCs w:val="24"/>
        </w:rPr>
        <w:t xml:space="preserve"> ‘небольшая войлочная сумка (для зерна)’, после</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ний из которых сопоставим с «прототюрк. </w:t>
      </w:r>
      <w:r w:rsidRPr="00D3779F">
        <w:rPr>
          <w:rFonts w:ascii="Times New Roman" w:hAnsi="Times New Roman" w:cs="Times New Roman"/>
          <w:b/>
          <w:bCs/>
          <w:sz w:val="24"/>
          <w:szCs w:val="24"/>
        </w:rPr>
        <w:t>*</w:t>
      </w:r>
      <w:r w:rsidRPr="00D3779F">
        <w:rPr>
          <w:rFonts w:ascii="Times New Roman" w:hAnsi="Times New Roman" w:cs="Times New Roman"/>
          <w:bCs/>
          <w:i/>
          <w:sz w:val="24"/>
          <w:szCs w:val="24"/>
          <w:lang w:val="en-US"/>
        </w:rPr>
        <w:t>sAmar</w:t>
      </w:r>
      <w:r w:rsidRPr="00D3779F">
        <w:rPr>
          <w:rFonts w:ascii="Times New Roman" w:hAnsi="Times New Roman" w:cs="Times New Roman"/>
          <w:b/>
          <w:bCs/>
          <w:sz w:val="24"/>
          <w:szCs w:val="24"/>
        </w:rPr>
        <w:t xml:space="preserve"> </w:t>
      </w:r>
      <w:r w:rsidRPr="00D3779F">
        <w:rPr>
          <w:rFonts w:ascii="Times New Roman" w:hAnsi="Times New Roman" w:cs="Times New Roman"/>
          <w:bCs/>
          <w:sz w:val="24"/>
          <w:szCs w:val="24"/>
        </w:rPr>
        <w:t>‘</w:t>
      </w:r>
      <w:r w:rsidRPr="00D3779F">
        <w:rPr>
          <w:rFonts w:ascii="Times New Roman" w:hAnsi="Times New Roman" w:cs="Times New Roman"/>
          <w:sz w:val="24"/>
          <w:szCs w:val="24"/>
        </w:rPr>
        <w:t>вьючный мешок; большой деревянный сосуд’» [1. С. 1333].</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Стп.-монг. </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r</w:t>
      </w:r>
      <w:r w:rsidRPr="00D3779F">
        <w:rPr>
          <w:rFonts w:ascii="Times New Roman" w:hAnsi="Times New Roman" w:cs="Times New Roman"/>
          <w:i/>
          <w:sz w:val="24"/>
          <w:szCs w:val="24"/>
        </w:rPr>
        <w:t>üü</w:t>
      </w:r>
      <w:r w:rsidRPr="00D3779F">
        <w:rPr>
          <w:rFonts w:ascii="Times New Roman" w:hAnsi="Times New Roman" w:cs="Times New Roman"/>
          <w:i/>
          <w:sz w:val="24"/>
          <w:szCs w:val="24"/>
          <w:lang w:val="en-US"/>
        </w:rPr>
        <w:t>l</w:t>
      </w:r>
      <w:r w:rsidR="00BE44B4">
        <w:rPr>
          <w:rFonts w:ascii="Times New Roman" w:hAnsi="Times New Roman" w:cs="Times New Roman"/>
          <w:i/>
          <w:sz w:val="24"/>
          <w:szCs w:val="24"/>
        </w:rPr>
        <w:t xml:space="preserve"> </w:t>
      </w:r>
      <w:r w:rsidRPr="00D3779F">
        <w:rPr>
          <w:rFonts w:ascii="Times New Roman" w:hAnsi="Times New Roman" w:cs="Times New Roman"/>
          <w:sz w:val="24"/>
          <w:szCs w:val="24"/>
        </w:rPr>
        <w:t xml:space="preserve">‘ремень, веревочка у чемодана’, монг. </w:t>
      </w:r>
      <w:r w:rsidRPr="00D3779F">
        <w:rPr>
          <w:rFonts w:ascii="Times New Roman" w:hAnsi="Times New Roman" w:cs="Times New Roman"/>
          <w:i/>
          <w:sz w:val="24"/>
          <w:szCs w:val="24"/>
        </w:rPr>
        <w:t>үмрүүл</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үмрүл</w:t>
      </w:r>
      <w:r w:rsidRPr="00D3779F">
        <w:rPr>
          <w:rFonts w:ascii="Times New Roman" w:hAnsi="Times New Roman" w:cs="Times New Roman"/>
          <w:sz w:val="24"/>
          <w:szCs w:val="24"/>
        </w:rPr>
        <w:t xml:space="preserve"> ‘р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мень, шнур для стягивания отверстия мешка и т.д.’ восходит к глаголу стп.-монг. </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r</w:t>
      </w:r>
      <w:r w:rsidRPr="00D3779F">
        <w:rPr>
          <w:rFonts w:ascii="Times New Roman" w:hAnsi="Times New Roman" w:cs="Times New Roman"/>
          <w:i/>
          <w:sz w:val="24"/>
          <w:szCs w:val="24"/>
        </w:rPr>
        <w:t xml:space="preserve">ü- </w:t>
      </w:r>
      <w:r w:rsidRPr="00D3779F">
        <w:rPr>
          <w:rFonts w:ascii="Times New Roman" w:hAnsi="Times New Roman" w:cs="Times New Roman"/>
          <w:sz w:val="24"/>
          <w:szCs w:val="24"/>
        </w:rPr>
        <w:t xml:space="preserve">‘собирать или стягивать (когда концы чего-л. открытого собираются вместе)’. Ср. нег. </w:t>
      </w:r>
      <w:r w:rsidRPr="00D3779F">
        <w:rPr>
          <w:rFonts w:ascii="Times New Roman" w:hAnsi="Times New Roman" w:cs="Times New Roman"/>
          <w:i/>
          <w:sz w:val="24"/>
          <w:szCs w:val="24"/>
        </w:rPr>
        <w:t>с</w:t>
      </w:r>
      <w:r w:rsidRPr="00D3779F">
        <w:rPr>
          <w:rFonts w:ascii="Times New Roman" w:hAnsi="Times New Roman" w:cs="Times New Roman"/>
          <w:i/>
          <w:sz w:val="24"/>
          <w:szCs w:val="24"/>
        </w:rPr>
        <w:t>о</w:t>
      </w:r>
      <w:r w:rsidRPr="00D3779F">
        <w:rPr>
          <w:rFonts w:ascii="Times New Roman" w:hAnsi="Times New Roman" w:cs="Times New Roman"/>
          <w:i/>
          <w:sz w:val="24"/>
          <w:szCs w:val="24"/>
        </w:rPr>
        <w:t>малан</w:t>
      </w:r>
      <w:r w:rsidRPr="00D3779F">
        <w:rPr>
          <w:rFonts w:ascii="Times New Roman" w:hAnsi="Times New Roman" w:cs="Times New Roman"/>
          <w:sz w:val="24"/>
          <w:szCs w:val="24"/>
        </w:rPr>
        <w:t xml:space="preserve">, ульч. </w:t>
      </w:r>
      <w:r w:rsidRPr="00D3779F">
        <w:rPr>
          <w:rFonts w:ascii="Times New Roman" w:hAnsi="Times New Roman" w:cs="Times New Roman"/>
          <w:i/>
          <w:sz w:val="24"/>
          <w:szCs w:val="24"/>
        </w:rPr>
        <w:t>сумала(н-)</w:t>
      </w:r>
      <w:r w:rsidRPr="00D3779F">
        <w:rPr>
          <w:rFonts w:ascii="Times New Roman" w:hAnsi="Times New Roman" w:cs="Times New Roman"/>
          <w:sz w:val="24"/>
          <w:szCs w:val="24"/>
        </w:rPr>
        <w:t xml:space="preserve">, нан. </w:t>
      </w:r>
      <w:r w:rsidRPr="00D3779F">
        <w:rPr>
          <w:rFonts w:ascii="Times New Roman" w:hAnsi="Times New Roman" w:cs="Times New Roman"/>
          <w:i/>
          <w:sz w:val="24"/>
          <w:szCs w:val="24"/>
        </w:rPr>
        <w:t>сомала:</w:t>
      </w:r>
      <w:r w:rsidRPr="00D3779F">
        <w:rPr>
          <w:rFonts w:ascii="Times New Roman" w:hAnsi="Times New Roman" w:cs="Times New Roman"/>
          <w:sz w:val="24"/>
          <w:szCs w:val="24"/>
        </w:rPr>
        <w:t xml:space="preserve">, маньчж. </w:t>
      </w:r>
      <w:r w:rsidRPr="00D3779F">
        <w:rPr>
          <w:rFonts w:ascii="Times New Roman" w:hAnsi="Times New Roman" w:cs="Times New Roman"/>
          <w:i/>
          <w:sz w:val="24"/>
          <w:szCs w:val="24"/>
        </w:rPr>
        <w:t>сумала</w:t>
      </w:r>
      <w:r w:rsidRPr="00D3779F">
        <w:rPr>
          <w:rFonts w:ascii="Times New Roman" w:hAnsi="Times New Roman" w:cs="Times New Roman"/>
          <w:sz w:val="24"/>
          <w:szCs w:val="24"/>
        </w:rPr>
        <w:t xml:space="preserve"> ‘мешок, куль’; эвенк.</w:t>
      </w:r>
      <w:r w:rsidRPr="00D3779F">
        <w:rPr>
          <w:rFonts w:ascii="Times New Roman" w:hAnsi="Times New Roman" w:cs="Times New Roman"/>
          <w:i/>
          <w:sz w:val="24"/>
          <w:szCs w:val="24"/>
        </w:rPr>
        <w:t xml:space="preserve"> та:ми:</w:t>
      </w:r>
      <w:r w:rsidRPr="00D3779F">
        <w:rPr>
          <w:rFonts w:ascii="Times New Roman" w:hAnsi="Times New Roman" w:cs="Times New Roman"/>
          <w:sz w:val="24"/>
          <w:szCs w:val="24"/>
        </w:rPr>
        <w:t xml:space="preserve"> ‘завя</w:t>
      </w:r>
      <w:r w:rsidRPr="00D3779F">
        <w:rPr>
          <w:rFonts w:ascii="Times New Roman" w:hAnsi="Times New Roman" w:cs="Times New Roman"/>
          <w:sz w:val="24"/>
          <w:szCs w:val="24"/>
        </w:rPr>
        <w:t>з</w:t>
      </w:r>
      <w:r w:rsidRPr="00D3779F">
        <w:rPr>
          <w:rFonts w:ascii="Times New Roman" w:hAnsi="Times New Roman" w:cs="Times New Roman"/>
          <w:sz w:val="24"/>
          <w:szCs w:val="24"/>
        </w:rPr>
        <w:t xml:space="preserve">ка на мягкой вьючной сумке’; эвенк. </w:t>
      </w:r>
      <w:r w:rsidRPr="00D3779F">
        <w:rPr>
          <w:rFonts w:ascii="Times New Roman" w:hAnsi="Times New Roman" w:cs="Times New Roman"/>
          <w:i/>
          <w:sz w:val="24"/>
          <w:szCs w:val="24"/>
        </w:rPr>
        <w:t>умул</w:t>
      </w:r>
      <w:r w:rsidRPr="00D3779F">
        <w:rPr>
          <w:rFonts w:ascii="Times New Roman" w:hAnsi="Times New Roman" w:cs="Times New Roman"/>
          <w:sz w:val="24"/>
          <w:szCs w:val="24"/>
        </w:rPr>
        <w:t xml:space="preserve"> ‘пояс; подпруга’, нег. </w:t>
      </w:r>
      <w:r w:rsidRPr="00D3779F">
        <w:rPr>
          <w:rFonts w:ascii="Times New Roman" w:hAnsi="Times New Roman" w:cs="Times New Roman"/>
          <w:i/>
          <w:sz w:val="24"/>
          <w:szCs w:val="24"/>
        </w:rPr>
        <w:t>омол</w:t>
      </w:r>
      <w:r w:rsidRPr="00D3779F">
        <w:rPr>
          <w:rFonts w:ascii="Times New Roman" w:hAnsi="Times New Roman" w:cs="Times New Roman"/>
          <w:sz w:val="24"/>
          <w:szCs w:val="24"/>
        </w:rPr>
        <w:t xml:space="preserve">, ороч. </w:t>
      </w:r>
      <w:r w:rsidRPr="00D3779F">
        <w:rPr>
          <w:rFonts w:ascii="Times New Roman" w:hAnsi="Times New Roman" w:cs="Times New Roman"/>
          <w:i/>
          <w:sz w:val="24"/>
          <w:szCs w:val="24"/>
        </w:rPr>
        <w:t>уму</w:t>
      </w:r>
      <w:r w:rsidRPr="00D3779F">
        <w:rPr>
          <w:rFonts w:ascii="Times New Roman" w:hAnsi="Times New Roman" w:cs="Times New Roman"/>
          <w:sz w:val="24"/>
          <w:szCs w:val="24"/>
        </w:rPr>
        <w:t xml:space="preserve">, уд. </w:t>
      </w:r>
      <w:r w:rsidRPr="00D3779F">
        <w:rPr>
          <w:rFonts w:ascii="Times New Roman" w:hAnsi="Times New Roman" w:cs="Times New Roman"/>
          <w:i/>
          <w:sz w:val="24"/>
          <w:szCs w:val="24"/>
        </w:rPr>
        <w:t>уму</w:t>
      </w:r>
      <w:r w:rsidRPr="00D3779F">
        <w:rPr>
          <w:rFonts w:ascii="Times New Roman" w:hAnsi="Times New Roman" w:cs="Times New Roman"/>
          <w:sz w:val="24"/>
          <w:szCs w:val="24"/>
        </w:rPr>
        <w:t xml:space="preserve">, ульч. </w:t>
      </w:r>
      <w:r w:rsidRPr="00D3779F">
        <w:rPr>
          <w:rFonts w:ascii="Times New Roman" w:hAnsi="Times New Roman" w:cs="Times New Roman"/>
          <w:i/>
          <w:sz w:val="24"/>
          <w:szCs w:val="24"/>
        </w:rPr>
        <w:t>омали</w:t>
      </w:r>
      <w:r w:rsidRPr="00D3779F">
        <w:rPr>
          <w:rFonts w:ascii="Times New Roman" w:hAnsi="Times New Roman" w:cs="Times New Roman"/>
          <w:sz w:val="24"/>
          <w:szCs w:val="24"/>
        </w:rPr>
        <w:t xml:space="preserve">, орок. </w:t>
      </w:r>
      <w:r w:rsidRPr="00D3779F">
        <w:rPr>
          <w:rFonts w:ascii="Times New Roman" w:hAnsi="Times New Roman" w:cs="Times New Roman"/>
          <w:i/>
          <w:sz w:val="24"/>
          <w:szCs w:val="24"/>
        </w:rPr>
        <w:t>умул</w:t>
      </w:r>
      <w:r w:rsidRPr="00D3779F">
        <w:rPr>
          <w:rFonts w:ascii="Times New Roman" w:hAnsi="Times New Roman" w:cs="Times New Roman"/>
          <w:sz w:val="24"/>
          <w:szCs w:val="24"/>
        </w:rPr>
        <w:t xml:space="preserve">, нан. </w:t>
      </w:r>
      <w:r w:rsidRPr="00D3779F">
        <w:rPr>
          <w:rFonts w:ascii="Times New Roman" w:hAnsi="Times New Roman" w:cs="Times New Roman"/>
          <w:i/>
          <w:sz w:val="24"/>
          <w:szCs w:val="24"/>
        </w:rPr>
        <w:t>омол</w:t>
      </w:r>
      <w:r w:rsidRPr="00D3779F">
        <w:rPr>
          <w:rFonts w:ascii="Times New Roman" w:hAnsi="Times New Roman" w:cs="Times New Roman"/>
          <w:sz w:val="24"/>
          <w:szCs w:val="24"/>
        </w:rPr>
        <w:t xml:space="preserve">, маньчж. </w:t>
      </w:r>
      <w:r w:rsidRPr="00D3779F">
        <w:rPr>
          <w:rFonts w:ascii="Times New Roman" w:hAnsi="Times New Roman" w:cs="Times New Roman"/>
          <w:i/>
          <w:sz w:val="24"/>
          <w:szCs w:val="24"/>
        </w:rPr>
        <w:t>имисун</w:t>
      </w:r>
      <w:r w:rsidRPr="00D3779F">
        <w:rPr>
          <w:rFonts w:ascii="Times New Roman" w:hAnsi="Times New Roman" w:cs="Times New Roman"/>
          <w:sz w:val="24"/>
          <w:szCs w:val="24"/>
        </w:rPr>
        <w:t xml:space="preserve"> ‘пояс’; маньчж. </w:t>
      </w:r>
      <w:r w:rsidRPr="00D3779F">
        <w:rPr>
          <w:rFonts w:ascii="Times New Roman" w:hAnsi="Times New Roman" w:cs="Times New Roman"/>
          <w:i/>
          <w:sz w:val="24"/>
          <w:szCs w:val="24"/>
        </w:rPr>
        <w:t xml:space="preserve">умури </w:t>
      </w:r>
      <w:r w:rsidRPr="00D3779F">
        <w:rPr>
          <w:rFonts w:ascii="Times New Roman" w:hAnsi="Times New Roman" w:cs="Times New Roman"/>
          <w:sz w:val="24"/>
          <w:szCs w:val="24"/>
        </w:rPr>
        <w:t xml:space="preserve">‘вздержка, шнур (ремень стяжной у сумок, торсуков, унтов, рукавиц, брюк)’, ороч. </w:t>
      </w:r>
      <w:r w:rsidRPr="00D3779F">
        <w:rPr>
          <w:rFonts w:ascii="Times New Roman" w:hAnsi="Times New Roman" w:cs="Times New Roman"/>
          <w:i/>
          <w:sz w:val="24"/>
          <w:szCs w:val="24"/>
        </w:rPr>
        <w:t>омоγо</w:t>
      </w:r>
      <w:r w:rsidRPr="00D3779F">
        <w:rPr>
          <w:rFonts w:ascii="Times New Roman" w:hAnsi="Times New Roman" w:cs="Times New Roman"/>
          <w:sz w:val="24"/>
          <w:szCs w:val="24"/>
        </w:rPr>
        <w:t xml:space="preserve"> ‘вздержка шнур (ремень стяжной у штанов, брюк)’, эвенк. </w:t>
      </w:r>
      <w:r w:rsidRPr="00D3779F">
        <w:rPr>
          <w:rFonts w:ascii="Times New Roman" w:hAnsi="Times New Roman" w:cs="Times New Roman"/>
          <w:i/>
          <w:sz w:val="24"/>
          <w:szCs w:val="24"/>
        </w:rPr>
        <w:t>умру-</w:t>
      </w:r>
      <w:r w:rsidRPr="00D3779F">
        <w:rPr>
          <w:rFonts w:ascii="Times New Roman" w:hAnsi="Times New Roman" w:cs="Times New Roman"/>
          <w:sz w:val="24"/>
          <w:szCs w:val="24"/>
        </w:rPr>
        <w:t xml:space="preserve"> ‘стянуть, затянуть’; эвенк. </w:t>
      </w:r>
      <w:r w:rsidRPr="00D3779F">
        <w:rPr>
          <w:rFonts w:ascii="Times New Roman" w:hAnsi="Times New Roman" w:cs="Times New Roman"/>
          <w:i/>
          <w:sz w:val="24"/>
          <w:szCs w:val="24"/>
        </w:rPr>
        <w:t>чомпули</w:t>
      </w:r>
      <w:r w:rsidRPr="00D3779F">
        <w:rPr>
          <w:rFonts w:ascii="Times New Roman" w:hAnsi="Times New Roman" w:cs="Times New Roman"/>
          <w:sz w:val="24"/>
          <w:szCs w:val="24"/>
        </w:rPr>
        <w:t xml:space="preserve"> ‘м</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шок (из рыбьей кожи); сума’, </w:t>
      </w:r>
      <w:r w:rsidRPr="00D3779F">
        <w:rPr>
          <w:rFonts w:ascii="Times New Roman" w:hAnsi="Times New Roman" w:cs="Times New Roman"/>
          <w:i/>
          <w:sz w:val="24"/>
          <w:szCs w:val="24"/>
        </w:rPr>
        <w:t>чэ:мпу</w:t>
      </w:r>
      <w:r w:rsidRPr="00D3779F">
        <w:rPr>
          <w:rFonts w:ascii="Times New Roman" w:hAnsi="Times New Roman" w:cs="Times New Roman"/>
          <w:sz w:val="24"/>
          <w:szCs w:val="24"/>
        </w:rPr>
        <w:t xml:space="preserve"> ‘сума (вьючная, мягкая)’; эвенк. </w:t>
      </w:r>
      <w:r w:rsidRPr="00D3779F">
        <w:rPr>
          <w:rFonts w:ascii="Times New Roman" w:hAnsi="Times New Roman" w:cs="Times New Roman"/>
          <w:i/>
          <w:sz w:val="24"/>
          <w:szCs w:val="24"/>
        </w:rPr>
        <w:t>эмилгэ</w:t>
      </w:r>
      <w:r w:rsidRPr="00D3779F">
        <w:rPr>
          <w:rFonts w:ascii="Times New Roman" w:hAnsi="Times New Roman" w:cs="Times New Roman"/>
          <w:sz w:val="24"/>
          <w:szCs w:val="24"/>
        </w:rPr>
        <w:t xml:space="preserve"> ‘сумка вью</w:t>
      </w:r>
      <w:r w:rsidRPr="00D3779F">
        <w:rPr>
          <w:rFonts w:ascii="Times New Roman" w:hAnsi="Times New Roman" w:cs="Times New Roman"/>
          <w:sz w:val="24"/>
          <w:szCs w:val="24"/>
        </w:rPr>
        <w:t>ч</w:t>
      </w:r>
      <w:r w:rsidRPr="00D3779F">
        <w:rPr>
          <w:rFonts w:ascii="Times New Roman" w:hAnsi="Times New Roman" w:cs="Times New Roman"/>
          <w:sz w:val="24"/>
          <w:szCs w:val="24"/>
        </w:rPr>
        <w:t>ная (часть ниже завязок); вздержка (на сумке-торсуке)’ [5. С. 109, 159, 272, 420, 450].</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Такие значения тунгусо-маньчжурских лексем, как ‘пояс; вздержка, шнур (ремень стяжной у штанов, брюк)’ позволяют предположить, что ср.-монг. </w:t>
      </w:r>
      <w:r w:rsidRPr="00D3779F">
        <w:rPr>
          <w:rFonts w:ascii="Times New Roman" w:hAnsi="Times New Roman" w:cs="Times New Roman"/>
          <w:i/>
          <w:iCs/>
          <w:sz w:val="24"/>
          <w:szCs w:val="24"/>
          <w:lang w:val="en-US"/>
        </w:rPr>
        <w:t>emudun</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em</w:t>
      </w:r>
      <w:r w:rsidRPr="00D3779F">
        <w:rPr>
          <w:rFonts w:ascii="Times New Roman" w:hAnsi="Times New Roman" w:cs="Times New Roman"/>
          <w:i/>
          <w:iCs/>
          <w:sz w:val="24"/>
          <w:szCs w:val="24"/>
        </w:rPr>
        <w:t>ü</w:t>
      </w:r>
      <w:r w:rsidRPr="00D3779F">
        <w:rPr>
          <w:rFonts w:ascii="Times New Roman" w:hAnsi="Times New Roman" w:cs="Times New Roman"/>
          <w:i/>
          <w:iCs/>
          <w:sz w:val="24"/>
          <w:szCs w:val="24"/>
          <w:lang w:val="en-US"/>
        </w:rPr>
        <w:t>d</w:t>
      </w:r>
      <w:r w:rsidRPr="00D3779F">
        <w:rPr>
          <w:rFonts w:ascii="Times New Roman" w:hAnsi="Times New Roman" w:cs="Times New Roman"/>
          <w:i/>
          <w:iCs/>
          <w:sz w:val="24"/>
          <w:szCs w:val="24"/>
        </w:rPr>
        <w:t>ü</w:t>
      </w:r>
      <w:r w:rsidRPr="00D3779F">
        <w:rPr>
          <w:rFonts w:ascii="Times New Roman" w:hAnsi="Times New Roman" w:cs="Times New Roman"/>
          <w:i/>
          <w:iCs/>
          <w:sz w:val="24"/>
          <w:szCs w:val="24"/>
          <w:lang w:val="en-US"/>
        </w:rPr>
        <w:t>n</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rPr>
        <w:t>ö</w:t>
      </w:r>
      <w:r w:rsidRPr="00D3779F">
        <w:rPr>
          <w:rFonts w:ascii="Times New Roman" w:hAnsi="Times New Roman" w:cs="Times New Roman"/>
          <w:i/>
          <w:iCs/>
          <w:sz w:val="24"/>
          <w:szCs w:val="24"/>
          <w:lang w:val="en-US"/>
        </w:rPr>
        <w:t>m</w:t>
      </w:r>
      <w:r w:rsidRPr="00D3779F">
        <w:rPr>
          <w:rFonts w:ascii="Times New Roman" w:hAnsi="Times New Roman" w:cs="Times New Roman"/>
          <w:i/>
          <w:iCs/>
          <w:sz w:val="24"/>
          <w:szCs w:val="24"/>
        </w:rPr>
        <w:t>ü</w:t>
      </w:r>
      <w:r w:rsidRPr="00D3779F">
        <w:rPr>
          <w:rFonts w:ascii="Times New Roman" w:hAnsi="Times New Roman" w:cs="Times New Roman"/>
          <w:i/>
          <w:iCs/>
          <w:sz w:val="24"/>
          <w:szCs w:val="24"/>
          <w:lang w:val="en-US"/>
        </w:rPr>
        <w:t>d</w:t>
      </w:r>
      <w:r w:rsidRPr="00D3779F">
        <w:rPr>
          <w:rFonts w:ascii="Times New Roman" w:hAnsi="Times New Roman" w:cs="Times New Roman"/>
          <w:i/>
          <w:iCs/>
          <w:sz w:val="24"/>
          <w:szCs w:val="24"/>
        </w:rPr>
        <w:t>ü</w:t>
      </w:r>
      <w:r w:rsidRPr="00D3779F">
        <w:rPr>
          <w:rFonts w:ascii="Times New Roman" w:hAnsi="Times New Roman" w:cs="Times New Roman"/>
          <w:i/>
          <w:iCs/>
          <w:sz w:val="24"/>
          <w:szCs w:val="24"/>
          <w:lang w:val="en-US"/>
        </w:rPr>
        <w:t>n</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d</w:t>
      </w:r>
      <w:r w:rsidRPr="00D3779F">
        <w:rPr>
          <w:rFonts w:ascii="Times New Roman" w:hAnsi="Times New Roman" w:cs="Times New Roman"/>
          <w:i/>
          <w:sz w:val="24"/>
          <w:szCs w:val="24"/>
        </w:rPr>
        <w:t>ü</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өмд</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үмдэн</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үмде</w:t>
      </w:r>
      <w:r w:rsidRPr="00D3779F">
        <w:rPr>
          <w:rFonts w:ascii="Times New Roman" w:hAnsi="Times New Roman" w:cs="Times New Roman"/>
          <w:sz w:val="24"/>
          <w:szCs w:val="24"/>
        </w:rPr>
        <w:t xml:space="preserve">, орд. </w:t>
      </w:r>
      <w:r w:rsidRPr="00D3779F">
        <w:rPr>
          <w:rFonts w:ascii="Times New Roman" w:eastAsia="PalatinoLinoStar,Italic" w:hAnsi="Times New Roman" w:cs="Times New Roman"/>
          <w:i/>
          <w:iCs/>
          <w:sz w:val="24"/>
          <w:szCs w:val="24"/>
          <w:lang w:val="en-US"/>
        </w:rPr>
        <w:t>omodu</w:t>
      </w:r>
      <w:r w:rsidRPr="00D3779F">
        <w:rPr>
          <w:rFonts w:ascii="Times New Roman" w:eastAsia="PalatinoLinoStar,Italic" w:hAnsi="Times New Roman" w:cs="Times New Roman"/>
          <w:iCs/>
          <w:sz w:val="24"/>
          <w:szCs w:val="24"/>
        </w:rPr>
        <w:t xml:space="preserve">, мог. </w:t>
      </w:r>
      <w:r w:rsidRPr="00D3779F">
        <w:rPr>
          <w:rFonts w:ascii="Times New Roman" w:eastAsia="PalatinoLinoStar,Italic" w:hAnsi="Times New Roman" w:cs="Times New Roman"/>
          <w:i/>
          <w:iCs/>
          <w:sz w:val="24"/>
          <w:szCs w:val="24"/>
          <w:lang w:val="en-US"/>
        </w:rPr>
        <w:t>undun</w:t>
      </w:r>
      <w:r w:rsidRPr="00D3779F">
        <w:rPr>
          <w:rFonts w:ascii="Times New Roman" w:eastAsia="PalatinoLinoStar,Italic" w:hAnsi="Times New Roman" w:cs="Times New Roman"/>
          <w:iCs/>
          <w:sz w:val="24"/>
          <w:szCs w:val="24"/>
        </w:rPr>
        <w:t xml:space="preserve">, дунс. </w:t>
      </w:r>
      <w:r w:rsidRPr="00D3779F">
        <w:rPr>
          <w:rFonts w:ascii="Times New Roman" w:eastAsia="PalatinoLinoStar,Italic" w:hAnsi="Times New Roman" w:cs="Times New Roman"/>
          <w:i/>
          <w:iCs/>
          <w:sz w:val="24"/>
          <w:szCs w:val="24"/>
          <w:lang w:val="en-US"/>
        </w:rPr>
        <w:t>m</w:t>
      </w:r>
      <w:r w:rsidRPr="00D3779F">
        <w:rPr>
          <w:rFonts w:ascii="Times New Roman" w:eastAsia="PalatinoLinoStar,Italic" w:hAnsi="Times New Roman" w:cs="Times New Roman"/>
          <w:i/>
          <w:iCs/>
          <w:sz w:val="24"/>
          <w:szCs w:val="24"/>
        </w:rPr>
        <w:t>ə</w:t>
      </w:r>
      <w:r w:rsidRPr="00D3779F">
        <w:rPr>
          <w:rFonts w:ascii="Times New Roman" w:eastAsia="PalatinoLinoStar,Italic" w:hAnsi="Times New Roman" w:cs="Times New Roman"/>
          <w:i/>
          <w:iCs/>
          <w:sz w:val="24"/>
          <w:szCs w:val="24"/>
          <w:lang w:val="en-US"/>
        </w:rPr>
        <w:t>dun</w:t>
      </w:r>
      <w:r w:rsidRPr="00D3779F">
        <w:rPr>
          <w:rFonts w:ascii="Times New Roman" w:eastAsia="PalatinoLinoStar,Italic" w:hAnsi="Times New Roman" w:cs="Times New Roman"/>
          <w:iCs/>
          <w:sz w:val="24"/>
          <w:szCs w:val="24"/>
        </w:rPr>
        <w:t xml:space="preserve">, бао. </w:t>
      </w:r>
      <w:r w:rsidRPr="00D3779F">
        <w:rPr>
          <w:rFonts w:ascii="Times New Roman" w:eastAsia="PalatinoLinoStar,Italic" w:hAnsi="Times New Roman" w:cs="Times New Roman"/>
          <w:i/>
          <w:iCs/>
          <w:sz w:val="24"/>
          <w:szCs w:val="24"/>
          <w:lang w:val="en-US"/>
        </w:rPr>
        <w:t>m</w:t>
      </w:r>
      <w:r w:rsidRPr="00D3779F">
        <w:rPr>
          <w:rFonts w:ascii="Times New Roman" w:eastAsia="PalatinoLinoStar,Italic" w:hAnsi="Times New Roman" w:cs="Times New Roman"/>
          <w:i/>
          <w:iCs/>
          <w:sz w:val="24"/>
          <w:szCs w:val="24"/>
        </w:rPr>
        <w:t>ə</w:t>
      </w:r>
      <w:r w:rsidRPr="00D3779F">
        <w:rPr>
          <w:rFonts w:ascii="Times New Roman" w:eastAsia="PalatinoLinoStar,Italic" w:hAnsi="Times New Roman" w:cs="Times New Roman"/>
          <w:i/>
          <w:iCs/>
          <w:sz w:val="24"/>
          <w:szCs w:val="24"/>
          <w:lang w:val="en-US"/>
        </w:rPr>
        <w:t>do</w:t>
      </w:r>
      <w:r w:rsidRPr="00D3779F">
        <w:rPr>
          <w:rFonts w:ascii="Times New Roman" w:eastAsia="PalatinoLinoStar,Italic" w:hAnsi="Times New Roman" w:cs="Times New Roman"/>
          <w:i/>
          <w:iCs/>
          <w:sz w:val="24"/>
          <w:szCs w:val="24"/>
        </w:rPr>
        <w:t>ŋ</w:t>
      </w:r>
      <w:r w:rsidRPr="00D3779F">
        <w:rPr>
          <w:rFonts w:ascii="Times New Roman" w:eastAsia="PalatinoLinoStar,Italic" w:hAnsi="Times New Roman" w:cs="Times New Roman"/>
          <w:iCs/>
          <w:sz w:val="24"/>
          <w:szCs w:val="24"/>
        </w:rPr>
        <w:t xml:space="preserve">, </w:t>
      </w:r>
      <w:r w:rsidRPr="00D3779F">
        <w:rPr>
          <w:rFonts w:ascii="Times New Roman" w:hAnsi="Times New Roman" w:cs="Times New Roman"/>
          <w:sz w:val="24"/>
          <w:szCs w:val="24"/>
        </w:rPr>
        <w:t xml:space="preserve">ж.-уйг. </w:t>
      </w:r>
      <w:r w:rsidRPr="00D3779F">
        <w:rPr>
          <w:rFonts w:ascii="Times New Roman" w:eastAsia="PalatinoLinoStar,Italic" w:hAnsi="Times New Roman" w:cs="Times New Roman"/>
          <w:i/>
          <w:iCs/>
          <w:sz w:val="24"/>
          <w:szCs w:val="24"/>
          <w:lang w:val="en-US"/>
        </w:rPr>
        <w:t>mud</w:t>
      </w:r>
      <w:r w:rsidRPr="00D3779F">
        <w:rPr>
          <w:rFonts w:ascii="Times New Roman" w:eastAsia="PalatinoLinoStar,Italic" w:hAnsi="Times New Roman" w:cs="Times New Roman"/>
          <w:i/>
          <w:iCs/>
          <w:sz w:val="24"/>
          <w:szCs w:val="24"/>
        </w:rPr>
        <w:t>ə</w:t>
      </w:r>
      <w:r w:rsidRPr="00D3779F">
        <w:rPr>
          <w:rFonts w:ascii="Times New Roman" w:eastAsia="PalatinoLinoStar,Italic" w:hAnsi="Times New Roman" w:cs="Times New Roman"/>
          <w:i/>
          <w:iCs/>
          <w:sz w:val="24"/>
          <w:szCs w:val="24"/>
          <w:lang w:val="en-US"/>
        </w:rPr>
        <w:t>n</w:t>
      </w:r>
      <w:r w:rsidRPr="00D3779F">
        <w:rPr>
          <w:rFonts w:ascii="Times New Roman" w:hAnsi="Times New Roman" w:cs="Times New Roman"/>
          <w:sz w:val="24"/>
          <w:szCs w:val="24"/>
        </w:rPr>
        <w:t xml:space="preserve"> [1. С. 617] ‘штаны, брюки, панталоны’ возникло на о</w:t>
      </w:r>
      <w:r w:rsidRPr="00D3779F">
        <w:rPr>
          <w:rFonts w:ascii="Times New Roman" w:hAnsi="Times New Roman" w:cs="Times New Roman"/>
          <w:sz w:val="24"/>
          <w:szCs w:val="24"/>
        </w:rPr>
        <w:t>с</w:t>
      </w:r>
      <w:r w:rsidRPr="00D3779F">
        <w:rPr>
          <w:rFonts w:ascii="Times New Roman" w:hAnsi="Times New Roman" w:cs="Times New Roman"/>
          <w:sz w:val="24"/>
          <w:szCs w:val="24"/>
        </w:rPr>
        <w:t>нове образа ‘нечто затягиваемое вокруг пояса’. На алтайском уровне лексема сопоставл</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ется с Птюрк. </w:t>
      </w:r>
      <w:r w:rsidRPr="00D3779F">
        <w:rPr>
          <w:rFonts w:ascii="Times New Roman" w:hAnsi="Times New Roman" w:cs="Times New Roman"/>
          <w:b/>
          <w:bCs/>
          <w:sz w:val="24"/>
          <w:szCs w:val="24"/>
        </w:rPr>
        <w:t>*</w:t>
      </w:r>
      <w:r w:rsidRPr="00D3779F">
        <w:rPr>
          <w:rFonts w:ascii="Times New Roman" w:hAnsi="Times New Roman" w:cs="Times New Roman"/>
          <w:bCs/>
          <w:i/>
          <w:sz w:val="24"/>
          <w:szCs w:val="24"/>
        </w:rPr>
        <w:t>(</w:t>
      </w:r>
      <w:r w:rsidRPr="00D3779F">
        <w:rPr>
          <w:rFonts w:ascii="Times New Roman" w:hAnsi="Times New Roman" w:cs="Times New Roman"/>
          <w:bCs/>
          <w:i/>
          <w:sz w:val="24"/>
          <w:szCs w:val="24"/>
          <w:lang w:val="en-US"/>
        </w:rPr>
        <w:t>i</w:t>
      </w:r>
      <w:r w:rsidRPr="00D3779F">
        <w:rPr>
          <w:rFonts w:ascii="Times New Roman" w:hAnsi="Times New Roman" w:cs="Times New Roman"/>
          <w:bCs/>
          <w:i/>
          <w:sz w:val="24"/>
          <w:szCs w:val="24"/>
        </w:rPr>
        <w:t>)ö</w:t>
      </w:r>
      <w:r w:rsidRPr="00D3779F">
        <w:rPr>
          <w:rFonts w:ascii="Times New Roman" w:hAnsi="Times New Roman" w:cs="Times New Roman"/>
          <w:bCs/>
          <w:i/>
          <w:sz w:val="24"/>
          <w:szCs w:val="24"/>
          <w:lang w:val="en-US"/>
        </w:rPr>
        <w:t>m</w:t>
      </w:r>
      <w:r w:rsidRPr="00D3779F">
        <w:rPr>
          <w:rFonts w:ascii="Times New Roman" w:hAnsi="Times New Roman" w:cs="Times New Roman"/>
          <w:b/>
          <w:bCs/>
          <w:sz w:val="24"/>
          <w:szCs w:val="24"/>
        </w:rPr>
        <w:t xml:space="preserve"> </w:t>
      </w:r>
      <w:r w:rsidRPr="00D3779F">
        <w:rPr>
          <w:rFonts w:ascii="Times New Roman" w:hAnsi="Times New Roman" w:cs="Times New Roman"/>
          <w:bCs/>
          <w:sz w:val="24"/>
          <w:szCs w:val="24"/>
        </w:rPr>
        <w:t>‘</w:t>
      </w:r>
      <w:r w:rsidRPr="00D3779F">
        <w:rPr>
          <w:rFonts w:ascii="Times New Roman" w:hAnsi="Times New Roman" w:cs="Times New Roman"/>
          <w:sz w:val="24"/>
          <w:szCs w:val="24"/>
        </w:rPr>
        <w:t xml:space="preserve">брюки, штаны’ [1. С. 617].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таком случае значение ср.-монг. </w:t>
      </w:r>
      <w:r w:rsidRPr="00D3779F">
        <w:rPr>
          <w:rFonts w:ascii="Times New Roman" w:hAnsi="Times New Roman" w:cs="Times New Roman"/>
          <w:i/>
          <w:sz w:val="24"/>
          <w:szCs w:val="24"/>
          <w:lang w:val="en-US"/>
        </w:rPr>
        <w:t>emus</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i/>
          <w:iCs/>
          <w:sz w:val="24"/>
          <w:szCs w:val="24"/>
          <w:lang w:val="en-US"/>
        </w:rPr>
        <w:t>s</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lang w:val="en-US"/>
        </w:rPr>
        <w:t>em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s</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өмс-</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үмдэ-</w:t>
      </w:r>
      <w:r w:rsidRPr="00D3779F">
        <w:rPr>
          <w:rFonts w:ascii="Times New Roman" w:hAnsi="Times New Roman" w:cs="Times New Roman"/>
          <w:sz w:val="24"/>
          <w:szCs w:val="24"/>
        </w:rPr>
        <w:t>, калм.</w:t>
      </w:r>
      <w:r w:rsidRPr="00D3779F">
        <w:rPr>
          <w:rFonts w:ascii="Times New Roman" w:hAnsi="Times New Roman" w:cs="Times New Roman"/>
          <w:i/>
          <w:sz w:val="24"/>
          <w:szCs w:val="24"/>
        </w:rPr>
        <w:t xml:space="preserve"> өмс-</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үмес</w:t>
      </w:r>
      <w:r w:rsidRPr="00D3779F">
        <w:rPr>
          <w:rFonts w:ascii="Times New Roman" w:hAnsi="Times New Roman" w:cs="Times New Roman"/>
          <w:sz w:val="24"/>
          <w:szCs w:val="24"/>
        </w:rPr>
        <w:t xml:space="preserve">-, орд. </w:t>
      </w:r>
      <w:r w:rsidRPr="00D3779F">
        <w:rPr>
          <w:rFonts w:ascii="Times New Roman" w:eastAsia="PalatinoLinoStar,Italic" w:hAnsi="Times New Roman" w:cs="Times New Roman"/>
          <w:i/>
          <w:iCs/>
          <w:sz w:val="24"/>
          <w:szCs w:val="24"/>
          <w:lang w:val="en-US"/>
        </w:rPr>
        <w:t>omos</w:t>
      </w:r>
      <w:r w:rsidRPr="00D3779F">
        <w:rPr>
          <w:rFonts w:ascii="Times New Roman" w:hAnsi="Times New Roman" w:cs="Times New Roman"/>
          <w:sz w:val="24"/>
          <w:szCs w:val="24"/>
        </w:rPr>
        <w:t xml:space="preserve">-, мог. </w:t>
      </w:r>
      <w:r w:rsidRPr="00D3779F">
        <w:rPr>
          <w:rFonts w:ascii="Times New Roman" w:eastAsia="PalatinoLinoStar,Italic" w:hAnsi="Times New Roman" w:cs="Times New Roman"/>
          <w:i/>
          <w:iCs/>
          <w:sz w:val="24"/>
          <w:szCs w:val="24"/>
          <w:lang w:val="en-US"/>
        </w:rPr>
        <w:t>omusu</w:t>
      </w:r>
      <w:r w:rsidRPr="00D3779F">
        <w:rPr>
          <w:rFonts w:ascii="Times New Roman" w:hAnsi="Times New Roman" w:cs="Times New Roman"/>
          <w:sz w:val="24"/>
          <w:szCs w:val="24"/>
        </w:rPr>
        <w:t xml:space="preserve">-, даг. </w:t>
      </w:r>
      <w:r w:rsidRPr="00D3779F">
        <w:rPr>
          <w:rFonts w:ascii="Times New Roman" w:eastAsia="PalatinoLinoStar,Italic" w:hAnsi="Times New Roman" w:cs="Times New Roman"/>
          <w:i/>
          <w:iCs/>
          <w:sz w:val="24"/>
          <w:szCs w:val="24"/>
          <w:lang w:val="en-US"/>
        </w:rPr>
        <w:t>emese</w:t>
      </w:r>
      <w:r w:rsidRPr="00D3779F">
        <w:rPr>
          <w:rFonts w:ascii="Times New Roman" w:hAnsi="Times New Roman" w:cs="Times New Roman"/>
          <w:sz w:val="24"/>
          <w:szCs w:val="24"/>
        </w:rPr>
        <w:t xml:space="preserve">-, дунс. </w:t>
      </w:r>
      <w:r w:rsidRPr="00D3779F">
        <w:rPr>
          <w:rFonts w:ascii="Times New Roman" w:eastAsia="PalatinoLinoStar,Italic" w:hAnsi="Times New Roman" w:cs="Times New Roman"/>
          <w:i/>
          <w:iCs/>
          <w:sz w:val="24"/>
          <w:szCs w:val="24"/>
          <w:lang w:val="en-US"/>
        </w:rPr>
        <w:t>mus</w:t>
      </w:r>
      <w:r w:rsidRPr="00D3779F">
        <w:rPr>
          <w:rFonts w:ascii="Times New Roman" w:eastAsia="PalatinoLinoStar,Italic" w:hAnsi="Times New Roman" w:cs="Times New Roman"/>
          <w:i/>
          <w:iCs/>
          <w:strike/>
          <w:sz w:val="24"/>
          <w:szCs w:val="24"/>
          <w:lang w:val="en-US"/>
        </w:rPr>
        <w:t>i</w:t>
      </w:r>
      <w:r w:rsidRPr="00D3779F">
        <w:rPr>
          <w:rFonts w:ascii="Times New Roman" w:hAnsi="Times New Roman" w:cs="Times New Roman"/>
          <w:sz w:val="24"/>
          <w:szCs w:val="24"/>
        </w:rPr>
        <w:t xml:space="preserve">-, бао. </w:t>
      </w:r>
      <w:r w:rsidRPr="00D3779F">
        <w:rPr>
          <w:rFonts w:ascii="Times New Roman" w:eastAsia="PalatinoLinoStar,Italic" w:hAnsi="Times New Roman" w:cs="Times New Roman"/>
          <w:i/>
          <w:iCs/>
          <w:sz w:val="24"/>
          <w:szCs w:val="24"/>
          <w:lang w:val="en-US"/>
        </w:rPr>
        <w:t>m</w:t>
      </w:r>
      <w:r w:rsidRPr="00D3779F">
        <w:rPr>
          <w:rFonts w:ascii="Times New Roman" w:eastAsia="PalatinoLinoStar,Italic" w:hAnsi="Times New Roman" w:cs="Times New Roman"/>
          <w:i/>
          <w:iCs/>
          <w:sz w:val="24"/>
          <w:szCs w:val="24"/>
        </w:rPr>
        <w:t>ə</w:t>
      </w:r>
      <w:r w:rsidRPr="00D3779F">
        <w:rPr>
          <w:rFonts w:ascii="Times New Roman" w:eastAsia="PalatinoLinoStar,Italic" w:hAnsi="Times New Roman" w:cs="Times New Roman"/>
          <w:i/>
          <w:iCs/>
          <w:sz w:val="24"/>
          <w:szCs w:val="24"/>
          <w:lang w:val="en-US"/>
        </w:rPr>
        <w:t>s</w:t>
      </w:r>
      <w:r w:rsidRPr="00D3779F">
        <w:rPr>
          <w:rFonts w:ascii="Times New Roman" w:eastAsia="PalatinoLinoStar,Italic" w:hAnsi="Times New Roman" w:cs="Times New Roman"/>
          <w:i/>
          <w:iCs/>
          <w:sz w:val="24"/>
          <w:szCs w:val="24"/>
        </w:rPr>
        <w:t>ə</w:t>
      </w:r>
      <w:r w:rsidRPr="00D3779F">
        <w:rPr>
          <w:rFonts w:ascii="Times New Roman" w:hAnsi="Times New Roman" w:cs="Times New Roman"/>
          <w:sz w:val="24"/>
          <w:szCs w:val="24"/>
        </w:rPr>
        <w:t xml:space="preserve">-, ж.-уйг. </w:t>
      </w:r>
      <w:r w:rsidRPr="00D3779F">
        <w:rPr>
          <w:rFonts w:ascii="Times New Roman" w:eastAsia="PalatinoLinoStar,Italic" w:hAnsi="Times New Roman" w:cs="Times New Roman"/>
          <w:i/>
          <w:iCs/>
          <w:sz w:val="24"/>
          <w:szCs w:val="24"/>
          <w:lang w:val="en-US"/>
        </w:rPr>
        <w:t>m</w:t>
      </w:r>
      <w:r w:rsidRPr="00D3779F">
        <w:rPr>
          <w:rFonts w:ascii="Times New Roman" w:eastAsia="PalatinoLinoStar,Italic" w:hAnsi="Times New Roman" w:cs="Times New Roman"/>
          <w:i/>
          <w:iCs/>
          <w:sz w:val="24"/>
          <w:szCs w:val="24"/>
        </w:rPr>
        <w:t>ə</w:t>
      </w:r>
      <w:r w:rsidRPr="00D3779F">
        <w:rPr>
          <w:rFonts w:ascii="Times New Roman" w:eastAsia="PalatinoLinoStar,Italic" w:hAnsi="Times New Roman" w:cs="Times New Roman"/>
          <w:i/>
          <w:iCs/>
          <w:sz w:val="24"/>
          <w:szCs w:val="24"/>
          <w:lang w:val="en-US"/>
        </w:rPr>
        <w:t>s</w:t>
      </w:r>
      <w:r w:rsidRPr="00D3779F">
        <w:rPr>
          <w:rFonts w:ascii="Times New Roman" w:hAnsi="Times New Roman" w:cs="Times New Roman"/>
          <w:sz w:val="24"/>
          <w:szCs w:val="24"/>
        </w:rPr>
        <w:t xml:space="preserve">-, монгор. </w:t>
      </w:r>
      <w:r w:rsidRPr="00D3779F">
        <w:rPr>
          <w:rFonts w:ascii="Times New Roman" w:eastAsia="PalatinoLinoStar,Italic" w:hAnsi="Times New Roman" w:cs="Times New Roman"/>
          <w:i/>
          <w:iCs/>
          <w:sz w:val="24"/>
          <w:szCs w:val="24"/>
          <w:lang w:val="en-US"/>
        </w:rPr>
        <w:t>mos</w:t>
      </w:r>
      <w:r w:rsidRPr="00D3779F">
        <w:rPr>
          <w:rFonts w:ascii="Times New Roman" w:eastAsia="PalatinoLinoStar,Italic" w:hAnsi="Times New Roman" w:cs="Times New Roman"/>
          <w:i/>
          <w:iCs/>
          <w:sz w:val="24"/>
          <w:szCs w:val="24"/>
        </w:rPr>
        <w:t>ə</w:t>
      </w:r>
      <w:r w:rsidRPr="00D3779F">
        <w:rPr>
          <w:rFonts w:ascii="Times New Roman" w:hAnsi="Times New Roman" w:cs="Times New Roman"/>
          <w:sz w:val="24"/>
          <w:szCs w:val="24"/>
        </w:rPr>
        <w:t>- [1. С. 617] ‘надевать что-л.; одеваться’ можно интерпретир</w:t>
      </w:r>
      <w:r w:rsidRPr="00D3779F">
        <w:rPr>
          <w:rFonts w:ascii="Times New Roman" w:hAnsi="Times New Roman" w:cs="Times New Roman"/>
          <w:sz w:val="24"/>
          <w:szCs w:val="24"/>
        </w:rPr>
        <w:t>о</w:t>
      </w:r>
      <w:r w:rsidRPr="00D3779F">
        <w:rPr>
          <w:rFonts w:ascii="Times New Roman" w:hAnsi="Times New Roman" w:cs="Times New Roman"/>
          <w:sz w:val="24"/>
          <w:szCs w:val="24"/>
        </w:rPr>
        <w:t>вать как ‘подпоясать, затянуть пояс’. Г. Рамстедт выявляет генетическую связь между «</w:t>
      </w:r>
      <w:r w:rsidRPr="00D3779F">
        <w:rPr>
          <w:rFonts w:ascii="Times New Roman" w:hAnsi="Times New Roman" w:cs="Times New Roman"/>
          <w:i/>
          <w:sz w:val="24"/>
          <w:szCs w:val="24"/>
          <w:lang w:val="en-US"/>
        </w:rPr>
        <w:t>em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d</w:t>
      </w:r>
      <w:r w:rsidRPr="00D3779F">
        <w:rPr>
          <w:rFonts w:ascii="Times New Roman" w:hAnsi="Times New Roman" w:cs="Times New Roman"/>
          <w:i/>
          <w:sz w:val="24"/>
          <w:szCs w:val="24"/>
        </w:rPr>
        <w:t>ü</w:t>
      </w:r>
      <w:r w:rsidRPr="00D3779F">
        <w:rPr>
          <w:rFonts w:ascii="Times New Roman" w:hAnsi="Times New Roman" w:cs="Times New Roman"/>
          <w:sz w:val="24"/>
          <w:szCs w:val="24"/>
        </w:rPr>
        <w:t xml:space="preserve"> ‘брюки’ и </w:t>
      </w:r>
      <w:r w:rsidRPr="00D3779F">
        <w:rPr>
          <w:rFonts w:ascii="Times New Roman" w:hAnsi="Times New Roman" w:cs="Times New Roman"/>
          <w:i/>
          <w:sz w:val="24"/>
          <w:szCs w:val="24"/>
          <w:lang w:val="en-US"/>
        </w:rPr>
        <w:t>em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s</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‘одеваться’» [6. С. 145].</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Семантически близки производные от корней *</w:t>
      </w:r>
      <w:r w:rsidRPr="00D3779F">
        <w:rPr>
          <w:rFonts w:ascii="Times New Roman" w:hAnsi="Times New Roman" w:cs="Times New Roman"/>
          <w:i/>
          <w:sz w:val="24"/>
          <w:szCs w:val="24"/>
          <w:lang w:val="en-US"/>
        </w:rPr>
        <w:t>n</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m</w:t>
      </w:r>
      <w:r w:rsidRPr="00D3779F">
        <w:rPr>
          <w:rFonts w:ascii="Times New Roman" w:hAnsi="Times New Roman" w:cs="Times New Roman"/>
          <w:sz w:val="24"/>
          <w:szCs w:val="24"/>
        </w:rPr>
        <w:t>/</w:t>
      </w:r>
      <w:r w:rsidRPr="00D3779F">
        <w:rPr>
          <w:rFonts w:ascii="Times New Roman" w:hAnsi="Times New Roman" w:cs="Times New Roman"/>
          <w:i/>
          <w:sz w:val="24"/>
          <w:szCs w:val="24"/>
          <w:lang w:val="en-US"/>
        </w:rPr>
        <w:t>nem</w:t>
      </w:r>
      <w:r w:rsidRPr="00D3779F">
        <w:rPr>
          <w:rFonts w:ascii="Times New Roman" w:hAnsi="Times New Roman" w:cs="Times New Roman"/>
          <w:sz w:val="24"/>
          <w:szCs w:val="24"/>
        </w:rPr>
        <w:t xml:space="preserve">: ср.-монг. </w:t>
      </w:r>
      <w:r w:rsidRPr="00D3779F">
        <w:rPr>
          <w:rFonts w:ascii="Times New Roman" w:hAnsi="Times New Roman" w:cs="Times New Roman"/>
          <w:i/>
          <w:iCs/>
          <w:sz w:val="24"/>
          <w:szCs w:val="24"/>
          <w:lang w:val="en-US"/>
        </w:rPr>
        <w:t>nemur</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nembe</w:t>
      </w:r>
      <w:r w:rsidRPr="00D3779F">
        <w:rPr>
          <w:rFonts w:ascii="Times New Roman" w:hAnsi="Times New Roman" w:cs="Times New Roman"/>
          <w:sz w:val="24"/>
          <w:szCs w:val="24"/>
        </w:rPr>
        <w:t xml:space="preserve">-, стп.-монг. </w:t>
      </w:r>
      <w:r w:rsidRPr="00D3779F">
        <w:rPr>
          <w:rFonts w:ascii="Times New Roman" w:hAnsi="Times New Roman" w:cs="Times New Roman"/>
          <w:i/>
          <w:sz w:val="24"/>
          <w:szCs w:val="24"/>
          <w:lang w:val="en-US"/>
        </w:rPr>
        <w:t>nem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r</w:t>
      </w:r>
      <w:r w:rsidRPr="00D3779F">
        <w:rPr>
          <w:rFonts w:ascii="Times New Roman" w:hAnsi="Times New Roman" w:cs="Times New Roman"/>
          <w:i/>
          <w:sz w:val="24"/>
          <w:szCs w:val="24"/>
        </w:rPr>
        <w:t>-</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n</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r</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‘надеть, накинуть на себя’, стп.-монг. </w:t>
      </w:r>
      <w:r w:rsidRPr="00D3779F">
        <w:rPr>
          <w:rFonts w:ascii="Times New Roman" w:hAnsi="Times New Roman" w:cs="Times New Roman"/>
          <w:i/>
          <w:sz w:val="24"/>
          <w:szCs w:val="24"/>
        </w:rPr>
        <w:t>нөмрө-</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нэмэр</w:t>
      </w:r>
      <w:r w:rsidRPr="00D3779F">
        <w:rPr>
          <w:rFonts w:ascii="Times New Roman" w:hAnsi="Times New Roman" w:cs="Times New Roman"/>
          <w:sz w:val="24"/>
          <w:szCs w:val="24"/>
        </w:rPr>
        <w:t xml:space="preserve">-, орд. </w:t>
      </w:r>
      <w:r w:rsidRPr="00D3779F">
        <w:rPr>
          <w:rFonts w:ascii="Times New Roman" w:hAnsi="Times New Roman" w:cs="Times New Roman"/>
          <w:i/>
          <w:sz w:val="24"/>
          <w:szCs w:val="24"/>
          <w:lang w:val="en-US"/>
        </w:rPr>
        <w:t>n</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r</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даг. </w:t>
      </w:r>
      <w:r w:rsidRPr="00D3779F">
        <w:rPr>
          <w:rFonts w:ascii="Times New Roman" w:hAnsi="Times New Roman" w:cs="Times New Roman"/>
          <w:i/>
          <w:sz w:val="24"/>
          <w:szCs w:val="24"/>
          <w:lang w:val="en-US"/>
        </w:rPr>
        <w:t>nembu</w:t>
      </w:r>
      <w:r w:rsidRPr="00D3779F">
        <w:rPr>
          <w:rFonts w:ascii="Times New Roman" w:hAnsi="Times New Roman" w:cs="Times New Roman"/>
          <w:sz w:val="24"/>
          <w:szCs w:val="24"/>
        </w:rPr>
        <w:t>-, б</w:t>
      </w:r>
      <w:r w:rsidRPr="00D3779F">
        <w:rPr>
          <w:rFonts w:ascii="Times New Roman" w:hAnsi="Times New Roman" w:cs="Times New Roman"/>
          <w:sz w:val="24"/>
          <w:szCs w:val="24"/>
          <w:lang w:val="en-US"/>
        </w:rPr>
        <w:t>ao</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namb</w:t>
      </w:r>
      <w:r w:rsidRPr="00D3779F">
        <w:rPr>
          <w:rFonts w:ascii="Times New Roman" w:hAnsi="Times New Roman" w:cs="Times New Roman"/>
          <w:i/>
          <w:iCs/>
          <w:sz w:val="24"/>
          <w:szCs w:val="24"/>
        </w:rPr>
        <w:t>əĵ</w:t>
      </w:r>
      <w:r w:rsidRPr="00D3779F">
        <w:rPr>
          <w:rFonts w:ascii="Times New Roman" w:hAnsi="Times New Roman" w:cs="Times New Roman"/>
          <w:i/>
          <w:iCs/>
          <w:sz w:val="24"/>
          <w:szCs w:val="24"/>
          <w:lang w:val="en-US"/>
        </w:rPr>
        <w:t>o</w:t>
      </w:r>
      <w:r w:rsidRPr="00D3779F">
        <w:rPr>
          <w:rFonts w:ascii="Times New Roman" w:hAnsi="Times New Roman" w:cs="Times New Roman"/>
          <w:sz w:val="24"/>
          <w:szCs w:val="24"/>
        </w:rPr>
        <w:t xml:space="preserve">-, монгор. </w:t>
      </w:r>
      <w:r w:rsidRPr="00D3779F">
        <w:rPr>
          <w:rFonts w:ascii="Times New Roman" w:hAnsi="Times New Roman" w:cs="Times New Roman"/>
          <w:i/>
          <w:iCs/>
          <w:sz w:val="24"/>
          <w:szCs w:val="24"/>
          <w:lang w:val="en-US"/>
        </w:rPr>
        <w:t>nembe</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n</w:t>
      </w:r>
      <w:r w:rsidRPr="00D3779F">
        <w:rPr>
          <w:rFonts w:ascii="Times New Roman" w:hAnsi="Times New Roman" w:cs="Times New Roman"/>
          <w:i/>
          <w:iCs/>
          <w:sz w:val="24"/>
          <w:szCs w:val="24"/>
        </w:rPr>
        <w:t>ə</w:t>
      </w:r>
      <w:r w:rsidRPr="00D3779F">
        <w:rPr>
          <w:rFonts w:ascii="Times New Roman" w:hAnsi="Times New Roman" w:cs="Times New Roman"/>
          <w:i/>
          <w:iCs/>
          <w:sz w:val="24"/>
          <w:szCs w:val="24"/>
          <w:lang w:val="en-US"/>
        </w:rPr>
        <w:t>mba</w:t>
      </w:r>
      <w:r w:rsidRPr="00D3779F">
        <w:rPr>
          <w:rFonts w:ascii="Times New Roman" w:hAnsi="Times New Roman" w:cs="Times New Roman"/>
          <w:sz w:val="24"/>
          <w:szCs w:val="24"/>
        </w:rPr>
        <w:t xml:space="preserve">- [1. С. 969–970] ‘накрываться, накидывать на себя’; стп.-монг. </w:t>
      </w:r>
      <w:r w:rsidRPr="00D3779F">
        <w:rPr>
          <w:rFonts w:ascii="Times New Roman" w:hAnsi="Times New Roman" w:cs="Times New Roman"/>
          <w:i/>
          <w:sz w:val="24"/>
          <w:szCs w:val="24"/>
          <w:lang w:val="en-US"/>
        </w:rPr>
        <w:t>nemne</w:t>
      </w:r>
      <w:r w:rsidRPr="00D3779F">
        <w:rPr>
          <w:rFonts w:ascii="Times New Roman" w:hAnsi="Times New Roman" w:cs="Times New Roman"/>
          <w:sz w:val="24"/>
          <w:szCs w:val="24"/>
        </w:rPr>
        <w:t>-, монг.</w:t>
      </w:r>
      <w:r w:rsidRPr="00D3779F">
        <w:rPr>
          <w:rFonts w:ascii="Times New Roman" w:hAnsi="Times New Roman" w:cs="Times New Roman"/>
          <w:i/>
          <w:sz w:val="24"/>
          <w:szCs w:val="24"/>
        </w:rPr>
        <w:t xml:space="preserve"> нэмнэ-</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нэмнэ</w:t>
      </w:r>
      <w:r w:rsidRPr="00D3779F">
        <w:rPr>
          <w:rFonts w:ascii="Times New Roman" w:hAnsi="Times New Roman" w:cs="Times New Roman"/>
          <w:sz w:val="24"/>
          <w:szCs w:val="24"/>
        </w:rPr>
        <w:t xml:space="preserve">-, орд. </w:t>
      </w:r>
      <w:r w:rsidRPr="00D3779F">
        <w:rPr>
          <w:rFonts w:ascii="Times New Roman" w:hAnsi="Times New Roman" w:cs="Times New Roman"/>
          <w:i/>
          <w:sz w:val="24"/>
          <w:szCs w:val="24"/>
        </w:rPr>
        <w:t>n</w:t>
      </w:r>
      <w:r w:rsidRPr="00D3779F">
        <w:rPr>
          <w:rFonts w:ascii="Times New Roman" w:hAnsi="Times New Roman" w:cs="Times New Roman"/>
          <w:i/>
          <w:sz w:val="24"/>
          <w:szCs w:val="24"/>
          <w:lang w:val="en-US"/>
        </w:rPr>
        <w:t>emne</w:t>
      </w:r>
      <w:r w:rsidRPr="00D3779F">
        <w:rPr>
          <w:rFonts w:ascii="Times New Roman" w:hAnsi="Times New Roman" w:cs="Times New Roman"/>
          <w:sz w:val="24"/>
          <w:szCs w:val="24"/>
        </w:rPr>
        <w:t xml:space="preserve">-, ж.-уйг. </w:t>
      </w:r>
      <w:r w:rsidRPr="00D3779F">
        <w:rPr>
          <w:rFonts w:ascii="Times New Roman" w:hAnsi="Times New Roman" w:cs="Times New Roman"/>
          <w:i/>
          <w:iCs/>
          <w:sz w:val="24"/>
          <w:szCs w:val="24"/>
          <w:lang w:val="en-US"/>
        </w:rPr>
        <w:lastRenderedPageBreak/>
        <w:t>nemle</w:t>
      </w:r>
      <w:r w:rsidRPr="00D3779F">
        <w:rPr>
          <w:rFonts w:ascii="Times New Roman" w:hAnsi="Times New Roman" w:cs="Times New Roman"/>
          <w:sz w:val="24"/>
          <w:szCs w:val="24"/>
        </w:rPr>
        <w:t xml:space="preserve">- ‘покрывать попоной’; ср.-монг. </w:t>
      </w:r>
      <w:r w:rsidRPr="00D3779F">
        <w:rPr>
          <w:rFonts w:ascii="Times New Roman" w:hAnsi="Times New Roman" w:cs="Times New Roman"/>
          <w:i/>
          <w:iCs/>
          <w:sz w:val="24"/>
          <w:szCs w:val="24"/>
          <w:lang w:val="en-US"/>
        </w:rPr>
        <w:t>n</w:t>
      </w:r>
      <w:r w:rsidRPr="00D3779F">
        <w:rPr>
          <w:rFonts w:ascii="Times New Roman" w:hAnsi="Times New Roman" w:cs="Times New Roman"/>
          <w:i/>
          <w:iCs/>
          <w:sz w:val="24"/>
          <w:szCs w:val="24"/>
        </w:rPr>
        <w:t>ə</w:t>
      </w:r>
      <w:r w:rsidRPr="00D3779F">
        <w:rPr>
          <w:rFonts w:ascii="Times New Roman" w:hAnsi="Times New Roman" w:cs="Times New Roman"/>
          <w:i/>
          <w:iCs/>
          <w:sz w:val="24"/>
          <w:szCs w:val="24"/>
          <w:lang w:val="en-US"/>
        </w:rPr>
        <w:t>mila</w:t>
      </w:r>
      <w:r w:rsidRPr="00D3779F">
        <w:rPr>
          <w:rFonts w:ascii="Times New Roman" w:hAnsi="Times New Roman" w:cs="Times New Roman"/>
          <w:sz w:val="24"/>
          <w:szCs w:val="24"/>
        </w:rPr>
        <w:t xml:space="preserve">, </w:t>
      </w:r>
      <w:r w:rsidRPr="00D3779F">
        <w:rPr>
          <w:rFonts w:ascii="Times New Roman" w:hAnsi="Times New Roman" w:cs="Times New Roman"/>
          <w:i/>
          <w:iCs/>
          <w:sz w:val="24"/>
          <w:szCs w:val="24"/>
          <w:lang w:val="en-US"/>
        </w:rPr>
        <w:t>nimla</w:t>
      </w:r>
      <w:r w:rsidRPr="00D3779F">
        <w:rPr>
          <w:rFonts w:ascii="Times New Roman" w:hAnsi="Times New Roman" w:cs="Times New Roman"/>
          <w:i/>
          <w:iCs/>
          <w:sz w:val="24"/>
          <w:szCs w:val="24"/>
        </w:rPr>
        <w:t xml:space="preserve"> </w:t>
      </w:r>
      <w:r w:rsidRPr="00D3779F">
        <w:rPr>
          <w:rFonts w:ascii="Times New Roman" w:hAnsi="Times New Roman" w:cs="Times New Roman"/>
          <w:sz w:val="24"/>
          <w:szCs w:val="24"/>
        </w:rPr>
        <w:t xml:space="preserve">‘попона’, стп.-монг. </w:t>
      </w:r>
      <w:r w:rsidRPr="00D3779F">
        <w:rPr>
          <w:rFonts w:ascii="Times New Roman" w:hAnsi="Times New Roman" w:cs="Times New Roman"/>
          <w:i/>
          <w:sz w:val="24"/>
          <w:szCs w:val="24"/>
          <w:lang w:val="en-US"/>
        </w:rPr>
        <w:t>nem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rge</w:t>
      </w:r>
      <w:r w:rsidRPr="00D3779F">
        <w:rPr>
          <w:rFonts w:ascii="Times New Roman" w:hAnsi="Times New Roman" w:cs="Times New Roman"/>
          <w:sz w:val="24"/>
          <w:szCs w:val="24"/>
        </w:rPr>
        <w: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n</w:t>
      </w:r>
      <w:r w:rsidRPr="00D3779F">
        <w:rPr>
          <w:rFonts w:ascii="Times New Roman" w:hAnsi="Times New Roman" w:cs="Times New Roman"/>
          <w:i/>
          <w:sz w:val="24"/>
          <w:szCs w:val="24"/>
        </w:rPr>
        <w:t>ö</w:t>
      </w:r>
      <w:r w:rsidRPr="00D3779F">
        <w:rPr>
          <w:rFonts w:ascii="Times New Roman" w:hAnsi="Times New Roman" w:cs="Times New Roman"/>
          <w:i/>
          <w:sz w:val="24"/>
          <w:szCs w:val="24"/>
          <w:lang w:val="en-US"/>
        </w:rPr>
        <w:t>m</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rge</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‘плащ, епанча’, монг. </w:t>
      </w:r>
      <w:r w:rsidRPr="00D3779F">
        <w:rPr>
          <w:rFonts w:ascii="Times New Roman" w:hAnsi="Times New Roman" w:cs="Times New Roman"/>
          <w:i/>
          <w:sz w:val="24"/>
          <w:szCs w:val="24"/>
        </w:rPr>
        <w:t>нөмрөг</w:t>
      </w:r>
      <w:r w:rsidRPr="00D3779F">
        <w:rPr>
          <w:rFonts w:ascii="Times New Roman" w:hAnsi="Times New Roman" w:cs="Times New Roman"/>
          <w:sz w:val="24"/>
          <w:szCs w:val="24"/>
        </w:rPr>
        <w:t xml:space="preserve">, </w:t>
      </w:r>
      <w:r w:rsidRPr="00D3779F">
        <w:rPr>
          <w:rFonts w:ascii="Times New Roman" w:hAnsi="Times New Roman" w:cs="Times New Roman"/>
          <w:iCs/>
          <w:sz w:val="24"/>
          <w:szCs w:val="24"/>
        </w:rPr>
        <w:t xml:space="preserve">монгор. </w:t>
      </w:r>
      <w:r w:rsidRPr="00D3779F">
        <w:rPr>
          <w:rFonts w:ascii="Times New Roman" w:hAnsi="Times New Roman" w:cs="Times New Roman"/>
          <w:i/>
          <w:iCs/>
          <w:sz w:val="24"/>
          <w:szCs w:val="24"/>
          <w:lang w:val="en-US"/>
        </w:rPr>
        <w:t>nemberge</w:t>
      </w:r>
      <w:r w:rsidRPr="00D3779F">
        <w:rPr>
          <w:rFonts w:ascii="Times New Roman" w:hAnsi="Times New Roman" w:cs="Times New Roman"/>
          <w:sz w:val="24"/>
          <w:szCs w:val="24"/>
        </w:rPr>
        <w:t xml:space="preserve"> ‘все, что накидывается на плечи для з</w:t>
      </w:r>
      <w:r w:rsidRPr="00D3779F">
        <w:rPr>
          <w:rFonts w:ascii="Times New Roman" w:hAnsi="Times New Roman" w:cs="Times New Roman"/>
          <w:sz w:val="24"/>
          <w:szCs w:val="24"/>
        </w:rPr>
        <w:t>а</w:t>
      </w:r>
      <w:r w:rsidRPr="00D3779F">
        <w:rPr>
          <w:rFonts w:ascii="Times New Roman" w:hAnsi="Times New Roman" w:cs="Times New Roman"/>
          <w:sz w:val="24"/>
          <w:szCs w:val="24"/>
        </w:rPr>
        <w:t>щиты от дождя, холода; накидка, плащ; попона’. Тунгусо-маньчжурские формы: эвенк.</w:t>
      </w:r>
      <w:r w:rsidRPr="00D3779F">
        <w:rPr>
          <w:rFonts w:ascii="Times New Roman" w:hAnsi="Times New Roman" w:cs="Times New Roman"/>
          <w:i/>
          <w:sz w:val="24"/>
          <w:szCs w:val="24"/>
        </w:rPr>
        <w:t xml:space="preserve"> нэмэ-</w:t>
      </w:r>
      <w:r w:rsidRPr="00D3779F">
        <w:rPr>
          <w:rFonts w:ascii="Times New Roman" w:hAnsi="Times New Roman" w:cs="Times New Roman"/>
          <w:sz w:val="24"/>
          <w:szCs w:val="24"/>
        </w:rPr>
        <w:t xml:space="preserve">, эвен. </w:t>
      </w:r>
      <w:r w:rsidRPr="00D3779F">
        <w:rPr>
          <w:rFonts w:ascii="Times New Roman" w:hAnsi="Times New Roman" w:cs="Times New Roman"/>
          <w:i/>
          <w:sz w:val="24"/>
          <w:szCs w:val="24"/>
        </w:rPr>
        <w:t>нумнэ-</w:t>
      </w:r>
      <w:r w:rsidRPr="00D3779F">
        <w:rPr>
          <w:rFonts w:ascii="Times New Roman" w:hAnsi="Times New Roman" w:cs="Times New Roman"/>
          <w:sz w:val="24"/>
          <w:szCs w:val="24"/>
        </w:rPr>
        <w:t>,</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ороч. </w:t>
      </w:r>
      <w:r w:rsidRPr="00D3779F">
        <w:rPr>
          <w:rFonts w:ascii="Times New Roman" w:hAnsi="Times New Roman" w:cs="Times New Roman"/>
          <w:i/>
          <w:sz w:val="24"/>
          <w:szCs w:val="24"/>
        </w:rPr>
        <w:t>нэмэ-</w:t>
      </w:r>
      <w:r w:rsidRPr="00D3779F">
        <w:rPr>
          <w:rFonts w:ascii="Times New Roman" w:hAnsi="Times New Roman" w:cs="Times New Roman"/>
          <w:sz w:val="24"/>
          <w:szCs w:val="24"/>
        </w:rPr>
        <w:t xml:space="preserve">, орок. </w:t>
      </w:r>
      <w:r w:rsidRPr="00D3779F">
        <w:rPr>
          <w:rFonts w:ascii="Times New Roman" w:hAnsi="Times New Roman" w:cs="Times New Roman"/>
          <w:i/>
          <w:sz w:val="24"/>
          <w:szCs w:val="24"/>
        </w:rPr>
        <w:t>нэмбэ-</w:t>
      </w:r>
      <w:r w:rsidRPr="00D3779F">
        <w:rPr>
          <w:rFonts w:ascii="Times New Roman" w:hAnsi="Times New Roman" w:cs="Times New Roman"/>
          <w:sz w:val="24"/>
          <w:szCs w:val="24"/>
        </w:rPr>
        <w:t xml:space="preserve"> ‘покрыть, набросить’ [4. С. 632] относятся к заимствованиям из монгольских языков [1. С. 970].</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Идея собирания чего-л. воедино, в центр заложена в стп.-монг. </w:t>
      </w:r>
      <w:r w:rsidRPr="00D3779F">
        <w:rPr>
          <w:rFonts w:ascii="Times New Roman" w:hAnsi="Times New Roman" w:cs="Times New Roman"/>
          <w:i/>
          <w:sz w:val="24"/>
          <w:szCs w:val="24"/>
          <w:lang w:val="en-US"/>
        </w:rPr>
        <w:t>qam</w:t>
      </w:r>
      <w:r w:rsidRPr="00D3779F">
        <w:rPr>
          <w:rFonts w:ascii="Times New Roman" w:hAnsi="Times New Roman" w:cs="Times New Roman"/>
          <w:i/>
          <w:sz w:val="24"/>
          <w:szCs w:val="24"/>
        </w:rPr>
        <w:t xml:space="preserve">и- </w:t>
      </w:r>
      <w:r w:rsidRPr="00D3779F">
        <w:rPr>
          <w:rFonts w:ascii="Times New Roman" w:hAnsi="Times New Roman" w:cs="Times New Roman"/>
          <w:sz w:val="24"/>
          <w:szCs w:val="24"/>
        </w:rPr>
        <w:t>‘убрать (нак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пившиеся вещи)’, монг. </w:t>
      </w:r>
      <w:r w:rsidRPr="00D3779F">
        <w:rPr>
          <w:rFonts w:ascii="Times New Roman" w:hAnsi="Times New Roman" w:cs="Times New Roman"/>
          <w:i/>
          <w:sz w:val="24"/>
          <w:szCs w:val="24"/>
        </w:rPr>
        <w:t>хам-</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хама-</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хам-</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хама-</w:t>
      </w:r>
      <w:r w:rsidRPr="00D3779F">
        <w:rPr>
          <w:rFonts w:ascii="Times New Roman" w:hAnsi="Times New Roman" w:cs="Times New Roman"/>
          <w:sz w:val="24"/>
          <w:szCs w:val="24"/>
        </w:rPr>
        <w:t xml:space="preserve"> ‘загребать, захватывать все; сгребать; подбирать’; стп.-монг. </w:t>
      </w:r>
      <w:r w:rsidRPr="00D3779F">
        <w:rPr>
          <w:rFonts w:ascii="Times New Roman" w:hAnsi="Times New Roman" w:cs="Times New Roman"/>
          <w:i/>
          <w:sz w:val="24"/>
          <w:szCs w:val="24"/>
          <w:lang w:val="en-US"/>
        </w:rPr>
        <w:t>qomurγ</w:t>
      </w:r>
      <w:r w:rsidRPr="00D3779F">
        <w:rPr>
          <w:rFonts w:ascii="Times New Roman" w:hAnsi="Times New Roman" w:cs="Times New Roman"/>
          <w:i/>
          <w:sz w:val="24"/>
          <w:szCs w:val="24"/>
        </w:rPr>
        <w:t>-</w:t>
      </w:r>
      <w:r w:rsidRPr="00D3779F">
        <w:rPr>
          <w:rFonts w:ascii="Times New Roman" w:hAnsi="Times New Roman" w:cs="Times New Roman"/>
          <w:i/>
          <w:sz w:val="24"/>
          <w:szCs w:val="24"/>
          <w:lang w:val="en-US"/>
        </w:rPr>
        <w:t>a</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хоморгон</w:t>
      </w:r>
      <w:r w:rsidRPr="00D3779F">
        <w:rPr>
          <w:rFonts w:ascii="Times New Roman" w:hAnsi="Times New Roman" w:cs="Times New Roman"/>
          <w:sz w:val="24"/>
          <w:szCs w:val="24"/>
        </w:rPr>
        <w:t xml:space="preserve"> ‘цепь, круг, сомкнутый охотниками; облавная площадь; облава’, бур. </w:t>
      </w:r>
      <w:r w:rsidRPr="00D3779F">
        <w:rPr>
          <w:rFonts w:ascii="Times New Roman" w:hAnsi="Times New Roman" w:cs="Times New Roman"/>
          <w:i/>
          <w:sz w:val="24"/>
          <w:szCs w:val="24"/>
        </w:rPr>
        <w:t>хомиргон</w:t>
      </w:r>
      <w:r w:rsidRPr="00D3779F">
        <w:rPr>
          <w:rFonts w:ascii="Times New Roman" w:hAnsi="Times New Roman" w:cs="Times New Roman"/>
          <w:sz w:val="24"/>
          <w:szCs w:val="24"/>
        </w:rPr>
        <w:t xml:space="preserve"> ‘ловушка; плен’; стп.-монг. </w:t>
      </w:r>
      <w:r w:rsidRPr="00D3779F">
        <w:rPr>
          <w:rFonts w:ascii="Times New Roman" w:hAnsi="Times New Roman" w:cs="Times New Roman"/>
          <w:i/>
          <w:sz w:val="24"/>
          <w:szCs w:val="24"/>
          <w:lang w:val="en-US"/>
        </w:rPr>
        <w:t>tama</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там-</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 xml:space="preserve">‘собирать, складывать в одно место; стягивать цепь облавы’, калм. </w:t>
      </w:r>
      <w:r w:rsidRPr="00D3779F">
        <w:rPr>
          <w:rFonts w:ascii="Times New Roman" w:hAnsi="Times New Roman" w:cs="Times New Roman"/>
          <w:i/>
          <w:sz w:val="24"/>
          <w:szCs w:val="24"/>
        </w:rPr>
        <w:t>тумл-</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уст</w:t>
      </w:r>
      <w:r w:rsidRPr="00D3779F">
        <w:rPr>
          <w:rFonts w:ascii="Times New Roman" w:hAnsi="Times New Roman" w:cs="Times New Roman"/>
          <w:sz w:val="24"/>
          <w:szCs w:val="24"/>
        </w:rPr>
        <w:t xml:space="preserve">. окружать’; стп.-монг. </w:t>
      </w:r>
      <w:r w:rsidRPr="00D3779F">
        <w:rPr>
          <w:rFonts w:ascii="Times New Roman" w:hAnsi="Times New Roman" w:cs="Times New Roman"/>
          <w:i/>
          <w:sz w:val="24"/>
          <w:szCs w:val="24"/>
          <w:lang w:val="en-US"/>
        </w:rPr>
        <w:t>tomuγ</w:t>
      </w:r>
      <w:r w:rsidRPr="00D3779F">
        <w:rPr>
          <w:rFonts w:ascii="Times New Roman" w:hAnsi="Times New Roman" w:cs="Times New Roman"/>
          <w:i/>
          <w:sz w:val="24"/>
          <w:szCs w:val="24"/>
        </w:rPr>
        <w:t>-а</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томоо</w:t>
      </w:r>
      <w:r w:rsidRPr="00D3779F">
        <w:rPr>
          <w:rFonts w:ascii="Times New Roman" w:hAnsi="Times New Roman" w:cs="Times New Roman"/>
          <w:sz w:val="24"/>
          <w:szCs w:val="24"/>
        </w:rPr>
        <w:t xml:space="preserve"> ‘решетка, загородка вокруг чего-л.’; стп.-монг. </w:t>
      </w:r>
      <w:r w:rsidRPr="00D3779F">
        <w:rPr>
          <w:rFonts w:ascii="Times New Roman" w:hAnsi="Times New Roman" w:cs="Times New Roman"/>
          <w:i/>
          <w:sz w:val="24"/>
          <w:szCs w:val="24"/>
        </w:rPr>
        <w:t>č</w:t>
      </w:r>
      <w:r w:rsidRPr="00D3779F">
        <w:rPr>
          <w:rFonts w:ascii="Times New Roman" w:hAnsi="Times New Roman" w:cs="Times New Roman"/>
          <w:i/>
          <w:sz w:val="24"/>
          <w:szCs w:val="24"/>
          <w:lang w:val="en-US"/>
        </w:rPr>
        <w:t>omu</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цом-</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сомо-</w:t>
      </w:r>
      <w:r w:rsidRPr="00D3779F">
        <w:rPr>
          <w:rFonts w:ascii="Times New Roman" w:hAnsi="Times New Roman" w:cs="Times New Roman"/>
          <w:sz w:val="24"/>
          <w:szCs w:val="24"/>
        </w:rPr>
        <w:t xml:space="preserve"> ‘стоговать сено; складывать в кучу’. По замечанию Ш. Ба</w:t>
      </w:r>
      <w:r w:rsidRPr="00D3779F">
        <w:rPr>
          <w:rFonts w:ascii="Times New Roman" w:hAnsi="Times New Roman" w:cs="Times New Roman"/>
          <w:sz w:val="24"/>
          <w:szCs w:val="24"/>
        </w:rPr>
        <w:t>л</w:t>
      </w:r>
      <w:r w:rsidRPr="00D3779F">
        <w:rPr>
          <w:rFonts w:ascii="Times New Roman" w:hAnsi="Times New Roman" w:cs="Times New Roman"/>
          <w:sz w:val="24"/>
          <w:szCs w:val="24"/>
        </w:rPr>
        <w:t xml:space="preserve">ли, «наши голосовые органы производят </w:t>
      </w:r>
      <w:r w:rsidRPr="00D3779F">
        <w:rPr>
          <w:rFonts w:ascii="Times New Roman" w:hAnsi="Times New Roman" w:cs="Times New Roman"/>
          <w:i/>
          <w:sz w:val="24"/>
          <w:szCs w:val="24"/>
        </w:rPr>
        <w:t>mutatis mutandis</w:t>
      </w:r>
      <w:r w:rsidRPr="00D3779F">
        <w:rPr>
          <w:rFonts w:ascii="Times New Roman" w:hAnsi="Times New Roman" w:cs="Times New Roman"/>
          <w:sz w:val="24"/>
          <w:szCs w:val="24"/>
        </w:rPr>
        <w:t xml:space="preserve"> те же символические движения, что и наши руки…» [8. С. 148].</w:t>
      </w:r>
    </w:p>
    <w:p w:rsidR="00061D9A" w:rsidRPr="00D3779F" w:rsidRDefault="00061D9A" w:rsidP="00D3779F">
      <w:pPr>
        <w:autoSpaceDE w:val="0"/>
        <w:autoSpaceDN w:val="0"/>
        <w:adjustRightInd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Та же идея в стп.-монг. </w:t>
      </w:r>
      <w:r w:rsidRPr="00D3779F">
        <w:rPr>
          <w:rFonts w:ascii="Times New Roman" w:hAnsi="Times New Roman" w:cs="Times New Roman"/>
          <w:i/>
          <w:sz w:val="24"/>
          <w:szCs w:val="24"/>
        </w:rPr>
        <w:t>čöm</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цөм</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сүм</w:t>
      </w:r>
      <w:r w:rsidRPr="00D3779F">
        <w:rPr>
          <w:rFonts w:ascii="Times New Roman" w:hAnsi="Times New Roman" w:cs="Times New Roman"/>
          <w:sz w:val="24"/>
          <w:szCs w:val="24"/>
        </w:rPr>
        <w:t xml:space="preserve"> ‘все; всё, полностью; целиком, весь’; стп.-монг. </w:t>
      </w:r>
      <w:r w:rsidRPr="00D3779F">
        <w:rPr>
          <w:rFonts w:ascii="Times New Roman" w:hAnsi="Times New Roman" w:cs="Times New Roman"/>
          <w:i/>
          <w:sz w:val="24"/>
          <w:szCs w:val="24"/>
          <w:lang w:val="en-US"/>
        </w:rPr>
        <w:t>qamuγ</w:t>
      </w:r>
      <w:r w:rsidRPr="00D3779F">
        <w:rPr>
          <w:rFonts w:ascii="Times New Roman" w:hAnsi="Times New Roman" w:cs="Times New Roman"/>
          <w:sz w:val="24"/>
          <w:szCs w:val="24"/>
        </w:rPr>
        <w:t xml:space="preserve">, монг. </w:t>
      </w:r>
      <w:r w:rsidRPr="00D3779F">
        <w:rPr>
          <w:rFonts w:ascii="Times New Roman" w:hAnsi="Times New Roman" w:cs="Times New Roman"/>
          <w:i/>
          <w:sz w:val="24"/>
          <w:szCs w:val="24"/>
        </w:rPr>
        <w:t>хамаг</w:t>
      </w:r>
      <w:r w:rsidRPr="00D3779F">
        <w:rPr>
          <w:rFonts w:ascii="Times New Roman" w:hAnsi="Times New Roman" w:cs="Times New Roman"/>
          <w:sz w:val="24"/>
          <w:szCs w:val="24"/>
        </w:rPr>
        <w:t xml:space="preserve">, бур. </w:t>
      </w:r>
      <w:r w:rsidRPr="00D3779F">
        <w:rPr>
          <w:rFonts w:ascii="Times New Roman" w:hAnsi="Times New Roman" w:cs="Times New Roman"/>
          <w:i/>
          <w:sz w:val="24"/>
          <w:szCs w:val="24"/>
        </w:rPr>
        <w:t>хамаг</w:t>
      </w:r>
      <w:r w:rsidRPr="00D3779F">
        <w:rPr>
          <w:rFonts w:ascii="Times New Roman" w:hAnsi="Times New Roman" w:cs="Times New Roman"/>
          <w:sz w:val="24"/>
          <w:szCs w:val="24"/>
        </w:rPr>
        <w:t xml:space="preserve">, калм. </w:t>
      </w:r>
      <w:r w:rsidRPr="00D3779F">
        <w:rPr>
          <w:rFonts w:ascii="Times New Roman" w:hAnsi="Times New Roman" w:cs="Times New Roman"/>
          <w:i/>
          <w:sz w:val="24"/>
          <w:szCs w:val="24"/>
        </w:rPr>
        <w:t>хамг</w:t>
      </w:r>
      <w:r w:rsidRPr="00D3779F">
        <w:rPr>
          <w:rFonts w:ascii="Times New Roman" w:hAnsi="Times New Roman" w:cs="Times New Roman"/>
          <w:sz w:val="24"/>
          <w:szCs w:val="24"/>
        </w:rPr>
        <w:t xml:space="preserve">, ойр. </w:t>
      </w:r>
      <w:r w:rsidRPr="00D3779F">
        <w:rPr>
          <w:rFonts w:ascii="Times New Roman" w:hAnsi="Times New Roman" w:cs="Times New Roman"/>
          <w:i/>
          <w:sz w:val="24"/>
          <w:szCs w:val="24"/>
        </w:rPr>
        <w:t>хамаг</w:t>
      </w:r>
      <w:r w:rsidRPr="00D3779F">
        <w:rPr>
          <w:rFonts w:ascii="Times New Roman" w:hAnsi="Times New Roman" w:cs="Times New Roman"/>
          <w:sz w:val="24"/>
          <w:szCs w:val="24"/>
        </w:rPr>
        <w:t xml:space="preserve"> ‘весь, всё’, т.е. ‘весь круг, охват’ (образность лексемы прослеживается в бур.</w:t>
      </w:r>
      <w:r w:rsidRPr="00D3779F">
        <w:rPr>
          <w:rFonts w:ascii="Times New Roman" w:hAnsi="Times New Roman" w:cs="Times New Roman"/>
          <w:i/>
          <w:sz w:val="24"/>
          <w:szCs w:val="24"/>
        </w:rPr>
        <w:t xml:space="preserve"> юумээ хам-хум гэ-</w:t>
      </w:r>
      <w:r w:rsidRPr="00D3779F">
        <w:rPr>
          <w:rFonts w:ascii="Times New Roman" w:hAnsi="Times New Roman" w:cs="Times New Roman"/>
          <w:sz w:val="24"/>
          <w:szCs w:val="24"/>
        </w:rPr>
        <w:t xml:space="preserve"> ‘быстро собрать свои вещи’). В Алтайском словаре приводятся «Птунг. *</w:t>
      </w:r>
      <w:r w:rsidRPr="00D3779F">
        <w:rPr>
          <w:rFonts w:ascii="Times New Roman" w:hAnsi="Times New Roman" w:cs="Times New Roman"/>
          <w:i/>
          <w:sz w:val="24"/>
          <w:szCs w:val="24"/>
          <w:lang w:val="en-US"/>
        </w:rPr>
        <w:t>kamur</w:t>
      </w:r>
      <w:r w:rsidRPr="00D3779F">
        <w:rPr>
          <w:rFonts w:ascii="Times New Roman" w:hAnsi="Times New Roman" w:cs="Times New Roman"/>
          <w:sz w:val="24"/>
          <w:szCs w:val="24"/>
        </w:rPr>
        <w:t xml:space="preserve"> ‘вместе; собирать’, Птюрк. *</w:t>
      </w:r>
      <w:r w:rsidRPr="00D3779F">
        <w:rPr>
          <w:rFonts w:ascii="Times New Roman" w:hAnsi="Times New Roman" w:cs="Times New Roman"/>
          <w:i/>
          <w:sz w:val="24"/>
          <w:szCs w:val="24"/>
          <w:lang w:val="en-US"/>
        </w:rPr>
        <w:t>KAmug</w:t>
      </w:r>
      <w:r w:rsidRPr="00D3779F">
        <w:rPr>
          <w:rFonts w:ascii="Times New Roman" w:hAnsi="Times New Roman" w:cs="Times New Roman"/>
          <w:sz w:val="24"/>
          <w:szCs w:val="24"/>
        </w:rPr>
        <w:t xml:space="preserve"> ‘вместе, все’, Пяп. </w:t>
      </w:r>
      <w:r w:rsidRPr="00D3779F">
        <w:rPr>
          <w:rFonts w:ascii="Times New Roman" w:hAnsi="Times New Roman" w:cs="Times New Roman"/>
          <w:bCs/>
          <w:sz w:val="24"/>
          <w:szCs w:val="24"/>
        </w:rPr>
        <w:t>*</w:t>
      </w:r>
      <w:r w:rsidRPr="00D3779F">
        <w:rPr>
          <w:rFonts w:ascii="Times New Roman" w:hAnsi="Times New Roman" w:cs="Times New Roman"/>
          <w:bCs/>
          <w:i/>
          <w:sz w:val="24"/>
          <w:szCs w:val="24"/>
        </w:rPr>
        <w:t>kà</w:t>
      </w:r>
      <w:r w:rsidRPr="00D3779F">
        <w:rPr>
          <w:rFonts w:ascii="Times New Roman" w:hAnsi="Times New Roman" w:cs="Times New Roman"/>
          <w:bCs/>
          <w:i/>
          <w:sz w:val="24"/>
          <w:szCs w:val="24"/>
          <w:lang w:val="en-US"/>
        </w:rPr>
        <w:t>m</w:t>
      </w:r>
      <w:r w:rsidRPr="00D3779F">
        <w:rPr>
          <w:rFonts w:ascii="Times New Roman" w:hAnsi="Times New Roman" w:cs="Times New Roman"/>
          <w:bCs/>
          <w:i/>
          <w:sz w:val="24"/>
          <w:szCs w:val="24"/>
        </w:rPr>
        <w:t xml:space="preserve">à-pa- </w:t>
      </w:r>
      <w:r w:rsidRPr="00D3779F">
        <w:rPr>
          <w:rFonts w:ascii="Times New Roman" w:hAnsi="Times New Roman" w:cs="Times New Roman"/>
          <w:bCs/>
          <w:sz w:val="24"/>
          <w:szCs w:val="24"/>
        </w:rPr>
        <w:t>‘</w:t>
      </w:r>
      <w:r w:rsidRPr="00D3779F">
        <w:rPr>
          <w:rFonts w:ascii="Times New Roman" w:hAnsi="Times New Roman" w:cs="Times New Roman"/>
          <w:sz w:val="24"/>
          <w:szCs w:val="24"/>
        </w:rPr>
        <w:t xml:space="preserve">устраивать’» [1. С. 640]. Л. С. Левитская приводит две версии происхождения тюрк. </w:t>
      </w:r>
      <w:r w:rsidRPr="00D3779F">
        <w:rPr>
          <w:rFonts w:ascii="Times New Roman" w:hAnsi="Times New Roman" w:cs="Times New Roman"/>
          <w:i/>
          <w:sz w:val="24"/>
          <w:szCs w:val="24"/>
        </w:rPr>
        <w:t>қамағ</w:t>
      </w:r>
      <w:r w:rsidRPr="00D3779F">
        <w:rPr>
          <w:rFonts w:ascii="Times New Roman" w:hAnsi="Times New Roman" w:cs="Times New Roman"/>
          <w:sz w:val="24"/>
          <w:szCs w:val="24"/>
        </w:rPr>
        <w:t>/</w:t>
      </w:r>
      <w:r w:rsidRPr="00D3779F">
        <w:rPr>
          <w:rFonts w:ascii="Times New Roman" w:hAnsi="Times New Roman" w:cs="Times New Roman"/>
          <w:i/>
          <w:sz w:val="24"/>
          <w:szCs w:val="24"/>
        </w:rPr>
        <w:t>қамуғ</w:t>
      </w:r>
      <w:r w:rsidRPr="00D3779F">
        <w:rPr>
          <w:rFonts w:ascii="Times New Roman" w:hAnsi="Times New Roman" w:cs="Times New Roman"/>
          <w:sz w:val="24"/>
          <w:szCs w:val="24"/>
        </w:rPr>
        <w:t xml:space="preserve">: одни исследователи возводят его к ср.-перс. </w:t>
      </w:r>
      <w:r w:rsidRPr="00D3779F">
        <w:rPr>
          <w:rFonts w:ascii="Times New Roman" w:hAnsi="Times New Roman" w:cs="Times New Roman"/>
          <w:i/>
          <w:sz w:val="24"/>
          <w:szCs w:val="24"/>
        </w:rPr>
        <w:t>h</w:t>
      </w:r>
      <w:r w:rsidRPr="00D3779F">
        <w:rPr>
          <w:rFonts w:ascii="Times New Roman" w:hAnsi="Times New Roman" w:cs="Times New Roman"/>
          <w:i/>
          <w:sz w:val="24"/>
          <w:szCs w:val="24"/>
          <w:lang w:val="en-US"/>
        </w:rPr>
        <w:t>am</w:t>
      </w:r>
      <w:r w:rsidRPr="00D3779F">
        <w:rPr>
          <w:rFonts w:ascii="Times New Roman" w:hAnsi="Times New Roman" w:cs="Times New Roman"/>
          <w:sz w:val="24"/>
          <w:szCs w:val="24"/>
        </w:rPr>
        <w:t xml:space="preserve"> ‘весь, целый, всё’ (&lt; ир. </w:t>
      </w:r>
      <w:r w:rsidRPr="00D3779F">
        <w:rPr>
          <w:rFonts w:ascii="Times New Roman" w:hAnsi="Times New Roman" w:cs="Times New Roman"/>
          <w:i/>
          <w:sz w:val="24"/>
          <w:szCs w:val="24"/>
          <w:lang w:val="en-US"/>
        </w:rPr>
        <w:t>ham</w:t>
      </w:r>
      <w:r w:rsidRPr="00D3779F">
        <w:rPr>
          <w:rFonts w:ascii="Times New Roman" w:hAnsi="Times New Roman" w:cs="Times New Roman"/>
          <w:i/>
          <w:sz w:val="24"/>
          <w:szCs w:val="24"/>
        </w:rPr>
        <w:t>ā</w:t>
      </w:r>
      <w:r w:rsidRPr="00D3779F">
        <w:rPr>
          <w:rFonts w:ascii="Times New Roman" w:hAnsi="Times New Roman" w:cs="Times New Roman"/>
          <w:i/>
          <w:sz w:val="24"/>
          <w:szCs w:val="24"/>
          <w:lang w:val="en-US"/>
        </w:rPr>
        <w:t>ka</w:t>
      </w:r>
      <w:r w:rsidRPr="00D3779F">
        <w:rPr>
          <w:rFonts w:ascii="Times New Roman" w:hAnsi="Times New Roman" w:cs="Times New Roman"/>
          <w:sz w:val="24"/>
          <w:szCs w:val="24"/>
        </w:rPr>
        <w:t xml:space="preserve"> ‘всё, весь, целый’), другие ученые объед</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няют в одно гнездо др.-тюрк. </w:t>
      </w:r>
      <w:r w:rsidRPr="00D3779F">
        <w:rPr>
          <w:rFonts w:ascii="Times New Roman" w:hAnsi="Times New Roman" w:cs="Times New Roman"/>
          <w:i/>
          <w:sz w:val="24"/>
          <w:szCs w:val="24"/>
        </w:rPr>
        <w:t>q</w:t>
      </w:r>
      <w:r w:rsidRPr="00D3779F">
        <w:rPr>
          <w:rFonts w:ascii="Times New Roman" w:hAnsi="Times New Roman" w:cs="Times New Roman"/>
          <w:i/>
          <w:sz w:val="24"/>
          <w:szCs w:val="24"/>
          <w:lang w:val="en-US"/>
        </w:rPr>
        <w:t>amuγ</w:t>
      </w:r>
      <w:r w:rsidRPr="00D3779F">
        <w:rPr>
          <w:rFonts w:ascii="Times New Roman" w:hAnsi="Times New Roman" w:cs="Times New Roman"/>
          <w:sz w:val="24"/>
          <w:szCs w:val="24"/>
        </w:rPr>
        <w:t xml:space="preserve"> и монг. </w:t>
      </w:r>
      <w:r w:rsidRPr="00D3779F">
        <w:rPr>
          <w:rFonts w:ascii="Times New Roman" w:hAnsi="Times New Roman" w:cs="Times New Roman"/>
          <w:i/>
          <w:sz w:val="24"/>
          <w:szCs w:val="24"/>
        </w:rPr>
        <w:t>q</w:t>
      </w:r>
      <w:r w:rsidRPr="00D3779F">
        <w:rPr>
          <w:rFonts w:ascii="Times New Roman" w:hAnsi="Times New Roman" w:cs="Times New Roman"/>
          <w:i/>
          <w:sz w:val="24"/>
          <w:szCs w:val="24"/>
          <w:lang w:val="en-US"/>
        </w:rPr>
        <w:t>amug</w:t>
      </w:r>
      <w:r w:rsidRPr="00D3779F">
        <w:rPr>
          <w:rFonts w:ascii="Times New Roman" w:hAnsi="Times New Roman" w:cs="Times New Roman"/>
          <w:sz w:val="24"/>
          <w:szCs w:val="24"/>
        </w:rPr>
        <w:t>, возводя эти именные формы к гл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гольной основе </w:t>
      </w:r>
      <w:r w:rsidRPr="00D3779F">
        <w:rPr>
          <w:rFonts w:ascii="Times New Roman" w:hAnsi="Times New Roman" w:cs="Times New Roman"/>
          <w:i/>
          <w:sz w:val="24"/>
          <w:szCs w:val="24"/>
        </w:rPr>
        <w:t>qam-u-</w:t>
      </w:r>
      <w:r w:rsidRPr="00D3779F">
        <w:rPr>
          <w:rFonts w:ascii="Times New Roman" w:hAnsi="Times New Roman" w:cs="Times New Roman"/>
          <w:sz w:val="24"/>
          <w:szCs w:val="24"/>
        </w:rPr>
        <w:t xml:space="preserve"> ‘собирать’. Учитывая культурно-исторические условия, в которых создавались ранние памятники уйгурского письма, надежную этимологию ср.-иранского слова, Л. С. Левитская считает первую версию более достоверной [9. С. 244].</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рассмотренные в данном разделе лексемы вытекают из изобраз</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тельного потенциала</w:t>
      </w:r>
      <w:r w:rsidRPr="00D3779F">
        <w:rPr>
          <w:rFonts w:ascii="Times New Roman" w:hAnsi="Times New Roman" w:cs="Times New Roman"/>
          <w:i/>
          <w:sz w:val="24"/>
          <w:szCs w:val="24"/>
        </w:rPr>
        <w:t xml:space="preserve"> [m]</w:t>
      </w:r>
      <w:r w:rsidRPr="00D3779F">
        <w:rPr>
          <w:rFonts w:ascii="Times New Roman" w:hAnsi="Times New Roman" w:cs="Times New Roman"/>
          <w:sz w:val="24"/>
          <w:szCs w:val="24"/>
        </w:rPr>
        <w:t xml:space="preserve"> как губно-губного звука, передающего значения ‘сжимать; щ</w:t>
      </w:r>
      <w:r w:rsidRPr="00D3779F">
        <w:rPr>
          <w:rFonts w:ascii="Times New Roman" w:hAnsi="Times New Roman" w:cs="Times New Roman"/>
          <w:sz w:val="24"/>
          <w:szCs w:val="24"/>
        </w:rPr>
        <w:t>и</w:t>
      </w:r>
      <w:r w:rsidRPr="00D3779F">
        <w:rPr>
          <w:rFonts w:ascii="Times New Roman" w:hAnsi="Times New Roman" w:cs="Times New Roman"/>
          <w:sz w:val="24"/>
          <w:szCs w:val="24"/>
        </w:rPr>
        <w:t>пать; стягивать, затягивать’ и др. Здесь принципиальное значение имеет как место артик</w:t>
      </w:r>
      <w:r w:rsidRPr="00D3779F">
        <w:rPr>
          <w:rFonts w:ascii="Times New Roman" w:hAnsi="Times New Roman" w:cs="Times New Roman"/>
          <w:sz w:val="24"/>
          <w:szCs w:val="24"/>
        </w:rPr>
        <w:t>у</w:t>
      </w:r>
      <w:r w:rsidRPr="00D3779F">
        <w:rPr>
          <w:rFonts w:ascii="Times New Roman" w:hAnsi="Times New Roman" w:cs="Times New Roman"/>
          <w:sz w:val="24"/>
          <w:szCs w:val="24"/>
        </w:rPr>
        <w:t>ляции – губы, так и способ артикуляции – сжимание губ, поскольку именно они послуж</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ли источником символизации признаков в процессе номинации.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Это подтверждает наблюдение А. М. Газова-Гинзберга о том, что «такие движения рта и носа, не являющиеся самостоятельными физиологическими актами, в большинстве языков не имеют специальных названий; однако эти движения нередко служат мимич</w:t>
      </w:r>
      <w:r w:rsidRPr="00D3779F">
        <w:rPr>
          <w:rFonts w:ascii="Times New Roman" w:hAnsi="Times New Roman" w:cs="Times New Roman"/>
          <w:sz w:val="24"/>
          <w:szCs w:val="24"/>
        </w:rPr>
        <w:t>е</w:t>
      </w:r>
      <w:r w:rsidRPr="00D3779F">
        <w:rPr>
          <w:rFonts w:ascii="Times New Roman" w:hAnsi="Times New Roman" w:cs="Times New Roman"/>
          <w:sz w:val="24"/>
          <w:szCs w:val="24"/>
        </w:rPr>
        <w:t>скими подражаниями процессам и формам внешней природы, и порождаемые такими движениями звуковые комплексы впоследствии становятся, замещая саму мимику, об</w:t>
      </w:r>
      <w:r w:rsidRPr="00D3779F">
        <w:rPr>
          <w:rFonts w:ascii="Times New Roman" w:hAnsi="Times New Roman" w:cs="Times New Roman"/>
          <w:sz w:val="24"/>
          <w:szCs w:val="24"/>
        </w:rPr>
        <w:t>о</w:t>
      </w:r>
      <w:r w:rsidRPr="00D3779F">
        <w:rPr>
          <w:rFonts w:ascii="Times New Roman" w:hAnsi="Times New Roman" w:cs="Times New Roman"/>
          <w:sz w:val="24"/>
          <w:szCs w:val="24"/>
        </w:rPr>
        <w:t>значениями изображаемых внешних процессов» [2. С. 73]. Исследование позволяет при</w:t>
      </w:r>
      <w:r w:rsidRPr="00D3779F">
        <w:rPr>
          <w:rFonts w:ascii="Times New Roman" w:hAnsi="Times New Roman" w:cs="Times New Roman"/>
          <w:sz w:val="24"/>
          <w:szCs w:val="24"/>
        </w:rPr>
        <w:t>й</w:t>
      </w:r>
      <w:r w:rsidRPr="00D3779F">
        <w:rPr>
          <w:rFonts w:ascii="Times New Roman" w:hAnsi="Times New Roman" w:cs="Times New Roman"/>
          <w:sz w:val="24"/>
          <w:szCs w:val="24"/>
        </w:rPr>
        <w:t>ти к выводу о том, что физиологическое восприятие звука и, соответственно, его психол</w:t>
      </w:r>
      <w:r w:rsidRPr="00D3779F">
        <w:rPr>
          <w:rFonts w:ascii="Times New Roman" w:hAnsi="Times New Roman" w:cs="Times New Roman"/>
          <w:sz w:val="24"/>
          <w:szCs w:val="24"/>
        </w:rPr>
        <w:t>о</w:t>
      </w:r>
      <w:r w:rsidRPr="00D3779F">
        <w:rPr>
          <w:rFonts w:ascii="Times New Roman" w:hAnsi="Times New Roman" w:cs="Times New Roman"/>
          <w:sz w:val="24"/>
          <w:szCs w:val="24"/>
        </w:rPr>
        <w:t>гическая дешифровка напрямую зависят от его физических характеристик.</w:t>
      </w:r>
    </w:p>
    <w:p w:rsidR="00A84F52" w:rsidRDefault="00A84F52" w:rsidP="00D3779F">
      <w:pPr>
        <w:spacing w:after="0" w:line="240" w:lineRule="auto"/>
        <w:ind w:firstLine="567"/>
        <w:jc w:val="center"/>
        <w:rPr>
          <w:rFonts w:ascii="Times New Roman" w:hAnsi="Times New Roman" w:cs="Times New Roman"/>
          <w:sz w:val="24"/>
          <w:szCs w:val="24"/>
        </w:rPr>
      </w:pPr>
    </w:p>
    <w:p w:rsidR="00061D9A" w:rsidRPr="00D3779F" w:rsidRDefault="00061D9A"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 xml:space="preserve">Л и т е р а т у р а </w:t>
      </w:r>
    </w:p>
    <w:p w:rsidR="00061D9A" w:rsidRPr="00D3779F" w:rsidRDefault="00061D9A" w:rsidP="008E0724">
      <w:pPr>
        <w:numPr>
          <w:ilvl w:val="0"/>
          <w:numId w:val="61"/>
        </w:numPr>
        <w:tabs>
          <w:tab w:val="clear" w:pos="720"/>
        </w:tabs>
        <w:spacing w:after="0" w:line="240" w:lineRule="auto"/>
        <w:ind w:left="0" w:firstLine="567"/>
        <w:jc w:val="both"/>
        <w:rPr>
          <w:rFonts w:ascii="Times New Roman" w:eastAsia="TimesNewRomanPSMT" w:hAnsi="Times New Roman" w:cs="Times New Roman"/>
          <w:sz w:val="24"/>
          <w:szCs w:val="24"/>
          <w:lang w:val="en-US"/>
        </w:rPr>
      </w:pPr>
      <w:r w:rsidRPr="00D3779F">
        <w:rPr>
          <w:rFonts w:ascii="Times New Roman" w:eastAsia="TimesNewRomanPSMT" w:hAnsi="Times New Roman" w:cs="Times New Roman"/>
          <w:i/>
          <w:iCs/>
          <w:sz w:val="24"/>
          <w:szCs w:val="24"/>
          <w:lang w:val="en-US"/>
        </w:rPr>
        <w:t>Starostin S.</w:t>
      </w:r>
      <w:r w:rsidRPr="00D3779F">
        <w:rPr>
          <w:rFonts w:ascii="Times New Roman" w:eastAsia="TimesNewRomanPSMT" w:hAnsi="Times New Roman" w:cs="Times New Roman"/>
          <w:sz w:val="24"/>
          <w:szCs w:val="24"/>
          <w:lang w:val="en-US"/>
        </w:rPr>
        <w:t xml:space="preserve"> Etymological Dictionary of the Altaic Languages</w:t>
      </w:r>
      <w:r w:rsidRPr="00D3779F">
        <w:rPr>
          <w:rFonts w:ascii="Times New Roman" w:eastAsia="TimesNewRomanPSMT" w:hAnsi="Times New Roman" w:cs="Times New Roman"/>
          <w:iCs/>
          <w:sz w:val="24"/>
          <w:szCs w:val="24"/>
          <w:lang w:val="en-US"/>
        </w:rPr>
        <w:t xml:space="preserve"> / S. Starostin, A. Dybo</w:t>
      </w:r>
      <w:r w:rsidRPr="00D3779F">
        <w:rPr>
          <w:rFonts w:ascii="Times New Roman" w:eastAsia="TimesNewRomanPSMT" w:hAnsi="Times New Roman" w:cs="Times New Roman"/>
          <w:sz w:val="24"/>
          <w:szCs w:val="24"/>
          <w:lang w:val="en-US"/>
        </w:rPr>
        <w:t xml:space="preserve">, O. </w:t>
      </w:r>
      <w:r w:rsidRPr="00D3779F">
        <w:rPr>
          <w:rFonts w:ascii="Times New Roman" w:eastAsia="TimesNewRomanPSMT" w:hAnsi="Times New Roman" w:cs="Times New Roman"/>
          <w:iCs/>
          <w:sz w:val="24"/>
          <w:szCs w:val="24"/>
          <w:lang w:val="en-US"/>
        </w:rPr>
        <w:t xml:space="preserve">Mudrak </w:t>
      </w:r>
      <w:r w:rsidRPr="00D3779F">
        <w:rPr>
          <w:rFonts w:ascii="Times New Roman" w:eastAsia="TimesNewRomanPSMT" w:hAnsi="Times New Roman" w:cs="Times New Roman"/>
          <w:sz w:val="24"/>
          <w:szCs w:val="24"/>
          <w:lang w:val="en-US"/>
        </w:rPr>
        <w:t xml:space="preserve">(with assistance of </w:t>
      </w:r>
      <w:r w:rsidRPr="00D3779F">
        <w:rPr>
          <w:rFonts w:ascii="Times New Roman" w:eastAsia="TimesNewRomanPSMT" w:hAnsi="Times New Roman" w:cs="Times New Roman"/>
          <w:iCs/>
          <w:sz w:val="24"/>
          <w:szCs w:val="24"/>
          <w:lang w:val="en-US"/>
        </w:rPr>
        <w:t xml:space="preserve">Ilya Gruntov </w:t>
      </w:r>
      <w:r w:rsidRPr="00D3779F">
        <w:rPr>
          <w:rFonts w:ascii="Times New Roman" w:eastAsia="TimesNewRomanPSMT" w:hAnsi="Times New Roman" w:cs="Times New Roman"/>
          <w:sz w:val="24"/>
          <w:szCs w:val="24"/>
          <w:lang w:val="en-US"/>
        </w:rPr>
        <w:t xml:space="preserve">and </w:t>
      </w:r>
      <w:r w:rsidRPr="00D3779F">
        <w:rPr>
          <w:rFonts w:ascii="Times New Roman" w:eastAsia="TimesNewRomanPSMT" w:hAnsi="Times New Roman" w:cs="Times New Roman"/>
          <w:iCs/>
          <w:sz w:val="24"/>
          <w:szCs w:val="24"/>
          <w:lang w:val="en-US"/>
        </w:rPr>
        <w:t>Vladimir Glumov</w:t>
      </w:r>
      <w:r w:rsidRPr="00D3779F">
        <w:rPr>
          <w:rFonts w:ascii="Times New Roman" w:eastAsia="TimesNewRomanPSMT" w:hAnsi="Times New Roman" w:cs="Times New Roman"/>
          <w:sz w:val="24"/>
          <w:szCs w:val="24"/>
          <w:lang w:val="en-US"/>
        </w:rPr>
        <w:t xml:space="preserve">). – Leiden; Boston : Brill, 2003. – Part I. </w:t>
      </w:r>
      <w:r w:rsidRPr="00D3779F">
        <w:rPr>
          <w:rFonts w:ascii="Times New Roman" w:eastAsia="TimesNewRomanPSMT" w:hAnsi="Times New Roman" w:cs="Times New Roman"/>
          <w:iCs/>
          <w:sz w:val="24"/>
          <w:szCs w:val="24"/>
          <w:lang w:val="en-US"/>
        </w:rPr>
        <w:t>A</w:t>
      </w:r>
      <w:r w:rsidRPr="00D3779F">
        <w:rPr>
          <w:rFonts w:ascii="Times New Roman" w:eastAsia="TimesNewRomanPSMT" w:hAnsi="Times New Roman" w:cs="Times New Roman"/>
          <w:sz w:val="24"/>
          <w:szCs w:val="24"/>
          <w:lang w:val="en-US"/>
        </w:rPr>
        <w:t>–</w:t>
      </w:r>
      <w:r w:rsidRPr="00D3779F">
        <w:rPr>
          <w:rFonts w:ascii="Times New Roman" w:eastAsia="TimesNewRomanPSMT" w:hAnsi="Times New Roman" w:cs="Times New Roman"/>
          <w:iCs/>
          <w:sz w:val="24"/>
          <w:szCs w:val="24"/>
          <w:lang w:val="en-US"/>
        </w:rPr>
        <w:t>K</w:t>
      </w:r>
      <w:r w:rsidRPr="00D3779F">
        <w:rPr>
          <w:rFonts w:ascii="Times New Roman" w:eastAsia="TimesNewRomanPSMT" w:hAnsi="Times New Roman" w:cs="Times New Roman"/>
          <w:sz w:val="24"/>
          <w:szCs w:val="24"/>
          <w:lang w:val="en-US"/>
        </w:rPr>
        <w:t xml:space="preserve">, Part II. </w:t>
      </w:r>
      <w:r w:rsidRPr="00D3779F">
        <w:rPr>
          <w:rFonts w:ascii="Times New Roman" w:eastAsia="TimesNewRomanPSMT" w:hAnsi="Times New Roman" w:cs="Times New Roman"/>
          <w:iCs/>
          <w:sz w:val="24"/>
          <w:szCs w:val="24"/>
          <w:lang w:val="en-US"/>
        </w:rPr>
        <w:t>L</w:t>
      </w:r>
      <w:r w:rsidRPr="00D3779F">
        <w:rPr>
          <w:rFonts w:ascii="Times New Roman" w:eastAsia="TimesNewRomanPSMT" w:hAnsi="Times New Roman" w:cs="Times New Roman"/>
          <w:sz w:val="24"/>
          <w:szCs w:val="24"/>
          <w:lang w:val="en-US"/>
        </w:rPr>
        <w:t>–</w:t>
      </w:r>
      <w:r w:rsidRPr="00D3779F">
        <w:rPr>
          <w:rFonts w:ascii="Times New Roman" w:eastAsia="TimesNewRomanPSMT" w:hAnsi="Times New Roman" w:cs="Times New Roman"/>
          <w:iCs/>
          <w:sz w:val="24"/>
          <w:szCs w:val="24"/>
          <w:lang w:val="en-US"/>
        </w:rPr>
        <w:t>Z,</w:t>
      </w:r>
      <w:r w:rsidR="00BE44B4">
        <w:rPr>
          <w:rFonts w:ascii="Times New Roman" w:eastAsia="TimesNewRomanPSMT" w:hAnsi="Times New Roman" w:cs="Times New Roman"/>
          <w:iCs/>
          <w:sz w:val="24"/>
          <w:szCs w:val="24"/>
          <w:lang w:val="en-US"/>
        </w:rPr>
        <w:t xml:space="preserve"> </w:t>
      </w:r>
      <w:r w:rsidRPr="00D3779F">
        <w:rPr>
          <w:rFonts w:ascii="Times New Roman" w:eastAsia="TimesNewRomanPSMT" w:hAnsi="Times New Roman" w:cs="Times New Roman"/>
          <w:sz w:val="24"/>
          <w:szCs w:val="24"/>
          <w:lang w:val="en-US"/>
        </w:rPr>
        <w:t xml:space="preserve">Part III. </w:t>
      </w:r>
      <w:r w:rsidRPr="00D3779F">
        <w:rPr>
          <w:rFonts w:ascii="Times New Roman" w:eastAsia="TimesNewRomanPSMT" w:hAnsi="Times New Roman" w:cs="Times New Roman"/>
          <w:iCs/>
          <w:sz w:val="24"/>
          <w:szCs w:val="24"/>
          <w:lang w:val="en-US"/>
        </w:rPr>
        <w:t>Indices</w:t>
      </w:r>
      <w:r w:rsidRPr="00D3779F">
        <w:rPr>
          <w:rFonts w:ascii="Times New Roman" w:eastAsia="TimesNewRomanPSMT" w:hAnsi="Times New Roman" w:cs="Times New Roman"/>
          <w:sz w:val="24"/>
          <w:szCs w:val="24"/>
          <w:lang w:val="en-US"/>
        </w:rPr>
        <w:t>. – 2096 p.</w:t>
      </w:r>
    </w:p>
    <w:p w:rsidR="00061D9A" w:rsidRPr="00D3779F" w:rsidRDefault="00061D9A" w:rsidP="008E0724">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sz w:val="24"/>
          <w:szCs w:val="24"/>
        </w:rPr>
        <w:t>Газов-Гинзберг А. М.</w:t>
      </w:r>
      <w:r w:rsidRPr="00D3779F">
        <w:rPr>
          <w:rFonts w:ascii="Times New Roman" w:hAnsi="Times New Roman" w:cs="Times New Roman"/>
          <w:sz w:val="24"/>
          <w:szCs w:val="24"/>
        </w:rPr>
        <w:t xml:space="preserve"> Был ли язык изобразителен в своих истоках? (свид</w:t>
      </w:r>
      <w:r w:rsidRPr="00D3779F">
        <w:rPr>
          <w:rFonts w:ascii="Times New Roman" w:hAnsi="Times New Roman" w:cs="Times New Roman"/>
          <w:sz w:val="24"/>
          <w:szCs w:val="24"/>
        </w:rPr>
        <w:t>е</w:t>
      </w:r>
      <w:r w:rsidRPr="00D3779F">
        <w:rPr>
          <w:rFonts w:ascii="Times New Roman" w:hAnsi="Times New Roman" w:cs="Times New Roman"/>
          <w:sz w:val="24"/>
          <w:szCs w:val="24"/>
        </w:rPr>
        <w:t>тельство прасемитского запаса корней) / А. М. Газов-Гинзберг. – М. : Наука, 1965. – 183 с.</w:t>
      </w:r>
    </w:p>
    <w:p w:rsidR="00061D9A" w:rsidRPr="00D3779F" w:rsidRDefault="00061D9A" w:rsidP="008E0724">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Этимологический словарь тюркских языков. Общетюркские и межтюркские лексические основы на «Җ», «Ж», «Й» / Авт. сл. статей Э. В. Севортян, Л. С. Левитская. – М., 1989. – 292 с.</w:t>
      </w:r>
    </w:p>
    <w:p w:rsidR="00061D9A" w:rsidRPr="00D3779F" w:rsidRDefault="00061D9A" w:rsidP="008E0724">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D3779F">
        <w:rPr>
          <w:rFonts w:ascii="Times New Roman" w:eastAsia="TimesNewRomanPSMT" w:hAnsi="Times New Roman" w:cs="Times New Roman"/>
          <w:sz w:val="24"/>
          <w:szCs w:val="24"/>
        </w:rPr>
        <w:t xml:space="preserve">Сравнительный словарь тунгусо-маньчжурских языков. </w:t>
      </w:r>
      <w:r w:rsidRPr="00D3779F">
        <w:rPr>
          <w:rFonts w:ascii="Times New Roman" w:hAnsi="Times New Roman" w:cs="Times New Roman"/>
          <w:sz w:val="24"/>
          <w:szCs w:val="24"/>
        </w:rPr>
        <w:t xml:space="preserve">– </w:t>
      </w:r>
      <w:r w:rsidRPr="00D3779F">
        <w:rPr>
          <w:rFonts w:ascii="Times New Roman" w:eastAsia="TimesNewRomanPSMT" w:hAnsi="Times New Roman" w:cs="Times New Roman"/>
          <w:sz w:val="24"/>
          <w:szCs w:val="24"/>
        </w:rPr>
        <w:t xml:space="preserve">Л., 1975. </w:t>
      </w:r>
      <w:r w:rsidRPr="00D3779F">
        <w:rPr>
          <w:rFonts w:ascii="Times New Roman" w:hAnsi="Times New Roman" w:cs="Times New Roman"/>
          <w:sz w:val="24"/>
          <w:szCs w:val="24"/>
        </w:rPr>
        <w:t xml:space="preserve">– </w:t>
      </w:r>
      <w:r w:rsidRPr="00D3779F">
        <w:rPr>
          <w:rFonts w:ascii="Times New Roman" w:eastAsia="TimesNewRomanPSMT" w:hAnsi="Times New Roman" w:cs="Times New Roman"/>
          <w:sz w:val="24"/>
          <w:szCs w:val="24"/>
        </w:rPr>
        <w:t>Т. I.</w:t>
      </w:r>
      <w:r w:rsidRPr="00D3779F">
        <w:rPr>
          <w:rFonts w:ascii="Times New Roman" w:hAnsi="Times New Roman" w:cs="Times New Roman"/>
          <w:sz w:val="24"/>
          <w:szCs w:val="24"/>
        </w:rPr>
        <w:t xml:space="preserve"> –</w:t>
      </w:r>
      <w:r w:rsidRPr="00D3779F">
        <w:rPr>
          <w:rFonts w:ascii="Times New Roman" w:eastAsia="TimesNewRomanPSMT" w:hAnsi="Times New Roman" w:cs="Times New Roman"/>
          <w:sz w:val="24"/>
          <w:szCs w:val="24"/>
        </w:rPr>
        <w:t xml:space="preserve"> 672 с.</w:t>
      </w:r>
    </w:p>
    <w:p w:rsidR="00061D9A" w:rsidRPr="00D3779F" w:rsidRDefault="00061D9A" w:rsidP="008E0724">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D3779F">
        <w:rPr>
          <w:rFonts w:ascii="Times New Roman" w:eastAsia="TimesNewRomanPSMT" w:hAnsi="Times New Roman" w:cs="Times New Roman"/>
          <w:sz w:val="24"/>
          <w:szCs w:val="24"/>
        </w:rPr>
        <w:t xml:space="preserve">Сравнительный словарь тунгусо-маньчжурских языков. </w:t>
      </w:r>
      <w:r w:rsidRPr="00D3779F">
        <w:rPr>
          <w:rFonts w:ascii="Times New Roman" w:hAnsi="Times New Roman" w:cs="Times New Roman"/>
          <w:sz w:val="24"/>
          <w:szCs w:val="24"/>
        </w:rPr>
        <w:t xml:space="preserve">– </w:t>
      </w:r>
      <w:r w:rsidRPr="00D3779F">
        <w:rPr>
          <w:rFonts w:ascii="Times New Roman" w:eastAsia="TimesNewRomanPSMT" w:hAnsi="Times New Roman" w:cs="Times New Roman"/>
          <w:sz w:val="24"/>
          <w:szCs w:val="24"/>
        </w:rPr>
        <w:t xml:space="preserve">Л., 1977. </w:t>
      </w:r>
      <w:r w:rsidRPr="00D3779F">
        <w:rPr>
          <w:rFonts w:ascii="Times New Roman" w:hAnsi="Times New Roman" w:cs="Times New Roman"/>
          <w:sz w:val="24"/>
          <w:szCs w:val="24"/>
        </w:rPr>
        <w:t xml:space="preserve">– </w:t>
      </w:r>
      <w:r w:rsidRPr="00D3779F">
        <w:rPr>
          <w:rFonts w:ascii="Times New Roman" w:eastAsia="TimesNewRomanPSMT" w:hAnsi="Times New Roman" w:cs="Times New Roman"/>
          <w:sz w:val="24"/>
          <w:szCs w:val="24"/>
        </w:rPr>
        <w:t xml:space="preserve">Т. II. </w:t>
      </w:r>
      <w:r w:rsidRPr="00D3779F">
        <w:rPr>
          <w:rFonts w:ascii="Times New Roman" w:hAnsi="Times New Roman" w:cs="Times New Roman"/>
          <w:sz w:val="24"/>
          <w:szCs w:val="24"/>
        </w:rPr>
        <w:t>–</w:t>
      </w:r>
      <w:r w:rsidRPr="00D3779F">
        <w:rPr>
          <w:rFonts w:ascii="Times New Roman" w:eastAsia="TimesNewRomanPSMT" w:hAnsi="Times New Roman" w:cs="Times New Roman"/>
          <w:sz w:val="24"/>
          <w:szCs w:val="24"/>
        </w:rPr>
        <w:t xml:space="preserve"> 471 с.</w:t>
      </w:r>
    </w:p>
    <w:p w:rsidR="00061D9A" w:rsidRPr="00D3779F" w:rsidRDefault="00061D9A" w:rsidP="008E0724">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sz w:val="24"/>
          <w:szCs w:val="24"/>
        </w:rPr>
        <w:lastRenderedPageBreak/>
        <w:t xml:space="preserve">Рамстедт Г. </w:t>
      </w:r>
      <w:r w:rsidRPr="00D3779F">
        <w:rPr>
          <w:rFonts w:ascii="Times New Roman" w:hAnsi="Times New Roman" w:cs="Times New Roman"/>
          <w:sz w:val="24"/>
          <w:szCs w:val="24"/>
        </w:rPr>
        <w:t>Введение в алтайское языкознание. Морфология / Г. Рамстедт. – М. : Изд-во иност. лит-ры, 1957. – 254 с.</w:t>
      </w:r>
    </w:p>
    <w:p w:rsidR="00061D9A" w:rsidRPr="00D3779F" w:rsidRDefault="00061D9A" w:rsidP="008E0724">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Этимологический словарь тюркских языков. Общетюркские и межтюркские лексические основы на букву «Қ». – М., 2000. – 476 с.</w:t>
      </w:r>
    </w:p>
    <w:p w:rsidR="00061D9A" w:rsidRPr="00D3779F" w:rsidRDefault="00061D9A" w:rsidP="008E0724">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i/>
          <w:sz w:val="24"/>
          <w:szCs w:val="24"/>
        </w:rPr>
        <w:t xml:space="preserve">Балли Ш. </w:t>
      </w:r>
      <w:r w:rsidRPr="00D3779F">
        <w:rPr>
          <w:rFonts w:ascii="Times New Roman" w:hAnsi="Times New Roman" w:cs="Times New Roman"/>
          <w:sz w:val="24"/>
          <w:szCs w:val="24"/>
        </w:rPr>
        <w:t>Общая лингвистика и вопросы французского языка / Ш. Балли. – М. : URSS, 1955. – Изд. 2. – 416 с.</w:t>
      </w:r>
    </w:p>
    <w:p w:rsidR="00061D9A" w:rsidRPr="00D3779F" w:rsidRDefault="00061D9A" w:rsidP="008E0724">
      <w:pPr>
        <w:numPr>
          <w:ilvl w:val="0"/>
          <w:numId w:val="61"/>
        </w:numPr>
        <w:tabs>
          <w:tab w:val="clear" w:pos="720"/>
        </w:tabs>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Этимологический словарь тюркских языков. Общетюркские и межтюркские лексические основы на буквы «К», «Қ» / Авт. сл. статей Л. С. Левитская, А. В. Дыбо, В. И. Рассадин. – М., 1997. – 368 с.</w:t>
      </w:r>
    </w:p>
    <w:p w:rsidR="00B07AF0" w:rsidRPr="00D3779F" w:rsidRDefault="00B07AF0" w:rsidP="00D3779F">
      <w:pPr>
        <w:spacing w:after="0" w:line="240" w:lineRule="auto"/>
        <w:ind w:firstLine="567"/>
        <w:rPr>
          <w:rFonts w:ascii="Times New Roman" w:hAnsi="Times New Roman" w:cs="Times New Roman"/>
          <w:sz w:val="24"/>
          <w:szCs w:val="24"/>
        </w:rPr>
      </w:pPr>
    </w:p>
    <w:p w:rsidR="00061D9A" w:rsidRDefault="00061D9A"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В.Р.Тимирханов</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061D9A" w:rsidRPr="00D3779F" w:rsidRDefault="00061D9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 xml:space="preserve">КАТЕГОРИИ ЯЗЫКОВОЙ СИНЕРГИИ: </w:t>
      </w:r>
    </w:p>
    <w:p w:rsidR="00061D9A" w:rsidRDefault="00061D9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ДЕКЛАРАТИВНЫЕ И СУЩНОСТНЫЕ ХАРАКТЕРИСТИКИ</w:t>
      </w:r>
    </w:p>
    <w:p w:rsidR="00A84F52" w:rsidRPr="00D3779F" w:rsidRDefault="00A84F52" w:rsidP="00D3779F">
      <w:pPr>
        <w:spacing w:after="0" w:line="240" w:lineRule="auto"/>
        <w:ind w:firstLine="567"/>
        <w:jc w:val="center"/>
        <w:rPr>
          <w:rFonts w:ascii="Times New Roman" w:hAnsi="Times New Roman" w:cs="Times New Roman"/>
          <w:b/>
          <w:sz w:val="24"/>
          <w:szCs w:val="24"/>
        </w:rPr>
      </w:pP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Сегодня все более очевидной становится неформальная вовлеченность нашей науки в онтологическое поле, в сферу лингвистического реализма, происходит несомненное усиление лингвофилософской составляющей специального анализа,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усиливается вним</w:t>
      </w:r>
      <w:r w:rsidRPr="00D3779F">
        <w:rPr>
          <w:rFonts w:ascii="Times New Roman" w:hAnsi="Times New Roman" w:cs="Times New Roman"/>
          <w:sz w:val="24"/>
          <w:szCs w:val="24"/>
        </w:rPr>
        <w:t>а</w:t>
      </w:r>
      <w:r w:rsidRPr="00D3779F">
        <w:rPr>
          <w:rFonts w:ascii="Times New Roman" w:hAnsi="Times New Roman" w:cs="Times New Roman"/>
          <w:sz w:val="24"/>
          <w:szCs w:val="24"/>
        </w:rPr>
        <w:t>ние языковедов к оценке своего объекта в синергийных категориях.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Тем не менее совр</w:t>
      </w:r>
      <w:r w:rsidRPr="00D3779F">
        <w:rPr>
          <w:rFonts w:ascii="Times New Roman" w:hAnsi="Times New Roman" w:cs="Times New Roman"/>
          <w:sz w:val="24"/>
          <w:szCs w:val="24"/>
        </w:rPr>
        <w:t>е</w:t>
      </w:r>
      <w:r w:rsidRPr="00D3779F">
        <w:rPr>
          <w:rFonts w:ascii="Times New Roman" w:hAnsi="Times New Roman" w:cs="Times New Roman"/>
          <w:sz w:val="24"/>
          <w:szCs w:val="24"/>
        </w:rPr>
        <w:t>менная синергетика языка и по своему инструментарию, и по особенностям используемых процедур, и по метаязыку, и по характеру основных деклараций, и в особенности в обла</w:t>
      </w:r>
      <w:r w:rsidRPr="00D3779F">
        <w:rPr>
          <w:rFonts w:ascii="Times New Roman" w:hAnsi="Times New Roman" w:cs="Times New Roman"/>
          <w:sz w:val="24"/>
          <w:szCs w:val="24"/>
        </w:rPr>
        <w:t>с</w:t>
      </w:r>
      <w:r w:rsidRPr="00D3779F">
        <w:rPr>
          <w:rFonts w:ascii="Times New Roman" w:hAnsi="Times New Roman" w:cs="Times New Roman"/>
          <w:sz w:val="24"/>
          <w:szCs w:val="24"/>
        </w:rPr>
        <w:t>ти философской, мировоззренческой сохраняет прочные связи с концептуалистскими подходами к языку (см., например, работы: [1] или [2])</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и все еще весьма далека от того подлинного синергизма и сущностного рассмотрения языковой природы и языковых фа</w:t>
      </w:r>
      <w:r w:rsidRPr="00D3779F">
        <w:rPr>
          <w:rFonts w:ascii="Times New Roman" w:hAnsi="Times New Roman" w:cs="Times New Roman"/>
          <w:sz w:val="24"/>
          <w:szCs w:val="24"/>
        </w:rPr>
        <w:t>к</w:t>
      </w:r>
      <w:r w:rsidRPr="00D3779F">
        <w:rPr>
          <w:rFonts w:ascii="Times New Roman" w:hAnsi="Times New Roman" w:cs="Times New Roman"/>
          <w:sz w:val="24"/>
          <w:szCs w:val="24"/>
        </w:rPr>
        <w:t>тов, которые провозгласила в начале ХХ в. имяславская лингвофилософия П.А. Флоре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ского, С.Н. Булгакова и А.Ф. Лосева. Как нам кажется, лингвистическому сообществу следует задуматься, что вне </w:t>
      </w:r>
      <w:r w:rsidRPr="00D3779F">
        <w:rPr>
          <w:rFonts w:ascii="Times New Roman" w:hAnsi="Times New Roman" w:cs="Times New Roman"/>
          <w:b/>
          <w:i/>
          <w:sz w:val="24"/>
          <w:szCs w:val="24"/>
        </w:rPr>
        <w:t>признания эйдетического слоя в качестве базового в языке</w:t>
      </w:r>
      <w:r w:rsidRPr="00D3779F">
        <w:rPr>
          <w:rFonts w:ascii="Times New Roman" w:hAnsi="Times New Roman" w:cs="Times New Roman"/>
          <w:sz w:val="24"/>
          <w:szCs w:val="24"/>
        </w:rPr>
        <w:t xml:space="preserve"> (исходного пункта имяславского лингвистического реализма), вне глубокого </w:t>
      </w:r>
      <w:r w:rsidRPr="00D3779F">
        <w:rPr>
          <w:rFonts w:ascii="Times New Roman" w:hAnsi="Times New Roman" w:cs="Times New Roman"/>
          <w:b/>
          <w:i/>
          <w:sz w:val="24"/>
          <w:szCs w:val="24"/>
        </w:rPr>
        <w:t>методол</w:t>
      </w:r>
      <w:r w:rsidRPr="00D3779F">
        <w:rPr>
          <w:rFonts w:ascii="Times New Roman" w:hAnsi="Times New Roman" w:cs="Times New Roman"/>
          <w:b/>
          <w:i/>
          <w:sz w:val="24"/>
          <w:szCs w:val="24"/>
        </w:rPr>
        <w:t>о</w:t>
      </w:r>
      <w:r w:rsidRPr="00D3779F">
        <w:rPr>
          <w:rFonts w:ascii="Times New Roman" w:hAnsi="Times New Roman" w:cs="Times New Roman"/>
          <w:b/>
          <w:i/>
          <w:sz w:val="24"/>
          <w:szCs w:val="24"/>
        </w:rPr>
        <w:t>гического освоения</w:t>
      </w:r>
      <w:r w:rsidRPr="00D3779F">
        <w:rPr>
          <w:rFonts w:ascii="Times New Roman" w:hAnsi="Times New Roman" w:cs="Times New Roman"/>
          <w:sz w:val="24"/>
          <w:szCs w:val="24"/>
        </w:rPr>
        <w:t xml:space="preserve"> животворного </w:t>
      </w:r>
      <w:r w:rsidRPr="00D3779F">
        <w:rPr>
          <w:rFonts w:ascii="Times New Roman" w:hAnsi="Times New Roman" w:cs="Times New Roman"/>
          <w:b/>
          <w:i/>
          <w:sz w:val="24"/>
          <w:szCs w:val="24"/>
        </w:rPr>
        <w:t>наследия русской онтологической философии слова</w:t>
      </w:r>
      <w:r w:rsidRPr="00D3779F">
        <w:rPr>
          <w:rFonts w:ascii="Times New Roman" w:hAnsi="Times New Roman" w:cs="Times New Roman"/>
          <w:sz w:val="24"/>
          <w:szCs w:val="24"/>
        </w:rPr>
        <w:t xml:space="preserve"> синергетика продолжит оставаться не более чем модной и броской вывеской над реста</w:t>
      </w:r>
      <w:r w:rsidRPr="00D3779F">
        <w:rPr>
          <w:rFonts w:ascii="Times New Roman" w:hAnsi="Times New Roman" w:cs="Times New Roman"/>
          <w:sz w:val="24"/>
          <w:szCs w:val="24"/>
        </w:rPr>
        <w:t>в</w:t>
      </w:r>
      <w:r w:rsidRPr="00D3779F">
        <w:rPr>
          <w:rFonts w:ascii="Times New Roman" w:hAnsi="Times New Roman" w:cs="Times New Roman"/>
          <w:sz w:val="24"/>
          <w:szCs w:val="24"/>
        </w:rPr>
        <w:t>рируемым зданием прежней мировоззренческой конструкции.</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«Синергетический аспект выявляется при анализе единиц разных уровней языка. Поэтому в рамках становящейся синергетической парадигмы признается синергетичность языка в целом, при этом подчеркивается, что синергетический подход позволяет создать целостную концепцию языка», – так формулирует направление нового вектора в отечес</w:t>
      </w:r>
      <w:r w:rsidRPr="00D3779F">
        <w:rPr>
          <w:rFonts w:ascii="Times New Roman" w:hAnsi="Times New Roman" w:cs="Times New Roman"/>
          <w:sz w:val="24"/>
          <w:szCs w:val="24"/>
        </w:rPr>
        <w:t>т</w:t>
      </w:r>
      <w:r w:rsidRPr="00D3779F">
        <w:rPr>
          <w:rFonts w:ascii="Times New Roman" w:hAnsi="Times New Roman" w:cs="Times New Roman"/>
          <w:sz w:val="24"/>
          <w:szCs w:val="24"/>
        </w:rPr>
        <w:t>венном языкознании видный семантолог профессор Р.М. Гайсина [3. С. 35], исследуя энергетическую активность в области многофакторных обстоятельств взаимодействия глагола и имени в русском языке. Идет интенсивная работа по определению общей пр</w:t>
      </w:r>
      <w:r w:rsidRPr="00D3779F">
        <w:rPr>
          <w:rFonts w:ascii="Times New Roman" w:hAnsi="Times New Roman" w:cs="Times New Roman"/>
          <w:sz w:val="24"/>
          <w:szCs w:val="24"/>
        </w:rPr>
        <w:t>и</w:t>
      </w:r>
      <w:r w:rsidRPr="00D3779F">
        <w:rPr>
          <w:rFonts w:ascii="Times New Roman" w:hAnsi="Times New Roman" w:cs="Times New Roman"/>
          <w:sz w:val="24"/>
          <w:szCs w:val="24"/>
        </w:rPr>
        <w:t>роды и выявлению отдельных параметров синергетического ресурса языка. Так, напр</w:t>
      </w:r>
      <w:r w:rsidRPr="00D3779F">
        <w:rPr>
          <w:rFonts w:ascii="Times New Roman" w:hAnsi="Times New Roman" w:cs="Times New Roman"/>
          <w:sz w:val="24"/>
          <w:szCs w:val="24"/>
        </w:rPr>
        <w:t>и</w:t>
      </w:r>
      <w:r w:rsidRPr="00D3779F">
        <w:rPr>
          <w:rFonts w:ascii="Times New Roman" w:hAnsi="Times New Roman" w:cs="Times New Roman"/>
          <w:sz w:val="24"/>
          <w:szCs w:val="24"/>
        </w:rPr>
        <w:t>мер, Р.М. Гайсиной предложена убедительная концепция синергетического устройства и этапов становления частеречных образцов русского языка. При этом решение указанных проблем вписывается в рамки онтологического подхода, находит сущностное обоснов</w:t>
      </w:r>
      <w:r w:rsidRPr="00D3779F">
        <w:rPr>
          <w:rFonts w:ascii="Times New Roman" w:hAnsi="Times New Roman" w:cs="Times New Roman"/>
          <w:sz w:val="24"/>
          <w:szCs w:val="24"/>
        </w:rPr>
        <w:t>а</w:t>
      </w:r>
      <w:r w:rsidRPr="00D3779F">
        <w:rPr>
          <w:rFonts w:ascii="Times New Roman" w:hAnsi="Times New Roman" w:cs="Times New Roman"/>
          <w:sz w:val="24"/>
          <w:szCs w:val="24"/>
        </w:rPr>
        <w:t>ние, а восприятие языкового развития, отстраняясь от логицизма и номинализма, интегр</w:t>
      </w:r>
      <w:r w:rsidRPr="00D3779F">
        <w:rPr>
          <w:rFonts w:ascii="Times New Roman" w:hAnsi="Times New Roman" w:cs="Times New Roman"/>
          <w:sz w:val="24"/>
          <w:szCs w:val="24"/>
        </w:rPr>
        <w:t>и</w:t>
      </w:r>
      <w:r w:rsidRPr="00D3779F">
        <w:rPr>
          <w:rFonts w:ascii="Times New Roman" w:hAnsi="Times New Roman" w:cs="Times New Roman"/>
          <w:sz w:val="24"/>
          <w:szCs w:val="24"/>
        </w:rPr>
        <w:t>руется с идеями эйдетической интерпретации природы имени, мысли и вещи. Еще более важно, что функционально-семантическая диффузность частей речи анализируется с п</w:t>
      </w:r>
      <w:r w:rsidRPr="00D3779F">
        <w:rPr>
          <w:rFonts w:ascii="Times New Roman" w:hAnsi="Times New Roman" w:cs="Times New Roman"/>
          <w:sz w:val="24"/>
          <w:szCs w:val="24"/>
        </w:rPr>
        <w:t>о</w:t>
      </w:r>
      <w:r w:rsidRPr="00D3779F">
        <w:rPr>
          <w:rFonts w:ascii="Times New Roman" w:hAnsi="Times New Roman" w:cs="Times New Roman"/>
          <w:sz w:val="24"/>
          <w:szCs w:val="24"/>
        </w:rPr>
        <w:t>зиции оригинальных лингвофилософских категорий и регулятивных понятий «семантич</w:t>
      </w:r>
      <w:r w:rsidRPr="00D3779F">
        <w:rPr>
          <w:rFonts w:ascii="Times New Roman" w:hAnsi="Times New Roman" w:cs="Times New Roman"/>
          <w:sz w:val="24"/>
          <w:szCs w:val="24"/>
        </w:rPr>
        <w:t>е</w:t>
      </w:r>
      <w:r w:rsidRPr="00D3779F">
        <w:rPr>
          <w:rFonts w:ascii="Times New Roman" w:hAnsi="Times New Roman" w:cs="Times New Roman"/>
          <w:sz w:val="24"/>
          <w:szCs w:val="24"/>
        </w:rPr>
        <w:t>ского пространства», «энергетического импульса», «энергетического влияния (воздейс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вия)» [3. С. 37] и т.д.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Подобный опыт, как нам представляется, внятно свидетельствует о том, что сегодня мы наблюдаем черты </w:t>
      </w:r>
      <w:r w:rsidRPr="00D3779F">
        <w:rPr>
          <w:rFonts w:ascii="Times New Roman" w:hAnsi="Times New Roman" w:cs="Times New Roman"/>
          <w:b/>
          <w:i/>
          <w:sz w:val="24"/>
          <w:szCs w:val="24"/>
        </w:rPr>
        <w:t>методологического обновления лингвистики</w:t>
      </w:r>
      <w:r w:rsidRPr="00D3779F">
        <w:rPr>
          <w:rFonts w:ascii="Times New Roman" w:hAnsi="Times New Roman" w:cs="Times New Roman"/>
          <w:sz w:val="24"/>
          <w:szCs w:val="24"/>
        </w:rPr>
        <w:t xml:space="preserve"> на пути объяснения внутренних механизмов языка в его энергийной органике, возрождения в современных условиях чуть было не утраченной мировоззренческой традиции </w:t>
      </w:r>
      <w:r w:rsidRPr="00D3779F">
        <w:rPr>
          <w:rFonts w:ascii="Times New Roman" w:hAnsi="Times New Roman" w:cs="Times New Roman"/>
          <w:b/>
          <w:i/>
          <w:sz w:val="24"/>
          <w:szCs w:val="24"/>
        </w:rPr>
        <w:t>сущностного отнош</w:t>
      </w:r>
      <w:r w:rsidRPr="00D3779F">
        <w:rPr>
          <w:rFonts w:ascii="Times New Roman" w:hAnsi="Times New Roman" w:cs="Times New Roman"/>
          <w:b/>
          <w:i/>
          <w:sz w:val="24"/>
          <w:szCs w:val="24"/>
        </w:rPr>
        <w:t>е</w:t>
      </w:r>
      <w:r w:rsidRPr="00D3779F">
        <w:rPr>
          <w:rFonts w:ascii="Times New Roman" w:hAnsi="Times New Roman" w:cs="Times New Roman"/>
          <w:b/>
          <w:i/>
          <w:sz w:val="24"/>
          <w:szCs w:val="24"/>
        </w:rPr>
        <w:lastRenderedPageBreak/>
        <w:t>ния к языку</w:t>
      </w:r>
      <w:r w:rsidRPr="00D3779F">
        <w:rPr>
          <w:rFonts w:ascii="Times New Roman" w:hAnsi="Times New Roman" w:cs="Times New Roman"/>
          <w:sz w:val="24"/>
          <w:szCs w:val="24"/>
        </w:rPr>
        <w:t>. Серьезно меняется и модус научного текста, концептуально-семантическое пространство которого организуется вокруг стержневых лингвофилософских категорий, подчиняющих себе идейные и дискурсивные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стратегии автора. Происходит весьма си</w:t>
      </w:r>
      <w:r w:rsidRPr="00D3779F">
        <w:rPr>
          <w:rFonts w:ascii="Times New Roman" w:hAnsi="Times New Roman" w:cs="Times New Roman"/>
          <w:sz w:val="24"/>
          <w:szCs w:val="24"/>
        </w:rPr>
        <w:t>м</w:t>
      </w:r>
      <w:r w:rsidRPr="00D3779F">
        <w:rPr>
          <w:rFonts w:ascii="Times New Roman" w:hAnsi="Times New Roman" w:cs="Times New Roman"/>
          <w:sz w:val="24"/>
          <w:szCs w:val="24"/>
        </w:rPr>
        <w:t>птоматическое смещение односторонних структурного и когнитивного векторов описания в сторону системно-энергетических, онтологических ориентиров. В новейшей истории лингвистики это означает начало закономерного поворота к имяславской методологии. Такой поворот, по нашему глубокому убеждению, именно сегодня имеет все необходимые условия: критическое ощущение научной неудовлетворенности уровнем верифицируем</w:t>
      </w:r>
      <w:r w:rsidRPr="00D3779F">
        <w:rPr>
          <w:rFonts w:ascii="Times New Roman" w:hAnsi="Times New Roman" w:cs="Times New Roman"/>
          <w:sz w:val="24"/>
          <w:szCs w:val="24"/>
        </w:rPr>
        <w:t>о</w:t>
      </w:r>
      <w:r w:rsidRPr="00D3779F">
        <w:rPr>
          <w:rFonts w:ascii="Times New Roman" w:hAnsi="Times New Roman" w:cs="Times New Roman"/>
          <w:sz w:val="24"/>
          <w:szCs w:val="24"/>
        </w:rPr>
        <w:t>сти языковой теории и языковых фактов; наличие надежной и плодотворной традиции реалистического подхода к языку и ее укорененность в отечественном лингвофилосо</w:t>
      </w:r>
      <w:r w:rsidRPr="00D3779F">
        <w:rPr>
          <w:rFonts w:ascii="Times New Roman" w:hAnsi="Times New Roman" w:cs="Times New Roman"/>
          <w:sz w:val="24"/>
          <w:szCs w:val="24"/>
        </w:rPr>
        <w:t>ф</w:t>
      </w:r>
      <w:r w:rsidRPr="00D3779F">
        <w:rPr>
          <w:rFonts w:ascii="Times New Roman" w:hAnsi="Times New Roman" w:cs="Times New Roman"/>
          <w:sz w:val="24"/>
          <w:szCs w:val="24"/>
        </w:rPr>
        <w:t>ском сознании; растущее понимание мощного познавательного ресурса ключевых научно-методологических категорий имяславия; привлекательная альтернативность принципов теоретической интерпретации объекта при сохранении возможности стыковки, согласов</w:t>
      </w:r>
      <w:r w:rsidRPr="00D3779F">
        <w:rPr>
          <w:rFonts w:ascii="Times New Roman" w:hAnsi="Times New Roman" w:cs="Times New Roman"/>
          <w:sz w:val="24"/>
          <w:szCs w:val="24"/>
        </w:rPr>
        <w:t>а</w:t>
      </w:r>
      <w:r w:rsidRPr="00D3779F">
        <w:rPr>
          <w:rFonts w:ascii="Times New Roman" w:hAnsi="Times New Roman" w:cs="Times New Roman"/>
          <w:sz w:val="24"/>
          <w:szCs w:val="24"/>
        </w:rPr>
        <w:t>ния аналитических процедур в двух и более системах научных координат.</w:t>
      </w:r>
      <w:r w:rsidR="00BE44B4">
        <w:rPr>
          <w:rFonts w:ascii="Times New Roman" w:hAnsi="Times New Roman" w:cs="Times New Roman"/>
          <w:sz w:val="24"/>
          <w:szCs w:val="24"/>
        </w:rPr>
        <w:t xml:space="preserve"> </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Задачами философии языка, по мнению А.Ф. Лосева, не являются ни поиск, ни н</w:t>
      </w:r>
      <w:r w:rsidRPr="00D3779F">
        <w:rPr>
          <w:rFonts w:ascii="Times New Roman" w:hAnsi="Times New Roman" w:cs="Times New Roman"/>
          <w:sz w:val="24"/>
          <w:szCs w:val="24"/>
        </w:rPr>
        <w:t>а</w:t>
      </w:r>
      <w:r w:rsidRPr="00D3779F">
        <w:rPr>
          <w:rFonts w:ascii="Times New Roman" w:hAnsi="Times New Roman" w:cs="Times New Roman"/>
          <w:sz w:val="24"/>
          <w:szCs w:val="24"/>
        </w:rPr>
        <w:t>хождение, ни установление каких-либо новых фактов языка. Лингвистика имяславия «имеет своей целью только точное определение тех категорий и принципов, которыми традиционный языковед пользуется либо только технически, либо бессознательно, либо вовсе некритически», для нее существенно «точно определить все эти категории и точно распределить их в одной определенной системе», ее целью не является даже сам метод науки, «но метод изложения науки»; важнейшим условием достижения этой цели является овладение диалектическим методом, «которое дается с большим трудом, предполагает специфическую культуру ума и бесконечно далеко от традиционной и весьма цепкой а</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страктной метафизики» [4. С. 178, 179, 180, 193]. Существенные черты и преимущества особо понимаемой в онтологическом учении о языке </w:t>
      </w:r>
      <w:r w:rsidRPr="00D3779F">
        <w:rPr>
          <w:rFonts w:ascii="Times New Roman" w:hAnsi="Times New Roman" w:cs="Times New Roman"/>
          <w:b/>
          <w:i/>
          <w:sz w:val="24"/>
          <w:szCs w:val="24"/>
        </w:rPr>
        <w:t>диалектики</w:t>
      </w:r>
      <w:r w:rsidRPr="00D3779F">
        <w:rPr>
          <w:rFonts w:ascii="Times New Roman" w:hAnsi="Times New Roman" w:cs="Times New Roman"/>
          <w:sz w:val="24"/>
          <w:szCs w:val="24"/>
        </w:rPr>
        <w:t xml:space="preserve"> Лосев показывает в своей «Философии имени», где стремится дать диалектике не психологическое, не мет</w:t>
      </w:r>
      <w:r w:rsidRPr="00D3779F">
        <w:rPr>
          <w:rFonts w:ascii="Times New Roman" w:hAnsi="Times New Roman" w:cs="Times New Roman"/>
          <w:sz w:val="24"/>
          <w:szCs w:val="24"/>
        </w:rPr>
        <w:t>а</w:t>
      </w:r>
      <w:r w:rsidRPr="00D3779F">
        <w:rPr>
          <w:rFonts w:ascii="Times New Roman" w:hAnsi="Times New Roman" w:cs="Times New Roman"/>
          <w:sz w:val="24"/>
          <w:szCs w:val="24"/>
        </w:rPr>
        <w:t>физическое, а смысловое объяснение, идейно восходящее к восточно-христианским до</w:t>
      </w:r>
      <w:r w:rsidRPr="00D3779F">
        <w:rPr>
          <w:rFonts w:ascii="Times New Roman" w:hAnsi="Times New Roman" w:cs="Times New Roman"/>
          <w:sz w:val="24"/>
          <w:szCs w:val="24"/>
        </w:rPr>
        <w:t>г</w:t>
      </w:r>
      <w:r w:rsidRPr="00D3779F">
        <w:rPr>
          <w:rFonts w:ascii="Times New Roman" w:hAnsi="Times New Roman" w:cs="Times New Roman"/>
          <w:sz w:val="24"/>
          <w:szCs w:val="24"/>
        </w:rPr>
        <w:t>матам синергийного устройства мира.</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Краеугольным основанием лингвофилософского метода имяславия является хара</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теристика языка в категориях </w:t>
      </w:r>
      <w:r w:rsidRPr="00D3779F">
        <w:rPr>
          <w:rFonts w:ascii="Times New Roman" w:hAnsi="Times New Roman" w:cs="Times New Roman"/>
          <w:b/>
          <w:bCs/>
          <w:i/>
          <w:iCs/>
          <w:sz w:val="24"/>
          <w:szCs w:val="24"/>
        </w:rPr>
        <w:t>сущности</w:t>
      </w:r>
      <w:r w:rsidRPr="00D3779F">
        <w:rPr>
          <w:rFonts w:ascii="Times New Roman" w:hAnsi="Times New Roman" w:cs="Times New Roman"/>
          <w:i/>
          <w:iCs/>
          <w:sz w:val="24"/>
          <w:szCs w:val="24"/>
        </w:rPr>
        <w:t xml:space="preserve"> </w:t>
      </w:r>
      <w:r w:rsidRPr="00D3779F">
        <w:rPr>
          <w:rFonts w:ascii="Times New Roman" w:hAnsi="Times New Roman" w:cs="Times New Roman"/>
          <w:sz w:val="24"/>
          <w:szCs w:val="24"/>
        </w:rPr>
        <w:t>и</w:t>
      </w:r>
      <w:r w:rsidRPr="00D3779F">
        <w:rPr>
          <w:rFonts w:ascii="Times New Roman" w:hAnsi="Times New Roman" w:cs="Times New Roman"/>
          <w:i/>
          <w:iCs/>
          <w:sz w:val="24"/>
          <w:szCs w:val="24"/>
        </w:rPr>
        <w:t xml:space="preserve"> </w:t>
      </w:r>
      <w:r w:rsidRPr="00D3779F">
        <w:rPr>
          <w:rFonts w:ascii="Times New Roman" w:hAnsi="Times New Roman" w:cs="Times New Roman"/>
          <w:b/>
          <w:bCs/>
          <w:i/>
          <w:iCs/>
          <w:sz w:val="24"/>
          <w:szCs w:val="24"/>
        </w:rPr>
        <w:t>явления</w:t>
      </w:r>
      <w:r w:rsidRPr="00D3779F">
        <w:rPr>
          <w:rFonts w:ascii="Times New Roman" w:hAnsi="Times New Roman" w:cs="Times New Roman"/>
          <w:sz w:val="24"/>
          <w:szCs w:val="24"/>
        </w:rPr>
        <w:t>. «В генетическом плане всякая су</w:t>
      </w:r>
      <w:r w:rsidRPr="00D3779F">
        <w:rPr>
          <w:rFonts w:ascii="Times New Roman" w:hAnsi="Times New Roman" w:cs="Times New Roman"/>
          <w:sz w:val="24"/>
          <w:szCs w:val="24"/>
        </w:rPr>
        <w:t>щ</w:t>
      </w:r>
      <w:r w:rsidRPr="00D3779F">
        <w:rPr>
          <w:rFonts w:ascii="Times New Roman" w:hAnsi="Times New Roman" w:cs="Times New Roman"/>
          <w:sz w:val="24"/>
          <w:szCs w:val="24"/>
        </w:rPr>
        <w:t>ность появилась в сознании человека, конечно, в результате бесконечного числа наблюд</w:t>
      </w:r>
      <w:r w:rsidRPr="00D3779F">
        <w:rPr>
          <w:rFonts w:ascii="Times New Roman" w:hAnsi="Times New Roman" w:cs="Times New Roman"/>
          <w:sz w:val="24"/>
          <w:szCs w:val="24"/>
        </w:rPr>
        <w:t>е</w:t>
      </w:r>
      <w:r w:rsidRPr="00D3779F">
        <w:rPr>
          <w:rFonts w:ascii="Times New Roman" w:hAnsi="Times New Roman" w:cs="Times New Roman"/>
          <w:sz w:val="24"/>
          <w:szCs w:val="24"/>
        </w:rPr>
        <w:t>ний соответствующего явления. Но раз сущность явления возникла, она уже не сводима только на одни явления» [4. С. 99]. Наблюдать различные явления можно как угодно до</w:t>
      </w:r>
      <w:r w:rsidRPr="00D3779F">
        <w:rPr>
          <w:rFonts w:ascii="Times New Roman" w:hAnsi="Times New Roman" w:cs="Times New Roman"/>
          <w:sz w:val="24"/>
          <w:szCs w:val="24"/>
        </w:rPr>
        <w:t>л</w:t>
      </w:r>
      <w:r w:rsidRPr="00D3779F">
        <w:rPr>
          <w:rFonts w:ascii="Times New Roman" w:hAnsi="Times New Roman" w:cs="Times New Roman"/>
          <w:sz w:val="24"/>
          <w:szCs w:val="24"/>
        </w:rPr>
        <w:t>го, но чтобы перейти от отдельных фактов к их пониманию, необходим язык с его словом, осмысливающим чувственные восприятия в сверхчувственные сущности. Понятие сущн</w:t>
      </w:r>
      <w:r w:rsidRPr="00D3779F">
        <w:rPr>
          <w:rFonts w:ascii="Times New Roman" w:hAnsi="Times New Roman" w:cs="Times New Roman"/>
          <w:sz w:val="24"/>
          <w:szCs w:val="24"/>
        </w:rPr>
        <w:t>о</w:t>
      </w:r>
      <w:r w:rsidRPr="00D3779F">
        <w:rPr>
          <w:rFonts w:ascii="Times New Roman" w:hAnsi="Times New Roman" w:cs="Times New Roman"/>
          <w:sz w:val="24"/>
          <w:szCs w:val="24"/>
        </w:rPr>
        <w:t>сти находится за пределами физического разделения вещей. Сущность в языковом созн</w:t>
      </w:r>
      <w:r w:rsidRPr="00D3779F">
        <w:rPr>
          <w:rFonts w:ascii="Times New Roman" w:hAnsi="Times New Roman" w:cs="Times New Roman"/>
          <w:sz w:val="24"/>
          <w:szCs w:val="24"/>
        </w:rPr>
        <w:t>а</w:t>
      </w:r>
      <w:r w:rsidRPr="00D3779F">
        <w:rPr>
          <w:rFonts w:ascii="Times New Roman" w:hAnsi="Times New Roman" w:cs="Times New Roman"/>
          <w:sz w:val="24"/>
          <w:szCs w:val="24"/>
        </w:rPr>
        <w:t>нии есть своего рода ментальное образование, отражающее (интерпретирующее) сущес</w:t>
      </w:r>
      <w:r w:rsidRPr="00D3779F">
        <w:rPr>
          <w:rFonts w:ascii="Times New Roman" w:hAnsi="Times New Roman" w:cs="Times New Roman"/>
          <w:sz w:val="24"/>
          <w:szCs w:val="24"/>
        </w:rPr>
        <w:t>т</w:t>
      </w:r>
      <w:r w:rsidRPr="00D3779F">
        <w:rPr>
          <w:rFonts w:ascii="Times New Roman" w:hAnsi="Times New Roman" w:cs="Times New Roman"/>
          <w:sz w:val="24"/>
          <w:szCs w:val="24"/>
        </w:rPr>
        <w:t>венные черты реальности, но только некоторые из них, поскольку абсолютное понимание сущности недостижимо. В.Н. Лосский называет сущность «непознаваемой основой в</w:t>
      </w:r>
      <w:r w:rsidRPr="00D3779F">
        <w:rPr>
          <w:rFonts w:ascii="Times New Roman" w:hAnsi="Times New Roman" w:cs="Times New Roman"/>
          <w:sz w:val="24"/>
          <w:szCs w:val="24"/>
        </w:rPr>
        <w:t>е</w:t>
      </w:r>
      <w:r w:rsidRPr="00D3779F">
        <w:rPr>
          <w:rFonts w:ascii="Times New Roman" w:hAnsi="Times New Roman" w:cs="Times New Roman"/>
          <w:sz w:val="24"/>
          <w:szCs w:val="24"/>
        </w:rPr>
        <w:t>щей» [5. С. 24], А.Ф. Лосев – «непознаваемой глубиной» предмета и «апофатическим и</w:t>
      </w:r>
      <w:r w:rsidRPr="00D3779F">
        <w:rPr>
          <w:rFonts w:ascii="Times New Roman" w:hAnsi="Times New Roman" w:cs="Times New Roman"/>
          <w:sz w:val="24"/>
          <w:szCs w:val="24"/>
        </w:rPr>
        <w:t>к</w:t>
      </w:r>
      <w:r w:rsidRPr="00D3779F">
        <w:rPr>
          <w:rFonts w:ascii="Times New Roman" w:hAnsi="Times New Roman" w:cs="Times New Roman"/>
          <w:sz w:val="24"/>
          <w:szCs w:val="24"/>
        </w:rPr>
        <w:t>сом» [6. С. 803, 874]. Сущность представляет собой основу предмета действительности, любой реалии, в которой нерасторжимо и источно содержится вся информация об этом предмете, его бытии. Одновременно сущность энергетически дает понять себя в предмете настолько, насколько велик объем информации, отражаемый человеческим языком в мы</w:t>
      </w:r>
      <w:r w:rsidRPr="00D3779F">
        <w:rPr>
          <w:rFonts w:ascii="Times New Roman" w:hAnsi="Times New Roman" w:cs="Times New Roman"/>
          <w:sz w:val="24"/>
          <w:szCs w:val="24"/>
        </w:rPr>
        <w:t>с</w:t>
      </w:r>
      <w:r w:rsidRPr="00D3779F">
        <w:rPr>
          <w:rFonts w:ascii="Times New Roman" w:hAnsi="Times New Roman" w:cs="Times New Roman"/>
          <w:sz w:val="24"/>
          <w:szCs w:val="24"/>
        </w:rPr>
        <w:t>ли об этом предмете. Анализ в категориях сущности и явления оказывается методологич</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ски ключевым, представляя собой такой ценностный мировоззренческий ориентир для языковеда, который позволяет ему философски отчетливо увидеть и саму онтологическую природу языка и суть его отдельных единиц в системе их отношений.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того, чтобы сущность была явлена, необходимо, чтобы она проявила свое дв</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жение. Это движение </w:t>
      </w:r>
      <w:r w:rsidRPr="00D3779F">
        <w:rPr>
          <w:rFonts w:ascii="Times New Roman" w:hAnsi="Times New Roman" w:cs="Times New Roman"/>
          <w:b/>
          <w:i/>
          <w:sz w:val="24"/>
          <w:szCs w:val="24"/>
        </w:rPr>
        <w:t>энергийно</w:t>
      </w:r>
      <w:r w:rsidRPr="00D3779F">
        <w:rPr>
          <w:rFonts w:ascii="Times New Roman" w:hAnsi="Times New Roman" w:cs="Times New Roman"/>
          <w:sz w:val="24"/>
          <w:szCs w:val="24"/>
        </w:rPr>
        <w:t xml:space="preserve">, ведь сущность только и проявляет себя в своих энергиях. В них та же сущность, т.е. сущность и есть ее энергии, но сущность и ее энергия не одно, энергия не есть сама сущность. В понимании подобной </w:t>
      </w:r>
      <w:r w:rsidRPr="00D3779F">
        <w:rPr>
          <w:rFonts w:ascii="Times New Roman" w:hAnsi="Times New Roman" w:cs="Times New Roman"/>
          <w:b/>
          <w:i/>
          <w:sz w:val="24"/>
          <w:szCs w:val="24"/>
        </w:rPr>
        <w:t>диалектики сущности и ее эне</w:t>
      </w:r>
      <w:r w:rsidRPr="00D3779F">
        <w:rPr>
          <w:rFonts w:ascii="Times New Roman" w:hAnsi="Times New Roman" w:cs="Times New Roman"/>
          <w:b/>
          <w:i/>
          <w:sz w:val="24"/>
          <w:szCs w:val="24"/>
        </w:rPr>
        <w:t>р</w:t>
      </w:r>
      <w:r w:rsidRPr="00D3779F">
        <w:rPr>
          <w:rFonts w:ascii="Times New Roman" w:hAnsi="Times New Roman" w:cs="Times New Roman"/>
          <w:b/>
          <w:i/>
          <w:sz w:val="24"/>
          <w:szCs w:val="24"/>
        </w:rPr>
        <w:lastRenderedPageBreak/>
        <w:t>гии</w:t>
      </w:r>
      <w:r w:rsidRPr="00D3779F">
        <w:rPr>
          <w:rFonts w:ascii="Times New Roman" w:hAnsi="Times New Roman" w:cs="Times New Roman"/>
          <w:sz w:val="24"/>
          <w:szCs w:val="24"/>
        </w:rPr>
        <w:t xml:space="preserve"> лингвофилософия имяславия прямо апеллирует к положениям православного энерг</w:t>
      </w:r>
      <w:r w:rsidRPr="00D3779F">
        <w:rPr>
          <w:rFonts w:ascii="Times New Roman" w:hAnsi="Times New Roman" w:cs="Times New Roman"/>
          <w:sz w:val="24"/>
          <w:szCs w:val="24"/>
        </w:rPr>
        <w:t>е</w:t>
      </w:r>
      <w:r w:rsidRPr="00D3779F">
        <w:rPr>
          <w:rFonts w:ascii="Times New Roman" w:hAnsi="Times New Roman" w:cs="Times New Roman"/>
          <w:sz w:val="24"/>
          <w:szCs w:val="24"/>
        </w:rPr>
        <w:t>тизма, учению отцов Церкви о нетварных и тварных энергиях, типах энергийного образа человека (см., например, [7; 8]</w:t>
      </w:r>
      <w:r w:rsidRPr="00D3779F">
        <w:rPr>
          <w:rFonts w:ascii="Times New Roman" w:hAnsi="Times New Roman" w:cs="Times New Roman"/>
          <w:vanish/>
          <w:sz w:val="24"/>
          <w:szCs w:val="24"/>
        </w:rPr>
        <w:t xml:space="preserve"> (), 874льствуетак нам кажетсяымь,, что ущностные характеристики</w:t>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vanish/>
          <w:sz w:val="24"/>
          <w:szCs w:val="24"/>
        </w:rPr>
        <w:pgNum/>
      </w:r>
      <w:r w:rsidRPr="00D3779F">
        <w:rPr>
          <w:rFonts w:ascii="Times New Roman" w:hAnsi="Times New Roman" w:cs="Times New Roman"/>
          <w:sz w:val="24"/>
          <w:szCs w:val="24"/>
        </w:rPr>
        <w:t>).</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традиции имяславия особый смысл получают понятия Божественной Сущности и материи. </w:t>
      </w:r>
      <w:r w:rsidRPr="00D3779F">
        <w:rPr>
          <w:rFonts w:ascii="Times New Roman" w:hAnsi="Times New Roman" w:cs="Times New Roman"/>
          <w:b/>
          <w:i/>
          <w:sz w:val="24"/>
          <w:szCs w:val="24"/>
        </w:rPr>
        <w:t xml:space="preserve">Сущее </w:t>
      </w:r>
      <w:r w:rsidRPr="00D3779F">
        <w:rPr>
          <w:rFonts w:ascii="Times New Roman" w:hAnsi="Times New Roman" w:cs="Times New Roman"/>
          <w:sz w:val="24"/>
          <w:szCs w:val="24"/>
        </w:rPr>
        <w:t xml:space="preserve">и </w:t>
      </w:r>
      <w:r w:rsidRPr="00D3779F">
        <w:rPr>
          <w:rFonts w:ascii="Times New Roman" w:hAnsi="Times New Roman" w:cs="Times New Roman"/>
          <w:b/>
          <w:i/>
          <w:sz w:val="24"/>
          <w:szCs w:val="24"/>
        </w:rPr>
        <w:t>меон</w:t>
      </w:r>
      <w:r w:rsidRPr="00D3779F">
        <w:rPr>
          <w:rFonts w:ascii="Times New Roman" w:hAnsi="Times New Roman" w:cs="Times New Roman"/>
          <w:sz w:val="24"/>
          <w:szCs w:val="24"/>
        </w:rPr>
        <w:t>, понимаемый как момент самой сущности, как иное сущности, у</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ловие и принцип становления сущности, – два крайних полюса, которые в мире вступают во взаимоопределение, взаимообщение. Результатом такого взаимодействия являются и идея, и само слово, и все судьбы этого слова. Согласно лосевской «Философии имени», «свет смысла и тьма бессмыслия (дают во взаимоотношении) некий вид, или идею, некий </w:t>
      </w:r>
      <w:r w:rsidRPr="00D3779F">
        <w:rPr>
          <w:rFonts w:ascii="Times New Roman" w:hAnsi="Times New Roman" w:cs="Times New Roman"/>
          <w:b/>
          <w:bCs/>
          <w:i/>
          <w:iCs/>
          <w:sz w:val="24"/>
          <w:szCs w:val="24"/>
        </w:rPr>
        <w:t>образ</w:t>
      </w:r>
      <w:r w:rsidRPr="00D3779F">
        <w:rPr>
          <w:rFonts w:ascii="Times New Roman" w:hAnsi="Times New Roman" w:cs="Times New Roman"/>
          <w:sz w:val="24"/>
          <w:szCs w:val="24"/>
        </w:rPr>
        <w:t>, представляющий собою разделение абсолютного света на те или другие оформл</w:t>
      </w:r>
      <w:r w:rsidRPr="00D3779F">
        <w:rPr>
          <w:rFonts w:ascii="Times New Roman" w:hAnsi="Times New Roman" w:cs="Times New Roman"/>
          <w:sz w:val="24"/>
          <w:szCs w:val="24"/>
        </w:rPr>
        <w:t>е</w:t>
      </w:r>
      <w:r w:rsidRPr="00D3779F">
        <w:rPr>
          <w:rFonts w:ascii="Times New Roman" w:hAnsi="Times New Roman" w:cs="Times New Roman"/>
          <w:sz w:val="24"/>
          <w:szCs w:val="24"/>
        </w:rPr>
        <w:t>ния… Когда мы произносим или переживаем слово, мы тем самым отождествляем извес</w:t>
      </w:r>
      <w:r w:rsidRPr="00D3779F">
        <w:rPr>
          <w:rFonts w:ascii="Times New Roman" w:hAnsi="Times New Roman" w:cs="Times New Roman"/>
          <w:sz w:val="24"/>
          <w:szCs w:val="24"/>
        </w:rPr>
        <w:t>т</w:t>
      </w:r>
      <w:r w:rsidRPr="00D3779F">
        <w:rPr>
          <w:rFonts w:ascii="Times New Roman" w:hAnsi="Times New Roman" w:cs="Times New Roman"/>
          <w:sz w:val="24"/>
          <w:szCs w:val="24"/>
        </w:rPr>
        <w:t>ную степень осмысления бессмысленной тьмы с известной степенью оформления абс</w:t>
      </w:r>
      <w:r w:rsidRPr="00D3779F">
        <w:rPr>
          <w:rFonts w:ascii="Times New Roman" w:hAnsi="Times New Roman" w:cs="Times New Roman"/>
          <w:sz w:val="24"/>
          <w:szCs w:val="24"/>
        </w:rPr>
        <w:t>о</w:t>
      </w:r>
      <w:r w:rsidRPr="00D3779F">
        <w:rPr>
          <w:rFonts w:ascii="Times New Roman" w:hAnsi="Times New Roman" w:cs="Times New Roman"/>
          <w:sz w:val="24"/>
          <w:szCs w:val="24"/>
        </w:rPr>
        <w:t>лютного смысла в себе» [6. С. 48–51]. Очевидно, что в имяславии за словом признается образная природа. Этим и Флоренский и Лосев объясняют, в частности, бесконечное варьирование индивидуальных значений слова и его постоянную предметную однозна</w:t>
      </w:r>
      <w:r w:rsidRPr="00D3779F">
        <w:rPr>
          <w:rFonts w:ascii="Times New Roman" w:hAnsi="Times New Roman" w:cs="Times New Roman"/>
          <w:sz w:val="24"/>
          <w:szCs w:val="24"/>
        </w:rPr>
        <w:t>ч</w:t>
      </w:r>
      <w:r w:rsidRPr="00D3779F">
        <w:rPr>
          <w:rFonts w:ascii="Times New Roman" w:hAnsi="Times New Roman" w:cs="Times New Roman"/>
          <w:sz w:val="24"/>
          <w:szCs w:val="24"/>
        </w:rPr>
        <w:t>ность.</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результате взаимоопределения Сущего и меона, «света смысла и тьмы бессмы</w:t>
      </w:r>
      <w:r w:rsidRPr="00D3779F">
        <w:rPr>
          <w:rFonts w:ascii="Times New Roman" w:hAnsi="Times New Roman" w:cs="Times New Roman"/>
          <w:sz w:val="24"/>
          <w:szCs w:val="24"/>
        </w:rPr>
        <w:t>с</w:t>
      </w:r>
      <w:r w:rsidRPr="00D3779F">
        <w:rPr>
          <w:rFonts w:ascii="Times New Roman" w:hAnsi="Times New Roman" w:cs="Times New Roman"/>
          <w:sz w:val="24"/>
          <w:szCs w:val="24"/>
        </w:rPr>
        <w:t>лия» формируются предметы неживого мира, живое, слово, идея, все судьбы слова. В представлении П.А. Флоренского и А.Ф. Лосева, Бог, будучи единством, представляет как бы основание света. Этот Божественный свет, абсолютный смысл, Божественная Су</w:t>
      </w:r>
      <w:r w:rsidRPr="00D3779F">
        <w:rPr>
          <w:rFonts w:ascii="Times New Roman" w:hAnsi="Times New Roman" w:cs="Times New Roman"/>
          <w:sz w:val="24"/>
          <w:szCs w:val="24"/>
        </w:rPr>
        <w:t>щ</w:t>
      </w:r>
      <w:r w:rsidRPr="00D3779F">
        <w:rPr>
          <w:rFonts w:ascii="Times New Roman" w:hAnsi="Times New Roman" w:cs="Times New Roman"/>
          <w:sz w:val="24"/>
          <w:szCs w:val="24"/>
        </w:rPr>
        <w:t xml:space="preserve">ность «явлена в имени как энергема имени». </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Понимание </w:t>
      </w:r>
      <w:r w:rsidRPr="00D3779F">
        <w:rPr>
          <w:rFonts w:ascii="Times New Roman" w:hAnsi="Times New Roman" w:cs="Times New Roman"/>
          <w:b/>
          <w:i/>
          <w:sz w:val="24"/>
          <w:szCs w:val="24"/>
        </w:rPr>
        <w:t>энергемы</w:t>
      </w:r>
      <w:r w:rsidRPr="00D3779F">
        <w:rPr>
          <w:rFonts w:ascii="Times New Roman" w:hAnsi="Times New Roman" w:cs="Times New Roman"/>
          <w:sz w:val="24"/>
          <w:szCs w:val="24"/>
        </w:rPr>
        <w:t xml:space="preserve"> П.А. Флоренским и А.Ф. Лосевым также восходит к </w:t>
      </w:r>
      <w:r w:rsidRPr="00D3779F">
        <w:rPr>
          <w:rFonts w:ascii="Times New Roman" w:hAnsi="Times New Roman" w:cs="Times New Roman"/>
          <w:sz w:val="24"/>
          <w:szCs w:val="24"/>
          <w:lang w:val="en-US"/>
        </w:rPr>
        <w:t>XIV</w:t>
      </w:r>
      <w:r w:rsidRPr="00D3779F">
        <w:rPr>
          <w:rFonts w:ascii="Times New Roman" w:hAnsi="Times New Roman" w:cs="Times New Roman"/>
          <w:sz w:val="24"/>
          <w:szCs w:val="24"/>
        </w:rPr>
        <w:t xml:space="preserve"> веку, к традиции архиепископа Фессалоникийского Григория Паламы в его трактовке Преобр</w:t>
      </w:r>
      <w:r w:rsidRPr="00D3779F">
        <w:rPr>
          <w:rFonts w:ascii="Times New Roman" w:hAnsi="Times New Roman" w:cs="Times New Roman"/>
          <w:sz w:val="24"/>
          <w:szCs w:val="24"/>
        </w:rPr>
        <w:t>а</w:t>
      </w:r>
      <w:r w:rsidRPr="00D3779F">
        <w:rPr>
          <w:rFonts w:ascii="Times New Roman" w:hAnsi="Times New Roman" w:cs="Times New Roman"/>
          <w:sz w:val="24"/>
          <w:szCs w:val="24"/>
        </w:rPr>
        <w:t>жения Господня. Имяславие считает, что свет Фавора, воссиявший при Преображении Господня, не есть сама Сущность Божия, но присносущая энергия Сущности Божией,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личная от самой Сущности, но неотделимая от Нее. В этой связи становится очевидным основной тезис имяславия: Имя Божие есть сам Бог, но Бог сам – не имя. </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Следуя за своим единомышленником, П.А. Флоренским, который зачастую огран</w:t>
      </w:r>
      <w:r w:rsidRPr="00D3779F">
        <w:rPr>
          <w:rFonts w:ascii="Times New Roman" w:hAnsi="Times New Roman" w:cs="Times New Roman"/>
          <w:sz w:val="24"/>
          <w:szCs w:val="24"/>
        </w:rPr>
        <w:t>и</w:t>
      </w:r>
      <w:r w:rsidRPr="00D3779F">
        <w:rPr>
          <w:rFonts w:ascii="Times New Roman" w:hAnsi="Times New Roman" w:cs="Times New Roman"/>
          <w:sz w:val="24"/>
          <w:szCs w:val="24"/>
        </w:rPr>
        <w:t>чивается лишь напоминаниями, что «слово синэнергетично», имеет «высокую степень з</w:t>
      </w:r>
      <w:r w:rsidRPr="00D3779F">
        <w:rPr>
          <w:rFonts w:ascii="Times New Roman" w:hAnsi="Times New Roman" w:cs="Times New Roman"/>
          <w:sz w:val="24"/>
          <w:szCs w:val="24"/>
        </w:rPr>
        <w:t>а</w:t>
      </w:r>
      <w:r w:rsidRPr="00D3779F">
        <w:rPr>
          <w:rFonts w:ascii="Times New Roman" w:hAnsi="Times New Roman" w:cs="Times New Roman"/>
          <w:sz w:val="24"/>
          <w:szCs w:val="24"/>
        </w:rPr>
        <w:t>ряженности его оккультными энергиями» [9. С. 263–270], А.Ф. Лосев дает подробный анализ энергемы и ее типов, соответствующих степени просветления тьмы бессмыслия, моментам проявления общей энергии перво-сущности, Бога в слове. Он выделяет и оп</w:t>
      </w:r>
      <w:r w:rsidRPr="00D3779F">
        <w:rPr>
          <w:rFonts w:ascii="Times New Roman" w:hAnsi="Times New Roman" w:cs="Times New Roman"/>
          <w:sz w:val="24"/>
          <w:szCs w:val="24"/>
        </w:rPr>
        <w:t>и</w:t>
      </w:r>
      <w:r w:rsidRPr="00D3779F">
        <w:rPr>
          <w:rFonts w:ascii="Times New Roman" w:hAnsi="Times New Roman" w:cs="Times New Roman"/>
          <w:sz w:val="24"/>
          <w:szCs w:val="24"/>
        </w:rPr>
        <w:t>сывает физическую энергему и феноменологию раздражения, органическую энергему и феноменологию раздражения, сенсуальную энергему и феноменологию ощущения, н</w:t>
      </w:r>
      <w:r w:rsidRPr="00D3779F">
        <w:rPr>
          <w:rFonts w:ascii="Times New Roman" w:hAnsi="Times New Roman" w:cs="Times New Roman"/>
          <w:sz w:val="24"/>
          <w:szCs w:val="24"/>
        </w:rPr>
        <w:t>о</w:t>
      </w:r>
      <w:r w:rsidRPr="00D3779F">
        <w:rPr>
          <w:rFonts w:ascii="Times New Roman" w:hAnsi="Times New Roman" w:cs="Times New Roman"/>
          <w:sz w:val="24"/>
          <w:szCs w:val="24"/>
        </w:rPr>
        <w:t>этическую энергему и феноменологию мышления. На каждой из них слово обладает ос</w:t>
      </w:r>
      <w:r w:rsidRPr="00D3779F">
        <w:rPr>
          <w:rFonts w:ascii="Times New Roman" w:hAnsi="Times New Roman" w:cs="Times New Roman"/>
          <w:sz w:val="24"/>
          <w:szCs w:val="24"/>
        </w:rPr>
        <w:t>о</w:t>
      </w:r>
      <w:r w:rsidRPr="00D3779F">
        <w:rPr>
          <w:rFonts w:ascii="Times New Roman" w:hAnsi="Times New Roman" w:cs="Times New Roman"/>
          <w:sz w:val="24"/>
          <w:szCs w:val="24"/>
        </w:rPr>
        <w:t>бой природой. А.Ф. Лосев обстоятельно интересуется проблемами природы языкового знака, фонетики, грамматики и семантики. А.Ф. Лосев признает многоступенчатость зн</w:t>
      </w:r>
      <w:r w:rsidRPr="00D3779F">
        <w:rPr>
          <w:rFonts w:ascii="Times New Roman" w:hAnsi="Times New Roman" w:cs="Times New Roman"/>
          <w:sz w:val="24"/>
          <w:szCs w:val="24"/>
        </w:rPr>
        <w:t>а</w:t>
      </w:r>
      <w:r w:rsidRPr="00D3779F">
        <w:rPr>
          <w:rFonts w:ascii="Times New Roman" w:hAnsi="Times New Roman" w:cs="Times New Roman"/>
          <w:sz w:val="24"/>
          <w:szCs w:val="24"/>
        </w:rPr>
        <w:t>ковых отношений в слове. Знак для него одновременно материален и идеален, так как св</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зан, с одной стороны, со звуковой материей и материей мозга, а с другой – с человеческим сознанием. Само это единство, по его мысли, рождается в голове человека. Вот почему он неоднократно подчеркивает, что сознание и бытие изначально тождественны. </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Понимание образования образно-мыслительных конструктов, ментальных сущн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стей языка связано с философской категорией </w:t>
      </w:r>
      <w:r w:rsidRPr="00D3779F">
        <w:rPr>
          <w:rFonts w:ascii="Times New Roman" w:hAnsi="Times New Roman" w:cs="Times New Roman"/>
          <w:b/>
          <w:i/>
          <w:sz w:val="24"/>
          <w:szCs w:val="24"/>
        </w:rPr>
        <w:t>отражения</w:t>
      </w:r>
      <w:r w:rsidRPr="00D3779F">
        <w:rPr>
          <w:rFonts w:ascii="Times New Roman" w:hAnsi="Times New Roman" w:cs="Times New Roman"/>
          <w:sz w:val="24"/>
          <w:szCs w:val="24"/>
        </w:rPr>
        <w:t>. Однако отражение не поним</w:t>
      </w:r>
      <w:r w:rsidRPr="00D3779F">
        <w:rPr>
          <w:rFonts w:ascii="Times New Roman" w:hAnsi="Times New Roman" w:cs="Times New Roman"/>
          <w:sz w:val="24"/>
          <w:szCs w:val="24"/>
        </w:rPr>
        <w:t>а</w:t>
      </w:r>
      <w:r w:rsidRPr="00D3779F">
        <w:rPr>
          <w:rFonts w:ascii="Times New Roman" w:hAnsi="Times New Roman" w:cs="Times New Roman"/>
          <w:sz w:val="24"/>
          <w:szCs w:val="24"/>
        </w:rPr>
        <w:t>ется как слепое копирование или воспроизведение действительности, либо как сугубо свойство только самой материи, одной лишь материи (ср. марксистское понимание отр</w:t>
      </w:r>
      <w:r w:rsidRPr="00D3779F">
        <w:rPr>
          <w:rFonts w:ascii="Times New Roman" w:hAnsi="Times New Roman" w:cs="Times New Roman"/>
          <w:sz w:val="24"/>
          <w:szCs w:val="24"/>
        </w:rPr>
        <w:t>а</w:t>
      </w:r>
      <w:r w:rsidRPr="00D3779F">
        <w:rPr>
          <w:rFonts w:ascii="Times New Roman" w:hAnsi="Times New Roman" w:cs="Times New Roman"/>
          <w:sz w:val="24"/>
          <w:szCs w:val="24"/>
        </w:rPr>
        <w:t>жения). В основе отражения лежат сложные функциональные отношения между действ</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тельностью и ее переработкой в человеческом языке. В работе отражения на первый план выходит активный характер обратного воздействия человеческого сознания и мышления на действительность. Кроме обобщения в специфической энергетике языкового отраж</w:t>
      </w:r>
      <w:r w:rsidRPr="00D3779F">
        <w:rPr>
          <w:rFonts w:ascii="Times New Roman" w:hAnsi="Times New Roman" w:cs="Times New Roman"/>
          <w:sz w:val="24"/>
          <w:szCs w:val="24"/>
        </w:rPr>
        <w:t>е</w:t>
      </w:r>
      <w:r w:rsidRPr="00D3779F">
        <w:rPr>
          <w:rFonts w:ascii="Times New Roman" w:hAnsi="Times New Roman" w:cs="Times New Roman"/>
          <w:sz w:val="24"/>
          <w:szCs w:val="24"/>
        </w:rPr>
        <w:t>ния действует множество волений-энергий других актов человеческого сознания и мы</w:t>
      </w:r>
      <w:r w:rsidRPr="00D3779F">
        <w:rPr>
          <w:rFonts w:ascii="Times New Roman" w:hAnsi="Times New Roman" w:cs="Times New Roman"/>
          <w:sz w:val="24"/>
          <w:szCs w:val="24"/>
        </w:rPr>
        <w:t>ш</w:t>
      </w:r>
      <w:r w:rsidRPr="00D3779F">
        <w:rPr>
          <w:rFonts w:ascii="Times New Roman" w:hAnsi="Times New Roman" w:cs="Times New Roman"/>
          <w:sz w:val="24"/>
          <w:szCs w:val="24"/>
        </w:rPr>
        <w:t xml:space="preserve">ления. Так язык </w:t>
      </w:r>
      <w:r w:rsidRPr="00D3779F">
        <w:rPr>
          <w:rFonts w:ascii="Times New Roman" w:hAnsi="Times New Roman" w:cs="Times New Roman"/>
          <w:b/>
          <w:i/>
          <w:sz w:val="24"/>
          <w:szCs w:val="24"/>
        </w:rPr>
        <w:t>синергийно</w:t>
      </w:r>
      <w:r w:rsidRPr="00D3779F">
        <w:rPr>
          <w:rFonts w:ascii="Times New Roman" w:hAnsi="Times New Roman" w:cs="Times New Roman"/>
          <w:sz w:val="24"/>
          <w:szCs w:val="24"/>
        </w:rPr>
        <w:t xml:space="preserve"> улавливает существо предмета, становится свидетельством </w:t>
      </w:r>
      <w:r w:rsidRPr="00D3779F">
        <w:rPr>
          <w:rFonts w:ascii="Times New Roman" w:hAnsi="Times New Roman" w:cs="Times New Roman"/>
          <w:sz w:val="24"/>
          <w:szCs w:val="24"/>
        </w:rPr>
        <w:lastRenderedPageBreak/>
        <w:t>достоверности сознания и способом постижения, хранения и выражения результатов мы</w:t>
      </w:r>
      <w:r w:rsidRPr="00D3779F">
        <w:rPr>
          <w:rFonts w:ascii="Times New Roman" w:hAnsi="Times New Roman" w:cs="Times New Roman"/>
          <w:sz w:val="24"/>
          <w:szCs w:val="24"/>
        </w:rPr>
        <w:t>с</w:t>
      </w:r>
      <w:r w:rsidRPr="00D3779F">
        <w:rPr>
          <w:rFonts w:ascii="Times New Roman" w:hAnsi="Times New Roman" w:cs="Times New Roman"/>
          <w:sz w:val="24"/>
          <w:szCs w:val="24"/>
        </w:rPr>
        <w:t>ли, собирает разрозненные энергии в единство.</w:t>
      </w:r>
    </w:p>
    <w:p w:rsidR="00061D9A" w:rsidRPr="00D3779F" w:rsidRDefault="00061D9A" w:rsidP="00D3779F">
      <w:pPr>
        <w:pStyle w:val="a7"/>
        <w:spacing w:after="0" w:line="240" w:lineRule="auto"/>
        <w:ind w:left="0" w:firstLine="567"/>
        <w:jc w:val="both"/>
        <w:rPr>
          <w:rFonts w:ascii="Times New Roman" w:hAnsi="Times New Roman" w:cs="Times New Roman"/>
          <w:spacing w:val="6"/>
          <w:sz w:val="24"/>
          <w:szCs w:val="24"/>
        </w:rPr>
      </w:pPr>
      <w:r w:rsidRPr="00D3779F">
        <w:rPr>
          <w:rFonts w:ascii="Times New Roman" w:hAnsi="Times New Roman" w:cs="Times New Roman"/>
          <w:spacing w:val="6"/>
          <w:sz w:val="24"/>
          <w:szCs w:val="24"/>
        </w:rPr>
        <w:t xml:space="preserve">Для имяславской лингвофилософии </w:t>
      </w:r>
      <w:r w:rsidRPr="00D3779F">
        <w:rPr>
          <w:rFonts w:ascii="Times New Roman" w:hAnsi="Times New Roman" w:cs="Times New Roman"/>
          <w:b/>
          <w:i/>
          <w:spacing w:val="6"/>
          <w:sz w:val="24"/>
          <w:szCs w:val="24"/>
        </w:rPr>
        <w:t>принципиально</w:t>
      </w:r>
      <w:r w:rsidRPr="00D3779F">
        <w:rPr>
          <w:rFonts w:ascii="Times New Roman" w:hAnsi="Times New Roman" w:cs="Times New Roman"/>
          <w:spacing w:val="6"/>
          <w:sz w:val="24"/>
          <w:szCs w:val="24"/>
        </w:rPr>
        <w:t>, что языковые смыслы не могут возникать вне связи с доминирующим в сознании эйдетическим слоем, форм</w:t>
      </w:r>
      <w:r w:rsidRPr="00D3779F">
        <w:rPr>
          <w:rFonts w:ascii="Times New Roman" w:hAnsi="Times New Roman" w:cs="Times New Roman"/>
          <w:spacing w:val="6"/>
          <w:sz w:val="24"/>
          <w:szCs w:val="24"/>
        </w:rPr>
        <w:t>и</w:t>
      </w:r>
      <w:r w:rsidRPr="00D3779F">
        <w:rPr>
          <w:rFonts w:ascii="Times New Roman" w:hAnsi="Times New Roman" w:cs="Times New Roman"/>
          <w:spacing w:val="6"/>
          <w:sz w:val="24"/>
          <w:szCs w:val="24"/>
        </w:rPr>
        <w:t>рующим синергийную основу языка, тогда как «аналитические концепции предпоч</w:t>
      </w:r>
      <w:r w:rsidRPr="00D3779F">
        <w:rPr>
          <w:rFonts w:ascii="Times New Roman" w:hAnsi="Times New Roman" w:cs="Times New Roman"/>
          <w:spacing w:val="6"/>
          <w:sz w:val="24"/>
          <w:szCs w:val="24"/>
        </w:rPr>
        <w:t>и</w:t>
      </w:r>
      <w:r w:rsidRPr="00D3779F">
        <w:rPr>
          <w:rFonts w:ascii="Times New Roman" w:hAnsi="Times New Roman" w:cs="Times New Roman"/>
          <w:spacing w:val="6"/>
          <w:sz w:val="24"/>
          <w:szCs w:val="24"/>
        </w:rPr>
        <w:t>тают обходиться без третьего, наряду с логикой и языком, уровня чистого смысла…, постулируя прямую (без посредующего звена в виде эйдосов) корреляцию логическ</w:t>
      </w:r>
      <w:r w:rsidRPr="00D3779F">
        <w:rPr>
          <w:rFonts w:ascii="Times New Roman" w:hAnsi="Times New Roman" w:cs="Times New Roman"/>
          <w:spacing w:val="6"/>
          <w:sz w:val="24"/>
          <w:szCs w:val="24"/>
        </w:rPr>
        <w:t>о</w:t>
      </w:r>
      <w:r w:rsidRPr="00D3779F">
        <w:rPr>
          <w:rFonts w:ascii="Times New Roman" w:hAnsi="Times New Roman" w:cs="Times New Roman"/>
          <w:spacing w:val="6"/>
          <w:sz w:val="24"/>
          <w:szCs w:val="24"/>
        </w:rPr>
        <w:t>го смысла и внеположной действительности»</w:t>
      </w:r>
      <w:r w:rsidRPr="00D3779F">
        <w:rPr>
          <w:rFonts w:ascii="Times New Roman" w:hAnsi="Times New Roman" w:cs="Times New Roman"/>
          <w:sz w:val="24"/>
          <w:szCs w:val="24"/>
        </w:rPr>
        <w:t xml:space="preserve"> [10. С. 292]</w:t>
      </w:r>
      <w:r w:rsidRPr="00D3779F">
        <w:rPr>
          <w:rFonts w:ascii="Times New Roman" w:hAnsi="Times New Roman" w:cs="Times New Roman"/>
          <w:spacing w:val="6"/>
          <w:sz w:val="24"/>
          <w:szCs w:val="24"/>
        </w:rPr>
        <w:t>.</w:t>
      </w:r>
    </w:p>
    <w:p w:rsidR="00061D9A" w:rsidRPr="00D3779F" w:rsidRDefault="00061D9A" w:rsidP="00D3779F">
      <w:pPr>
        <w:pStyle w:val="a7"/>
        <w:spacing w:after="0" w:line="240" w:lineRule="auto"/>
        <w:ind w:left="0" w:firstLine="567"/>
        <w:jc w:val="both"/>
        <w:rPr>
          <w:rFonts w:ascii="Times New Roman" w:hAnsi="Times New Roman" w:cs="Times New Roman"/>
          <w:spacing w:val="6"/>
          <w:sz w:val="24"/>
          <w:szCs w:val="24"/>
        </w:rPr>
      </w:pPr>
      <w:r w:rsidRPr="00D3779F">
        <w:rPr>
          <w:rFonts w:ascii="Times New Roman" w:hAnsi="Times New Roman" w:cs="Times New Roman"/>
          <w:spacing w:val="6"/>
          <w:sz w:val="24"/>
          <w:szCs w:val="24"/>
        </w:rPr>
        <w:t>Безусловным шагом вперед в синергетике является признание подвижности те</w:t>
      </w:r>
      <w:r w:rsidRPr="00D3779F">
        <w:rPr>
          <w:rFonts w:ascii="Times New Roman" w:hAnsi="Times New Roman" w:cs="Times New Roman"/>
          <w:spacing w:val="6"/>
          <w:sz w:val="24"/>
          <w:szCs w:val="24"/>
        </w:rPr>
        <w:t>к</w:t>
      </w:r>
      <w:r w:rsidRPr="00D3779F">
        <w:rPr>
          <w:rFonts w:ascii="Times New Roman" w:hAnsi="Times New Roman" w:cs="Times New Roman"/>
          <w:spacing w:val="6"/>
          <w:sz w:val="24"/>
          <w:szCs w:val="24"/>
        </w:rPr>
        <w:t xml:space="preserve">стовых смыслов, связанное в первую очередь с имяславскими идеями А.Ф. Лосева </w:t>
      </w:r>
      <w:r w:rsidRPr="00D3779F">
        <w:rPr>
          <w:rFonts w:ascii="Times New Roman" w:hAnsi="Times New Roman" w:cs="Times New Roman"/>
          <w:sz w:val="24"/>
          <w:szCs w:val="24"/>
        </w:rPr>
        <w:t>[1. С. 11]</w:t>
      </w:r>
      <w:r w:rsidRPr="00D3779F">
        <w:rPr>
          <w:rFonts w:ascii="Times New Roman" w:hAnsi="Times New Roman" w:cs="Times New Roman"/>
          <w:spacing w:val="6"/>
          <w:sz w:val="24"/>
          <w:szCs w:val="24"/>
        </w:rPr>
        <w:t xml:space="preserve">, однако в целом методология решения конкретных проблем текстообразования обусловлена позициями традиционных подходов. В рамках смыслового поля текста «синергетически» осваиваются виды межфразовых связей, правила трансформаций и синтагматического развертывания структур, дериватология компонентов членения предложения </w:t>
      </w:r>
      <w:r w:rsidRPr="00D3779F">
        <w:rPr>
          <w:rFonts w:ascii="Times New Roman" w:hAnsi="Times New Roman" w:cs="Times New Roman"/>
          <w:sz w:val="24"/>
          <w:szCs w:val="24"/>
        </w:rPr>
        <w:t>[11]</w:t>
      </w:r>
      <w:r w:rsidRPr="00D3779F">
        <w:rPr>
          <w:rFonts w:ascii="Times New Roman" w:hAnsi="Times New Roman" w:cs="Times New Roman"/>
          <w:spacing w:val="6"/>
          <w:sz w:val="24"/>
          <w:szCs w:val="24"/>
        </w:rPr>
        <w:t>, факторы влияния на просодический континуум текста и квантит</w:t>
      </w:r>
      <w:r w:rsidRPr="00D3779F">
        <w:rPr>
          <w:rFonts w:ascii="Times New Roman" w:hAnsi="Times New Roman" w:cs="Times New Roman"/>
          <w:spacing w:val="6"/>
          <w:sz w:val="24"/>
          <w:szCs w:val="24"/>
        </w:rPr>
        <w:t>а</w:t>
      </w:r>
      <w:r w:rsidRPr="00D3779F">
        <w:rPr>
          <w:rFonts w:ascii="Times New Roman" w:hAnsi="Times New Roman" w:cs="Times New Roman"/>
          <w:spacing w:val="6"/>
          <w:sz w:val="24"/>
          <w:szCs w:val="24"/>
        </w:rPr>
        <w:t xml:space="preserve">тивное структурирование его семантической организации </w:t>
      </w:r>
      <w:r w:rsidRPr="00D3779F">
        <w:rPr>
          <w:rFonts w:ascii="Times New Roman" w:hAnsi="Times New Roman" w:cs="Times New Roman"/>
          <w:sz w:val="24"/>
          <w:szCs w:val="24"/>
        </w:rPr>
        <w:t>[1]</w:t>
      </w:r>
      <w:r w:rsidRPr="00D3779F">
        <w:rPr>
          <w:rFonts w:ascii="Times New Roman" w:hAnsi="Times New Roman" w:cs="Times New Roman"/>
          <w:spacing w:val="6"/>
          <w:sz w:val="24"/>
          <w:szCs w:val="24"/>
        </w:rPr>
        <w:t>, аспекты лексического анализа текста как «отражение средовых влияний» и ценностных предпочтений суб</w:t>
      </w:r>
      <w:r w:rsidRPr="00D3779F">
        <w:rPr>
          <w:rFonts w:ascii="Times New Roman" w:hAnsi="Times New Roman" w:cs="Times New Roman"/>
          <w:spacing w:val="6"/>
          <w:sz w:val="24"/>
          <w:szCs w:val="24"/>
        </w:rPr>
        <w:t>ъ</w:t>
      </w:r>
      <w:r w:rsidRPr="00D3779F">
        <w:rPr>
          <w:rFonts w:ascii="Times New Roman" w:hAnsi="Times New Roman" w:cs="Times New Roman"/>
          <w:spacing w:val="6"/>
          <w:sz w:val="24"/>
          <w:szCs w:val="24"/>
        </w:rPr>
        <w:t xml:space="preserve">екта </w:t>
      </w:r>
      <w:r w:rsidRPr="00D3779F">
        <w:rPr>
          <w:rFonts w:ascii="Times New Roman" w:hAnsi="Times New Roman" w:cs="Times New Roman"/>
          <w:sz w:val="24"/>
          <w:szCs w:val="24"/>
        </w:rPr>
        <w:t>[12]</w:t>
      </w:r>
      <w:r w:rsidRPr="00D3779F">
        <w:rPr>
          <w:rFonts w:ascii="Times New Roman" w:hAnsi="Times New Roman" w:cs="Times New Roman"/>
          <w:spacing w:val="6"/>
          <w:sz w:val="24"/>
          <w:szCs w:val="24"/>
        </w:rPr>
        <w:t>. Обращение к текстовым смыслам как явлениям «самодвижущейся, самоо</w:t>
      </w:r>
      <w:r w:rsidRPr="00D3779F">
        <w:rPr>
          <w:rFonts w:ascii="Times New Roman" w:hAnsi="Times New Roman" w:cs="Times New Roman"/>
          <w:spacing w:val="6"/>
          <w:sz w:val="24"/>
          <w:szCs w:val="24"/>
        </w:rPr>
        <w:t>р</w:t>
      </w:r>
      <w:r w:rsidRPr="00D3779F">
        <w:rPr>
          <w:rFonts w:ascii="Times New Roman" w:hAnsi="Times New Roman" w:cs="Times New Roman"/>
          <w:spacing w:val="6"/>
          <w:sz w:val="24"/>
          <w:szCs w:val="24"/>
        </w:rPr>
        <w:t>ганизующейся языковой системы» при этом объясняется «связью с типом преобл</w:t>
      </w:r>
      <w:r w:rsidRPr="00D3779F">
        <w:rPr>
          <w:rFonts w:ascii="Times New Roman" w:hAnsi="Times New Roman" w:cs="Times New Roman"/>
          <w:spacing w:val="6"/>
          <w:sz w:val="24"/>
          <w:szCs w:val="24"/>
        </w:rPr>
        <w:t>а</w:t>
      </w:r>
      <w:r w:rsidRPr="00D3779F">
        <w:rPr>
          <w:rFonts w:ascii="Times New Roman" w:hAnsi="Times New Roman" w:cs="Times New Roman"/>
          <w:spacing w:val="6"/>
          <w:sz w:val="24"/>
          <w:szCs w:val="24"/>
        </w:rPr>
        <w:t>дающей сенсорной системы», текстовыми «областями возрастания флуктуаций (н</w:t>
      </w:r>
      <w:r w:rsidRPr="00D3779F">
        <w:rPr>
          <w:rFonts w:ascii="Times New Roman" w:hAnsi="Times New Roman" w:cs="Times New Roman"/>
          <w:spacing w:val="6"/>
          <w:sz w:val="24"/>
          <w:szCs w:val="24"/>
        </w:rPr>
        <w:t>а</w:t>
      </w:r>
      <w:r w:rsidRPr="00D3779F">
        <w:rPr>
          <w:rFonts w:ascii="Times New Roman" w:hAnsi="Times New Roman" w:cs="Times New Roman"/>
          <w:spacing w:val="6"/>
          <w:sz w:val="24"/>
          <w:szCs w:val="24"/>
        </w:rPr>
        <w:t>чальных возмущений) и… их затухания»</w:t>
      </w:r>
      <w:r w:rsidRPr="00D3779F">
        <w:rPr>
          <w:rFonts w:ascii="Times New Roman" w:hAnsi="Times New Roman" w:cs="Times New Roman"/>
          <w:sz w:val="24"/>
          <w:szCs w:val="24"/>
        </w:rPr>
        <w:t xml:space="preserve"> [12. С. 301–303]</w:t>
      </w:r>
      <w:r w:rsidRPr="00D3779F">
        <w:rPr>
          <w:rFonts w:ascii="Times New Roman" w:hAnsi="Times New Roman" w:cs="Times New Roman"/>
          <w:spacing w:val="6"/>
          <w:sz w:val="24"/>
          <w:szCs w:val="24"/>
        </w:rPr>
        <w:t>. Субъект текстовой деятел</w:t>
      </w:r>
      <w:r w:rsidRPr="00D3779F">
        <w:rPr>
          <w:rFonts w:ascii="Times New Roman" w:hAnsi="Times New Roman" w:cs="Times New Roman"/>
          <w:spacing w:val="6"/>
          <w:sz w:val="24"/>
          <w:szCs w:val="24"/>
        </w:rPr>
        <w:t>ь</w:t>
      </w:r>
      <w:r w:rsidRPr="00D3779F">
        <w:rPr>
          <w:rFonts w:ascii="Times New Roman" w:hAnsi="Times New Roman" w:cs="Times New Roman"/>
          <w:spacing w:val="6"/>
          <w:sz w:val="24"/>
          <w:szCs w:val="24"/>
        </w:rPr>
        <w:t>ности предстает в качестве некоего «артеавтора» синергетического взгляда на мир «с апелляцией к таким базовым концептам синергетики, как гармония и хаос» или даже культурного «коллективного интеллекта», подобного «ассиметрии полушарий голо</w:t>
      </w:r>
      <w:r w:rsidRPr="00D3779F">
        <w:rPr>
          <w:rFonts w:ascii="Times New Roman" w:hAnsi="Times New Roman" w:cs="Times New Roman"/>
          <w:spacing w:val="6"/>
          <w:sz w:val="24"/>
          <w:szCs w:val="24"/>
        </w:rPr>
        <w:t>в</w:t>
      </w:r>
      <w:r w:rsidRPr="00D3779F">
        <w:rPr>
          <w:rFonts w:ascii="Times New Roman" w:hAnsi="Times New Roman" w:cs="Times New Roman"/>
          <w:spacing w:val="6"/>
          <w:sz w:val="24"/>
          <w:szCs w:val="24"/>
        </w:rPr>
        <w:t>ного мозга отдельного человека», отражаемой в языке</w:t>
      </w:r>
      <w:r w:rsidR="00BE44B4">
        <w:rPr>
          <w:rFonts w:ascii="Times New Roman" w:hAnsi="Times New Roman" w:cs="Times New Roman"/>
          <w:spacing w:val="6"/>
          <w:sz w:val="24"/>
          <w:szCs w:val="24"/>
        </w:rPr>
        <w:t xml:space="preserve"> </w:t>
      </w:r>
      <w:r w:rsidRPr="00D3779F">
        <w:rPr>
          <w:rFonts w:ascii="Times New Roman" w:hAnsi="Times New Roman" w:cs="Times New Roman"/>
          <w:sz w:val="24"/>
          <w:szCs w:val="24"/>
        </w:rPr>
        <w:t>[12. С. 362]</w:t>
      </w:r>
      <w:r w:rsidRPr="00D3779F">
        <w:rPr>
          <w:rFonts w:ascii="Times New Roman" w:hAnsi="Times New Roman" w:cs="Times New Roman"/>
          <w:spacing w:val="6"/>
          <w:sz w:val="24"/>
          <w:szCs w:val="24"/>
        </w:rPr>
        <w:t>. В конце концов оказывается, что сами языковые средства и становятся тем «вечным двигателем», энергетической причиной и последней инстанцией собственного самодвижения и с</w:t>
      </w:r>
      <w:r w:rsidRPr="00D3779F">
        <w:rPr>
          <w:rFonts w:ascii="Times New Roman" w:hAnsi="Times New Roman" w:cs="Times New Roman"/>
          <w:spacing w:val="6"/>
          <w:sz w:val="24"/>
          <w:szCs w:val="24"/>
        </w:rPr>
        <w:t>а</w:t>
      </w:r>
      <w:r w:rsidRPr="00D3779F">
        <w:rPr>
          <w:rFonts w:ascii="Times New Roman" w:hAnsi="Times New Roman" w:cs="Times New Roman"/>
          <w:spacing w:val="6"/>
          <w:sz w:val="24"/>
          <w:szCs w:val="24"/>
        </w:rPr>
        <w:t>моперевоплощения. А где же затекстовое бытие, осваиваемое автором? В этом смы</w:t>
      </w:r>
      <w:r w:rsidRPr="00D3779F">
        <w:rPr>
          <w:rFonts w:ascii="Times New Roman" w:hAnsi="Times New Roman" w:cs="Times New Roman"/>
          <w:spacing w:val="6"/>
          <w:sz w:val="24"/>
          <w:szCs w:val="24"/>
        </w:rPr>
        <w:t>с</w:t>
      </w:r>
      <w:r w:rsidRPr="00D3779F">
        <w:rPr>
          <w:rFonts w:ascii="Times New Roman" w:hAnsi="Times New Roman" w:cs="Times New Roman"/>
          <w:spacing w:val="6"/>
          <w:sz w:val="24"/>
          <w:szCs w:val="24"/>
        </w:rPr>
        <w:t>ле во взглядах на автора и язык современная синергетика текста пока что повторяет путь отечественных нормативно-отражательных концепций поэтического языка сер</w:t>
      </w:r>
      <w:r w:rsidRPr="00D3779F">
        <w:rPr>
          <w:rFonts w:ascii="Times New Roman" w:hAnsi="Times New Roman" w:cs="Times New Roman"/>
          <w:spacing w:val="6"/>
          <w:sz w:val="24"/>
          <w:szCs w:val="24"/>
        </w:rPr>
        <w:t>е</w:t>
      </w:r>
      <w:r w:rsidRPr="00D3779F">
        <w:rPr>
          <w:rFonts w:ascii="Times New Roman" w:hAnsi="Times New Roman" w:cs="Times New Roman"/>
          <w:spacing w:val="6"/>
          <w:sz w:val="24"/>
          <w:szCs w:val="24"/>
        </w:rPr>
        <w:t>дины ХХ в. и популярных на Западе концепций о «смерти автора». В качестве мир</w:t>
      </w:r>
      <w:r w:rsidRPr="00D3779F">
        <w:rPr>
          <w:rFonts w:ascii="Times New Roman" w:hAnsi="Times New Roman" w:cs="Times New Roman"/>
          <w:spacing w:val="6"/>
          <w:sz w:val="24"/>
          <w:szCs w:val="24"/>
        </w:rPr>
        <w:t>о</w:t>
      </w:r>
      <w:r w:rsidRPr="00D3779F">
        <w:rPr>
          <w:rFonts w:ascii="Times New Roman" w:hAnsi="Times New Roman" w:cs="Times New Roman"/>
          <w:spacing w:val="6"/>
          <w:sz w:val="24"/>
          <w:szCs w:val="24"/>
        </w:rPr>
        <w:t>воззренческой основы исследований используются обычно ссылки на постмодерн</w:t>
      </w:r>
      <w:r w:rsidRPr="00D3779F">
        <w:rPr>
          <w:rFonts w:ascii="Times New Roman" w:hAnsi="Times New Roman" w:cs="Times New Roman"/>
          <w:spacing w:val="6"/>
          <w:sz w:val="24"/>
          <w:szCs w:val="24"/>
        </w:rPr>
        <w:t>и</w:t>
      </w:r>
      <w:r w:rsidRPr="00D3779F">
        <w:rPr>
          <w:rFonts w:ascii="Times New Roman" w:hAnsi="Times New Roman" w:cs="Times New Roman"/>
          <w:spacing w:val="6"/>
          <w:sz w:val="24"/>
          <w:szCs w:val="24"/>
        </w:rPr>
        <w:t>стские теории неопозитивизма, модернизма, волновой концепции К. Прибрама, уч</w:t>
      </w:r>
      <w:r w:rsidRPr="00D3779F">
        <w:rPr>
          <w:rFonts w:ascii="Times New Roman" w:hAnsi="Times New Roman" w:cs="Times New Roman"/>
          <w:spacing w:val="6"/>
          <w:sz w:val="24"/>
          <w:szCs w:val="24"/>
        </w:rPr>
        <w:t>е</w:t>
      </w:r>
      <w:r w:rsidRPr="00D3779F">
        <w:rPr>
          <w:rFonts w:ascii="Times New Roman" w:hAnsi="Times New Roman" w:cs="Times New Roman"/>
          <w:spacing w:val="6"/>
          <w:sz w:val="24"/>
          <w:szCs w:val="24"/>
        </w:rPr>
        <w:t>ние о свернутой реальности Д.Бома и др. Отсюда следуют нередко заменяющие пон</w:t>
      </w:r>
      <w:r w:rsidRPr="00D3779F">
        <w:rPr>
          <w:rFonts w:ascii="Times New Roman" w:hAnsi="Times New Roman" w:cs="Times New Roman"/>
          <w:spacing w:val="6"/>
          <w:sz w:val="24"/>
          <w:szCs w:val="24"/>
        </w:rPr>
        <w:t>я</w:t>
      </w:r>
      <w:r w:rsidRPr="00D3779F">
        <w:rPr>
          <w:rFonts w:ascii="Times New Roman" w:hAnsi="Times New Roman" w:cs="Times New Roman"/>
          <w:spacing w:val="6"/>
          <w:sz w:val="24"/>
          <w:szCs w:val="24"/>
        </w:rPr>
        <w:t>тие смысловой «картины мира» понятия «хаосологии» и «хаосферы», абсолютиз</w:t>
      </w:r>
      <w:r w:rsidRPr="00D3779F">
        <w:rPr>
          <w:rFonts w:ascii="Times New Roman" w:hAnsi="Times New Roman" w:cs="Times New Roman"/>
          <w:spacing w:val="6"/>
          <w:sz w:val="24"/>
          <w:szCs w:val="24"/>
        </w:rPr>
        <w:t>и</w:t>
      </w:r>
      <w:r w:rsidRPr="00D3779F">
        <w:rPr>
          <w:rFonts w:ascii="Times New Roman" w:hAnsi="Times New Roman" w:cs="Times New Roman"/>
          <w:spacing w:val="6"/>
          <w:sz w:val="24"/>
          <w:szCs w:val="24"/>
        </w:rPr>
        <w:t xml:space="preserve">рующие смысловой дисбаланс мира и креативность распада. </w:t>
      </w:r>
    </w:p>
    <w:p w:rsidR="00061D9A" w:rsidRPr="00D3779F" w:rsidRDefault="00061D9A" w:rsidP="00D3779F">
      <w:pPr>
        <w:pStyle w:val="a7"/>
        <w:spacing w:after="0" w:line="240" w:lineRule="auto"/>
        <w:ind w:left="0" w:firstLine="567"/>
        <w:jc w:val="both"/>
        <w:rPr>
          <w:rFonts w:ascii="Times New Roman" w:hAnsi="Times New Roman" w:cs="Times New Roman"/>
          <w:spacing w:val="6"/>
          <w:sz w:val="24"/>
          <w:szCs w:val="24"/>
        </w:rPr>
      </w:pPr>
      <w:r w:rsidRPr="00D3779F">
        <w:rPr>
          <w:rFonts w:ascii="Times New Roman" w:hAnsi="Times New Roman" w:cs="Times New Roman"/>
          <w:spacing w:val="6"/>
          <w:sz w:val="24"/>
          <w:szCs w:val="24"/>
        </w:rPr>
        <w:t>Этой и подобной методологии противостоит лингвофилософия имяславия, во</w:t>
      </w:r>
      <w:r w:rsidRPr="00D3779F">
        <w:rPr>
          <w:rFonts w:ascii="Times New Roman" w:hAnsi="Times New Roman" w:cs="Times New Roman"/>
          <w:spacing w:val="6"/>
          <w:sz w:val="24"/>
          <w:szCs w:val="24"/>
        </w:rPr>
        <w:t>з</w:t>
      </w:r>
      <w:r w:rsidRPr="00D3779F">
        <w:rPr>
          <w:rFonts w:ascii="Times New Roman" w:hAnsi="Times New Roman" w:cs="Times New Roman"/>
          <w:spacing w:val="6"/>
          <w:sz w:val="24"/>
          <w:szCs w:val="24"/>
        </w:rPr>
        <w:t>вращающая интерес языковедов к этической, нравственно-философской составля</w:t>
      </w:r>
      <w:r w:rsidRPr="00D3779F">
        <w:rPr>
          <w:rFonts w:ascii="Times New Roman" w:hAnsi="Times New Roman" w:cs="Times New Roman"/>
          <w:spacing w:val="6"/>
          <w:sz w:val="24"/>
          <w:szCs w:val="24"/>
        </w:rPr>
        <w:t>ю</w:t>
      </w:r>
      <w:r w:rsidRPr="00D3779F">
        <w:rPr>
          <w:rFonts w:ascii="Times New Roman" w:hAnsi="Times New Roman" w:cs="Times New Roman"/>
          <w:spacing w:val="6"/>
          <w:sz w:val="24"/>
          <w:szCs w:val="24"/>
        </w:rPr>
        <w:t>щей содержания текста, а вместе с ней и отзывчивость к любым проявлениям реал</w:t>
      </w:r>
      <w:r w:rsidRPr="00D3779F">
        <w:rPr>
          <w:rFonts w:ascii="Times New Roman" w:hAnsi="Times New Roman" w:cs="Times New Roman"/>
          <w:spacing w:val="6"/>
          <w:sz w:val="24"/>
          <w:szCs w:val="24"/>
        </w:rPr>
        <w:t>ь</w:t>
      </w:r>
      <w:r w:rsidRPr="00D3779F">
        <w:rPr>
          <w:rFonts w:ascii="Times New Roman" w:hAnsi="Times New Roman" w:cs="Times New Roman"/>
          <w:spacing w:val="6"/>
          <w:sz w:val="24"/>
          <w:szCs w:val="24"/>
        </w:rPr>
        <w:t>но-жизненных, человеческих смыслов, пронизывающих текст.</w:t>
      </w:r>
    </w:p>
    <w:p w:rsidR="00061D9A" w:rsidRPr="00D3779F" w:rsidRDefault="00061D9A" w:rsidP="00D3779F">
      <w:pPr>
        <w:pStyle w:val="a7"/>
        <w:spacing w:after="0" w:line="240" w:lineRule="auto"/>
        <w:ind w:left="0" w:firstLine="567"/>
        <w:jc w:val="both"/>
        <w:rPr>
          <w:rFonts w:ascii="Times New Roman" w:hAnsi="Times New Roman" w:cs="Times New Roman"/>
          <w:spacing w:val="6"/>
          <w:sz w:val="24"/>
          <w:szCs w:val="24"/>
        </w:rPr>
      </w:pPr>
      <w:r w:rsidRPr="00D3779F">
        <w:rPr>
          <w:rFonts w:ascii="Times New Roman" w:hAnsi="Times New Roman" w:cs="Times New Roman"/>
          <w:spacing w:val="6"/>
          <w:sz w:val="24"/>
          <w:szCs w:val="24"/>
        </w:rPr>
        <w:t xml:space="preserve">Без принципиального признания языка как области </w:t>
      </w:r>
      <w:r w:rsidRPr="00D3779F">
        <w:rPr>
          <w:rFonts w:ascii="Times New Roman" w:hAnsi="Times New Roman" w:cs="Times New Roman"/>
          <w:b/>
          <w:i/>
          <w:spacing w:val="6"/>
          <w:sz w:val="24"/>
          <w:szCs w:val="24"/>
        </w:rPr>
        <w:t>синергийного Богочеловеч</w:t>
      </w:r>
      <w:r w:rsidRPr="00D3779F">
        <w:rPr>
          <w:rFonts w:ascii="Times New Roman" w:hAnsi="Times New Roman" w:cs="Times New Roman"/>
          <w:b/>
          <w:i/>
          <w:spacing w:val="6"/>
          <w:sz w:val="24"/>
          <w:szCs w:val="24"/>
        </w:rPr>
        <w:t>е</w:t>
      </w:r>
      <w:r w:rsidRPr="00D3779F">
        <w:rPr>
          <w:rFonts w:ascii="Times New Roman" w:hAnsi="Times New Roman" w:cs="Times New Roman"/>
          <w:b/>
          <w:i/>
          <w:spacing w:val="6"/>
          <w:sz w:val="24"/>
          <w:szCs w:val="24"/>
        </w:rPr>
        <w:t>ского взаимодействия</w:t>
      </w:r>
      <w:r w:rsidRPr="00D3779F">
        <w:rPr>
          <w:rFonts w:ascii="Times New Roman" w:hAnsi="Times New Roman" w:cs="Times New Roman"/>
          <w:spacing w:val="6"/>
          <w:sz w:val="24"/>
          <w:szCs w:val="24"/>
        </w:rPr>
        <w:t>, объясняющего природу текстовой синергии, без осознанной необходимости сделать решительный шаг к имяславской традиции, чему, казалось бы, объективно способствует декларируемая синергетическая проблематика, путь к реально-жизненной, ценностной интерпретации текстовых (как, впрочем, и всяких языковых) смыслов остается иллюзорным.</w:t>
      </w:r>
    </w:p>
    <w:p w:rsidR="00A84F52" w:rsidRDefault="00A84F52" w:rsidP="00D3779F">
      <w:pPr>
        <w:pStyle w:val="a7"/>
        <w:spacing w:after="0" w:line="240" w:lineRule="auto"/>
        <w:ind w:left="0" w:firstLine="567"/>
        <w:jc w:val="center"/>
        <w:rPr>
          <w:rFonts w:ascii="Times New Roman" w:hAnsi="Times New Roman" w:cs="Times New Roman"/>
          <w:b/>
          <w:spacing w:val="6"/>
          <w:sz w:val="24"/>
          <w:szCs w:val="24"/>
        </w:rPr>
      </w:pPr>
    </w:p>
    <w:p w:rsidR="00061D9A" w:rsidRPr="00D3779F" w:rsidRDefault="00061D9A" w:rsidP="00D3779F">
      <w:pPr>
        <w:pStyle w:val="a7"/>
        <w:spacing w:after="0" w:line="240" w:lineRule="auto"/>
        <w:ind w:left="0" w:firstLine="567"/>
        <w:jc w:val="center"/>
        <w:rPr>
          <w:rFonts w:ascii="Times New Roman" w:hAnsi="Times New Roman" w:cs="Times New Roman"/>
          <w:spacing w:val="6"/>
          <w:sz w:val="24"/>
          <w:szCs w:val="24"/>
        </w:rPr>
      </w:pPr>
      <w:r w:rsidRPr="00D3779F">
        <w:rPr>
          <w:rFonts w:ascii="Times New Roman" w:hAnsi="Times New Roman" w:cs="Times New Roman"/>
          <w:b/>
          <w:spacing w:val="6"/>
          <w:sz w:val="24"/>
          <w:szCs w:val="24"/>
        </w:rPr>
        <w:t>Литература</w:t>
      </w:r>
    </w:p>
    <w:p w:rsidR="00061D9A" w:rsidRPr="00D3779F" w:rsidRDefault="00061D9A" w:rsidP="00D3779F">
      <w:pPr>
        <w:pStyle w:val="a7"/>
        <w:spacing w:after="0" w:line="240" w:lineRule="auto"/>
        <w:ind w:left="0" w:firstLine="567"/>
        <w:jc w:val="both"/>
        <w:rPr>
          <w:rFonts w:ascii="Times New Roman" w:hAnsi="Times New Roman" w:cs="Times New Roman"/>
          <w:spacing w:val="8"/>
          <w:sz w:val="24"/>
          <w:szCs w:val="24"/>
        </w:rPr>
      </w:pPr>
      <w:r w:rsidRPr="00D3779F">
        <w:rPr>
          <w:rFonts w:ascii="Times New Roman" w:hAnsi="Times New Roman" w:cs="Times New Roman"/>
          <w:spacing w:val="6"/>
          <w:sz w:val="24"/>
          <w:szCs w:val="24"/>
        </w:rPr>
        <w:t xml:space="preserve">1. </w:t>
      </w:r>
      <w:r w:rsidRPr="00D3779F">
        <w:rPr>
          <w:rFonts w:ascii="Times New Roman" w:hAnsi="Times New Roman" w:cs="Times New Roman"/>
          <w:spacing w:val="8"/>
          <w:sz w:val="24"/>
          <w:szCs w:val="24"/>
        </w:rPr>
        <w:t>Белоусов К.И. Синергетика текста: От структуры к форме. – М.: Книжный дом «ЛИБРОКОМ», 2008. – 248 с.</w:t>
      </w:r>
    </w:p>
    <w:p w:rsidR="00061D9A" w:rsidRPr="00D3779F" w:rsidRDefault="00061D9A" w:rsidP="00D3779F">
      <w:pPr>
        <w:pStyle w:val="a7"/>
        <w:spacing w:after="0" w:line="240" w:lineRule="auto"/>
        <w:ind w:left="0" w:firstLine="567"/>
        <w:jc w:val="both"/>
        <w:rPr>
          <w:rFonts w:ascii="Times New Roman" w:hAnsi="Times New Roman" w:cs="Times New Roman"/>
          <w:spacing w:val="8"/>
          <w:sz w:val="24"/>
          <w:szCs w:val="24"/>
        </w:rPr>
      </w:pPr>
      <w:r w:rsidRPr="00D3779F">
        <w:rPr>
          <w:rFonts w:ascii="Times New Roman" w:hAnsi="Times New Roman" w:cs="Times New Roman"/>
          <w:spacing w:val="6"/>
          <w:sz w:val="24"/>
          <w:szCs w:val="24"/>
        </w:rPr>
        <w:t xml:space="preserve">2. </w:t>
      </w:r>
      <w:r w:rsidRPr="00D3779F">
        <w:rPr>
          <w:rFonts w:ascii="Times New Roman" w:hAnsi="Times New Roman" w:cs="Times New Roman"/>
          <w:spacing w:val="8"/>
          <w:sz w:val="24"/>
          <w:szCs w:val="24"/>
        </w:rPr>
        <w:t>Моисеева И.Ю. Синергетическая модель текстообразования: Автореф. дис. … докт. филол. наук. – Челябинск, 2007. – 38 с.</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pacing w:val="8"/>
          <w:sz w:val="24"/>
          <w:szCs w:val="24"/>
        </w:rPr>
        <w:lastRenderedPageBreak/>
        <w:t xml:space="preserve">3. </w:t>
      </w:r>
      <w:r w:rsidRPr="00D3779F">
        <w:rPr>
          <w:rFonts w:ascii="Times New Roman" w:hAnsi="Times New Roman" w:cs="Times New Roman"/>
          <w:sz w:val="24"/>
          <w:szCs w:val="24"/>
        </w:rPr>
        <w:t>Гайсина Р.М. Становление частей речи в свете синергетической парадигмы (на примере взаимодействия имени существительного и глагола) // Исследования по семант</w:t>
      </w:r>
      <w:r w:rsidRPr="00D3779F">
        <w:rPr>
          <w:rFonts w:ascii="Times New Roman" w:hAnsi="Times New Roman" w:cs="Times New Roman"/>
          <w:sz w:val="24"/>
          <w:szCs w:val="24"/>
        </w:rPr>
        <w:t>и</w:t>
      </w:r>
      <w:r w:rsidRPr="00D3779F">
        <w:rPr>
          <w:rFonts w:ascii="Times New Roman" w:hAnsi="Times New Roman" w:cs="Times New Roman"/>
          <w:sz w:val="24"/>
          <w:szCs w:val="24"/>
        </w:rPr>
        <w:t>ке. Вып. 22. – Уфа: РИО БашГУ, 2004. – С. 34 – 53.</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4. Лосев А.Ф. Введение в общую теорию языковых моделей. – М.: Едиториал УРСС, 2004. – 296 с.</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5. Лосский В.Н. Очерк мистического богословия Восточной Церкви. – М.: Центр «СЭИ», 1991. – 224 с.</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6. Лосев А.Ф. Бытие – имя – космос. – М.: Мысль, 1993. – 810 с.</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7. Прот. И. Мейендорф. Жизнь и труды святителя Григория Паламы. Введение в изучение. – </w:t>
      </w:r>
      <w:r w:rsidRPr="00D3779F">
        <w:rPr>
          <w:rFonts w:ascii="Times New Roman" w:hAnsi="Times New Roman" w:cs="Times New Roman"/>
          <w:b/>
          <w:bCs/>
          <w:sz w:val="24"/>
          <w:szCs w:val="24"/>
        </w:rPr>
        <w:t>СПб</w:t>
      </w:r>
      <w:r w:rsidRPr="00D3779F">
        <w:rPr>
          <w:rFonts w:ascii="Times New Roman" w:hAnsi="Times New Roman" w:cs="Times New Roman"/>
          <w:sz w:val="24"/>
          <w:szCs w:val="24"/>
        </w:rPr>
        <w:t xml:space="preserve">.: Byzantinorossica, </w:t>
      </w:r>
      <w:r w:rsidRPr="00D3779F">
        <w:rPr>
          <w:rFonts w:ascii="Times New Roman" w:hAnsi="Times New Roman" w:cs="Times New Roman"/>
          <w:b/>
          <w:bCs/>
          <w:sz w:val="24"/>
          <w:szCs w:val="24"/>
        </w:rPr>
        <w:t>1997</w:t>
      </w:r>
      <w:r w:rsidRPr="00D3779F">
        <w:rPr>
          <w:rFonts w:ascii="Times New Roman" w:hAnsi="Times New Roman" w:cs="Times New Roman"/>
          <w:sz w:val="24"/>
          <w:szCs w:val="24"/>
        </w:rPr>
        <w:t xml:space="preserve">. –– 479 с. </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8. Синергия. Проблемы аскетики и мистики православия. – М.: Издательство Ди-Дик, 1995. – 368 с.</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9. Флоренский П.А. У водоразделов мысли. – М.: Мысль, 1990. – Т. 2.</w:t>
      </w:r>
    </w:p>
    <w:p w:rsidR="00061D9A" w:rsidRPr="00D3779F" w:rsidRDefault="00061D9A" w:rsidP="00D3779F">
      <w:pPr>
        <w:pStyle w:val="a7"/>
        <w:spacing w:after="0" w:line="240" w:lineRule="auto"/>
        <w:ind w:left="0" w:firstLine="567"/>
        <w:jc w:val="both"/>
        <w:rPr>
          <w:rFonts w:ascii="Times New Roman" w:hAnsi="Times New Roman" w:cs="Times New Roman"/>
          <w:spacing w:val="8"/>
          <w:sz w:val="24"/>
          <w:szCs w:val="24"/>
        </w:rPr>
      </w:pPr>
      <w:r w:rsidRPr="00D3779F">
        <w:rPr>
          <w:rFonts w:ascii="Times New Roman" w:hAnsi="Times New Roman" w:cs="Times New Roman"/>
          <w:sz w:val="24"/>
          <w:szCs w:val="24"/>
        </w:rPr>
        <w:t xml:space="preserve">10. </w:t>
      </w:r>
      <w:r w:rsidRPr="00D3779F">
        <w:rPr>
          <w:rFonts w:ascii="Times New Roman" w:hAnsi="Times New Roman" w:cs="Times New Roman"/>
          <w:spacing w:val="8"/>
          <w:sz w:val="24"/>
          <w:szCs w:val="24"/>
        </w:rPr>
        <w:t>Гоготишвили Л.А. Непрямое говорение. – М.: Языки славянских культур, 2006. – 720 с.</w:t>
      </w:r>
    </w:p>
    <w:p w:rsidR="00061D9A" w:rsidRPr="00D3779F" w:rsidRDefault="00061D9A" w:rsidP="00D3779F">
      <w:pPr>
        <w:pStyle w:val="a7"/>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pacing w:val="8"/>
          <w:sz w:val="24"/>
          <w:szCs w:val="24"/>
        </w:rPr>
        <w:t xml:space="preserve">11. </w:t>
      </w:r>
      <w:r w:rsidRPr="00D3779F">
        <w:rPr>
          <w:rFonts w:ascii="Times New Roman" w:hAnsi="Times New Roman" w:cs="Times New Roman"/>
          <w:sz w:val="24"/>
          <w:szCs w:val="24"/>
        </w:rPr>
        <w:t>Филиппов К.А. Лингвистика текста: Курс лекций. – СПб.: Издательство С.-Петербургского университета, 2003. – 336 с.</w:t>
      </w:r>
    </w:p>
    <w:p w:rsidR="00061D9A" w:rsidRPr="00D3779F" w:rsidRDefault="00061D9A" w:rsidP="00D3779F">
      <w:pPr>
        <w:pStyle w:val="a7"/>
        <w:spacing w:after="0" w:line="240" w:lineRule="auto"/>
        <w:ind w:left="0" w:firstLine="567"/>
        <w:jc w:val="both"/>
        <w:rPr>
          <w:rFonts w:ascii="Times New Roman" w:hAnsi="Times New Roman" w:cs="Times New Roman"/>
          <w:spacing w:val="6"/>
          <w:sz w:val="24"/>
          <w:szCs w:val="24"/>
        </w:rPr>
      </w:pPr>
      <w:r w:rsidRPr="00D3779F">
        <w:rPr>
          <w:rFonts w:ascii="Times New Roman" w:hAnsi="Times New Roman" w:cs="Times New Roman"/>
          <w:sz w:val="24"/>
          <w:szCs w:val="24"/>
        </w:rPr>
        <w:t>12. Сулименко Н.Е. Текст и аспекты его лексического анализа: учебное пособие. – М.: Флинта: Наука, 2009. – 400 с.</w:t>
      </w:r>
    </w:p>
    <w:p w:rsidR="00A84F52" w:rsidRDefault="00A84F52" w:rsidP="00D3779F">
      <w:pPr>
        <w:spacing w:after="0" w:line="240" w:lineRule="auto"/>
        <w:ind w:firstLine="567"/>
        <w:jc w:val="right"/>
        <w:rPr>
          <w:rFonts w:ascii="Times New Roman" w:hAnsi="Times New Roman" w:cs="Times New Roman"/>
          <w:b/>
          <w:sz w:val="24"/>
          <w:szCs w:val="24"/>
        </w:rPr>
      </w:pPr>
    </w:p>
    <w:p w:rsidR="00061D9A" w:rsidRDefault="00061D9A"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Е.Б. Трофимова, У.М. Трофимова </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061D9A" w:rsidRPr="00D3779F" w:rsidRDefault="00061D9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ПРОЯВЛЕНИЕ ИКОНИЗМА В УСЛОВИЯХ</w:t>
      </w:r>
    </w:p>
    <w:p w:rsidR="00061D9A" w:rsidRPr="00D3779F" w:rsidRDefault="00061D9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ПСИХОЛИНГВИСТИЧЕСКОГО ЭКСПЕРИМЕНТА</w:t>
      </w:r>
    </w:p>
    <w:p w:rsidR="00061D9A" w:rsidRPr="00D3779F" w:rsidRDefault="00061D9A" w:rsidP="00D3779F">
      <w:pPr>
        <w:spacing w:after="0" w:line="240" w:lineRule="auto"/>
        <w:ind w:firstLine="567"/>
        <w:jc w:val="both"/>
        <w:rPr>
          <w:rFonts w:ascii="Times New Roman" w:hAnsi="Times New Roman" w:cs="Times New Roman"/>
          <w:sz w:val="24"/>
          <w:szCs w:val="24"/>
        </w:rPr>
      </w:pP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данной статье осуществляется попытка осмыслить итоги коллективного исслед</w:t>
      </w:r>
      <w:r w:rsidRPr="00D3779F">
        <w:rPr>
          <w:rFonts w:ascii="Times New Roman" w:hAnsi="Times New Roman" w:cs="Times New Roman"/>
          <w:sz w:val="24"/>
          <w:szCs w:val="24"/>
        </w:rPr>
        <w:t>о</w:t>
      </w:r>
      <w:r w:rsidRPr="00D3779F">
        <w:rPr>
          <w:rFonts w:ascii="Times New Roman" w:hAnsi="Times New Roman" w:cs="Times New Roman"/>
          <w:sz w:val="24"/>
          <w:szCs w:val="24"/>
        </w:rPr>
        <w:t>вания, посвященного изучению степени проявленности иконизма при окказиональной вербализации сигналов различной природы носителями русского, английского, монгол</w:t>
      </w:r>
      <w:r w:rsidRPr="00D3779F">
        <w:rPr>
          <w:rFonts w:ascii="Times New Roman" w:hAnsi="Times New Roman" w:cs="Times New Roman"/>
          <w:sz w:val="24"/>
          <w:szCs w:val="24"/>
        </w:rPr>
        <w:t>ь</w:t>
      </w:r>
      <w:r w:rsidRPr="00D3779F">
        <w:rPr>
          <w:rFonts w:ascii="Times New Roman" w:hAnsi="Times New Roman" w:cs="Times New Roman"/>
          <w:sz w:val="24"/>
          <w:szCs w:val="24"/>
        </w:rPr>
        <w:t>ского, алтайского и китайского языков. Под окказиональной вербализацией понимается процесс индивидуального означивания сигналов разной природы носителями того или иного языка в условиях психолингвистического эксперимента. Характер экспериментов, в которых принимали участие разноязычные носители, должен был ориентировать исп</w:t>
      </w:r>
      <w:r w:rsidRPr="00D3779F">
        <w:rPr>
          <w:rFonts w:ascii="Times New Roman" w:hAnsi="Times New Roman" w:cs="Times New Roman"/>
          <w:sz w:val="24"/>
          <w:szCs w:val="24"/>
        </w:rPr>
        <w:t>ы</w:t>
      </w:r>
      <w:r w:rsidRPr="00D3779F">
        <w:rPr>
          <w:rFonts w:ascii="Times New Roman" w:hAnsi="Times New Roman" w:cs="Times New Roman"/>
          <w:sz w:val="24"/>
          <w:szCs w:val="24"/>
        </w:rPr>
        <w:t>туемых на поиски соответствий между стимулом и реакцией, поскольку, согласно инс</w:t>
      </w:r>
      <w:r w:rsidRPr="00D3779F">
        <w:rPr>
          <w:rFonts w:ascii="Times New Roman" w:hAnsi="Times New Roman" w:cs="Times New Roman"/>
          <w:sz w:val="24"/>
          <w:szCs w:val="24"/>
        </w:rPr>
        <w:t>т</w:t>
      </w:r>
      <w:r w:rsidRPr="00D3779F">
        <w:rPr>
          <w:rFonts w:ascii="Times New Roman" w:hAnsi="Times New Roman" w:cs="Times New Roman"/>
          <w:sz w:val="24"/>
          <w:szCs w:val="24"/>
        </w:rPr>
        <w:t>рукции, требовалось по возможности отразить в окказиональном наименовании (в форме псевдослова) специфику стимула.</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Внимание к проблемам отражения иконизма в окказиональных образованиях об</w:t>
      </w:r>
      <w:r w:rsidRPr="00D3779F">
        <w:rPr>
          <w:rFonts w:ascii="Times New Roman" w:hAnsi="Times New Roman" w:cs="Times New Roman"/>
          <w:sz w:val="24"/>
          <w:szCs w:val="24"/>
        </w:rPr>
        <w:t>у</w:t>
      </w:r>
      <w:r w:rsidRPr="00D3779F">
        <w:rPr>
          <w:rFonts w:ascii="Times New Roman" w:hAnsi="Times New Roman" w:cs="Times New Roman"/>
          <w:sz w:val="24"/>
          <w:szCs w:val="24"/>
        </w:rPr>
        <w:t>словлено поисками ответа на следующие вопросы: 1) каковы основные стратегии, испол</w:t>
      </w:r>
      <w:r w:rsidRPr="00D3779F">
        <w:rPr>
          <w:rFonts w:ascii="Times New Roman" w:hAnsi="Times New Roman" w:cs="Times New Roman"/>
          <w:sz w:val="24"/>
          <w:szCs w:val="24"/>
        </w:rPr>
        <w:t>ь</w:t>
      </w:r>
      <w:r w:rsidRPr="00D3779F">
        <w:rPr>
          <w:rFonts w:ascii="Times New Roman" w:hAnsi="Times New Roman" w:cs="Times New Roman"/>
          <w:sz w:val="24"/>
          <w:szCs w:val="24"/>
        </w:rPr>
        <w:t>зуемые носителями разных языков при окказиональном порождении? 2) существует ли различие в структуре псевдослов, конструируемых разноязычными испытуемыми? 3) как соотносятся в окказиональных образованиях элементы иконического и конвенциональн</w:t>
      </w:r>
      <w:r w:rsidRPr="00D3779F">
        <w:rPr>
          <w:rFonts w:ascii="Times New Roman" w:hAnsi="Times New Roman" w:cs="Times New Roman"/>
          <w:sz w:val="24"/>
          <w:szCs w:val="24"/>
        </w:rPr>
        <w:t>о</w:t>
      </w:r>
      <w:r w:rsidRPr="00D3779F">
        <w:rPr>
          <w:rFonts w:ascii="Times New Roman" w:hAnsi="Times New Roman" w:cs="Times New Roman"/>
          <w:sz w:val="24"/>
          <w:szCs w:val="24"/>
        </w:rPr>
        <w:t>го характера? 4) насколько зависит присутствие иконической составляющей от характера стимульного материала, используемого в эксперименте? 5) способны ли респонденты, участвующие в «обратном» (от реакции – к стимулу) эксперименте, определить, на какой стимул дана реакция? 6) вызывает ли процедура окказиональной вербализации затрудн</w:t>
      </w:r>
      <w:r w:rsidRPr="00D3779F">
        <w:rPr>
          <w:rFonts w:ascii="Times New Roman" w:hAnsi="Times New Roman" w:cs="Times New Roman"/>
          <w:sz w:val="24"/>
          <w:szCs w:val="24"/>
        </w:rPr>
        <w:t>е</w:t>
      </w:r>
      <w:r w:rsidRPr="00D3779F">
        <w:rPr>
          <w:rFonts w:ascii="Times New Roman" w:hAnsi="Times New Roman" w:cs="Times New Roman"/>
          <w:sz w:val="24"/>
          <w:szCs w:val="24"/>
        </w:rPr>
        <w:t>ние при создании псевдослов? 7) что проще для испытуемого: правильно опознать исхо</w:t>
      </w:r>
      <w:r w:rsidRPr="00D3779F">
        <w:rPr>
          <w:rFonts w:ascii="Times New Roman" w:hAnsi="Times New Roman" w:cs="Times New Roman"/>
          <w:sz w:val="24"/>
          <w:szCs w:val="24"/>
        </w:rPr>
        <w:t>д</w:t>
      </w:r>
      <w:r w:rsidRPr="00D3779F">
        <w:rPr>
          <w:rFonts w:ascii="Times New Roman" w:hAnsi="Times New Roman" w:cs="Times New Roman"/>
          <w:sz w:val="24"/>
          <w:szCs w:val="24"/>
        </w:rPr>
        <w:t>ный стимул или же породить псевдообразование, отвечающее задачам данного экспер</w:t>
      </w:r>
      <w:r w:rsidRPr="00D3779F">
        <w:rPr>
          <w:rFonts w:ascii="Times New Roman" w:hAnsi="Times New Roman" w:cs="Times New Roman"/>
          <w:sz w:val="24"/>
          <w:szCs w:val="24"/>
        </w:rPr>
        <w:t>и</w:t>
      </w:r>
      <w:r w:rsidRPr="00D3779F">
        <w:rPr>
          <w:rFonts w:ascii="Times New Roman" w:hAnsi="Times New Roman" w:cs="Times New Roman"/>
          <w:sz w:val="24"/>
          <w:szCs w:val="24"/>
        </w:rPr>
        <w:t>мента? 8) как отражаются в окказиональных единицах законы конкретного языка (напр</w:t>
      </w:r>
      <w:r w:rsidRPr="00D3779F">
        <w:rPr>
          <w:rFonts w:ascii="Times New Roman" w:hAnsi="Times New Roman" w:cs="Times New Roman"/>
          <w:sz w:val="24"/>
          <w:szCs w:val="24"/>
        </w:rPr>
        <w:t>и</w:t>
      </w:r>
      <w:r w:rsidRPr="00D3779F">
        <w:rPr>
          <w:rFonts w:ascii="Times New Roman" w:hAnsi="Times New Roman" w:cs="Times New Roman"/>
          <w:sz w:val="24"/>
          <w:szCs w:val="24"/>
        </w:rPr>
        <w:t>мер, сингармонизм в эксперименте с алтайцами и монголами)?</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Здесь, по-видимому, следует объяснить, о какой форме иконизма, собственно, идет речь. В свое время В. фон Гумбольдт, обосновывая присутствие мотивированности знаков на любом этапе развития языка, писал: «Кажется совершенно очевидным, что существует связь между звуком и его значением, но характер этой связи редко удается описать дост</w:t>
      </w:r>
      <w:r w:rsidRPr="00D3779F">
        <w:rPr>
          <w:rFonts w:ascii="Times New Roman" w:hAnsi="Times New Roman" w:cs="Times New Roman"/>
          <w:sz w:val="24"/>
          <w:szCs w:val="24"/>
        </w:rPr>
        <w:t>а</w:t>
      </w:r>
      <w:r w:rsidRPr="00D3779F">
        <w:rPr>
          <w:rFonts w:ascii="Times New Roman" w:hAnsi="Times New Roman" w:cs="Times New Roman"/>
          <w:sz w:val="24"/>
          <w:szCs w:val="24"/>
        </w:rPr>
        <w:lastRenderedPageBreak/>
        <w:t>точно полно, часто о нем лишь можно догадываться, а в большинстве случаев мы не им</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ем о нем никакого представления» [1. С. 92].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Гумбольдт выделяет три способа проявления иконизма. Первый из них представляет собой непосредственное подражание звуку, при котором «звук, издаваемый предметом, имитируется в слове настолько, насколько членораздельные звуки способны передать н</w:t>
      </w:r>
      <w:r w:rsidRPr="00D3779F">
        <w:rPr>
          <w:rFonts w:ascii="Times New Roman" w:hAnsi="Times New Roman" w:cs="Times New Roman"/>
          <w:sz w:val="24"/>
          <w:szCs w:val="24"/>
        </w:rPr>
        <w:t>е</w:t>
      </w:r>
      <w:r w:rsidRPr="00D3779F">
        <w:rPr>
          <w:rFonts w:ascii="Times New Roman" w:hAnsi="Times New Roman" w:cs="Times New Roman"/>
          <w:sz w:val="24"/>
          <w:szCs w:val="24"/>
        </w:rPr>
        <w:t>членораздельные» [1. С. 93]. Второй способ основан не на подражании конкретным зв</w:t>
      </w:r>
      <w:r w:rsidRPr="00D3779F">
        <w:rPr>
          <w:rFonts w:ascii="Times New Roman" w:hAnsi="Times New Roman" w:cs="Times New Roman"/>
          <w:sz w:val="24"/>
          <w:szCs w:val="24"/>
        </w:rPr>
        <w:t>у</w:t>
      </w:r>
      <w:r w:rsidRPr="00D3779F">
        <w:rPr>
          <w:rFonts w:ascii="Times New Roman" w:hAnsi="Times New Roman" w:cs="Times New Roman"/>
          <w:sz w:val="24"/>
          <w:szCs w:val="24"/>
        </w:rPr>
        <w:t>кам или предметам, а ориентирован на учет «некоего внутреннего свойства, присущего им обоим» [1. С. 93]. Таким образом, звуками передается общее впечатление от предмета. Третий же способ строится «на сходстве звуков в соответствии с родством обозначаемых понятий» [1. С. 94]. В этом случае сами звуки непосредственно не связаны с обознача</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мыми понятиями, однако родственные слова содержат одни и те же звуковые комплексы или же части таких комплексов.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Первый из указанных Гумбольдтом способов в современной терминологии принято обозначать как изобразительный подвид иконичности; второй</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относится к звукосимв</w:t>
      </w:r>
      <w:r w:rsidRPr="00D3779F">
        <w:rPr>
          <w:rFonts w:ascii="Times New Roman" w:hAnsi="Times New Roman" w:cs="Times New Roman"/>
          <w:sz w:val="24"/>
          <w:szCs w:val="24"/>
        </w:rPr>
        <w:t>о</w:t>
      </w:r>
      <w:r w:rsidRPr="00D3779F">
        <w:rPr>
          <w:rFonts w:ascii="Times New Roman" w:hAnsi="Times New Roman" w:cs="Times New Roman"/>
          <w:sz w:val="24"/>
          <w:szCs w:val="24"/>
        </w:rPr>
        <w:t>лическим; третий же, по-видимому, можно определить как уровневый иконизм, поскольку он отражает деривационные процессы в словообразовании. «В теории отечественного словообразования иконический принцип порождения и функционирования производных знаков, предполагающий взаимосвязь процессов формирования содержательных и мо</w:t>
      </w:r>
      <w:r w:rsidRPr="00D3779F">
        <w:rPr>
          <w:rFonts w:ascii="Times New Roman" w:hAnsi="Times New Roman" w:cs="Times New Roman"/>
          <w:sz w:val="24"/>
          <w:szCs w:val="24"/>
        </w:rPr>
        <w:t>р</w:t>
      </w:r>
      <w:r w:rsidRPr="00D3779F">
        <w:rPr>
          <w:rFonts w:ascii="Times New Roman" w:hAnsi="Times New Roman" w:cs="Times New Roman"/>
          <w:sz w:val="24"/>
          <w:szCs w:val="24"/>
        </w:rPr>
        <w:t>фемно-словообразовательных аспектов слова, положен в основу ономасиологической ве</w:t>
      </w:r>
      <w:r w:rsidRPr="00D3779F">
        <w:rPr>
          <w:rFonts w:ascii="Times New Roman" w:hAnsi="Times New Roman" w:cs="Times New Roman"/>
          <w:sz w:val="24"/>
          <w:szCs w:val="24"/>
        </w:rPr>
        <w:t>р</w:t>
      </w:r>
      <w:r w:rsidRPr="00D3779F">
        <w:rPr>
          <w:rFonts w:ascii="Times New Roman" w:hAnsi="Times New Roman" w:cs="Times New Roman"/>
          <w:sz w:val="24"/>
          <w:szCs w:val="24"/>
        </w:rPr>
        <w:t>сии словообразования, разработанной в отечественной дериватологии Е.С. Кубряковой и М.Н. Янценецкой» [2. С. 4]. По мнению В. Гумбольдта, именно третий принцип обознач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ния понятий является наиболее перспективным. С перспективностью такого рода дерив</w:t>
      </w:r>
      <w:r w:rsidRPr="00D3779F">
        <w:rPr>
          <w:rFonts w:ascii="Times New Roman" w:hAnsi="Times New Roman" w:cs="Times New Roman"/>
          <w:sz w:val="24"/>
          <w:szCs w:val="24"/>
        </w:rPr>
        <w:t>а</w:t>
      </w:r>
      <w:r w:rsidRPr="00D3779F">
        <w:rPr>
          <w:rFonts w:ascii="Times New Roman" w:hAnsi="Times New Roman" w:cs="Times New Roman"/>
          <w:sz w:val="24"/>
          <w:szCs w:val="24"/>
        </w:rPr>
        <w:t>ционных процессов, безусловно, следует согласиться. Однако данная мотивированность не связана ни с отнесенностью каких-либо природных сущностей друг с другом, ни с общностью составляющих знака. В основе этой мотивированности лежит системно-структурная организация языка, прилежно обслуживающая тенденцию к языковой экон</w:t>
      </w:r>
      <w:r w:rsidRPr="00D3779F">
        <w:rPr>
          <w:rFonts w:ascii="Times New Roman" w:hAnsi="Times New Roman" w:cs="Times New Roman"/>
          <w:sz w:val="24"/>
          <w:szCs w:val="24"/>
        </w:rPr>
        <w:t>о</w:t>
      </w:r>
      <w:r w:rsidRPr="00D3779F">
        <w:rPr>
          <w:rFonts w:ascii="Times New Roman" w:hAnsi="Times New Roman" w:cs="Times New Roman"/>
          <w:sz w:val="24"/>
          <w:szCs w:val="24"/>
        </w:rPr>
        <w:t>мии при формировании лексических единиц.</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нашем исследовании представлены первые два принципа иконизма, если ориент</w:t>
      </w:r>
      <w:r w:rsidRPr="00D3779F">
        <w:rPr>
          <w:rFonts w:ascii="Times New Roman" w:hAnsi="Times New Roman" w:cs="Times New Roman"/>
          <w:sz w:val="24"/>
          <w:szCs w:val="24"/>
        </w:rPr>
        <w:t>и</w:t>
      </w:r>
      <w:r w:rsidRPr="00D3779F">
        <w:rPr>
          <w:rFonts w:ascii="Times New Roman" w:hAnsi="Times New Roman" w:cs="Times New Roman"/>
          <w:sz w:val="24"/>
          <w:szCs w:val="24"/>
        </w:rPr>
        <w:t>роваться на классификацию В. Гумбольдта.</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Первый принцип отражен в работе М.Э. Сергеевой, посвященной </w:t>
      </w:r>
      <w:r w:rsidRPr="00D3779F">
        <w:rPr>
          <w:rFonts w:ascii="Times New Roman" w:hAnsi="Times New Roman" w:cs="Times New Roman"/>
          <w:b/>
          <w:bCs/>
          <w:sz w:val="24"/>
          <w:szCs w:val="24"/>
        </w:rPr>
        <w:t xml:space="preserve">фонологизации (вербализации) шумов </w:t>
      </w:r>
      <w:r w:rsidRPr="00D3779F">
        <w:rPr>
          <w:rFonts w:ascii="Times New Roman" w:hAnsi="Times New Roman" w:cs="Times New Roman"/>
          <w:sz w:val="24"/>
          <w:szCs w:val="24"/>
        </w:rPr>
        <w:t>носителями русского и английского языков [3]. Автор 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ния провела психолингвистический эксперимент, в задачу которого входило установить, способны ли носители языка перекодировать неязыковые звучания в языковые и какие стратегии они при этом используют. В силу особенностей английской орфографии в кач</w:t>
      </w:r>
      <w:r w:rsidRPr="00D3779F">
        <w:rPr>
          <w:rFonts w:ascii="Times New Roman" w:hAnsi="Times New Roman" w:cs="Times New Roman"/>
          <w:sz w:val="24"/>
          <w:szCs w:val="24"/>
        </w:rPr>
        <w:t>е</w:t>
      </w:r>
      <w:r w:rsidRPr="00D3779F">
        <w:rPr>
          <w:rFonts w:ascii="Times New Roman" w:hAnsi="Times New Roman" w:cs="Times New Roman"/>
          <w:sz w:val="24"/>
          <w:szCs w:val="24"/>
        </w:rPr>
        <w:t>стве продуцентов привлекались только англоязычные филологи; для русскоязычных н</w:t>
      </w:r>
      <w:r w:rsidRPr="00D3779F">
        <w:rPr>
          <w:rFonts w:ascii="Times New Roman" w:hAnsi="Times New Roman" w:cs="Times New Roman"/>
          <w:sz w:val="24"/>
          <w:szCs w:val="24"/>
        </w:rPr>
        <w:t>о</w:t>
      </w:r>
      <w:r w:rsidRPr="00D3779F">
        <w:rPr>
          <w:rFonts w:ascii="Times New Roman" w:hAnsi="Times New Roman" w:cs="Times New Roman"/>
          <w:sz w:val="24"/>
          <w:szCs w:val="24"/>
        </w:rPr>
        <w:t>сителей таких ограничений не вводилось: регистрация звучаний на письме осуществл</w:t>
      </w:r>
      <w:r w:rsidRPr="00D3779F">
        <w:rPr>
          <w:rFonts w:ascii="Times New Roman" w:hAnsi="Times New Roman" w:cs="Times New Roman"/>
          <w:sz w:val="24"/>
          <w:szCs w:val="24"/>
        </w:rPr>
        <w:t>я</w:t>
      </w:r>
      <w:r w:rsidRPr="00D3779F">
        <w:rPr>
          <w:rFonts w:ascii="Times New Roman" w:hAnsi="Times New Roman" w:cs="Times New Roman"/>
          <w:sz w:val="24"/>
          <w:szCs w:val="24"/>
        </w:rPr>
        <w:t>лась в форме звукобукв (в терминологии А.П. Журавлева). Дабы избежать информацио</w:t>
      </w:r>
      <w:r w:rsidRPr="00D3779F">
        <w:rPr>
          <w:rFonts w:ascii="Times New Roman" w:hAnsi="Times New Roman" w:cs="Times New Roman"/>
          <w:sz w:val="24"/>
          <w:szCs w:val="24"/>
        </w:rPr>
        <w:t>н</w:t>
      </w:r>
      <w:r w:rsidRPr="00D3779F">
        <w:rPr>
          <w:rFonts w:ascii="Times New Roman" w:hAnsi="Times New Roman" w:cs="Times New Roman"/>
          <w:sz w:val="24"/>
          <w:szCs w:val="24"/>
        </w:rPr>
        <w:t>ного шума в качестве стимулов использовались звуковые сигналы, не номинированные соответствующим языком (</w:t>
      </w:r>
      <w:r w:rsidRPr="00D3779F">
        <w:rPr>
          <w:rFonts w:ascii="Times New Roman" w:hAnsi="Times New Roman" w:cs="Times New Roman"/>
          <w:i/>
          <w:iCs/>
          <w:sz w:val="24"/>
          <w:szCs w:val="24"/>
        </w:rPr>
        <w:t>шелест фольги при сжимании, сигнал клаксона, звук от п</w:t>
      </w:r>
      <w:r w:rsidRPr="00D3779F">
        <w:rPr>
          <w:rFonts w:ascii="Times New Roman" w:hAnsi="Times New Roman" w:cs="Times New Roman"/>
          <w:i/>
          <w:iCs/>
          <w:sz w:val="24"/>
          <w:szCs w:val="24"/>
        </w:rPr>
        <w:t>а</w:t>
      </w:r>
      <w:r w:rsidRPr="00D3779F">
        <w:rPr>
          <w:rFonts w:ascii="Times New Roman" w:hAnsi="Times New Roman" w:cs="Times New Roman"/>
          <w:i/>
          <w:iCs/>
          <w:sz w:val="24"/>
          <w:szCs w:val="24"/>
        </w:rPr>
        <w:t xml:space="preserve">дающего в воду предмета </w:t>
      </w:r>
      <w:r w:rsidRPr="00D3779F">
        <w:rPr>
          <w:rFonts w:ascii="Times New Roman" w:hAnsi="Times New Roman" w:cs="Times New Roman"/>
          <w:sz w:val="24"/>
          <w:szCs w:val="24"/>
        </w:rPr>
        <w:t>и т.д.). Позднее были проведены пилотажные эксперименты с носителями китайского языка, типологически отдаленного как от русского, так и от ан</w:t>
      </w:r>
      <w:r w:rsidRPr="00D3779F">
        <w:rPr>
          <w:rFonts w:ascii="Times New Roman" w:hAnsi="Times New Roman" w:cs="Times New Roman"/>
          <w:sz w:val="24"/>
          <w:szCs w:val="24"/>
        </w:rPr>
        <w:t>г</w:t>
      </w:r>
      <w:r w:rsidRPr="00D3779F">
        <w:rPr>
          <w:rFonts w:ascii="Times New Roman" w:hAnsi="Times New Roman" w:cs="Times New Roman"/>
          <w:sz w:val="24"/>
          <w:szCs w:val="24"/>
        </w:rPr>
        <w:t>лийского.</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Обобщим результаты проведенных экспериментов:</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В качестве объединяющего при фонологизации шумов русскими, китайскими и англоязычными носителями выступает принцип звуковой корреляции, который заключ</w:t>
      </w:r>
      <w:r w:rsidRPr="00D3779F">
        <w:rPr>
          <w:rFonts w:ascii="Times New Roman" w:hAnsi="Times New Roman" w:cs="Times New Roman"/>
          <w:sz w:val="24"/>
          <w:szCs w:val="24"/>
        </w:rPr>
        <w:t>а</w:t>
      </w:r>
      <w:r w:rsidRPr="00D3779F">
        <w:rPr>
          <w:rFonts w:ascii="Times New Roman" w:hAnsi="Times New Roman" w:cs="Times New Roman"/>
          <w:sz w:val="24"/>
          <w:szCs w:val="24"/>
        </w:rPr>
        <w:t>ется в использовании при звуко-буквенном оязычивании того или иного шума соотнос</w:t>
      </w:r>
      <w:r w:rsidRPr="00D3779F">
        <w:rPr>
          <w:rFonts w:ascii="Times New Roman" w:hAnsi="Times New Roman" w:cs="Times New Roman"/>
          <w:sz w:val="24"/>
          <w:szCs w:val="24"/>
        </w:rPr>
        <w:t>и</w:t>
      </w:r>
      <w:r w:rsidRPr="00D3779F">
        <w:rPr>
          <w:rFonts w:ascii="Times New Roman" w:hAnsi="Times New Roman" w:cs="Times New Roman"/>
          <w:sz w:val="24"/>
          <w:szCs w:val="24"/>
        </w:rPr>
        <w:t>мых по акустико-артикуляционным признакам звуков. При этом наблюдается принцип вариативности, проявляющийся в том, что соотносятся по языкам не конкретные звуки, а звукотипы, передающие лишь часть дифференциальных признаков (например, английский [ŋ] коррелирует в окказиональных вербализациях с русскими сонантами [м] или [н]).</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2. В реакциях разноязычных носителей соотнесенность согласных звуков базируется на способе образования, а гласных – на принадлежности к переднему или непереднему ряду.</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3. При оязычивании шумов информанты русского, английского и китайского языков в ряде случаев вместо псевдослов используют словарные единицы, далеко не всегда соо</w:t>
      </w:r>
      <w:r w:rsidRPr="00D3779F">
        <w:rPr>
          <w:rFonts w:ascii="Times New Roman" w:hAnsi="Times New Roman" w:cs="Times New Roman"/>
          <w:sz w:val="24"/>
          <w:szCs w:val="24"/>
        </w:rPr>
        <w:t>т</w:t>
      </w:r>
      <w:r w:rsidRPr="00D3779F">
        <w:rPr>
          <w:rFonts w:ascii="Times New Roman" w:hAnsi="Times New Roman" w:cs="Times New Roman"/>
          <w:sz w:val="24"/>
          <w:szCs w:val="24"/>
        </w:rPr>
        <w:t>носимые с характером стимула. Это может объясняться, во-первых, нежеланием участв</w:t>
      </w:r>
      <w:r w:rsidRPr="00D3779F">
        <w:rPr>
          <w:rFonts w:ascii="Times New Roman" w:hAnsi="Times New Roman" w:cs="Times New Roman"/>
          <w:sz w:val="24"/>
          <w:szCs w:val="24"/>
        </w:rPr>
        <w:t>о</w:t>
      </w:r>
      <w:r w:rsidRPr="00D3779F">
        <w:rPr>
          <w:rFonts w:ascii="Times New Roman" w:hAnsi="Times New Roman" w:cs="Times New Roman"/>
          <w:sz w:val="24"/>
          <w:szCs w:val="24"/>
        </w:rPr>
        <w:t>вать в эксперименте, во-вторых – ригидностью информантов, порождающей частотные кодифицированные образования.</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4. Русскоязычные носители достаточно часто используют повтор слогов как способ означивания шумов. Возможно, здесь сказывается влияние кодифицированных звукопо</w:t>
      </w:r>
      <w:r w:rsidRPr="00D3779F">
        <w:rPr>
          <w:rFonts w:ascii="Times New Roman" w:hAnsi="Times New Roman" w:cs="Times New Roman"/>
          <w:sz w:val="24"/>
          <w:szCs w:val="24"/>
        </w:rPr>
        <w:t>д</w:t>
      </w:r>
      <w:r w:rsidRPr="00D3779F">
        <w:rPr>
          <w:rFonts w:ascii="Times New Roman" w:hAnsi="Times New Roman" w:cs="Times New Roman"/>
          <w:sz w:val="24"/>
          <w:szCs w:val="24"/>
        </w:rPr>
        <w:t>ражаний, в которых число повторов также значительно.</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5. Звукосимволический анализ шумов, проведенный информантами трех языков по шкалам </w:t>
      </w:r>
      <w:r w:rsidRPr="00D3779F">
        <w:rPr>
          <w:rFonts w:ascii="Times New Roman" w:hAnsi="Times New Roman" w:cs="Times New Roman"/>
          <w:i/>
          <w:iCs/>
          <w:sz w:val="24"/>
          <w:szCs w:val="24"/>
        </w:rPr>
        <w:t>веселый – грустный, легкий – тяжелый, приятный – неприятный, темный – светлый,</w:t>
      </w:r>
      <w:r w:rsidRPr="00D3779F">
        <w:rPr>
          <w:rFonts w:ascii="Times New Roman" w:hAnsi="Times New Roman" w:cs="Times New Roman"/>
          <w:sz w:val="24"/>
          <w:szCs w:val="24"/>
        </w:rPr>
        <w:t xml:space="preserve"> показал, что в оценках информантов отсутствует какая-либо закономерность.</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втором этапе исследования в качестве стимулов, предназначенных для вербал</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зации, использовались </w:t>
      </w:r>
      <w:r w:rsidRPr="00D3779F">
        <w:rPr>
          <w:rFonts w:ascii="Times New Roman" w:hAnsi="Times New Roman" w:cs="Times New Roman"/>
          <w:b/>
          <w:bCs/>
          <w:sz w:val="24"/>
          <w:szCs w:val="24"/>
        </w:rPr>
        <w:t>зрительные сигналы</w:t>
      </w:r>
      <w:r w:rsidRPr="00D3779F">
        <w:rPr>
          <w:rFonts w:ascii="Times New Roman" w:hAnsi="Times New Roman" w:cs="Times New Roman"/>
          <w:sz w:val="24"/>
          <w:szCs w:val="24"/>
        </w:rPr>
        <w:t xml:space="preserve"> – неноминированные геометрические фиг</w:t>
      </w:r>
      <w:r w:rsidRPr="00D3779F">
        <w:rPr>
          <w:rFonts w:ascii="Times New Roman" w:hAnsi="Times New Roman" w:cs="Times New Roman"/>
          <w:sz w:val="24"/>
          <w:szCs w:val="24"/>
        </w:rPr>
        <w:t>у</w:t>
      </w:r>
      <w:r w:rsidRPr="00D3779F">
        <w:rPr>
          <w:rFonts w:ascii="Times New Roman" w:hAnsi="Times New Roman" w:cs="Times New Roman"/>
          <w:sz w:val="24"/>
          <w:szCs w:val="24"/>
        </w:rPr>
        <w:t>ры и нестандартные оттенки цвета. В этом случае в корне менялась задача, стоящая перед информантами, в качестве которых выступали носители русского языка: требовалось ч</w:t>
      </w:r>
      <w:r w:rsidRPr="00D3779F">
        <w:rPr>
          <w:rFonts w:ascii="Times New Roman" w:hAnsi="Times New Roman" w:cs="Times New Roman"/>
          <w:sz w:val="24"/>
          <w:szCs w:val="24"/>
        </w:rPr>
        <w:t>е</w:t>
      </w:r>
      <w:r w:rsidRPr="00D3779F">
        <w:rPr>
          <w:rFonts w:ascii="Times New Roman" w:hAnsi="Times New Roman" w:cs="Times New Roman"/>
          <w:sz w:val="24"/>
          <w:szCs w:val="24"/>
        </w:rPr>
        <w:t>рез окказиональное наименование отразить свойства незвукового объекта, опираясь тол</w:t>
      </w:r>
      <w:r w:rsidRPr="00D3779F">
        <w:rPr>
          <w:rFonts w:ascii="Times New Roman" w:hAnsi="Times New Roman" w:cs="Times New Roman"/>
          <w:sz w:val="24"/>
          <w:szCs w:val="24"/>
        </w:rPr>
        <w:t>ь</w:t>
      </w:r>
      <w:r w:rsidRPr="00D3779F">
        <w:rPr>
          <w:rFonts w:ascii="Times New Roman" w:hAnsi="Times New Roman" w:cs="Times New Roman"/>
          <w:sz w:val="24"/>
          <w:szCs w:val="24"/>
        </w:rPr>
        <w:t>ко на собственную интуицию. Такого рода иконизм, если связь между стимулом и реакц</w:t>
      </w:r>
      <w:r w:rsidRPr="00D3779F">
        <w:rPr>
          <w:rFonts w:ascii="Times New Roman" w:hAnsi="Times New Roman" w:cs="Times New Roman"/>
          <w:sz w:val="24"/>
          <w:szCs w:val="24"/>
        </w:rPr>
        <w:t>и</w:t>
      </w:r>
      <w:r w:rsidRPr="00D3779F">
        <w:rPr>
          <w:rFonts w:ascii="Times New Roman" w:hAnsi="Times New Roman" w:cs="Times New Roman"/>
          <w:sz w:val="24"/>
          <w:szCs w:val="24"/>
        </w:rPr>
        <w:t>ей осуществится, представляет собой более сложное явление, и, как мы полагаем, сопо</w:t>
      </w:r>
      <w:r w:rsidRPr="00D3779F">
        <w:rPr>
          <w:rFonts w:ascii="Times New Roman" w:hAnsi="Times New Roman" w:cs="Times New Roman"/>
          <w:sz w:val="24"/>
          <w:szCs w:val="24"/>
        </w:rPr>
        <w:t>с</w:t>
      </w:r>
      <w:r w:rsidRPr="00D3779F">
        <w:rPr>
          <w:rFonts w:ascii="Times New Roman" w:hAnsi="Times New Roman" w:cs="Times New Roman"/>
          <w:sz w:val="24"/>
          <w:szCs w:val="24"/>
        </w:rPr>
        <w:t>тавимо со вторым принципом иконизма по В. фон Гумбольдту.</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Выбор в качестве экспериментального материала указанных стимулов (шесть отте</w:t>
      </w:r>
      <w:r w:rsidRPr="00D3779F">
        <w:rPr>
          <w:rFonts w:ascii="Times New Roman" w:hAnsi="Times New Roman" w:cs="Times New Roman"/>
          <w:sz w:val="24"/>
          <w:szCs w:val="24"/>
        </w:rPr>
        <w:t>н</w:t>
      </w:r>
      <w:r w:rsidRPr="00D3779F">
        <w:rPr>
          <w:rFonts w:ascii="Times New Roman" w:hAnsi="Times New Roman" w:cs="Times New Roman"/>
          <w:sz w:val="24"/>
          <w:szCs w:val="24"/>
        </w:rPr>
        <w:t>ков цвета и девять фигур) не случаен: в категориях цвета и формы совместно с категори</w:t>
      </w:r>
      <w:r w:rsidRPr="00D3779F">
        <w:rPr>
          <w:rFonts w:ascii="Times New Roman" w:hAnsi="Times New Roman" w:cs="Times New Roman"/>
          <w:sz w:val="24"/>
          <w:szCs w:val="24"/>
        </w:rPr>
        <w:t>я</w:t>
      </w:r>
      <w:r w:rsidRPr="00D3779F">
        <w:rPr>
          <w:rFonts w:ascii="Times New Roman" w:hAnsi="Times New Roman" w:cs="Times New Roman"/>
          <w:sz w:val="24"/>
          <w:szCs w:val="24"/>
        </w:rPr>
        <w:t>ми времени и пространства наиболее полно отражается характер взаимоотношения чел</w:t>
      </w:r>
      <w:r w:rsidRPr="00D3779F">
        <w:rPr>
          <w:rFonts w:ascii="Times New Roman" w:hAnsi="Times New Roman" w:cs="Times New Roman"/>
          <w:sz w:val="24"/>
          <w:szCs w:val="24"/>
        </w:rPr>
        <w:t>о</w:t>
      </w:r>
      <w:r w:rsidRPr="00D3779F">
        <w:rPr>
          <w:rFonts w:ascii="Times New Roman" w:hAnsi="Times New Roman" w:cs="Times New Roman"/>
          <w:sz w:val="24"/>
          <w:szCs w:val="24"/>
        </w:rPr>
        <w:t>века с окружающей средой. Этот этап работы наиболее полно отражен в кандидатской диссертации Е.Ю. Филипповой [4].</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До проведения экспериментов ожидалось, что процесс первичной вербализации пойдет по иному сценарию, чем в случае с перекодировкой шумов: незвуковые стимулы в сознании носителей ассоциативно будут связываться со звукосимволическими характер</w:t>
      </w:r>
      <w:r w:rsidRPr="00D3779F">
        <w:rPr>
          <w:rFonts w:ascii="Times New Roman" w:hAnsi="Times New Roman" w:cs="Times New Roman"/>
          <w:sz w:val="24"/>
          <w:szCs w:val="24"/>
        </w:rPr>
        <w:t>и</w:t>
      </w:r>
      <w:r w:rsidRPr="00D3779F">
        <w:rPr>
          <w:rFonts w:ascii="Times New Roman" w:hAnsi="Times New Roman" w:cs="Times New Roman"/>
          <w:sz w:val="24"/>
          <w:szCs w:val="24"/>
        </w:rPr>
        <w:t>стиками. Однако данное предположение подтвердилось лишь частично: как «прямые» эксперименты по вербализации сигналов, так и «обратные»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по восприятию псевдослов, показали ориентацию испытуемых на отображение прямых фонетических свойств в пол</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ченных реакциях, особенно в псевдословах, вербализующих форму. Так, при обозначении удлиненных фигур чаще использовались узкие гласные, особенно [и], при предъявлении округлой формы – [а], [о].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Что же касается вербализации цветовых оттенков, то на этом материале достаточно убедительно проявляются фоносимволические свойства: светлый цвет обозначается пр</w:t>
      </w:r>
      <w:r w:rsidRPr="00D3779F">
        <w:rPr>
          <w:rFonts w:ascii="Times New Roman" w:hAnsi="Times New Roman" w:cs="Times New Roman"/>
          <w:sz w:val="24"/>
          <w:szCs w:val="24"/>
        </w:rPr>
        <w:t>е</w:t>
      </w:r>
      <w:r w:rsidRPr="00D3779F">
        <w:rPr>
          <w:rFonts w:ascii="Times New Roman" w:hAnsi="Times New Roman" w:cs="Times New Roman"/>
          <w:sz w:val="24"/>
          <w:szCs w:val="24"/>
        </w:rPr>
        <w:t>имущественно через использование передних гласных и соответственно мягких согласных в препозиции; темный цвет чаще ориентируется на непереднерядные гласные и твердые согласные. Однако в «обратном» эксперименте только псевдослова, обозначающие те</w:t>
      </w:r>
      <w:r w:rsidRPr="00D3779F">
        <w:rPr>
          <w:rFonts w:ascii="Times New Roman" w:hAnsi="Times New Roman" w:cs="Times New Roman"/>
          <w:sz w:val="24"/>
          <w:szCs w:val="24"/>
        </w:rPr>
        <w:t>м</w:t>
      </w:r>
      <w:r w:rsidRPr="00D3779F">
        <w:rPr>
          <w:rFonts w:ascii="Times New Roman" w:hAnsi="Times New Roman" w:cs="Times New Roman"/>
          <w:sz w:val="24"/>
          <w:szCs w:val="24"/>
        </w:rPr>
        <w:t>ный цвет, были опознаны с высокой степенью достоверности. По-видимому, это связано с психофизиологическими особенностями человека: черные оттенки ассоциируются с н</w:t>
      </w:r>
      <w:r w:rsidRPr="00D3779F">
        <w:rPr>
          <w:rFonts w:ascii="Times New Roman" w:hAnsi="Times New Roman" w:cs="Times New Roman"/>
          <w:sz w:val="24"/>
          <w:szCs w:val="24"/>
        </w:rPr>
        <w:t>е</w:t>
      </w:r>
      <w:r w:rsidRPr="00D3779F">
        <w:rPr>
          <w:rFonts w:ascii="Times New Roman" w:hAnsi="Times New Roman" w:cs="Times New Roman"/>
          <w:sz w:val="24"/>
          <w:szCs w:val="24"/>
        </w:rPr>
        <w:t>благоприятными жизненными ситуациями, более опасными для человека, отсюда и вн</w:t>
      </w:r>
      <w:r w:rsidRPr="00D3779F">
        <w:rPr>
          <w:rFonts w:ascii="Times New Roman" w:hAnsi="Times New Roman" w:cs="Times New Roman"/>
          <w:sz w:val="24"/>
          <w:szCs w:val="24"/>
        </w:rPr>
        <w:t>и</w:t>
      </w:r>
      <w:r w:rsidRPr="00D3779F">
        <w:rPr>
          <w:rFonts w:ascii="Times New Roman" w:hAnsi="Times New Roman" w:cs="Times New Roman"/>
          <w:sz w:val="24"/>
          <w:szCs w:val="24"/>
        </w:rPr>
        <w:t>мание индивида в большей степени ориентировано на опознавание именно этих явлений.</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Анализируя звуковой состав псевдослов с ориентацией на теорию В.В. Шеворошк</w:t>
      </w:r>
      <w:r w:rsidRPr="00D3779F">
        <w:rPr>
          <w:rFonts w:ascii="Times New Roman" w:hAnsi="Times New Roman" w:cs="Times New Roman"/>
          <w:sz w:val="24"/>
          <w:szCs w:val="24"/>
        </w:rPr>
        <w:t>и</w:t>
      </w:r>
      <w:r w:rsidRPr="00D3779F">
        <w:rPr>
          <w:rFonts w:ascii="Times New Roman" w:hAnsi="Times New Roman" w:cs="Times New Roman"/>
          <w:sz w:val="24"/>
          <w:szCs w:val="24"/>
        </w:rPr>
        <w:t>на [5], следует отметить, что их звуковая организация отвечает принципу использования преимущественно удобных звукосочетаний</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как начальных, так и конечных. Специфич</w:t>
      </w:r>
      <w:r w:rsidRPr="00D3779F">
        <w:rPr>
          <w:rFonts w:ascii="Times New Roman" w:hAnsi="Times New Roman" w:cs="Times New Roman"/>
          <w:sz w:val="24"/>
          <w:szCs w:val="24"/>
        </w:rPr>
        <w:t>е</w:t>
      </w:r>
      <w:r w:rsidRPr="00D3779F">
        <w:rPr>
          <w:rFonts w:ascii="Times New Roman" w:hAnsi="Times New Roman" w:cs="Times New Roman"/>
          <w:sz w:val="24"/>
          <w:szCs w:val="24"/>
        </w:rPr>
        <w:t>ское отличие псевдообразований от кодифицированных слов состоит, во-первых, в том, что гласные в них обладают большей частотностью; во-вторых, звуковые единицы, зан</w:t>
      </w:r>
      <w:r w:rsidRPr="00D3779F">
        <w:rPr>
          <w:rFonts w:ascii="Times New Roman" w:hAnsi="Times New Roman" w:cs="Times New Roman"/>
          <w:sz w:val="24"/>
          <w:szCs w:val="24"/>
        </w:rPr>
        <w:t>и</w:t>
      </w:r>
      <w:r w:rsidRPr="00D3779F">
        <w:rPr>
          <w:rFonts w:ascii="Times New Roman" w:hAnsi="Times New Roman" w:cs="Times New Roman"/>
          <w:sz w:val="24"/>
          <w:szCs w:val="24"/>
        </w:rPr>
        <w:t>мающие в языковой системе периферийные позиции, в псевдословах используются дост</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точно активно (ч, щ, ц, у, ы). Данные расхождения могут быть обусловлены различными </w:t>
      </w:r>
      <w:r w:rsidRPr="00D3779F">
        <w:rPr>
          <w:rFonts w:ascii="Times New Roman" w:hAnsi="Times New Roman" w:cs="Times New Roman"/>
          <w:sz w:val="24"/>
          <w:szCs w:val="24"/>
        </w:rPr>
        <w:lastRenderedPageBreak/>
        <w:t>причинами: а) какими-то пока не выявленными эволюционными тенденциями; б) орие</w:t>
      </w:r>
      <w:r w:rsidRPr="00D3779F">
        <w:rPr>
          <w:rFonts w:ascii="Times New Roman" w:hAnsi="Times New Roman" w:cs="Times New Roman"/>
          <w:sz w:val="24"/>
          <w:szCs w:val="24"/>
        </w:rPr>
        <w:t>н</w:t>
      </w:r>
      <w:r w:rsidRPr="00D3779F">
        <w:rPr>
          <w:rFonts w:ascii="Times New Roman" w:hAnsi="Times New Roman" w:cs="Times New Roman"/>
          <w:sz w:val="24"/>
          <w:szCs w:val="24"/>
        </w:rPr>
        <w:t>тированностью информантов на нестандартность образуемой формы. Второе, к сожал</w:t>
      </w:r>
      <w:r w:rsidRPr="00D3779F">
        <w:rPr>
          <w:rFonts w:ascii="Times New Roman" w:hAnsi="Times New Roman" w:cs="Times New Roman"/>
          <w:sz w:val="24"/>
          <w:szCs w:val="24"/>
        </w:rPr>
        <w:t>е</w:t>
      </w:r>
      <w:r w:rsidRPr="00D3779F">
        <w:rPr>
          <w:rFonts w:ascii="Times New Roman" w:hAnsi="Times New Roman" w:cs="Times New Roman"/>
          <w:sz w:val="24"/>
          <w:szCs w:val="24"/>
        </w:rPr>
        <w:t>нию, больше похоже на правду.</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процессе исследования не подтвердилась предположение о том, что восприятие цвета и формы должно опираться на разные стратегии, ибо цвет континуален, а форма – дискретна, цвет, по-видимому, обслуживается правым полушарием, форма – левым (пра</w:t>
      </w:r>
      <w:r w:rsidRPr="00D3779F">
        <w:rPr>
          <w:rFonts w:ascii="Times New Roman" w:hAnsi="Times New Roman" w:cs="Times New Roman"/>
          <w:sz w:val="24"/>
          <w:szCs w:val="24"/>
        </w:rPr>
        <w:t>в</w:t>
      </w:r>
      <w:r w:rsidRPr="00D3779F">
        <w:rPr>
          <w:rFonts w:ascii="Times New Roman" w:hAnsi="Times New Roman" w:cs="Times New Roman"/>
          <w:sz w:val="24"/>
          <w:szCs w:val="24"/>
        </w:rPr>
        <w:t>да, сейчас идет достаточно резкая критика такой однонаправленной функциональности полушарий). Мы полагали, что псевдослова, вербализующие цвет, должны, в первую оч</w:t>
      </w:r>
      <w:r w:rsidRPr="00D3779F">
        <w:rPr>
          <w:rFonts w:ascii="Times New Roman" w:hAnsi="Times New Roman" w:cs="Times New Roman"/>
          <w:sz w:val="24"/>
          <w:szCs w:val="24"/>
        </w:rPr>
        <w:t>е</w:t>
      </w:r>
      <w:r w:rsidRPr="00D3779F">
        <w:rPr>
          <w:rFonts w:ascii="Times New Roman" w:hAnsi="Times New Roman" w:cs="Times New Roman"/>
          <w:sz w:val="24"/>
          <w:szCs w:val="24"/>
        </w:rPr>
        <w:t>редь, ориентироваться на гласные, имеющие «размытую» артикуляцию, а окказиональные образования, символизирующие форму,</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на согласные, связанные с «точечной» локал</w:t>
      </w:r>
      <w:r w:rsidRPr="00D3779F">
        <w:rPr>
          <w:rFonts w:ascii="Times New Roman" w:hAnsi="Times New Roman" w:cs="Times New Roman"/>
          <w:sz w:val="24"/>
          <w:szCs w:val="24"/>
        </w:rPr>
        <w:t>и</w:t>
      </w:r>
      <w:r w:rsidRPr="00D3779F">
        <w:rPr>
          <w:rFonts w:ascii="Times New Roman" w:hAnsi="Times New Roman" w:cs="Times New Roman"/>
          <w:sz w:val="24"/>
          <w:szCs w:val="24"/>
        </w:rPr>
        <w:t>зацией речевых органов при артикуляции. Однако в исследовании это не подтвердилось. Именно согласные являются основным «обслуживающим персоналом» цветовых отте</w:t>
      </w:r>
      <w:r w:rsidRPr="00D3779F">
        <w:rPr>
          <w:rFonts w:ascii="Times New Roman" w:hAnsi="Times New Roman" w:cs="Times New Roman"/>
          <w:sz w:val="24"/>
          <w:szCs w:val="24"/>
        </w:rPr>
        <w:t>н</w:t>
      </w:r>
      <w:r w:rsidRPr="00D3779F">
        <w:rPr>
          <w:rFonts w:ascii="Times New Roman" w:hAnsi="Times New Roman" w:cs="Times New Roman"/>
          <w:sz w:val="24"/>
          <w:szCs w:val="24"/>
        </w:rPr>
        <w:t>ков, тогда как гласные определяют различные конфигурации формы. Таким образом, ср</w:t>
      </w:r>
      <w:r w:rsidRPr="00D3779F">
        <w:rPr>
          <w:rFonts w:ascii="Times New Roman" w:hAnsi="Times New Roman" w:cs="Times New Roman"/>
          <w:sz w:val="24"/>
          <w:szCs w:val="24"/>
        </w:rPr>
        <w:t>а</w:t>
      </w:r>
      <w:r w:rsidRPr="00D3779F">
        <w:rPr>
          <w:rFonts w:ascii="Times New Roman" w:hAnsi="Times New Roman" w:cs="Times New Roman"/>
          <w:sz w:val="24"/>
          <w:szCs w:val="24"/>
        </w:rPr>
        <w:t>ботали другие стратегии, чем мы ожидали, хотя и вполне объяснимые.</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Итоги описанных этапов работы отражены в коллективной монографии, посвяще</w:t>
      </w:r>
      <w:r w:rsidRPr="00D3779F">
        <w:rPr>
          <w:rFonts w:ascii="Times New Roman" w:hAnsi="Times New Roman" w:cs="Times New Roman"/>
          <w:sz w:val="24"/>
          <w:szCs w:val="24"/>
        </w:rPr>
        <w:t>н</w:t>
      </w:r>
      <w:r w:rsidRPr="00D3779F">
        <w:rPr>
          <w:rFonts w:ascii="Times New Roman" w:hAnsi="Times New Roman" w:cs="Times New Roman"/>
          <w:sz w:val="24"/>
          <w:szCs w:val="24"/>
        </w:rPr>
        <w:t>ной исследованию процесса окказиональной вербализации звуковых и зрительных сигн</w:t>
      </w:r>
      <w:r w:rsidRPr="00D3779F">
        <w:rPr>
          <w:rFonts w:ascii="Times New Roman" w:hAnsi="Times New Roman" w:cs="Times New Roman"/>
          <w:sz w:val="24"/>
          <w:szCs w:val="24"/>
        </w:rPr>
        <w:t>а</w:t>
      </w:r>
      <w:r w:rsidRPr="00D3779F">
        <w:rPr>
          <w:rFonts w:ascii="Times New Roman" w:hAnsi="Times New Roman" w:cs="Times New Roman"/>
          <w:sz w:val="24"/>
          <w:szCs w:val="24"/>
        </w:rPr>
        <w:t>лов разноязычными носителями [6].</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Третий этап в исследовании проявления иконизма в окказиональных образованиях в условиях психолингвистического эксперимента связан с порождением и восприятием </w:t>
      </w:r>
      <w:r w:rsidRPr="00D3779F">
        <w:rPr>
          <w:rFonts w:ascii="Times New Roman" w:hAnsi="Times New Roman" w:cs="Times New Roman"/>
          <w:b/>
          <w:bCs/>
          <w:sz w:val="24"/>
          <w:szCs w:val="24"/>
        </w:rPr>
        <w:t>эмотивных составляющих невербальных знаков</w:t>
      </w:r>
      <w:r w:rsidRPr="00D3779F">
        <w:rPr>
          <w:rFonts w:ascii="Times New Roman" w:hAnsi="Times New Roman" w:cs="Times New Roman"/>
          <w:sz w:val="24"/>
          <w:szCs w:val="24"/>
        </w:rPr>
        <w:t xml:space="preserve"> носителями русского и монгольского языков. Данная часть проводилась в ходе реализации совместного русско-монгольского проекта, поддержанного фондом РГНФ, в период с 2008 по </w:t>
      </w:r>
      <w:smartTag w:uri="urn:schemas-microsoft-com:office:smarttags" w:element="metricconverter">
        <w:smartTagPr>
          <w:attr w:name="ProductID" w:val="2010 г"/>
        </w:smartTagPr>
        <w:r w:rsidRPr="00D3779F">
          <w:rPr>
            <w:rFonts w:ascii="Times New Roman" w:hAnsi="Times New Roman" w:cs="Times New Roman"/>
            <w:sz w:val="24"/>
            <w:szCs w:val="24"/>
          </w:rPr>
          <w:t>2010 г</w:t>
        </w:r>
      </w:smartTag>
      <w:r w:rsidRPr="00D3779F">
        <w:rPr>
          <w:rFonts w:ascii="Times New Roman" w:hAnsi="Times New Roman" w:cs="Times New Roman"/>
          <w:sz w:val="24"/>
          <w:szCs w:val="24"/>
        </w:rPr>
        <w:t>.. Мы полагали, что именно на этом участке психоязыкового пространства будут получены наиболее интере</w:t>
      </w:r>
      <w:r w:rsidRPr="00D3779F">
        <w:rPr>
          <w:rFonts w:ascii="Times New Roman" w:hAnsi="Times New Roman" w:cs="Times New Roman"/>
          <w:sz w:val="24"/>
          <w:szCs w:val="24"/>
        </w:rPr>
        <w:t>с</w:t>
      </w:r>
      <w:r w:rsidRPr="00D3779F">
        <w:rPr>
          <w:rFonts w:ascii="Times New Roman" w:hAnsi="Times New Roman" w:cs="Times New Roman"/>
          <w:sz w:val="24"/>
          <w:szCs w:val="24"/>
        </w:rPr>
        <w:t>ные результаты, поскольку «эмоция как наиболее яркое проявление субъективного начала в языке играет немаловажную роль в процессе номинации, так как влияет на выбор мот</w:t>
      </w:r>
      <w:r w:rsidRPr="00D3779F">
        <w:rPr>
          <w:rFonts w:ascii="Times New Roman" w:hAnsi="Times New Roman" w:cs="Times New Roman"/>
          <w:sz w:val="24"/>
          <w:szCs w:val="24"/>
        </w:rPr>
        <w:t>и</w:t>
      </w:r>
      <w:r w:rsidRPr="00D3779F">
        <w:rPr>
          <w:rFonts w:ascii="Times New Roman" w:hAnsi="Times New Roman" w:cs="Times New Roman"/>
          <w:sz w:val="24"/>
          <w:szCs w:val="24"/>
        </w:rPr>
        <w:t>вировочного признака знака. Номинативные функции обусловлены самой природой эм</w:t>
      </w:r>
      <w:r w:rsidRPr="00D3779F">
        <w:rPr>
          <w:rFonts w:ascii="Times New Roman" w:hAnsi="Times New Roman" w:cs="Times New Roman"/>
          <w:sz w:val="24"/>
          <w:szCs w:val="24"/>
        </w:rPr>
        <w:t>о</w:t>
      </w:r>
      <w:r w:rsidRPr="00D3779F">
        <w:rPr>
          <w:rFonts w:ascii="Times New Roman" w:hAnsi="Times New Roman" w:cs="Times New Roman"/>
          <w:sz w:val="24"/>
          <w:szCs w:val="24"/>
        </w:rPr>
        <w:t>ций, которые являются психологической операцией категоризации внешнего мира» [7. С. 3]. В качестве стимулов использовались явления трех видов: а) фото-стимулы, отража</w:t>
      </w:r>
      <w:r w:rsidRPr="00D3779F">
        <w:rPr>
          <w:rFonts w:ascii="Times New Roman" w:hAnsi="Times New Roman" w:cs="Times New Roman"/>
          <w:sz w:val="24"/>
          <w:szCs w:val="24"/>
        </w:rPr>
        <w:t>ю</w:t>
      </w:r>
      <w:r w:rsidRPr="00D3779F">
        <w:rPr>
          <w:rFonts w:ascii="Times New Roman" w:hAnsi="Times New Roman" w:cs="Times New Roman"/>
          <w:sz w:val="24"/>
          <w:szCs w:val="24"/>
        </w:rPr>
        <w:t>щие портретное проявление базовых эмоций, б) неозвученные фрагменты монгольских и российских художественных фильмов, в которых достаточно ярко проявляет те или иные эмоции, в) музыкальные фразы из произведений русских и монгольских композиторов. Разнородность стимулов обусловлена присутствием эмоций во всех сферах жизни челов</w:t>
      </w:r>
      <w:r w:rsidRPr="00D3779F">
        <w:rPr>
          <w:rFonts w:ascii="Times New Roman" w:hAnsi="Times New Roman" w:cs="Times New Roman"/>
          <w:sz w:val="24"/>
          <w:szCs w:val="24"/>
        </w:rPr>
        <w:t>е</w:t>
      </w:r>
      <w:r w:rsidRPr="00D3779F">
        <w:rPr>
          <w:rFonts w:ascii="Times New Roman" w:hAnsi="Times New Roman" w:cs="Times New Roman"/>
          <w:sz w:val="24"/>
          <w:szCs w:val="24"/>
        </w:rPr>
        <w:t>ка, поэтому было важно выявить специфику восприятия «разножанровых» сигналов и</w:t>
      </w:r>
      <w:r w:rsidRPr="00D3779F">
        <w:rPr>
          <w:rFonts w:ascii="Times New Roman" w:hAnsi="Times New Roman" w:cs="Times New Roman"/>
          <w:sz w:val="24"/>
          <w:szCs w:val="24"/>
        </w:rPr>
        <w:t>н</w:t>
      </w:r>
      <w:r w:rsidRPr="00D3779F">
        <w:rPr>
          <w:rFonts w:ascii="Times New Roman" w:hAnsi="Times New Roman" w:cs="Times New Roman"/>
          <w:sz w:val="24"/>
          <w:szCs w:val="24"/>
        </w:rPr>
        <w:t>формантами и роль каждого из языков в характере вербализации материала.</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Все эксперименты проводились по прямому и перекрестному принципам: носители русского и монгольского языков работали с материалом как родного, так и чужого языка.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Прежде чем приступить к исследованию окказионального порождения и восприятия с опорой на вышеобозначенные стимулы, требовалось установить, насколько в самих н</w:t>
      </w:r>
      <w:r w:rsidRPr="00D3779F">
        <w:rPr>
          <w:rFonts w:ascii="Times New Roman" w:hAnsi="Times New Roman" w:cs="Times New Roman"/>
          <w:sz w:val="24"/>
          <w:szCs w:val="24"/>
        </w:rPr>
        <w:t>о</w:t>
      </w:r>
      <w:r w:rsidRPr="00D3779F">
        <w:rPr>
          <w:rFonts w:ascii="Times New Roman" w:hAnsi="Times New Roman" w:cs="Times New Roman"/>
          <w:sz w:val="24"/>
          <w:szCs w:val="24"/>
        </w:rPr>
        <w:t>минациях эмоций отражаются представления рядовых носителей языка о характере явл</w:t>
      </w:r>
      <w:r w:rsidRPr="00D3779F">
        <w:rPr>
          <w:rFonts w:ascii="Times New Roman" w:hAnsi="Times New Roman" w:cs="Times New Roman"/>
          <w:sz w:val="24"/>
          <w:szCs w:val="24"/>
        </w:rPr>
        <w:t>е</w:t>
      </w:r>
      <w:r w:rsidRPr="00D3779F">
        <w:rPr>
          <w:rFonts w:ascii="Times New Roman" w:hAnsi="Times New Roman" w:cs="Times New Roman"/>
          <w:sz w:val="24"/>
          <w:szCs w:val="24"/>
        </w:rPr>
        <w:t>ния эмотивности.</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результате в качестве экспериментального материала был определен следующий перечень номинаций эмоций:</w:t>
      </w:r>
      <w:r w:rsidRPr="00D3779F">
        <w:rPr>
          <w:rFonts w:ascii="Times New Roman" w:hAnsi="Times New Roman" w:cs="Times New Roman"/>
          <w:i/>
          <w:sz w:val="24"/>
          <w:szCs w:val="24"/>
        </w:rPr>
        <w:t xml:space="preserve"> радость, умиление, любопытство, нежность, ликование, удовольствие, скорбь, грусть, восторг, восхищение, тоска, горе, удивление, неудовольс</w:t>
      </w:r>
      <w:r w:rsidRPr="00D3779F">
        <w:rPr>
          <w:rFonts w:ascii="Times New Roman" w:hAnsi="Times New Roman" w:cs="Times New Roman"/>
          <w:i/>
          <w:sz w:val="24"/>
          <w:szCs w:val="24"/>
        </w:rPr>
        <w:t>т</w:t>
      </w:r>
      <w:r w:rsidRPr="00D3779F">
        <w:rPr>
          <w:rFonts w:ascii="Times New Roman" w:hAnsi="Times New Roman" w:cs="Times New Roman"/>
          <w:i/>
          <w:sz w:val="24"/>
          <w:szCs w:val="24"/>
        </w:rPr>
        <w:t>вие, изумление, отчаяние, печаль, огорчение, неприязнь, злость, ярость, испуг, гнев, дос</w:t>
      </w:r>
      <w:r w:rsidRPr="00D3779F">
        <w:rPr>
          <w:rFonts w:ascii="Times New Roman" w:hAnsi="Times New Roman" w:cs="Times New Roman"/>
          <w:i/>
          <w:sz w:val="24"/>
          <w:szCs w:val="24"/>
        </w:rPr>
        <w:t>а</w:t>
      </w:r>
      <w:r w:rsidRPr="00D3779F">
        <w:rPr>
          <w:rFonts w:ascii="Times New Roman" w:hAnsi="Times New Roman" w:cs="Times New Roman"/>
          <w:i/>
          <w:sz w:val="24"/>
          <w:szCs w:val="24"/>
        </w:rPr>
        <w:t>да, страх, тревога, ненависть, ужас, омерзение, возмущение, негодование, презрение, о</w:t>
      </w:r>
      <w:r w:rsidRPr="00D3779F">
        <w:rPr>
          <w:rFonts w:ascii="Times New Roman" w:hAnsi="Times New Roman" w:cs="Times New Roman"/>
          <w:i/>
          <w:sz w:val="24"/>
          <w:szCs w:val="24"/>
        </w:rPr>
        <w:t>т</w:t>
      </w:r>
      <w:r w:rsidRPr="00D3779F">
        <w:rPr>
          <w:rFonts w:ascii="Times New Roman" w:hAnsi="Times New Roman" w:cs="Times New Roman"/>
          <w:i/>
          <w:sz w:val="24"/>
          <w:szCs w:val="24"/>
        </w:rPr>
        <w:t>вращение</w:t>
      </w:r>
      <w:r w:rsidRPr="00D3779F">
        <w:rPr>
          <w:rFonts w:ascii="Times New Roman" w:hAnsi="Times New Roman" w:cs="Times New Roman"/>
          <w:sz w:val="24"/>
          <w:szCs w:val="24"/>
        </w:rPr>
        <w:t>.</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процессе исследования было проведено три эксперимента: по толкованию эмоций; соотнесенности словарных толкований с номинацией; категоризации эмоций. Первые два эксперимента условно можно определить как «прямой» и «обратный».</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целом результаты всех трех экспериментов показывают, что человек способен достаточно точно отражать в языковой форме эмоции в тех случаях, когда имеется их языковая кодификация. Наиболее простую задачу для испытуемых представляет катег</w:t>
      </w:r>
      <w:r w:rsidRPr="00D3779F">
        <w:rPr>
          <w:rFonts w:ascii="Times New Roman" w:hAnsi="Times New Roman" w:cs="Times New Roman"/>
          <w:sz w:val="24"/>
          <w:szCs w:val="24"/>
        </w:rPr>
        <w:t>о</w:t>
      </w:r>
      <w:r w:rsidRPr="00D3779F">
        <w:rPr>
          <w:rFonts w:ascii="Times New Roman" w:hAnsi="Times New Roman" w:cs="Times New Roman"/>
          <w:sz w:val="24"/>
          <w:szCs w:val="24"/>
        </w:rPr>
        <w:lastRenderedPageBreak/>
        <w:t>ризация эмоций, по-видимому, объясняемая тем, что классификационный навык форм</w:t>
      </w:r>
      <w:r w:rsidRPr="00D3779F">
        <w:rPr>
          <w:rFonts w:ascii="Times New Roman" w:hAnsi="Times New Roman" w:cs="Times New Roman"/>
          <w:sz w:val="24"/>
          <w:szCs w:val="24"/>
        </w:rPr>
        <w:t>и</w:t>
      </w:r>
      <w:r w:rsidRPr="00D3779F">
        <w:rPr>
          <w:rFonts w:ascii="Times New Roman" w:hAnsi="Times New Roman" w:cs="Times New Roman"/>
          <w:sz w:val="24"/>
          <w:szCs w:val="24"/>
        </w:rPr>
        <w:t>руется у носителей языка уже со школьной скамьи. Относительно прямого и обратного экспериментов можно отметить следующее: при всех прочих равных условиях более сложной операцией для реципиентов оказывается прямой эксперимент, что, возможно, обусловлено слишком маленьким расстоянием между эмоциями одной направленности (отрицательной или положительной). Обратный эксперимент практически не вызывает трудностей при условии, если словарное определение достаточно полно отражает хара</w:t>
      </w:r>
      <w:r w:rsidRPr="00D3779F">
        <w:rPr>
          <w:rFonts w:ascii="Times New Roman" w:hAnsi="Times New Roman" w:cs="Times New Roman"/>
          <w:sz w:val="24"/>
          <w:szCs w:val="24"/>
        </w:rPr>
        <w:t>к</w:t>
      </w:r>
      <w:r w:rsidRPr="00D3779F">
        <w:rPr>
          <w:rFonts w:ascii="Times New Roman" w:hAnsi="Times New Roman" w:cs="Times New Roman"/>
          <w:sz w:val="24"/>
          <w:szCs w:val="24"/>
        </w:rPr>
        <w:t>тер эмоции.</w:t>
      </w:r>
    </w:p>
    <w:p w:rsidR="00061D9A" w:rsidRPr="00D3779F" w:rsidRDefault="00061D9A" w:rsidP="00D3779F">
      <w:pPr>
        <w:spacing w:after="0" w:line="240" w:lineRule="auto"/>
        <w:ind w:firstLine="567"/>
        <w:jc w:val="both"/>
        <w:rPr>
          <w:rFonts w:ascii="Times New Roman" w:hAnsi="Times New Roman" w:cs="Times New Roman"/>
          <w:iCs/>
          <w:sz w:val="24"/>
          <w:szCs w:val="24"/>
        </w:rPr>
      </w:pPr>
      <w:r w:rsidRPr="00D3779F">
        <w:rPr>
          <w:rFonts w:ascii="Times New Roman" w:hAnsi="Times New Roman" w:cs="Times New Roman"/>
          <w:sz w:val="24"/>
          <w:szCs w:val="24"/>
        </w:rPr>
        <w:t xml:space="preserve">Для разножанрового стимульного материала список был сокращен до семи базовых эмоций </w:t>
      </w:r>
      <w:r w:rsidRPr="00D3779F">
        <w:rPr>
          <w:rFonts w:ascii="Times New Roman" w:hAnsi="Times New Roman" w:cs="Times New Roman"/>
          <w:i/>
          <w:sz w:val="24"/>
          <w:szCs w:val="24"/>
        </w:rPr>
        <w:t>гнев, отвращение, страх,</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печаль,</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радость,</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 xml:space="preserve">удивление (со знаком +), удивление (со знаком -). </w:t>
      </w:r>
      <w:r w:rsidRPr="00D3779F">
        <w:rPr>
          <w:rFonts w:ascii="Times New Roman" w:hAnsi="Times New Roman" w:cs="Times New Roman"/>
          <w:sz w:val="24"/>
          <w:szCs w:val="24"/>
        </w:rPr>
        <w:t>Все эти эмоции имеют «устойчивые мимические паттерны» и могут быть, по мнению многих исследователей, относительно достоверно представлены в фото- и видео-стимулах.</w:t>
      </w:r>
      <w:r w:rsidRPr="00D3779F">
        <w:rPr>
          <w:rFonts w:ascii="Times New Roman" w:hAnsi="Times New Roman" w:cs="Times New Roman"/>
          <w:i/>
          <w:sz w:val="24"/>
          <w:szCs w:val="24"/>
        </w:rPr>
        <w:t xml:space="preserve"> </w:t>
      </w:r>
      <w:r w:rsidRPr="00D3779F">
        <w:rPr>
          <w:rFonts w:ascii="Times New Roman" w:hAnsi="Times New Roman" w:cs="Times New Roman"/>
          <w:iCs/>
          <w:sz w:val="24"/>
          <w:szCs w:val="24"/>
        </w:rPr>
        <w:t>Наиболее показательные результаты были получены при работе с фото-стимулами, поэтому ниже представлены некоторые выводы по этой части.</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Эксперимент носил цепочечный характер: на первом этапе необходимо было оп</w:t>
      </w:r>
      <w:r w:rsidRPr="00D3779F">
        <w:rPr>
          <w:rFonts w:ascii="Times New Roman" w:hAnsi="Times New Roman" w:cs="Times New Roman"/>
          <w:sz w:val="24"/>
          <w:szCs w:val="24"/>
        </w:rPr>
        <w:t>о</w:t>
      </w:r>
      <w:r w:rsidRPr="00D3779F">
        <w:rPr>
          <w:rFonts w:ascii="Times New Roman" w:hAnsi="Times New Roman" w:cs="Times New Roman"/>
          <w:sz w:val="24"/>
          <w:szCs w:val="24"/>
        </w:rPr>
        <w:t>знать представленную на фото-стимуле эмоцию, на втором – окказионально вербализ</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вать. В качестве основных групп выступали 100 русскоязычных студентов АГАО им. В.М. Шукшина и 100 монголоязычных студентов Ховдского государственного университета.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Сравнение результатов экспериментов, направленных на соотнесение фото-стимула с эмоциями, проведенных на носителях русского и монгольского языков, позволило уст</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новить следующее: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носители монгольского языка часто используют «отрицательные» стратегии реаг</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рования (описание эмоции через ее внешнее проявление, подмена эмоции ее причиной, смешение субъекта и объекта эмоции);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и носители русского и носители монгольского языков лучше распознают полож</w:t>
      </w:r>
      <w:r w:rsidRPr="00D3779F">
        <w:rPr>
          <w:rFonts w:ascii="Times New Roman" w:hAnsi="Times New Roman" w:cs="Times New Roman"/>
          <w:sz w:val="24"/>
          <w:szCs w:val="24"/>
        </w:rPr>
        <w:t>и</w:t>
      </w:r>
      <w:r w:rsidRPr="00D3779F">
        <w:rPr>
          <w:rFonts w:ascii="Times New Roman" w:hAnsi="Times New Roman" w:cs="Times New Roman"/>
          <w:sz w:val="24"/>
          <w:szCs w:val="24"/>
        </w:rPr>
        <w:t>тельную эмоцию (</w:t>
      </w:r>
      <w:r w:rsidRPr="00D3779F">
        <w:rPr>
          <w:rFonts w:ascii="Times New Roman" w:hAnsi="Times New Roman" w:cs="Times New Roman"/>
          <w:i/>
          <w:sz w:val="24"/>
          <w:szCs w:val="24"/>
        </w:rPr>
        <w:t>радость</w:t>
      </w:r>
      <w:r w:rsidRPr="00D3779F">
        <w:rPr>
          <w:rFonts w:ascii="Times New Roman" w:hAnsi="Times New Roman" w:cs="Times New Roman"/>
          <w:sz w:val="24"/>
          <w:szCs w:val="24"/>
        </w:rPr>
        <w:t xml:space="preserve">), хуже всего – </w:t>
      </w:r>
      <w:r w:rsidRPr="00D3779F">
        <w:rPr>
          <w:rFonts w:ascii="Times New Roman" w:hAnsi="Times New Roman" w:cs="Times New Roman"/>
          <w:i/>
          <w:sz w:val="24"/>
          <w:szCs w:val="24"/>
        </w:rPr>
        <w:t>отвращение</w:t>
      </w:r>
      <w:r w:rsidRPr="00D3779F">
        <w:rPr>
          <w:rFonts w:ascii="Times New Roman" w:hAnsi="Times New Roman" w:cs="Times New Roman"/>
          <w:sz w:val="24"/>
          <w:szCs w:val="24"/>
        </w:rPr>
        <w:t xml:space="preserve">;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при опознании как положительных реакций, так и отрицательных, информанты не дифференцируют их по степени, в связи с чем устойчиво коррелируют </w:t>
      </w:r>
      <w:r w:rsidRPr="00D3779F">
        <w:rPr>
          <w:rFonts w:ascii="Times New Roman" w:hAnsi="Times New Roman" w:cs="Times New Roman"/>
          <w:i/>
          <w:sz w:val="24"/>
          <w:szCs w:val="24"/>
        </w:rPr>
        <w:t>радость – счастье, злость – гнев, грусть – печаль</w:t>
      </w:r>
      <w:r w:rsidRPr="00D3779F">
        <w:rPr>
          <w:rFonts w:ascii="Times New Roman" w:hAnsi="Times New Roman" w:cs="Times New Roman"/>
          <w:sz w:val="24"/>
          <w:szCs w:val="24"/>
        </w:rPr>
        <w:t>;</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разграничение «удивления +» и «удивления-» проявилось в том, что первое пр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имущественно опознается как </w:t>
      </w:r>
      <w:r w:rsidRPr="00D3779F">
        <w:rPr>
          <w:rFonts w:ascii="Times New Roman" w:hAnsi="Times New Roman" w:cs="Times New Roman"/>
          <w:i/>
          <w:sz w:val="24"/>
          <w:szCs w:val="24"/>
        </w:rPr>
        <w:t>удивление</w:t>
      </w:r>
      <w:r w:rsidRPr="00D3779F">
        <w:rPr>
          <w:rFonts w:ascii="Times New Roman" w:hAnsi="Times New Roman" w:cs="Times New Roman"/>
          <w:sz w:val="24"/>
          <w:szCs w:val="24"/>
        </w:rPr>
        <w:t xml:space="preserve">, а второе – как </w:t>
      </w:r>
      <w:r w:rsidRPr="00D3779F">
        <w:rPr>
          <w:rFonts w:ascii="Times New Roman" w:hAnsi="Times New Roman" w:cs="Times New Roman"/>
          <w:i/>
          <w:sz w:val="24"/>
          <w:szCs w:val="24"/>
        </w:rPr>
        <w:t>страх</w:t>
      </w:r>
      <w:r w:rsidRPr="00D3779F">
        <w:rPr>
          <w:rFonts w:ascii="Times New Roman" w:hAnsi="Times New Roman" w:cs="Times New Roman"/>
          <w:sz w:val="24"/>
          <w:szCs w:val="24"/>
        </w:rPr>
        <w:t>, хотя и в том и в другом случае «второе место» при опознавании занимает коррелирующая реакция;</w:t>
      </w:r>
    </w:p>
    <w:p w:rsidR="00061D9A" w:rsidRPr="00D3779F" w:rsidRDefault="00061D9A" w:rsidP="008E0724">
      <w:pPr>
        <w:widowControl w:val="0"/>
        <w:numPr>
          <w:ilvl w:val="0"/>
          <w:numId w:val="62"/>
        </w:numPr>
        <w:tabs>
          <w:tab w:val="left" w:pos="993"/>
        </w:tabs>
        <w:suppressAutoHyphens/>
        <w:spacing w:after="0" w:line="240" w:lineRule="auto"/>
        <w:ind w:left="0" w:firstLine="567"/>
        <w:jc w:val="both"/>
        <w:rPr>
          <w:rFonts w:ascii="Times New Roman" w:hAnsi="Times New Roman" w:cs="Times New Roman"/>
          <w:i/>
          <w:iCs/>
          <w:sz w:val="24"/>
          <w:szCs w:val="24"/>
        </w:rPr>
      </w:pPr>
      <w:r w:rsidRPr="00D3779F">
        <w:rPr>
          <w:rFonts w:ascii="Times New Roman" w:hAnsi="Times New Roman" w:cs="Times New Roman"/>
          <w:sz w:val="24"/>
          <w:szCs w:val="24"/>
        </w:rPr>
        <w:t>несмотря на то что почти во всех случаях</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 xml:space="preserve">коэффициент разнообразия ответов в монгольском эксперименте ниже, фрагменты поля эмоций дифференцируются у монголоязычных испытуемых в значительно меньшей степени: во-первых, практически все эмоции имеют связь со всеми другими; во-вторых, если русские носители в качестве доминантной на разные стимулы предлагают различные реакции, то для монгольских информантов эмоциональной доминантой оказывается реакция </w:t>
      </w:r>
      <w:r w:rsidRPr="00D3779F">
        <w:rPr>
          <w:rFonts w:ascii="Times New Roman" w:hAnsi="Times New Roman" w:cs="Times New Roman"/>
          <w:i/>
          <w:sz w:val="24"/>
          <w:szCs w:val="24"/>
        </w:rPr>
        <w:t>страх</w:t>
      </w:r>
      <w:r w:rsidRPr="00D3779F">
        <w:rPr>
          <w:rFonts w:ascii="Times New Roman" w:hAnsi="Times New Roman" w:cs="Times New Roman"/>
          <w:iCs/>
          <w:sz w:val="24"/>
          <w:szCs w:val="24"/>
        </w:rPr>
        <w:t xml:space="preserve"> (в 3 из 7 стимулов), что может свидетельствовать о: </w:t>
      </w:r>
      <w:r w:rsidRPr="00D3779F">
        <w:rPr>
          <w:rFonts w:ascii="Times New Roman" w:hAnsi="Times New Roman" w:cs="Times New Roman"/>
          <w:sz w:val="24"/>
          <w:szCs w:val="24"/>
        </w:rPr>
        <w:t xml:space="preserve">а) диффузности для монгольских испытуемых мимического паттерна </w:t>
      </w:r>
      <w:r w:rsidRPr="00D3779F">
        <w:rPr>
          <w:rFonts w:ascii="Times New Roman" w:hAnsi="Times New Roman" w:cs="Times New Roman"/>
          <w:i/>
          <w:iCs/>
          <w:sz w:val="24"/>
          <w:szCs w:val="24"/>
        </w:rPr>
        <w:t>страх</w:t>
      </w:r>
      <w:r w:rsidRPr="00D3779F">
        <w:rPr>
          <w:rFonts w:ascii="Times New Roman" w:hAnsi="Times New Roman" w:cs="Times New Roman"/>
          <w:sz w:val="24"/>
          <w:szCs w:val="24"/>
        </w:rPr>
        <w:t>, б) концептуальной значимости данной эмоции.</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Cs/>
          <w:sz w:val="24"/>
          <w:szCs w:val="24"/>
        </w:rPr>
        <w:t>Второй этап эксперимента показал, что окказиональная вербализация – энергетич</w:t>
      </w:r>
      <w:r w:rsidRPr="00D3779F">
        <w:rPr>
          <w:rFonts w:ascii="Times New Roman" w:hAnsi="Times New Roman" w:cs="Times New Roman"/>
          <w:iCs/>
          <w:sz w:val="24"/>
          <w:szCs w:val="24"/>
        </w:rPr>
        <w:t>е</w:t>
      </w:r>
      <w:r w:rsidRPr="00D3779F">
        <w:rPr>
          <w:rFonts w:ascii="Times New Roman" w:hAnsi="Times New Roman" w:cs="Times New Roman"/>
          <w:iCs/>
          <w:sz w:val="24"/>
          <w:szCs w:val="24"/>
        </w:rPr>
        <w:t xml:space="preserve">ски затратное явление, в результате чего и носители монгольского и носители русского языков используют различного рода стратегии уклонения от поставленной задачи: </w:t>
      </w:r>
      <w:r w:rsidRPr="00D3779F">
        <w:rPr>
          <w:rFonts w:ascii="Times New Roman" w:hAnsi="Times New Roman" w:cs="Times New Roman"/>
          <w:sz w:val="24"/>
          <w:szCs w:val="24"/>
        </w:rPr>
        <w:t>отказы или неразборчивые ответы; перестановки букв и слогов, а также другие модификации слов; окказиональные дериваты; иноязычные единицы, междометия и отмеждометные о</w:t>
      </w:r>
      <w:r w:rsidRPr="00D3779F">
        <w:rPr>
          <w:rFonts w:ascii="Times New Roman" w:hAnsi="Times New Roman" w:cs="Times New Roman"/>
          <w:sz w:val="24"/>
          <w:szCs w:val="24"/>
        </w:rPr>
        <w:t>б</w:t>
      </w:r>
      <w:r w:rsidRPr="00D3779F">
        <w:rPr>
          <w:rFonts w:ascii="Times New Roman" w:hAnsi="Times New Roman" w:cs="Times New Roman"/>
          <w:sz w:val="24"/>
          <w:szCs w:val="24"/>
        </w:rPr>
        <w:t>разования; реагирование различными знаками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смайликами, рисунками и другими спос</w:t>
      </w:r>
      <w:r w:rsidRPr="00D3779F">
        <w:rPr>
          <w:rFonts w:ascii="Times New Roman" w:hAnsi="Times New Roman" w:cs="Times New Roman"/>
          <w:sz w:val="24"/>
          <w:szCs w:val="24"/>
        </w:rPr>
        <w:t>о</w:t>
      </w:r>
      <w:r w:rsidRPr="00D3779F">
        <w:rPr>
          <w:rFonts w:ascii="Times New Roman" w:hAnsi="Times New Roman" w:cs="Times New Roman"/>
          <w:sz w:val="24"/>
          <w:szCs w:val="24"/>
        </w:rPr>
        <w:t>бами невербального кодирования.</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Cs/>
          <w:sz w:val="24"/>
          <w:szCs w:val="24"/>
        </w:rPr>
        <w:t xml:space="preserve">В полученных от русскоязычных информантов псевдословах являются типичными: </w:t>
      </w:r>
      <w:r w:rsidRPr="00D3779F">
        <w:rPr>
          <w:rFonts w:ascii="Times New Roman" w:hAnsi="Times New Roman" w:cs="Times New Roman"/>
          <w:sz w:val="24"/>
          <w:szCs w:val="24"/>
        </w:rPr>
        <w:t>контактные и дистантные повторы слогов, нетипичные для языка сочетания звуков, си</w:t>
      </w:r>
      <w:r w:rsidRPr="00D3779F">
        <w:rPr>
          <w:rFonts w:ascii="Times New Roman" w:hAnsi="Times New Roman" w:cs="Times New Roman"/>
          <w:sz w:val="24"/>
          <w:szCs w:val="24"/>
        </w:rPr>
        <w:t>н</w:t>
      </w:r>
      <w:r w:rsidRPr="00D3779F">
        <w:rPr>
          <w:rFonts w:ascii="Times New Roman" w:hAnsi="Times New Roman" w:cs="Times New Roman"/>
          <w:sz w:val="24"/>
          <w:szCs w:val="24"/>
        </w:rPr>
        <w:t>гармонизм, фиксированные позиции звуков. Эти явления совпадают с тенденциями мо</w:t>
      </w:r>
      <w:r w:rsidRPr="00D3779F">
        <w:rPr>
          <w:rFonts w:ascii="Times New Roman" w:hAnsi="Times New Roman" w:cs="Times New Roman"/>
          <w:sz w:val="24"/>
          <w:szCs w:val="24"/>
        </w:rPr>
        <w:t>н</w:t>
      </w:r>
      <w:r w:rsidRPr="00D3779F">
        <w:rPr>
          <w:rFonts w:ascii="Times New Roman" w:hAnsi="Times New Roman" w:cs="Times New Roman"/>
          <w:sz w:val="24"/>
          <w:szCs w:val="24"/>
        </w:rPr>
        <w:t>гольского эксперимента, однако имеют различный статус: монголоязычные информанты в псевдослове, как правило, реализуют облик родного слова с чертами, присущими аггл</w:t>
      </w:r>
      <w:r w:rsidRPr="00D3779F">
        <w:rPr>
          <w:rFonts w:ascii="Times New Roman" w:hAnsi="Times New Roman" w:cs="Times New Roman"/>
          <w:sz w:val="24"/>
          <w:szCs w:val="24"/>
        </w:rPr>
        <w:t>ю</w:t>
      </w:r>
      <w:r w:rsidRPr="00D3779F">
        <w:rPr>
          <w:rFonts w:ascii="Times New Roman" w:hAnsi="Times New Roman" w:cs="Times New Roman"/>
          <w:sz w:val="24"/>
          <w:szCs w:val="24"/>
        </w:rPr>
        <w:lastRenderedPageBreak/>
        <w:t>тинативным языкам, русскоязычные информанты в псевдослове фиксируют представл</w:t>
      </w:r>
      <w:r w:rsidRPr="00D3779F">
        <w:rPr>
          <w:rFonts w:ascii="Times New Roman" w:hAnsi="Times New Roman" w:cs="Times New Roman"/>
          <w:sz w:val="24"/>
          <w:szCs w:val="24"/>
        </w:rPr>
        <w:t>е</w:t>
      </w:r>
      <w:r w:rsidRPr="00D3779F">
        <w:rPr>
          <w:rFonts w:ascii="Times New Roman" w:hAnsi="Times New Roman" w:cs="Times New Roman"/>
          <w:sz w:val="24"/>
          <w:szCs w:val="24"/>
        </w:rPr>
        <w:t>ние об облике «чужого» слова.</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При сопоставлении реакций на различные стимулы было установлено, что эмоции </w:t>
      </w:r>
      <w:r w:rsidRPr="00D3779F">
        <w:rPr>
          <w:rFonts w:ascii="Times New Roman" w:hAnsi="Times New Roman" w:cs="Times New Roman"/>
          <w:i/>
          <w:sz w:val="24"/>
          <w:szCs w:val="24"/>
        </w:rPr>
        <w:t>удивление, страх</w:t>
      </w:r>
      <w:r w:rsidRPr="00D3779F">
        <w:rPr>
          <w:rFonts w:ascii="Times New Roman" w:hAnsi="Times New Roman" w:cs="Times New Roman"/>
          <w:sz w:val="24"/>
          <w:szCs w:val="24"/>
        </w:rPr>
        <w:t xml:space="preserve"> – вокально ориентированы, а </w:t>
      </w:r>
      <w:r w:rsidRPr="00D3779F">
        <w:rPr>
          <w:rFonts w:ascii="Times New Roman" w:hAnsi="Times New Roman" w:cs="Times New Roman"/>
          <w:i/>
          <w:sz w:val="24"/>
          <w:szCs w:val="24"/>
        </w:rPr>
        <w:t>гнев, отвращение</w:t>
      </w:r>
      <w:r w:rsidRPr="00D3779F">
        <w:rPr>
          <w:rFonts w:ascii="Times New Roman" w:hAnsi="Times New Roman" w:cs="Times New Roman"/>
          <w:sz w:val="24"/>
          <w:szCs w:val="24"/>
        </w:rPr>
        <w:t xml:space="preserve"> – консонантно. Сущес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вуют также некоторые закономерности в звукобуквенной представленности различных эмоций, однако, в целом, они не существенны. В монгольском эксперименте большую </w:t>
      </w:r>
      <w:r w:rsidRPr="00D3779F">
        <w:rPr>
          <w:rFonts w:ascii="Times New Roman" w:hAnsi="Times New Roman" w:cs="Times New Roman"/>
          <w:sz w:val="24"/>
          <w:szCs w:val="24"/>
          <w:lang w:val="mn-MN"/>
        </w:rPr>
        <w:t>информативность</w:t>
      </w:r>
      <w:r w:rsidRPr="00D3779F">
        <w:rPr>
          <w:rFonts w:ascii="Times New Roman" w:hAnsi="Times New Roman" w:cs="Times New Roman"/>
          <w:sz w:val="24"/>
          <w:szCs w:val="24"/>
        </w:rPr>
        <w:t xml:space="preserve"> в процессе окказиональной вербализации продемонстрировали г</w:t>
      </w:r>
      <w:r w:rsidRPr="00D3779F">
        <w:rPr>
          <w:rFonts w:ascii="Times New Roman" w:hAnsi="Times New Roman" w:cs="Times New Roman"/>
          <w:sz w:val="24"/>
          <w:szCs w:val="24"/>
          <w:lang w:val="mn-MN"/>
        </w:rPr>
        <w:t>ласны</w:t>
      </w:r>
      <w:r w:rsidRPr="00D3779F">
        <w:rPr>
          <w:rFonts w:ascii="Times New Roman" w:hAnsi="Times New Roman" w:cs="Times New Roman"/>
          <w:sz w:val="24"/>
          <w:szCs w:val="24"/>
        </w:rPr>
        <w:t>е</w:t>
      </w:r>
      <w:r w:rsidRPr="00D3779F">
        <w:rPr>
          <w:rFonts w:ascii="Times New Roman" w:hAnsi="Times New Roman" w:cs="Times New Roman"/>
          <w:sz w:val="24"/>
          <w:szCs w:val="24"/>
          <w:lang w:val="mn-MN"/>
        </w:rPr>
        <w:t xml:space="preserve"> и сонант</w:t>
      </w:r>
      <w:r w:rsidRPr="00D3779F">
        <w:rPr>
          <w:rFonts w:ascii="Times New Roman" w:hAnsi="Times New Roman" w:cs="Times New Roman"/>
          <w:sz w:val="24"/>
          <w:szCs w:val="24"/>
        </w:rPr>
        <w:t>ы.</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При порождении окказионального слова русскоязычные информанты ориентиров</w:t>
      </w:r>
      <w:r w:rsidRPr="00D3779F">
        <w:rPr>
          <w:rFonts w:ascii="Times New Roman" w:hAnsi="Times New Roman" w:cs="Times New Roman"/>
          <w:sz w:val="24"/>
          <w:szCs w:val="24"/>
        </w:rPr>
        <w:t>а</w:t>
      </w:r>
      <w:r w:rsidRPr="00D3779F">
        <w:rPr>
          <w:rFonts w:ascii="Times New Roman" w:hAnsi="Times New Roman" w:cs="Times New Roman"/>
          <w:sz w:val="24"/>
          <w:szCs w:val="24"/>
        </w:rPr>
        <w:t>лись на эмоцию, данную на предыдущем этапе, а не на зрительный стимул, поэтому большее сходство, как в системе гласных, так и в системе согласных, обнаруживают реа</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ции в пределах одной эмоции у разных стимулов.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ходе анализа обратных экспериментов, проведенных на носителях русского и мо</w:t>
      </w:r>
      <w:r w:rsidRPr="00D3779F">
        <w:rPr>
          <w:rFonts w:ascii="Times New Roman" w:hAnsi="Times New Roman" w:cs="Times New Roman"/>
          <w:sz w:val="24"/>
          <w:szCs w:val="24"/>
        </w:rPr>
        <w:t>н</w:t>
      </w:r>
      <w:r w:rsidRPr="00D3779F">
        <w:rPr>
          <w:rFonts w:ascii="Times New Roman" w:hAnsi="Times New Roman" w:cs="Times New Roman"/>
          <w:sz w:val="24"/>
          <w:szCs w:val="24"/>
        </w:rPr>
        <w:t>гольского языка, было обнаружено, что при предъявлении всего ряда стимулов информа</w:t>
      </w:r>
      <w:r w:rsidRPr="00D3779F">
        <w:rPr>
          <w:rFonts w:ascii="Times New Roman" w:hAnsi="Times New Roman" w:cs="Times New Roman"/>
          <w:sz w:val="24"/>
          <w:szCs w:val="24"/>
        </w:rPr>
        <w:t>н</w:t>
      </w:r>
      <w:r w:rsidRPr="00D3779F">
        <w:rPr>
          <w:rFonts w:ascii="Times New Roman" w:hAnsi="Times New Roman" w:cs="Times New Roman"/>
          <w:sz w:val="24"/>
          <w:szCs w:val="24"/>
        </w:rPr>
        <w:t>ты затрудняются соотнести псевдослово с какой-либо эмоцией, однако если носителям языка предлагается контрастная пара (</w:t>
      </w:r>
      <w:r w:rsidRPr="00D3779F">
        <w:rPr>
          <w:rFonts w:ascii="Times New Roman" w:hAnsi="Times New Roman" w:cs="Times New Roman"/>
          <w:i/>
          <w:sz w:val="24"/>
          <w:szCs w:val="24"/>
        </w:rPr>
        <w:t>радость – печаль, гнев – печаль, страх</w:t>
      </w:r>
      <w:r w:rsidR="00BE44B4">
        <w:rPr>
          <w:rFonts w:ascii="Times New Roman" w:hAnsi="Times New Roman" w:cs="Times New Roman"/>
          <w:i/>
          <w:sz w:val="24"/>
          <w:szCs w:val="24"/>
        </w:rPr>
        <w:t xml:space="preserve"> </w:t>
      </w:r>
      <w:r w:rsidR="00BE44B4">
        <w:rPr>
          <w:rFonts w:ascii="Times New Roman" w:hAnsi="Times New Roman" w:cs="Times New Roman"/>
          <w:sz w:val="24"/>
          <w:szCs w:val="24"/>
        </w:rPr>
        <w:t>–</w:t>
      </w:r>
      <w:r w:rsidR="00BE44B4">
        <w:rPr>
          <w:rFonts w:ascii="Times New Roman" w:hAnsi="Times New Roman" w:cs="Times New Roman"/>
          <w:i/>
          <w:sz w:val="24"/>
          <w:szCs w:val="24"/>
        </w:rPr>
        <w:t xml:space="preserve"> </w:t>
      </w:r>
      <w:r w:rsidRPr="00D3779F">
        <w:rPr>
          <w:rFonts w:ascii="Times New Roman" w:hAnsi="Times New Roman" w:cs="Times New Roman"/>
          <w:i/>
          <w:sz w:val="24"/>
          <w:szCs w:val="24"/>
        </w:rPr>
        <w:t>отвращ</w:t>
      </w:r>
      <w:r w:rsidRPr="00D3779F">
        <w:rPr>
          <w:rFonts w:ascii="Times New Roman" w:hAnsi="Times New Roman" w:cs="Times New Roman"/>
          <w:i/>
          <w:sz w:val="24"/>
          <w:szCs w:val="24"/>
        </w:rPr>
        <w:t>е</w:t>
      </w:r>
      <w:r w:rsidRPr="00D3779F">
        <w:rPr>
          <w:rFonts w:ascii="Times New Roman" w:hAnsi="Times New Roman" w:cs="Times New Roman"/>
          <w:i/>
          <w:sz w:val="24"/>
          <w:szCs w:val="24"/>
        </w:rPr>
        <w:t>ние</w:t>
      </w:r>
      <w:r w:rsidRPr="00D3779F">
        <w:rPr>
          <w:rFonts w:ascii="Times New Roman" w:hAnsi="Times New Roman" w:cs="Times New Roman"/>
          <w:sz w:val="24"/>
          <w:szCs w:val="24"/>
        </w:rPr>
        <w:t>) возможность единообразного оценивания псевдослова как представителя эмоции возрастает. Кроме того, если в прямом эксперименте указанные выше звукобуквенные з</w:t>
      </w:r>
      <w:r w:rsidRPr="00D3779F">
        <w:rPr>
          <w:rFonts w:ascii="Times New Roman" w:hAnsi="Times New Roman" w:cs="Times New Roman"/>
          <w:sz w:val="24"/>
          <w:szCs w:val="24"/>
        </w:rPr>
        <w:t>а</w:t>
      </w:r>
      <w:r w:rsidRPr="00D3779F">
        <w:rPr>
          <w:rFonts w:ascii="Times New Roman" w:hAnsi="Times New Roman" w:cs="Times New Roman"/>
          <w:sz w:val="24"/>
          <w:szCs w:val="24"/>
        </w:rPr>
        <w:t>кономерности не являются абсолютными, то в обратном эксперименте лучше опознав</w:t>
      </w:r>
      <w:r w:rsidRPr="00D3779F">
        <w:rPr>
          <w:rFonts w:ascii="Times New Roman" w:hAnsi="Times New Roman" w:cs="Times New Roman"/>
          <w:sz w:val="24"/>
          <w:szCs w:val="24"/>
        </w:rPr>
        <w:t>а</w:t>
      </w:r>
      <w:r w:rsidRPr="00D3779F">
        <w:rPr>
          <w:rFonts w:ascii="Times New Roman" w:hAnsi="Times New Roman" w:cs="Times New Roman"/>
          <w:sz w:val="24"/>
          <w:szCs w:val="24"/>
        </w:rPr>
        <w:t>лись слова, которые соответствовали этим закономерностям, и эмоции, в которых прису</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ствовали маркированные с точки зрения фоносемантики звуки: </w:t>
      </w:r>
      <w:r w:rsidRPr="00D3779F">
        <w:rPr>
          <w:rFonts w:ascii="Times New Roman" w:hAnsi="Times New Roman" w:cs="Times New Roman"/>
          <w:i/>
          <w:sz w:val="24"/>
          <w:szCs w:val="24"/>
        </w:rPr>
        <w:t>радости</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гнева</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отвр</w:t>
      </w:r>
      <w:r w:rsidRPr="00D3779F">
        <w:rPr>
          <w:rFonts w:ascii="Times New Roman" w:hAnsi="Times New Roman" w:cs="Times New Roman"/>
          <w:i/>
          <w:sz w:val="24"/>
          <w:szCs w:val="24"/>
        </w:rPr>
        <w:t>а</w:t>
      </w:r>
      <w:r w:rsidRPr="00D3779F">
        <w:rPr>
          <w:rFonts w:ascii="Times New Roman" w:hAnsi="Times New Roman" w:cs="Times New Roman"/>
          <w:i/>
          <w:sz w:val="24"/>
          <w:szCs w:val="24"/>
        </w:rPr>
        <w:t xml:space="preserve">щения.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Итак, представленное исследование, включающее множество разнонаправленных экспериментов, показало, что иконизм в языке не химера, он реально существует, но, по-видимому, в повседневной коммуникации особой роли не играет, поэтому обнаружить его в языковом сознании носителей возможно только в экспериментальных условиях, да и то при определенной установке. Тем не менее, анализ экспериментальных данных позволил ответить на поставленные в статье вопросы.</w:t>
      </w:r>
    </w:p>
    <w:p w:rsidR="00A84F52" w:rsidRDefault="00A84F52" w:rsidP="00D3779F">
      <w:pPr>
        <w:spacing w:after="0" w:line="240" w:lineRule="auto"/>
        <w:ind w:firstLine="567"/>
        <w:jc w:val="center"/>
        <w:rPr>
          <w:rFonts w:ascii="Times New Roman" w:hAnsi="Times New Roman" w:cs="Times New Roman"/>
          <w:b/>
          <w:bCs/>
          <w:sz w:val="24"/>
          <w:szCs w:val="24"/>
        </w:rPr>
      </w:pPr>
    </w:p>
    <w:p w:rsidR="00061D9A" w:rsidRPr="00D3779F" w:rsidRDefault="00A84F52"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bCs/>
          <w:sz w:val="24"/>
          <w:szCs w:val="24"/>
        </w:rPr>
        <w:t>Литература</w:t>
      </w:r>
    </w:p>
    <w:p w:rsidR="00061D9A" w:rsidRPr="00D3779F" w:rsidRDefault="00061D9A" w:rsidP="00D3779F">
      <w:pPr>
        <w:tabs>
          <w:tab w:val="left" w:pos="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Гумбольдт В. фон. О различии строения языков и его влиянии на духовное разв</w:t>
      </w:r>
      <w:r w:rsidRPr="00D3779F">
        <w:rPr>
          <w:rFonts w:ascii="Times New Roman" w:hAnsi="Times New Roman" w:cs="Times New Roman"/>
          <w:sz w:val="24"/>
          <w:szCs w:val="24"/>
        </w:rPr>
        <w:t>и</w:t>
      </w:r>
      <w:r w:rsidRPr="00D3779F">
        <w:rPr>
          <w:rFonts w:ascii="Times New Roman" w:hAnsi="Times New Roman" w:cs="Times New Roman"/>
          <w:sz w:val="24"/>
          <w:szCs w:val="24"/>
        </w:rPr>
        <w:t>тие человечества // Избранные труды по языкознанию. – М.: Прогресс, 1984. – С. 37–298.</w:t>
      </w:r>
    </w:p>
    <w:p w:rsidR="00061D9A" w:rsidRPr="00D3779F" w:rsidRDefault="00061D9A" w:rsidP="00D3779F">
      <w:pPr>
        <w:tabs>
          <w:tab w:val="left" w:pos="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2. Денисова Э.С. Иконичность словообразовательной формы (на материале оккази</w:t>
      </w:r>
      <w:r w:rsidRPr="00D3779F">
        <w:rPr>
          <w:rFonts w:ascii="Times New Roman" w:hAnsi="Times New Roman" w:cs="Times New Roman"/>
          <w:sz w:val="24"/>
          <w:szCs w:val="24"/>
        </w:rPr>
        <w:t>о</w:t>
      </w:r>
      <w:r w:rsidRPr="00D3779F">
        <w:rPr>
          <w:rFonts w:ascii="Times New Roman" w:hAnsi="Times New Roman" w:cs="Times New Roman"/>
          <w:sz w:val="24"/>
          <w:szCs w:val="24"/>
        </w:rPr>
        <w:t>нальной деривации русского языка): дисс…. канд. филол. наук.</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Кемерово, 2005. </w:t>
      </w:r>
    </w:p>
    <w:p w:rsidR="00061D9A" w:rsidRPr="00D3779F" w:rsidRDefault="00061D9A" w:rsidP="00D3779F">
      <w:pPr>
        <w:tabs>
          <w:tab w:val="left" w:pos="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3. Сергеева М.Э. Экспериментально-теоретическое исследование фонологизации шумов в русском и английском языках (на материале кодифицированных и окказионал</w:t>
      </w:r>
      <w:r w:rsidRPr="00D3779F">
        <w:rPr>
          <w:rFonts w:ascii="Times New Roman" w:hAnsi="Times New Roman" w:cs="Times New Roman"/>
          <w:sz w:val="24"/>
          <w:szCs w:val="24"/>
        </w:rPr>
        <w:t>ь</w:t>
      </w:r>
      <w:r w:rsidRPr="00D3779F">
        <w:rPr>
          <w:rFonts w:ascii="Times New Roman" w:hAnsi="Times New Roman" w:cs="Times New Roman"/>
          <w:sz w:val="24"/>
          <w:szCs w:val="24"/>
        </w:rPr>
        <w:t>ных звукоподражаний): дисс…. канд. филол. наук.</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Кемерово, 2002.</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4. Филиппова Е.Ю. Окказиональная вербализация зрительных сигналов носителями русского языка: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Дис…. канд. филол. наук.</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Кемерово, 2008.</w:t>
      </w:r>
    </w:p>
    <w:p w:rsidR="00061D9A" w:rsidRPr="00D3779F" w:rsidRDefault="00061D9A" w:rsidP="00D3779F">
      <w:pPr>
        <w:widowControl w:val="0"/>
        <w:tabs>
          <w:tab w:val="num" w:pos="540"/>
        </w:tabs>
        <w:autoSpaceDE w:val="0"/>
        <w:autoSpaceDN w:val="0"/>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5.</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Шеворошкин В.В. Звуковые цепи в языках мира.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М.: Наука, 1969. </w:t>
      </w:r>
    </w:p>
    <w:p w:rsidR="00061D9A" w:rsidRPr="00D3779F" w:rsidRDefault="00061D9A" w:rsidP="00D3779F">
      <w:pPr>
        <w:tabs>
          <w:tab w:val="left" w:pos="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6. Трофимова Е.Б., Сергеева М.Э., Филиппова Е.Ю. Окказиональная вербализация звуковых и зрительных сигналов разноязычными носителями. – М.: УРСС, 2009.</w:t>
      </w:r>
    </w:p>
    <w:p w:rsidR="00061D9A" w:rsidRPr="00D3779F" w:rsidRDefault="00061D9A" w:rsidP="00D3779F">
      <w:pPr>
        <w:tabs>
          <w:tab w:val="left" w:pos="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7. Соснина Ю.А. Эмотивность внутренней формы слова (по данным метаязыковой деятельности носителей русского языка): Автореф. дис. … канд. филол. наук. – Кемерово, 2009.</w:t>
      </w:r>
    </w:p>
    <w:p w:rsidR="00061D9A" w:rsidRPr="00D3779F" w:rsidRDefault="00061D9A" w:rsidP="00D3779F">
      <w:pPr>
        <w:spacing w:after="0" w:line="240" w:lineRule="auto"/>
        <w:ind w:firstLine="567"/>
        <w:jc w:val="both"/>
        <w:rPr>
          <w:rFonts w:ascii="Times New Roman" w:hAnsi="Times New Roman" w:cs="Times New Roman"/>
          <w:sz w:val="24"/>
          <w:szCs w:val="24"/>
        </w:rPr>
      </w:pPr>
    </w:p>
    <w:p w:rsidR="00061D9A" w:rsidRDefault="00061D9A" w:rsidP="00D3779F">
      <w:pPr>
        <w:spacing w:after="0" w:line="240" w:lineRule="auto"/>
        <w:ind w:firstLine="567"/>
        <w:jc w:val="right"/>
        <w:rPr>
          <w:rFonts w:ascii="Times New Roman" w:hAnsi="Times New Roman" w:cs="Times New Roman"/>
          <w:b/>
          <w:bCs/>
          <w:sz w:val="24"/>
          <w:szCs w:val="24"/>
        </w:rPr>
      </w:pPr>
      <w:r w:rsidRPr="00D3779F">
        <w:rPr>
          <w:rFonts w:ascii="Times New Roman" w:hAnsi="Times New Roman" w:cs="Times New Roman"/>
          <w:b/>
          <w:bCs/>
          <w:sz w:val="24"/>
          <w:szCs w:val="24"/>
        </w:rPr>
        <w:t xml:space="preserve">Н.Н. Трошина </w:t>
      </w:r>
    </w:p>
    <w:p w:rsidR="00A84F52" w:rsidRPr="00D3779F" w:rsidRDefault="00A84F52" w:rsidP="00D3779F">
      <w:pPr>
        <w:spacing w:after="0" w:line="240" w:lineRule="auto"/>
        <w:ind w:firstLine="567"/>
        <w:jc w:val="right"/>
        <w:rPr>
          <w:rFonts w:ascii="Times New Roman" w:hAnsi="Times New Roman" w:cs="Times New Roman"/>
          <w:b/>
          <w:bCs/>
          <w:sz w:val="24"/>
          <w:szCs w:val="24"/>
        </w:rPr>
      </w:pPr>
    </w:p>
    <w:p w:rsidR="00061D9A" w:rsidRPr="00D3779F" w:rsidRDefault="00061D9A" w:rsidP="00D3779F">
      <w:pPr>
        <w:spacing w:after="0" w:line="240" w:lineRule="auto"/>
        <w:ind w:firstLine="567"/>
        <w:jc w:val="center"/>
        <w:rPr>
          <w:rFonts w:ascii="Times New Roman" w:hAnsi="Times New Roman" w:cs="Times New Roman"/>
          <w:b/>
          <w:bCs/>
          <w:sz w:val="24"/>
          <w:szCs w:val="24"/>
        </w:rPr>
      </w:pPr>
      <w:r w:rsidRPr="00D3779F">
        <w:rPr>
          <w:rFonts w:ascii="Times New Roman" w:hAnsi="Times New Roman" w:cs="Times New Roman"/>
          <w:b/>
          <w:bCs/>
          <w:sz w:val="24"/>
          <w:szCs w:val="24"/>
        </w:rPr>
        <w:t>ЛИНГВОКУЛЬТУРОЛОГИЯ И АНТРОПОЦЕНТРИЧЕСКАЯ ПАРАДИГМА</w:t>
      </w:r>
    </w:p>
    <w:p w:rsidR="00061D9A" w:rsidRPr="00D3779F" w:rsidRDefault="00061D9A" w:rsidP="00D3779F">
      <w:pPr>
        <w:spacing w:after="0" w:line="240" w:lineRule="auto"/>
        <w:ind w:firstLine="567"/>
        <w:jc w:val="both"/>
        <w:rPr>
          <w:rFonts w:ascii="Times New Roman" w:hAnsi="Times New Roman" w:cs="Times New Roman"/>
          <w:sz w:val="24"/>
          <w:szCs w:val="24"/>
        </w:rPr>
      </w:pP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Состояние языка и языковой культуры в последней четверти 20 в. и в начале 21 в. обращает на себя озабоченное внимание общества как в странах с вполне устоявшейся </w:t>
      </w:r>
      <w:r w:rsidRPr="00D3779F">
        <w:rPr>
          <w:rFonts w:ascii="Times New Roman" w:hAnsi="Times New Roman" w:cs="Times New Roman"/>
          <w:sz w:val="24"/>
          <w:szCs w:val="24"/>
        </w:rPr>
        <w:lastRenderedPageBreak/>
        <w:t>общественно-политической системой, так и в странах, переживших переломный этап в своем историческом развитии (в странах Центральной и Восточной Европы, в том числе и в России). Многочисленные языковые инновации обусловлены воздействием глобализ</w:t>
      </w:r>
      <w:r w:rsidRPr="00D3779F">
        <w:rPr>
          <w:rFonts w:ascii="Times New Roman" w:hAnsi="Times New Roman" w:cs="Times New Roman"/>
          <w:sz w:val="24"/>
          <w:szCs w:val="24"/>
        </w:rPr>
        <w:t>а</w:t>
      </w:r>
      <w:r w:rsidRPr="00D3779F">
        <w:rPr>
          <w:rFonts w:ascii="Times New Roman" w:hAnsi="Times New Roman" w:cs="Times New Roman"/>
          <w:sz w:val="24"/>
          <w:szCs w:val="24"/>
        </w:rPr>
        <w:t>ции и, как следствие, интенсификации культурных связей между странами. Существенно, что эти связи поддерживаются новыми техническими возможностями коммуникации. В России и в странах Центральной и Восточной Европы языковые изменения обусловлены также сменой общественно-политического устройства общества и перестройкой в системе ценностей.</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Будучи универсальным средством коммуникации, язык отражает изменения во всех сферах жизни, и поэтому проблемы языковой практики оказываются в поле зрения всех носителей языка: необразованных и образованных, а среди последних не только профе</w:t>
      </w:r>
      <w:r w:rsidRPr="00D3779F">
        <w:rPr>
          <w:rFonts w:ascii="Times New Roman" w:hAnsi="Times New Roman" w:cs="Times New Roman"/>
          <w:sz w:val="24"/>
          <w:szCs w:val="24"/>
        </w:rPr>
        <w:t>с</w:t>
      </w:r>
      <w:r w:rsidRPr="00D3779F">
        <w:rPr>
          <w:rFonts w:ascii="Times New Roman" w:hAnsi="Times New Roman" w:cs="Times New Roman"/>
          <w:sz w:val="24"/>
          <w:szCs w:val="24"/>
        </w:rPr>
        <w:t>сиональных лингвистов. Как отмечает А. Линке, «в современном научном ландшафте (gegenwärtige Wissenschaftslandschaft) языку отводится настолько важная роль, что сп</w:t>
      </w:r>
      <w:r w:rsidRPr="00D3779F">
        <w:rPr>
          <w:rFonts w:ascii="Times New Roman" w:hAnsi="Times New Roman" w:cs="Times New Roman"/>
          <w:sz w:val="24"/>
          <w:szCs w:val="24"/>
        </w:rPr>
        <w:t>е</w:t>
      </w:r>
      <w:r w:rsidRPr="00D3779F">
        <w:rPr>
          <w:rFonts w:ascii="Times New Roman" w:hAnsi="Times New Roman" w:cs="Times New Roman"/>
          <w:sz w:val="24"/>
          <w:szCs w:val="24"/>
        </w:rPr>
        <w:t>циалисты в различных областях гуманитарного знания констатируют так называемый «лингвистический поворот» (</w:t>
      </w:r>
      <w:r w:rsidRPr="00D3779F">
        <w:rPr>
          <w:rFonts w:ascii="Times New Roman" w:hAnsi="Times New Roman" w:cs="Times New Roman"/>
          <w:sz w:val="24"/>
          <w:szCs w:val="24"/>
          <w:lang w:val="en-US"/>
        </w:rPr>
        <w:t>linguistic</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turn</w:t>
      </w:r>
      <w:r w:rsidRPr="00D3779F">
        <w:rPr>
          <w:rFonts w:ascii="Times New Roman" w:hAnsi="Times New Roman" w:cs="Times New Roman"/>
          <w:sz w:val="24"/>
          <w:szCs w:val="24"/>
        </w:rPr>
        <w:t>) в научных исследованиях, протекающий в тесном взаимодействии с «культурным поворотом» (</w:t>
      </w:r>
      <w:r w:rsidRPr="00D3779F">
        <w:rPr>
          <w:rFonts w:ascii="Times New Roman" w:hAnsi="Times New Roman" w:cs="Times New Roman"/>
          <w:sz w:val="24"/>
          <w:szCs w:val="24"/>
          <w:lang w:val="en-US"/>
        </w:rPr>
        <w:t>cultural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turn</w:t>
      </w:r>
      <w:r w:rsidRPr="00D3779F">
        <w:rPr>
          <w:rFonts w:ascii="Times New Roman" w:hAnsi="Times New Roman" w:cs="Times New Roman"/>
          <w:sz w:val="24"/>
          <w:szCs w:val="24"/>
        </w:rPr>
        <w:t>). В результате общепр</w:t>
      </w:r>
      <w:r w:rsidRPr="00D3779F">
        <w:rPr>
          <w:rFonts w:ascii="Times New Roman" w:hAnsi="Times New Roman" w:cs="Times New Roman"/>
          <w:sz w:val="24"/>
          <w:szCs w:val="24"/>
        </w:rPr>
        <w:t>и</w:t>
      </w:r>
      <w:r w:rsidRPr="00D3779F">
        <w:rPr>
          <w:rFonts w:ascii="Times New Roman" w:hAnsi="Times New Roman" w:cs="Times New Roman"/>
          <w:sz w:val="24"/>
          <w:szCs w:val="24"/>
        </w:rPr>
        <w:t>знанными стали понятия «оязыковленность культуры» (Sprachlichkeit von Kultur) и «кул</w:t>
      </w:r>
      <w:r w:rsidRPr="00D3779F">
        <w:rPr>
          <w:rFonts w:ascii="Times New Roman" w:hAnsi="Times New Roman" w:cs="Times New Roman"/>
          <w:sz w:val="24"/>
          <w:szCs w:val="24"/>
        </w:rPr>
        <w:t>ь</w:t>
      </w:r>
      <w:r w:rsidRPr="00D3779F">
        <w:rPr>
          <w:rFonts w:ascii="Times New Roman" w:hAnsi="Times New Roman" w:cs="Times New Roman"/>
          <w:sz w:val="24"/>
          <w:szCs w:val="24"/>
        </w:rPr>
        <w:t>турообусловленность языка» (Kulturalität von Sprache). Связующим звеном этих понятий является человек в его объективно существующей взаимосвязи с языком и культурой, что обусловило возникновение нового направления в языкознании – лингвокультурологии. Исследования в этой области проводятся с опорой на теоретические речевые модели ко</w:t>
      </w:r>
      <w:r w:rsidRPr="00D3779F">
        <w:rPr>
          <w:rFonts w:ascii="Times New Roman" w:hAnsi="Times New Roman" w:cs="Times New Roman"/>
          <w:sz w:val="24"/>
          <w:szCs w:val="24"/>
        </w:rPr>
        <w:t>м</w:t>
      </w:r>
      <w:r w:rsidRPr="00D3779F">
        <w:rPr>
          <w:rFonts w:ascii="Times New Roman" w:hAnsi="Times New Roman" w:cs="Times New Roman"/>
          <w:sz w:val="24"/>
          <w:szCs w:val="24"/>
        </w:rPr>
        <w:t xml:space="preserve">муникации на естественных языках, роль языка в познавательных процессах и когнитивой организации человека и т.д.» [1. S. 24].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Актуальность антропоцентрической парадигмы подчеркивается многими учеными, высказывающими мысль об антропоцентрическом устройстве языка, т.е. о том, что «язык создан по мерке человека» [2. С. 15]. Сменив доминировавшую прежде структуралис</w:t>
      </w:r>
      <w:r w:rsidRPr="00D3779F">
        <w:rPr>
          <w:rFonts w:ascii="Times New Roman" w:hAnsi="Times New Roman" w:cs="Times New Roman"/>
          <w:sz w:val="24"/>
          <w:szCs w:val="24"/>
        </w:rPr>
        <w:t>т</w:t>
      </w:r>
      <w:r w:rsidRPr="00D3779F">
        <w:rPr>
          <w:rFonts w:ascii="Times New Roman" w:hAnsi="Times New Roman" w:cs="Times New Roman"/>
          <w:sz w:val="24"/>
          <w:szCs w:val="24"/>
        </w:rPr>
        <w:t>скую парадигму и поставив задачу изучения не языка в человеке, а человека в языке, н</w:t>
      </w:r>
      <w:r w:rsidRPr="00D3779F">
        <w:rPr>
          <w:rFonts w:ascii="Times New Roman" w:hAnsi="Times New Roman" w:cs="Times New Roman"/>
          <w:sz w:val="24"/>
          <w:szCs w:val="24"/>
        </w:rPr>
        <w:t>о</w:t>
      </w:r>
      <w:r w:rsidRPr="00D3779F">
        <w:rPr>
          <w:rFonts w:ascii="Times New Roman" w:hAnsi="Times New Roman" w:cs="Times New Roman"/>
          <w:sz w:val="24"/>
          <w:szCs w:val="24"/>
        </w:rPr>
        <w:t>вая парадигма позволила исследователям сосредоточиться на обнаружении «свойств, а</w:t>
      </w:r>
      <w:r w:rsidRPr="00D3779F">
        <w:rPr>
          <w:rFonts w:ascii="Times New Roman" w:hAnsi="Times New Roman" w:cs="Times New Roman"/>
          <w:sz w:val="24"/>
          <w:szCs w:val="24"/>
        </w:rPr>
        <w:t>с</w:t>
      </w:r>
      <w:r w:rsidRPr="00D3779F">
        <w:rPr>
          <w:rFonts w:ascii="Times New Roman" w:hAnsi="Times New Roman" w:cs="Times New Roman"/>
          <w:sz w:val="24"/>
          <w:szCs w:val="24"/>
        </w:rPr>
        <w:t>пектов, особенностей языка, ускользавших до определенной поры от внимания исследов</w:t>
      </w:r>
      <w:r w:rsidRPr="00D3779F">
        <w:rPr>
          <w:rFonts w:ascii="Times New Roman" w:hAnsi="Times New Roman" w:cs="Times New Roman"/>
          <w:sz w:val="24"/>
          <w:szCs w:val="24"/>
        </w:rPr>
        <w:t>а</w:t>
      </w:r>
      <w:r w:rsidRPr="00D3779F">
        <w:rPr>
          <w:rFonts w:ascii="Times New Roman" w:hAnsi="Times New Roman" w:cs="Times New Roman"/>
          <w:sz w:val="24"/>
          <w:szCs w:val="24"/>
        </w:rPr>
        <w:t>телей и / или до конца ими не понятых, не описанных или же не объясненных» [3. С. 5]. Эта парадигма получила в языкознании различные названия, которые, скорее фиксируют исследовательские акценты: антропоцентрическая парадигма и, соответственно, прагм</w:t>
      </w:r>
      <w:r w:rsidRPr="00D3779F">
        <w:rPr>
          <w:rFonts w:ascii="Times New Roman" w:hAnsi="Times New Roman" w:cs="Times New Roman"/>
          <w:sz w:val="24"/>
          <w:szCs w:val="24"/>
        </w:rPr>
        <w:t>а</w:t>
      </w:r>
      <w:r w:rsidRPr="00D3779F">
        <w:rPr>
          <w:rFonts w:ascii="Times New Roman" w:hAnsi="Times New Roman" w:cs="Times New Roman"/>
          <w:sz w:val="24"/>
          <w:szCs w:val="24"/>
        </w:rPr>
        <w:t>лингвистическая, коммуникативно-прагматическая, коммуникативно-дискурсивная, ко</w:t>
      </w:r>
      <w:r w:rsidRPr="00D3779F">
        <w:rPr>
          <w:rFonts w:ascii="Times New Roman" w:hAnsi="Times New Roman" w:cs="Times New Roman"/>
          <w:sz w:val="24"/>
          <w:szCs w:val="24"/>
        </w:rPr>
        <w:t>г</w:t>
      </w:r>
      <w:r w:rsidRPr="00D3779F">
        <w:rPr>
          <w:rFonts w:ascii="Times New Roman" w:hAnsi="Times New Roman" w:cs="Times New Roman"/>
          <w:sz w:val="24"/>
          <w:szCs w:val="24"/>
        </w:rPr>
        <w:t>нитивная, социальная. Так, например, И.Т. Вепрева констатирует, что «бурные социально-политические процессы последнего десятилетия ХХ в. коррелируют с активизацией соц</w:t>
      </w:r>
      <w:r w:rsidRPr="00D3779F">
        <w:rPr>
          <w:rFonts w:ascii="Times New Roman" w:hAnsi="Times New Roman" w:cs="Times New Roman"/>
          <w:sz w:val="24"/>
          <w:szCs w:val="24"/>
        </w:rPr>
        <w:t>и</w:t>
      </w:r>
      <w:r w:rsidRPr="00D3779F">
        <w:rPr>
          <w:rFonts w:ascii="Times New Roman" w:hAnsi="Times New Roman" w:cs="Times New Roman"/>
          <w:sz w:val="24"/>
          <w:szCs w:val="24"/>
        </w:rPr>
        <w:t>альной парадигмы языка» [4. С.4]. Четкую границу между этими направлениями исслед</w:t>
      </w:r>
      <w:r w:rsidRPr="00D3779F">
        <w:rPr>
          <w:rFonts w:ascii="Times New Roman" w:hAnsi="Times New Roman" w:cs="Times New Roman"/>
          <w:sz w:val="24"/>
          <w:szCs w:val="24"/>
        </w:rPr>
        <w:t>о</w:t>
      </w:r>
      <w:r w:rsidRPr="00D3779F">
        <w:rPr>
          <w:rFonts w:ascii="Times New Roman" w:hAnsi="Times New Roman" w:cs="Times New Roman"/>
          <w:sz w:val="24"/>
          <w:szCs w:val="24"/>
        </w:rPr>
        <w:t>вания провести очень трудно опять-таки потому, что основным объектом для всех них я</w:t>
      </w:r>
      <w:r w:rsidRPr="00D3779F">
        <w:rPr>
          <w:rFonts w:ascii="Times New Roman" w:hAnsi="Times New Roman" w:cs="Times New Roman"/>
          <w:sz w:val="24"/>
          <w:szCs w:val="24"/>
        </w:rPr>
        <w:t>в</w:t>
      </w:r>
      <w:r w:rsidRPr="00D3779F">
        <w:rPr>
          <w:rFonts w:ascii="Times New Roman" w:hAnsi="Times New Roman" w:cs="Times New Roman"/>
          <w:sz w:val="24"/>
          <w:szCs w:val="24"/>
        </w:rPr>
        <w:t>ляется человек. В связи с этим представляется целесообразным трактовать их как разли</w:t>
      </w:r>
      <w:r w:rsidRPr="00D3779F">
        <w:rPr>
          <w:rFonts w:ascii="Times New Roman" w:hAnsi="Times New Roman" w:cs="Times New Roman"/>
          <w:sz w:val="24"/>
          <w:szCs w:val="24"/>
        </w:rPr>
        <w:t>ч</w:t>
      </w:r>
      <w:r w:rsidRPr="00D3779F">
        <w:rPr>
          <w:rFonts w:ascii="Times New Roman" w:hAnsi="Times New Roman" w:cs="Times New Roman"/>
          <w:sz w:val="24"/>
          <w:szCs w:val="24"/>
        </w:rPr>
        <w:t>ные аспекты одной широкой антропоцентрической парадигмы. На основе достижений предшествующей парадигмы, применяя новые методы, каждое из названных направлений проводит глубокие исследования, получает интересные результаты и поэтому претендует на известный самостоятельный научный статус, что дает основания констатировать пол</w:t>
      </w:r>
      <w:r w:rsidRPr="00D3779F">
        <w:rPr>
          <w:rFonts w:ascii="Times New Roman" w:hAnsi="Times New Roman" w:cs="Times New Roman"/>
          <w:sz w:val="24"/>
          <w:szCs w:val="24"/>
        </w:rPr>
        <w:t>и</w:t>
      </w:r>
      <w:r w:rsidRPr="00D3779F">
        <w:rPr>
          <w:rFonts w:ascii="Times New Roman" w:hAnsi="Times New Roman" w:cs="Times New Roman"/>
          <w:sz w:val="24"/>
          <w:szCs w:val="24"/>
        </w:rPr>
        <w:t>парадигмальность современного языкознания [5]. Ср. также замечание В.И. Шаховского, Ю.А. Сорокина и И.В. Томашевой: «Остаточный принцип, как хвост кометы, проявляется более или менее ярко в очередной сменяющей парадигме, оставаясь в ней в виде опред</w:t>
      </w:r>
      <w:r w:rsidRPr="00D3779F">
        <w:rPr>
          <w:rFonts w:ascii="Times New Roman" w:hAnsi="Times New Roman" w:cs="Times New Roman"/>
          <w:sz w:val="24"/>
          <w:szCs w:val="24"/>
        </w:rPr>
        <w:t>е</w:t>
      </w:r>
      <w:r w:rsidRPr="00D3779F">
        <w:rPr>
          <w:rFonts w:ascii="Times New Roman" w:hAnsi="Times New Roman" w:cs="Times New Roman"/>
          <w:sz w:val="24"/>
          <w:szCs w:val="24"/>
        </w:rPr>
        <w:t>ленного следа от всех предыдущих парадигм» [6. С.3].</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переломные времена язык становится предметом общественного интереса, по</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тверждением чему являются многочисленные обращения пользователей Интернета на сайт </w:t>
      </w:r>
      <w:hyperlink r:id="rId43" w:history="1">
        <w:r w:rsidRPr="00D3779F">
          <w:rPr>
            <w:rStyle w:val="ad"/>
            <w:rFonts w:ascii="Times New Roman" w:hAnsi="Times New Roman" w:cs="Times New Roman"/>
            <w:color w:val="auto"/>
            <w:sz w:val="24"/>
            <w:szCs w:val="24"/>
            <w:lang w:val="en-US"/>
          </w:rPr>
          <w:t>www</w:t>
        </w:r>
        <w:r w:rsidRPr="00D3779F">
          <w:rPr>
            <w:rStyle w:val="ad"/>
            <w:rFonts w:ascii="Times New Roman" w:hAnsi="Times New Roman" w:cs="Times New Roman"/>
            <w:color w:val="auto"/>
            <w:sz w:val="24"/>
            <w:szCs w:val="24"/>
          </w:rPr>
          <w:t>.</w:t>
        </w:r>
        <w:r w:rsidRPr="00D3779F">
          <w:rPr>
            <w:rStyle w:val="ad"/>
            <w:rFonts w:ascii="Times New Roman" w:hAnsi="Times New Roman" w:cs="Times New Roman"/>
            <w:color w:val="auto"/>
            <w:sz w:val="24"/>
            <w:szCs w:val="24"/>
            <w:lang w:val="en-US"/>
          </w:rPr>
          <w:t>gramota</w:t>
        </w:r>
        <w:r w:rsidRPr="00D3779F">
          <w:rPr>
            <w:rStyle w:val="ad"/>
            <w:rFonts w:ascii="Times New Roman" w:hAnsi="Times New Roman" w:cs="Times New Roman"/>
            <w:color w:val="auto"/>
            <w:sz w:val="24"/>
            <w:szCs w:val="24"/>
          </w:rPr>
          <w:t>.</w:t>
        </w:r>
        <w:r w:rsidRPr="00D3779F">
          <w:rPr>
            <w:rStyle w:val="ad"/>
            <w:rFonts w:ascii="Times New Roman" w:hAnsi="Times New Roman" w:cs="Times New Roman"/>
            <w:color w:val="auto"/>
            <w:sz w:val="24"/>
            <w:szCs w:val="24"/>
            <w:lang w:val="en-US"/>
          </w:rPr>
          <w:t>ru</w:t>
        </w:r>
      </w:hyperlink>
      <w:r w:rsidRPr="00D3779F">
        <w:rPr>
          <w:rFonts w:ascii="Times New Roman" w:hAnsi="Times New Roman" w:cs="Times New Roman"/>
          <w:sz w:val="24"/>
          <w:szCs w:val="24"/>
        </w:rPr>
        <w:t>, из чего следует, что массовым снижением грамотности озабочены не только российские педагоги, но рядовые носители русского языка (в том числе и раб</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тодатели).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Речевую ситуацию в современной России В.И. Карасик определяет как девербализ</w:t>
      </w:r>
      <w:r w:rsidRPr="00D3779F">
        <w:rPr>
          <w:rFonts w:ascii="Times New Roman" w:hAnsi="Times New Roman" w:cs="Times New Roman"/>
          <w:sz w:val="24"/>
          <w:szCs w:val="24"/>
        </w:rPr>
        <w:t>а</w:t>
      </w:r>
      <w:r w:rsidRPr="00D3779F">
        <w:rPr>
          <w:rFonts w:ascii="Times New Roman" w:hAnsi="Times New Roman" w:cs="Times New Roman"/>
          <w:sz w:val="24"/>
          <w:szCs w:val="24"/>
        </w:rPr>
        <w:t>цию, т.е. обеднение языковой культуры, представляющее собой «комплексный процесс деградации общества», суть которого «состоит в редукции разнообразной системы язык</w:t>
      </w:r>
      <w:r w:rsidRPr="00D3779F">
        <w:rPr>
          <w:rFonts w:ascii="Times New Roman" w:hAnsi="Times New Roman" w:cs="Times New Roman"/>
          <w:sz w:val="24"/>
          <w:szCs w:val="24"/>
        </w:rPr>
        <w:t>о</w:t>
      </w:r>
      <w:r w:rsidRPr="00D3779F">
        <w:rPr>
          <w:rFonts w:ascii="Times New Roman" w:hAnsi="Times New Roman" w:cs="Times New Roman"/>
          <w:sz w:val="24"/>
          <w:szCs w:val="24"/>
        </w:rPr>
        <w:t>вых средств и речевых жанров в сознании носителей языка к обиходному способу общ</w:t>
      </w:r>
      <w:r w:rsidRPr="00D3779F">
        <w:rPr>
          <w:rFonts w:ascii="Times New Roman" w:hAnsi="Times New Roman" w:cs="Times New Roman"/>
          <w:sz w:val="24"/>
          <w:szCs w:val="24"/>
        </w:rPr>
        <w:t>е</w:t>
      </w:r>
      <w:r w:rsidRPr="00D3779F">
        <w:rPr>
          <w:rFonts w:ascii="Times New Roman" w:hAnsi="Times New Roman" w:cs="Times New Roman"/>
          <w:sz w:val="24"/>
          <w:szCs w:val="24"/>
        </w:rPr>
        <w:t>ния, усвоенному в раннем детстве» [7. С. 113]. Эту точку зрения разделяет Л.С. Бейли</w:t>
      </w:r>
      <w:r w:rsidRPr="00D3779F">
        <w:rPr>
          <w:rFonts w:ascii="Times New Roman" w:hAnsi="Times New Roman" w:cs="Times New Roman"/>
          <w:sz w:val="24"/>
          <w:szCs w:val="24"/>
        </w:rPr>
        <w:t>н</w:t>
      </w:r>
      <w:r w:rsidRPr="00D3779F">
        <w:rPr>
          <w:rFonts w:ascii="Times New Roman" w:hAnsi="Times New Roman" w:cs="Times New Roman"/>
          <w:sz w:val="24"/>
          <w:szCs w:val="24"/>
        </w:rPr>
        <w:t>сон, указывая, что «современная языковая ситуация в нашей стране характеризуется ре</w:t>
      </w:r>
      <w:r w:rsidRPr="00D3779F">
        <w:rPr>
          <w:rFonts w:ascii="Times New Roman" w:hAnsi="Times New Roman" w:cs="Times New Roman"/>
          <w:sz w:val="24"/>
          <w:szCs w:val="24"/>
        </w:rPr>
        <w:t>з</w:t>
      </w:r>
      <w:r w:rsidRPr="00D3779F">
        <w:rPr>
          <w:rFonts w:ascii="Times New Roman" w:hAnsi="Times New Roman" w:cs="Times New Roman"/>
          <w:sz w:val="24"/>
          <w:szCs w:val="24"/>
        </w:rPr>
        <w:t>ким обеднением инструментальной стороны общения» [8. С. 39].</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сложившейся ситуации важную роль играет массовая культура, лингвистически релевантной характеристикой которой является «гипертрофия эмоционального компоне</w:t>
      </w:r>
      <w:r w:rsidRPr="00D3779F">
        <w:rPr>
          <w:rFonts w:ascii="Times New Roman" w:hAnsi="Times New Roman" w:cs="Times New Roman"/>
          <w:sz w:val="24"/>
          <w:szCs w:val="24"/>
        </w:rPr>
        <w:t>н</w:t>
      </w:r>
      <w:r w:rsidRPr="00D3779F">
        <w:rPr>
          <w:rFonts w:ascii="Times New Roman" w:hAnsi="Times New Roman" w:cs="Times New Roman"/>
          <w:sz w:val="24"/>
          <w:szCs w:val="24"/>
        </w:rPr>
        <w:t>та и редукция рационального компонента в вербальных реакциях» [7. С. 108]. Автор ко</w:t>
      </w:r>
      <w:r w:rsidRPr="00D3779F">
        <w:rPr>
          <w:rFonts w:ascii="Times New Roman" w:hAnsi="Times New Roman" w:cs="Times New Roman"/>
          <w:sz w:val="24"/>
          <w:szCs w:val="24"/>
        </w:rPr>
        <w:t>н</w:t>
      </w:r>
      <w:r w:rsidRPr="00D3779F">
        <w:rPr>
          <w:rFonts w:ascii="Times New Roman" w:hAnsi="Times New Roman" w:cs="Times New Roman"/>
          <w:sz w:val="24"/>
          <w:szCs w:val="24"/>
        </w:rPr>
        <w:t>статирует, что целенаправленная государственная языковая политика касается только «т</w:t>
      </w:r>
      <w:r w:rsidRPr="00D3779F">
        <w:rPr>
          <w:rFonts w:ascii="Times New Roman" w:hAnsi="Times New Roman" w:cs="Times New Roman"/>
          <w:sz w:val="24"/>
          <w:szCs w:val="24"/>
        </w:rPr>
        <w:t>а</w:t>
      </w:r>
      <w:r w:rsidRPr="00D3779F">
        <w:rPr>
          <w:rFonts w:ascii="Times New Roman" w:hAnsi="Times New Roman" w:cs="Times New Roman"/>
          <w:sz w:val="24"/>
          <w:szCs w:val="24"/>
        </w:rPr>
        <w:t>ких вопросов, как юридический статус государственного языка и миноритарных языков, преподавание государственного, родного и иностранных языков в государственных уче</w:t>
      </w:r>
      <w:r w:rsidRPr="00D3779F">
        <w:rPr>
          <w:rFonts w:ascii="Times New Roman" w:hAnsi="Times New Roman" w:cs="Times New Roman"/>
          <w:sz w:val="24"/>
          <w:szCs w:val="24"/>
        </w:rPr>
        <w:t>б</w:t>
      </w:r>
      <w:r w:rsidRPr="00D3779F">
        <w:rPr>
          <w:rFonts w:ascii="Times New Roman" w:hAnsi="Times New Roman" w:cs="Times New Roman"/>
          <w:sz w:val="24"/>
          <w:szCs w:val="24"/>
        </w:rPr>
        <w:t>ных заведениях, радио- и телевизионное вещание на государственном и других языках, оформление официальных документов на государственном языке и др. Вне поля зрения общественности остается коммуникативная компетенция граждан – владение ими необх</w:t>
      </w:r>
      <w:r w:rsidRPr="00D3779F">
        <w:rPr>
          <w:rFonts w:ascii="Times New Roman" w:hAnsi="Times New Roman" w:cs="Times New Roman"/>
          <w:sz w:val="24"/>
          <w:szCs w:val="24"/>
        </w:rPr>
        <w:t>о</w:t>
      </w:r>
      <w:r w:rsidRPr="00D3779F">
        <w:rPr>
          <w:rFonts w:ascii="Times New Roman" w:hAnsi="Times New Roman" w:cs="Times New Roman"/>
          <w:sz w:val="24"/>
          <w:szCs w:val="24"/>
        </w:rPr>
        <w:t>димыми речевыми ресурсами (от языковых единиц до речевых жанров) [Там же. С. 11–112]. Неразвитость коммуникативной (дискурсивной) компетенции граждан определенно наносит урон культуре их поведения. «Такая компетенция не усваивается стихийно в об</w:t>
      </w:r>
      <w:r w:rsidRPr="00D3779F">
        <w:rPr>
          <w:rFonts w:ascii="Times New Roman" w:hAnsi="Times New Roman" w:cs="Times New Roman"/>
          <w:sz w:val="24"/>
          <w:szCs w:val="24"/>
        </w:rPr>
        <w:t>и</w:t>
      </w:r>
      <w:r w:rsidRPr="00D3779F">
        <w:rPr>
          <w:rFonts w:ascii="Times New Roman" w:hAnsi="Times New Roman" w:cs="Times New Roman"/>
          <w:sz w:val="24"/>
          <w:szCs w:val="24"/>
        </w:rPr>
        <w:t>ходном общении, более того, она принципиально несовместима с повседневным модусом бытия. Следовательно, дискурсивная компетенция должна быть детально осмыслена ли</w:t>
      </w:r>
      <w:r w:rsidRPr="00D3779F">
        <w:rPr>
          <w:rFonts w:ascii="Times New Roman" w:hAnsi="Times New Roman" w:cs="Times New Roman"/>
          <w:sz w:val="24"/>
          <w:szCs w:val="24"/>
        </w:rPr>
        <w:t>н</w:t>
      </w:r>
      <w:r w:rsidRPr="00D3779F">
        <w:rPr>
          <w:rFonts w:ascii="Times New Roman" w:hAnsi="Times New Roman" w:cs="Times New Roman"/>
          <w:sz w:val="24"/>
          <w:szCs w:val="24"/>
        </w:rPr>
        <w:t>гвистами, сформирована в школе, поддержана в средствах массовой информации и пост</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пенно принята массовым сознанием как тип престижного поведения» [Там же. С.113]. </w:t>
      </w:r>
    </w:p>
    <w:p w:rsidR="00061D9A" w:rsidRPr="00D3779F" w:rsidRDefault="00061D9A" w:rsidP="00D3779F">
      <w:pPr>
        <w:pStyle w:val="af3"/>
        <w:spacing w:before="0" w:beforeAutospacing="0" w:after="0" w:afterAutospacing="0"/>
        <w:ind w:firstLine="567"/>
      </w:pPr>
      <w:r w:rsidRPr="00D3779F">
        <w:t>Осознание престижности в качестве характеристики собственного речевого повед</w:t>
      </w:r>
      <w:r w:rsidRPr="00D3779F">
        <w:t>е</w:t>
      </w:r>
      <w:r w:rsidRPr="00D3779F">
        <w:t>ния связано с развитием языковой рефлексии человека. Языковая рефлексия – это</w:t>
      </w:r>
      <w:r w:rsidRPr="00D3779F">
        <w:rPr>
          <w:bCs/>
        </w:rPr>
        <w:t xml:space="preserve"> вся с</w:t>
      </w:r>
      <w:r w:rsidRPr="00D3779F">
        <w:rPr>
          <w:bCs/>
        </w:rPr>
        <w:t>о</w:t>
      </w:r>
      <w:r w:rsidRPr="00D3779F">
        <w:rPr>
          <w:bCs/>
        </w:rPr>
        <w:t>вокупность знаний, представлений, суждений о языке, «представленная в виде явных в</w:t>
      </w:r>
      <w:r w:rsidRPr="00D3779F">
        <w:rPr>
          <w:bCs/>
        </w:rPr>
        <w:t>ы</w:t>
      </w:r>
      <w:r w:rsidRPr="00D3779F">
        <w:rPr>
          <w:bCs/>
        </w:rPr>
        <w:t>сказываний, в виде показаний языкового сознания, реализующего интерпретирующую функцию. … Таким образом, метаязыковое сознание является компонентом языкового сознания, манифестирующим рациональное понимание языка и его интерпретацию» [4. 2002. С.52]. Метаязыковое сознание как форма общественного сознания существует на двух уровнях: 1) на уровне теоретически систематизированного сознания, представленн</w:t>
      </w:r>
      <w:r w:rsidRPr="00D3779F">
        <w:rPr>
          <w:bCs/>
        </w:rPr>
        <w:t>о</w:t>
      </w:r>
      <w:r w:rsidRPr="00D3779F">
        <w:rPr>
          <w:bCs/>
        </w:rPr>
        <w:t>го системой научных понятий и концепций, относящихся к области лингвистики (научное метаязыковое сознание); 2) на уровне обыденного сознания в форме массовых эмпирич</w:t>
      </w:r>
      <w:r w:rsidRPr="00D3779F">
        <w:rPr>
          <w:bCs/>
        </w:rPr>
        <w:t>е</w:t>
      </w:r>
      <w:r w:rsidRPr="00D3779F">
        <w:rPr>
          <w:bCs/>
        </w:rPr>
        <w:t>ских знаний и представлений. Интерес для исследования представляют метаязыковые в</w:t>
      </w:r>
      <w:r w:rsidRPr="00D3779F">
        <w:rPr>
          <w:bCs/>
        </w:rPr>
        <w:t>ы</w:t>
      </w:r>
      <w:r w:rsidRPr="00D3779F">
        <w:rPr>
          <w:bCs/>
        </w:rPr>
        <w:t>сказывания, принадлежащие людям с любым образовательным уровнем, но особенно симптоматичны в плане состояния языковой и собственно лингвистической культуры о</w:t>
      </w:r>
      <w:r w:rsidRPr="00D3779F">
        <w:rPr>
          <w:bCs/>
        </w:rPr>
        <w:t>б</w:t>
      </w:r>
      <w:r w:rsidRPr="00D3779F">
        <w:rPr>
          <w:bCs/>
        </w:rPr>
        <w:t>щества метаязыковые высказывания образованных людей. И.Т. Вепрева приходит к выв</w:t>
      </w:r>
      <w:r w:rsidRPr="00D3779F">
        <w:rPr>
          <w:bCs/>
        </w:rPr>
        <w:t>о</w:t>
      </w:r>
      <w:r w:rsidRPr="00D3779F">
        <w:rPr>
          <w:bCs/>
        </w:rPr>
        <w:t>ду о весьма невысоком в этом плане уровне образованной части нашего общества. Н</w:t>
      </w:r>
      <w:r w:rsidRPr="00D3779F">
        <w:rPr>
          <w:bCs/>
        </w:rPr>
        <w:t>а</w:t>
      </w:r>
      <w:r w:rsidRPr="00D3779F">
        <w:rPr>
          <w:bCs/>
        </w:rPr>
        <w:t xml:space="preserve">блюдения автора разделяет и Л.П. Крысин: «Она (образованность </w:t>
      </w:r>
      <w:r w:rsidRPr="00D3779F">
        <w:rPr>
          <w:bCs/>
          <w:i/>
        </w:rPr>
        <w:t>– Н.Т</w:t>
      </w:r>
      <w:r w:rsidRPr="00D3779F">
        <w:rPr>
          <w:bCs/>
        </w:rPr>
        <w:t>.) весьма низка, даже в тех слоях (например, в журналистской среде), представители которых в силу св</w:t>
      </w:r>
      <w:r w:rsidRPr="00D3779F">
        <w:rPr>
          <w:bCs/>
        </w:rPr>
        <w:t>о</w:t>
      </w:r>
      <w:r w:rsidRPr="00D3779F">
        <w:rPr>
          <w:bCs/>
        </w:rPr>
        <w:t>его образовательного и интеллектуального статуса должны иметь правильное представл</w:t>
      </w:r>
      <w:r w:rsidRPr="00D3779F">
        <w:rPr>
          <w:bCs/>
        </w:rPr>
        <w:t>е</w:t>
      </w:r>
      <w:r w:rsidRPr="00D3779F">
        <w:rPr>
          <w:bCs/>
        </w:rPr>
        <w:t>ние о языке и нормах его использования в разных сферах общения» (цит. по: [4. С. 90]). Ученые приходят к выводу, что метаязыковому мышлению образованной части совр</w:t>
      </w:r>
      <w:r w:rsidRPr="00D3779F">
        <w:rPr>
          <w:bCs/>
        </w:rPr>
        <w:t>е</w:t>
      </w:r>
      <w:r w:rsidRPr="00D3779F">
        <w:rPr>
          <w:bCs/>
        </w:rPr>
        <w:t>менного общества (нелингвистов) свойственна «та же архаическая наивность и мифол</w:t>
      </w:r>
      <w:r w:rsidRPr="00D3779F">
        <w:rPr>
          <w:bCs/>
        </w:rPr>
        <w:t>о</w:t>
      </w:r>
      <w:r w:rsidRPr="00D3779F">
        <w:rPr>
          <w:bCs/>
        </w:rPr>
        <w:t>гичность, которая была характерна для Древнего мира и Средневековья, как европейского, так и восточного» [9. С.56]. Существуют коммуникативные и концептуальные рефлекс</w:t>
      </w:r>
      <w:r w:rsidRPr="00D3779F">
        <w:rPr>
          <w:bCs/>
        </w:rPr>
        <w:t>и</w:t>
      </w:r>
      <w:r w:rsidRPr="00D3779F">
        <w:rPr>
          <w:bCs/>
        </w:rPr>
        <w:t>вы [4]. Прибегая к первым, говорящий стремится снять риск быть непонятым или пон</w:t>
      </w:r>
      <w:r w:rsidRPr="00D3779F">
        <w:rPr>
          <w:bCs/>
        </w:rPr>
        <w:t>я</w:t>
      </w:r>
      <w:r w:rsidRPr="00D3779F">
        <w:rPr>
          <w:bCs/>
        </w:rPr>
        <w:t>тым неправильно, т.е. он стремится снять коммуникативное напряжение, например: «Се</w:t>
      </w:r>
      <w:r w:rsidRPr="00D3779F">
        <w:rPr>
          <w:bCs/>
        </w:rPr>
        <w:t>й</w:t>
      </w:r>
      <w:r w:rsidRPr="00D3779F">
        <w:rPr>
          <w:bCs/>
        </w:rPr>
        <w:t xml:space="preserve">час в большой России, </w:t>
      </w:r>
      <w:r w:rsidRPr="00D3779F">
        <w:rPr>
          <w:bCs/>
          <w:i/>
          <w:iCs/>
        </w:rPr>
        <w:t xml:space="preserve">я не люблю слова ‘провинция’, </w:t>
      </w:r>
      <w:r w:rsidRPr="00D3779F">
        <w:rPr>
          <w:bCs/>
        </w:rPr>
        <w:t>существует огромная жажда, тяга к прекрасному» (РТР, Зеркало, 9.03.02] (цит. по: [4. С.102]). Концептуальные рефлексивы позволяют «проследить динамику концептуального видения носителя языка, формиров</w:t>
      </w:r>
      <w:r w:rsidRPr="00D3779F">
        <w:rPr>
          <w:bCs/>
        </w:rPr>
        <w:t>а</w:t>
      </w:r>
      <w:r w:rsidRPr="00D3779F">
        <w:rPr>
          <w:bCs/>
        </w:rPr>
        <w:t>ние новых концептов современной России, а в отраженном виде – психологическое с</w:t>
      </w:r>
      <w:r w:rsidRPr="00D3779F">
        <w:rPr>
          <w:bCs/>
        </w:rPr>
        <w:t>о</w:t>
      </w:r>
      <w:r w:rsidRPr="00D3779F">
        <w:rPr>
          <w:bCs/>
        </w:rPr>
        <w:lastRenderedPageBreak/>
        <w:t>стояние общества в определенный период времени» [Там же. С.7]. Концептуальные ре</w:t>
      </w:r>
      <w:r w:rsidRPr="00D3779F">
        <w:rPr>
          <w:bCs/>
        </w:rPr>
        <w:t>ф</w:t>
      </w:r>
      <w:r w:rsidRPr="00D3779F">
        <w:rPr>
          <w:bCs/>
        </w:rPr>
        <w:t xml:space="preserve">лексивы реагируют на очаги концептуального напряжения, связанного с концептуальной деятельностью индивида, и контекстуально компенсируют отсутствие в языке единиц для именования новых концептов, например: </w:t>
      </w:r>
      <w:r w:rsidRPr="00D3779F">
        <w:t>«Митины сверстники же – стопроцентно вое</w:t>
      </w:r>
      <w:r w:rsidRPr="00D3779F">
        <w:t>н</w:t>
      </w:r>
      <w:r w:rsidRPr="00D3779F">
        <w:t>ное поколение, вне зависимости от того, были ребята в Чечне или нет … Из его класса о</w:t>
      </w:r>
      <w:r w:rsidRPr="00D3779F">
        <w:t>с</w:t>
      </w:r>
      <w:r w:rsidRPr="00D3779F">
        <w:t>талось пять-шесть мальчишек! Все остальные погибли. Поумирали или сошли с ума, отр</w:t>
      </w:r>
      <w:r w:rsidRPr="00D3779F">
        <w:t>а</w:t>
      </w:r>
      <w:r w:rsidRPr="00D3779F">
        <w:t xml:space="preserve">вились наркотиками. И все это на престижном Юго-Западе столицы с дипломатическими домами. Прежние войны имели название, </w:t>
      </w:r>
      <w:r w:rsidRPr="00D3779F">
        <w:rPr>
          <w:i/>
          <w:iCs/>
        </w:rPr>
        <w:t>а эта еще названия не имеет. Это – война ж</w:t>
      </w:r>
      <w:r w:rsidRPr="00D3779F">
        <w:rPr>
          <w:i/>
          <w:iCs/>
        </w:rPr>
        <w:t>и</w:t>
      </w:r>
      <w:r w:rsidRPr="00D3779F">
        <w:rPr>
          <w:i/>
          <w:iCs/>
        </w:rPr>
        <w:t>вого поколения за собственную жизнь</w:t>
      </w:r>
      <w:r w:rsidRPr="00D3779F">
        <w:t>»</w:t>
      </w:r>
      <w:r w:rsidRPr="00D3779F">
        <w:rPr>
          <w:i/>
          <w:iCs/>
        </w:rPr>
        <w:t xml:space="preserve"> </w:t>
      </w:r>
      <w:r w:rsidRPr="00D3779F">
        <w:t xml:space="preserve">(МК-Урал, 2001, июль) (цит.по: [4. С. 213]). </w:t>
      </w:r>
    </w:p>
    <w:p w:rsidR="00061D9A" w:rsidRPr="00D3779F" w:rsidRDefault="00061D9A" w:rsidP="00D3779F">
      <w:pPr>
        <w:pStyle w:val="af3"/>
        <w:spacing w:before="0" w:beforeAutospacing="0" w:after="0" w:afterAutospacing="0"/>
        <w:ind w:firstLine="567"/>
      </w:pPr>
      <w:r w:rsidRPr="00D3779F">
        <w:t>Объектом языковой рефлексии может быть определенное социокультурное языковое явление, например, такая разновидность языкового кода, как сленг. Вариантом такого в</w:t>
      </w:r>
      <w:r w:rsidRPr="00D3779F">
        <w:t>и</w:t>
      </w:r>
      <w:r w:rsidRPr="00D3779F">
        <w:t>да языковой рефлексии являются опять-таки волшебные сказки, написанные студентами российских высших учебных заведений на олимпиаде по русскому языку. Так, И.В. Б</w:t>
      </w:r>
      <w:r w:rsidRPr="00D3779F">
        <w:t>е</w:t>
      </w:r>
      <w:r w:rsidRPr="00D3779F">
        <w:t>гунц описывает современную языковую действительность:</w:t>
      </w:r>
    </w:p>
    <w:p w:rsidR="00061D9A" w:rsidRPr="00D3779F" w:rsidRDefault="00061D9A" w:rsidP="00D3779F">
      <w:pPr>
        <w:pStyle w:val="af3"/>
        <w:spacing w:before="0" w:beforeAutospacing="0" w:after="0" w:afterAutospacing="0"/>
        <w:ind w:firstLine="567"/>
      </w:pPr>
      <w:r w:rsidRPr="00D3779F">
        <w:t>«В некотором уже не царстве, но еще государстве стоял лес. И жили в лесу дру</w:t>
      </w:r>
      <w:r w:rsidRPr="00D3779F">
        <w:t>ж</w:t>
      </w:r>
      <w:r w:rsidRPr="00D3779F">
        <w:t>ные-предружные звери. И говорили звери, конечно, по-русски, да как! Чистенько, ни ошибочки, ни грубости, ни штампика никакого, а уж слов-то поганых, паразитных отр</w:t>
      </w:r>
      <w:r w:rsidRPr="00D3779F">
        <w:t>о</w:t>
      </w:r>
      <w:r w:rsidRPr="00D3779F">
        <w:t>дясь не слыхивали». Жили в этом лесу красавица-Марьюшка и добрый молодец Ивану</w:t>
      </w:r>
      <w:r w:rsidRPr="00D3779F">
        <w:t>ш</w:t>
      </w:r>
      <w:r w:rsidRPr="00D3779F">
        <w:t>ка, которые собирались пожениться. Но старая злая лесная ведьма околдовала Ивана, так что заговорил он уже на другом языке: «Марьюшка подошла к Ване, взяла его за руку …</w:t>
      </w:r>
    </w:p>
    <w:p w:rsidR="00061D9A" w:rsidRPr="00D3779F" w:rsidRDefault="00061D9A" w:rsidP="00D3779F">
      <w:pPr>
        <w:pStyle w:val="af3"/>
        <w:spacing w:before="0" w:beforeAutospacing="0" w:after="0" w:afterAutospacing="0"/>
        <w:ind w:firstLine="567"/>
      </w:pPr>
      <w:r w:rsidRPr="00D3779F">
        <w:t>– Пойдем, Ваня, домой …</w:t>
      </w:r>
    </w:p>
    <w:p w:rsidR="00061D9A" w:rsidRPr="00D3779F" w:rsidRDefault="00061D9A" w:rsidP="00D3779F">
      <w:pPr>
        <w:pStyle w:val="af3"/>
        <w:spacing w:before="0" w:beforeAutospacing="0" w:after="0" w:afterAutospacing="0"/>
        <w:ind w:firstLine="567"/>
      </w:pPr>
      <w:r w:rsidRPr="00D3779F">
        <w:t>А Иван ей в ответ что-то непонятное:</w:t>
      </w:r>
    </w:p>
    <w:p w:rsidR="00061D9A" w:rsidRPr="00D3779F" w:rsidRDefault="00061D9A" w:rsidP="00D3779F">
      <w:pPr>
        <w:pStyle w:val="af3"/>
        <w:spacing w:before="0" w:beforeAutospacing="0" w:after="0" w:afterAutospacing="0"/>
        <w:ind w:firstLine="567"/>
      </w:pPr>
      <w:r w:rsidRPr="00D3779F">
        <w:t>– Типа, ты чё? Клешни-то забери, а?</w:t>
      </w:r>
    </w:p>
    <w:p w:rsidR="00061D9A" w:rsidRPr="00D3779F" w:rsidRDefault="00061D9A" w:rsidP="00D3779F">
      <w:pPr>
        <w:pStyle w:val="af3"/>
        <w:spacing w:before="0" w:beforeAutospacing="0" w:after="0" w:afterAutospacing="0"/>
        <w:ind w:firstLine="567"/>
      </w:pPr>
      <w:r w:rsidRPr="00D3779F">
        <w:t>Марьюшка уже чуть не плачет, говорит:</w:t>
      </w:r>
    </w:p>
    <w:p w:rsidR="00061D9A" w:rsidRPr="00D3779F" w:rsidRDefault="00061D9A" w:rsidP="00D3779F">
      <w:pPr>
        <w:pStyle w:val="af3"/>
        <w:spacing w:before="0" w:beforeAutospacing="0" w:after="0" w:afterAutospacing="0"/>
        <w:ind w:firstLine="567"/>
      </w:pPr>
      <w:r w:rsidRPr="00D3779F">
        <w:t>– Что с тобой, Ванечка? Пойдем, милый, отдохнешь с дороги …</w:t>
      </w:r>
    </w:p>
    <w:p w:rsidR="00061D9A" w:rsidRPr="00D3779F" w:rsidRDefault="00061D9A" w:rsidP="00D3779F">
      <w:pPr>
        <w:pStyle w:val="af3"/>
        <w:spacing w:before="0" w:beforeAutospacing="0" w:after="0" w:afterAutospacing="0"/>
        <w:ind w:firstLine="567"/>
      </w:pPr>
      <w:r w:rsidRPr="00D3779F">
        <w:t>– Ну ладно, супер. Пошли. По-любому, на полчасика.» [10. С. 286].</w:t>
      </w:r>
    </w:p>
    <w:p w:rsidR="00061D9A" w:rsidRPr="00D3779F" w:rsidRDefault="00061D9A" w:rsidP="00D3779F">
      <w:pPr>
        <w:pStyle w:val="af3"/>
        <w:spacing w:before="0" w:beforeAutospacing="0" w:after="0" w:afterAutospacing="0"/>
        <w:ind w:firstLine="567"/>
      </w:pPr>
      <w:r w:rsidRPr="00D3779F">
        <w:t>Далее сюжет развивается, как в сказке о спящей красавице: Марьюшка поцелуем вернула Ивана к нормальной речи.</w:t>
      </w:r>
    </w:p>
    <w:p w:rsidR="00061D9A" w:rsidRPr="00D3779F" w:rsidRDefault="00061D9A" w:rsidP="00D3779F">
      <w:pPr>
        <w:pStyle w:val="af3"/>
        <w:spacing w:before="0" w:beforeAutospacing="0" w:after="0" w:afterAutospacing="0"/>
        <w:ind w:firstLine="567"/>
      </w:pPr>
      <w:r w:rsidRPr="00D3779F">
        <w:t>Таким образом, языковые рефлексивы – это оценка говорящими своего коммуник</w:t>
      </w:r>
      <w:r w:rsidRPr="00D3779F">
        <w:t>а</w:t>
      </w:r>
      <w:r w:rsidRPr="00D3779F">
        <w:t>тивно-речевого самочувствия в коммуникативной ситуации, которую они воспринимают прежде всего как ситуацию общественную и социокультурную. Лингвистическими мет</w:t>
      </w:r>
      <w:r w:rsidRPr="00D3779F">
        <w:t>о</w:t>
      </w:r>
      <w:r w:rsidRPr="00D3779F">
        <w:t>дами такая ситуация может быть адекватно исследована только в рамках антропоцентр</w:t>
      </w:r>
      <w:r w:rsidRPr="00D3779F">
        <w:t>и</w:t>
      </w:r>
      <w:r w:rsidRPr="00D3779F">
        <w:t>ческой парадигмы.</w:t>
      </w:r>
    </w:p>
    <w:p w:rsidR="00A84F52" w:rsidRDefault="00A84F52" w:rsidP="00D3779F">
      <w:pPr>
        <w:pStyle w:val="af3"/>
        <w:tabs>
          <w:tab w:val="left" w:pos="10920"/>
        </w:tabs>
        <w:spacing w:before="0" w:beforeAutospacing="0" w:after="0" w:afterAutospacing="0"/>
        <w:ind w:firstLine="567"/>
        <w:jc w:val="center"/>
        <w:rPr>
          <w:b/>
          <w:bCs/>
        </w:rPr>
      </w:pPr>
    </w:p>
    <w:p w:rsidR="00061D9A" w:rsidRPr="00D3779F" w:rsidRDefault="00A84F52" w:rsidP="00D3779F">
      <w:pPr>
        <w:pStyle w:val="af3"/>
        <w:tabs>
          <w:tab w:val="left" w:pos="10920"/>
        </w:tabs>
        <w:spacing w:before="0" w:beforeAutospacing="0" w:after="0" w:afterAutospacing="0"/>
        <w:ind w:firstLine="567"/>
        <w:jc w:val="center"/>
        <w:rPr>
          <w:b/>
          <w:bCs/>
          <w:lang w:val="en-US"/>
        </w:rPr>
      </w:pPr>
      <w:r w:rsidRPr="00D3779F">
        <w:rPr>
          <w:b/>
          <w:bCs/>
        </w:rPr>
        <w:t>Литература</w:t>
      </w:r>
    </w:p>
    <w:p w:rsidR="00061D9A" w:rsidRPr="00D3779F" w:rsidRDefault="00061D9A" w:rsidP="00D3779F">
      <w:pPr>
        <w:pStyle w:val="af3"/>
        <w:tabs>
          <w:tab w:val="left" w:pos="10920"/>
        </w:tabs>
        <w:spacing w:before="0" w:beforeAutospacing="0" w:after="0" w:afterAutospacing="0"/>
        <w:ind w:firstLine="567"/>
        <w:rPr>
          <w:lang w:val="de-DE"/>
        </w:rPr>
      </w:pPr>
      <w:r w:rsidRPr="00D3779F">
        <w:rPr>
          <w:lang w:val="de-DE"/>
        </w:rPr>
        <w:t>1.</w:t>
      </w:r>
      <w:r w:rsidRPr="00D3779F">
        <w:rPr>
          <w:iCs/>
          <w:lang w:val="de-DE"/>
        </w:rPr>
        <w:t xml:space="preserve"> Linke A. </w:t>
      </w:r>
      <w:r w:rsidRPr="00D3779F">
        <w:rPr>
          <w:lang w:val="de-DE"/>
        </w:rPr>
        <w:t>Kommunikation, Kultur und Vergesellschaftung: Überlegungen zu einer Ku</w:t>
      </w:r>
      <w:r w:rsidRPr="00D3779F">
        <w:rPr>
          <w:lang w:val="de-DE"/>
        </w:rPr>
        <w:t>l</w:t>
      </w:r>
      <w:r w:rsidRPr="00D3779F">
        <w:rPr>
          <w:lang w:val="de-DE"/>
        </w:rPr>
        <w:t xml:space="preserve">turgeschichte der Kommunikation // Sprache – Kognition – Kultur. – B., 2008. </w:t>
      </w:r>
      <w:r w:rsidRPr="00D3779F">
        <w:rPr>
          <w:lang w:val="en-US"/>
        </w:rPr>
        <w:t xml:space="preserve">– </w:t>
      </w:r>
      <w:r w:rsidRPr="00D3779F">
        <w:rPr>
          <w:lang w:val="de-DE"/>
        </w:rPr>
        <w:t>S. 24</w:t>
      </w:r>
      <w:r w:rsidRPr="00D3779F">
        <w:rPr>
          <w:lang w:val="en-US"/>
        </w:rPr>
        <w:t>–</w:t>
      </w:r>
      <w:r w:rsidRPr="00D3779F">
        <w:rPr>
          <w:lang w:val="de-DE"/>
        </w:rPr>
        <w:t>50.</w:t>
      </w:r>
    </w:p>
    <w:p w:rsidR="00061D9A" w:rsidRPr="00D3779F" w:rsidRDefault="00061D9A" w:rsidP="00D3779F">
      <w:pPr>
        <w:pStyle w:val="af3"/>
        <w:tabs>
          <w:tab w:val="left" w:pos="10920"/>
        </w:tabs>
        <w:spacing w:before="0" w:beforeAutospacing="0" w:after="0" w:afterAutospacing="0"/>
        <w:ind w:firstLine="567"/>
      </w:pPr>
      <w:r w:rsidRPr="00D3779F">
        <w:t xml:space="preserve">2. </w:t>
      </w:r>
      <w:r w:rsidRPr="00D3779F">
        <w:rPr>
          <w:iCs/>
        </w:rPr>
        <w:t xml:space="preserve">Степанов Ю.С. </w:t>
      </w:r>
      <w:r w:rsidRPr="00D3779F">
        <w:t>Эмиль Бенвинист и лингвистика на пути преобразований: Вступит. ст. // Бенвинист Э. Общая лингвистика. – М., 1974. – С. 9–16.</w:t>
      </w:r>
    </w:p>
    <w:p w:rsidR="00061D9A" w:rsidRPr="00D3779F" w:rsidRDefault="00061D9A" w:rsidP="00D3779F">
      <w:pPr>
        <w:pStyle w:val="af3"/>
        <w:tabs>
          <w:tab w:val="left" w:pos="10920"/>
        </w:tabs>
        <w:spacing w:before="0" w:beforeAutospacing="0" w:after="0" w:afterAutospacing="0"/>
        <w:ind w:firstLine="567"/>
      </w:pPr>
      <w:r w:rsidRPr="00D3779F">
        <w:t xml:space="preserve">3. </w:t>
      </w:r>
      <w:r w:rsidRPr="00D3779F">
        <w:rPr>
          <w:iCs/>
        </w:rPr>
        <w:t xml:space="preserve">Кубрякова Е.С. </w:t>
      </w:r>
      <w:r w:rsidRPr="00D3779F">
        <w:t>Понятие «парадигма» в лингвистике: Введение // Парадигмы н</w:t>
      </w:r>
      <w:r w:rsidRPr="00D3779F">
        <w:t>а</w:t>
      </w:r>
      <w:r w:rsidRPr="00D3779F">
        <w:t>учного знания в современной лингвистике: Сб. науч. трудов / ИНИОН РАН. – М., 2008. – С. 4–41.</w:t>
      </w:r>
    </w:p>
    <w:p w:rsidR="00061D9A" w:rsidRPr="00D3779F" w:rsidRDefault="00061D9A" w:rsidP="00D3779F">
      <w:pPr>
        <w:pStyle w:val="af3"/>
        <w:tabs>
          <w:tab w:val="left" w:pos="10920"/>
        </w:tabs>
        <w:spacing w:before="0" w:beforeAutospacing="0" w:after="0" w:afterAutospacing="0"/>
        <w:ind w:firstLine="567"/>
      </w:pPr>
      <w:r w:rsidRPr="00D3779F">
        <w:t>4.</w:t>
      </w:r>
      <w:r w:rsidRPr="00D3779F">
        <w:rPr>
          <w:iCs/>
        </w:rPr>
        <w:t xml:space="preserve"> Вепрева И.Т. </w:t>
      </w:r>
      <w:r w:rsidRPr="00D3779F">
        <w:t>Языковая рефлексия в постсоветскую эпоху. – Екатеринбург, 2002. – 379 с.</w:t>
      </w:r>
    </w:p>
    <w:p w:rsidR="00061D9A" w:rsidRPr="00D3779F" w:rsidRDefault="00061D9A" w:rsidP="00D3779F">
      <w:pPr>
        <w:pStyle w:val="af3"/>
        <w:tabs>
          <w:tab w:val="left" w:pos="10920"/>
        </w:tabs>
        <w:spacing w:before="0" w:beforeAutospacing="0" w:after="0" w:afterAutospacing="0"/>
        <w:ind w:firstLine="567"/>
      </w:pPr>
      <w:r w:rsidRPr="00D3779F">
        <w:t xml:space="preserve"> 5. </w:t>
      </w:r>
      <w:r w:rsidRPr="00D3779F">
        <w:rPr>
          <w:iCs/>
        </w:rPr>
        <w:t>Малинович Ю.М., Малинович М.В</w:t>
      </w:r>
      <w:r w:rsidRPr="00D3779F">
        <w:t>. Антропологическая лингвистика как инт</w:t>
      </w:r>
      <w:r w:rsidRPr="00D3779F">
        <w:t>е</w:t>
      </w:r>
      <w:r w:rsidRPr="00D3779F">
        <w:t>гральная наука // Антропологическая лингвистика: Концепты. Категории. – М.; Иркутск, 2003. – С. 7–28.</w:t>
      </w:r>
    </w:p>
    <w:p w:rsidR="00061D9A" w:rsidRPr="00D3779F" w:rsidRDefault="00061D9A" w:rsidP="00D3779F">
      <w:pPr>
        <w:pStyle w:val="af3"/>
        <w:tabs>
          <w:tab w:val="left" w:pos="10920"/>
        </w:tabs>
        <w:spacing w:before="0" w:beforeAutospacing="0" w:after="0" w:afterAutospacing="0"/>
        <w:ind w:firstLine="567"/>
      </w:pPr>
      <w:r w:rsidRPr="00D3779F">
        <w:t>6.</w:t>
      </w:r>
      <w:r w:rsidRPr="00D3779F">
        <w:rPr>
          <w:iCs/>
        </w:rPr>
        <w:t xml:space="preserve"> Шаховский В.И., Сорокин Ю.А., Томашева И.В. </w:t>
      </w:r>
      <w:r w:rsidRPr="00D3779F">
        <w:t>Текст и его когнитивно- эмоти</w:t>
      </w:r>
      <w:r w:rsidRPr="00D3779F">
        <w:t>в</w:t>
      </w:r>
      <w:r w:rsidRPr="00D3779F">
        <w:t>ные метаморфозы: (Межкультурное понимание и лингвоэкология). – Волгоград, 1998. – 148 с.</w:t>
      </w:r>
    </w:p>
    <w:p w:rsidR="00061D9A" w:rsidRPr="00D3779F" w:rsidRDefault="00061D9A" w:rsidP="00D3779F">
      <w:pPr>
        <w:pStyle w:val="af3"/>
        <w:tabs>
          <w:tab w:val="left" w:pos="10920"/>
        </w:tabs>
        <w:spacing w:before="0" w:beforeAutospacing="0" w:after="0" w:afterAutospacing="0"/>
        <w:ind w:firstLine="567"/>
      </w:pPr>
      <w:r w:rsidRPr="00D3779F">
        <w:t xml:space="preserve">7. </w:t>
      </w:r>
      <w:r w:rsidRPr="00D3779F">
        <w:rPr>
          <w:iCs/>
        </w:rPr>
        <w:t xml:space="preserve">Карасик В.И. </w:t>
      </w:r>
      <w:r w:rsidRPr="00D3779F">
        <w:t>Языковая кристаллизация смысла. – Волгоград, 2010. – 421 с.</w:t>
      </w:r>
    </w:p>
    <w:p w:rsidR="00061D9A" w:rsidRPr="00D3779F" w:rsidRDefault="00061D9A" w:rsidP="00D3779F">
      <w:pPr>
        <w:pStyle w:val="af3"/>
        <w:tabs>
          <w:tab w:val="left" w:pos="10920"/>
        </w:tabs>
        <w:spacing w:before="0" w:beforeAutospacing="0" w:after="0" w:afterAutospacing="0"/>
        <w:ind w:firstLine="567"/>
      </w:pPr>
      <w:r w:rsidRPr="00D3779F">
        <w:lastRenderedPageBreak/>
        <w:t xml:space="preserve">8. </w:t>
      </w:r>
      <w:r w:rsidRPr="00D3779F">
        <w:rPr>
          <w:iCs/>
        </w:rPr>
        <w:t xml:space="preserve">Бейлинсон Л.С. </w:t>
      </w:r>
      <w:r w:rsidRPr="00D3779F">
        <w:t>Профессиональный дискурс: Признаки, функции, нормы. – Волг</w:t>
      </w:r>
      <w:r w:rsidRPr="00D3779F">
        <w:t>о</w:t>
      </w:r>
      <w:r w:rsidRPr="00D3779F">
        <w:t>град, 2009. – 265 с.</w:t>
      </w:r>
    </w:p>
    <w:p w:rsidR="00061D9A" w:rsidRPr="00D3779F" w:rsidRDefault="00061D9A" w:rsidP="00D3779F">
      <w:pPr>
        <w:pStyle w:val="af3"/>
        <w:tabs>
          <w:tab w:val="left" w:pos="10920"/>
        </w:tabs>
        <w:spacing w:before="0" w:beforeAutospacing="0" w:after="0" w:afterAutospacing="0"/>
        <w:ind w:firstLine="567"/>
      </w:pPr>
      <w:r w:rsidRPr="00D3779F">
        <w:t xml:space="preserve">9. </w:t>
      </w:r>
      <w:r w:rsidRPr="00D3779F">
        <w:rPr>
          <w:iCs/>
        </w:rPr>
        <w:t xml:space="preserve">Лебедева Н.Б. </w:t>
      </w:r>
      <w:r w:rsidRPr="00D3779F">
        <w:t>О метаязыковом сознании юристов и предмете юрислингвистики: (К постановке проблемы) // Юрислингвистика-2: Русский язык в его естественном и юр</w:t>
      </w:r>
      <w:r w:rsidRPr="00D3779F">
        <w:t>и</w:t>
      </w:r>
      <w:r w:rsidRPr="00D3779F">
        <w:t>дическом бытии. – Барнаул, 2000. – С. 56–71.</w:t>
      </w:r>
    </w:p>
    <w:p w:rsidR="00061D9A" w:rsidRPr="00D3779F" w:rsidRDefault="00061D9A" w:rsidP="00D3779F">
      <w:pPr>
        <w:pStyle w:val="af3"/>
        <w:tabs>
          <w:tab w:val="left" w:pos="10920"/>
        </w:tabs>
        <w:spacing w:before="0" w:beforeAutospacing="0" w:after="0" w:afterAutospacing="0"/>
        <w:ind w:firstLine="567"/>
      </w:pPr>
    </w:p>
    <w:p w:rsidR="00061D9A" w:rsidRPr="00D3779F" w:rsidRDefault="00061D9A" w:rsidP="00D3779F">
      <w:pPr>
        <w:pStyle w:val="af3"/>
        <w:tabs>
          <w:tab w:val="left" w:pos="10920"/>
        </w:tabs>
        <w:spacing w:before="0" w:beforeAutospacing="0" w:after="0" w:afterAutospacing="0"/>
        <w:ind w:firstLine="567"/>
      </w:pPr>
    </w:p>
    <w:p w:rsidR="00061D9A" w:rsidRPr="00D3779F" w:rsidRDefault="00061D9A" w:rsidP="00D3779F">
      <w:pPr>
        <w:tabs>
          <w:tab w:val="left" w:pos="10920"/>
        </w:tabs>
        <w:spacing w:after="0" w:line="240" w:lineRule="auto"/>
        <w:ind w:firstLine="567"/>
        <w:rPr>
          <w:rFonts w:ascii="Times New Roman" w:hAnsi="Times New Roman" w:cs="Times New Roman"/>
          <w:sz w:val="24"/>
          <w:szCs w:val="24"/>
        </w:rPr>
      </w:pPr>
    </w:p>
    <w:p w:rsidR="00061D9A" w:rsidRDefault="00061D9A"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Ю.Р. Урманова</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061D9A" w:rsidRPr="00D3779F" w:rsidRDefault="00061D9A"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ФАКТОР АДРЕСАТА В ПРОЦЕССАХ РЕЧЕВОГО ВОЗДЕЙСТВИЯ</w:t>
      </w:r>
    </w:p>
    <w:p w:rsidR="00061D9A" w:rsidRPr="00D3779F" w:rsidRDefault="00061D9A" w:rsidP="00D3779F">
      <w:pPr>
        <w:spacing w:after="0" w:line="240" w:lineRule="auto"/>
        <w:ind w:firstLine="567"/>
        <w:jc w:val="both"/>
        <w:rPr>
          <w:rFonts w:ascii="Times New Roman" w:hAnsi="Times New Roman" w:cs="Times New Roman"/>
          <w:sz w:val="24"/>
          <w:szCs w:val="24"/>
        </w:rPr>
      </w:pP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Проблема речевого воздействия в последнее время является объектом многочисле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ных междисциплинарных исследований. Информационная база данных по онтологии и методологии речевого воздействия расширяется, интегрируя достижения множества смежных наук. В фокус внимания исследователей речевого воздействия попадают все компоненты речевой коммуникации – адресант, текст, адресат.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настоящей статье осуществляется попытка рассмотреть речевое воздействие с п</w:t>
      </w:r>
      <w:r w:rsidRPr="00D3779F">
        <w:rPr>
          <w:rFonts w:ascii="Times New Roman" w:hAnsi="Times New Roman" w:cs="Times New Roman"/>
          <w:sz w:val="24"/>
          <w:szCs w:val="24"/>
        </w:rPr>
        <w:t>о</w:t>
      </w:r>
      <w:r w:rsidRPr="00D3779F">
        <w:rPr>
          <w:rFonts w:ascii="Times New Roman" w:hAnsi="Times New Roman" w:cs="Times New Roman"/>
          <w:sz w:val="24"/>
          <w:szCs w:val="24"/>
        </w:rPr>
        <w:t>зиции реципиента, анализируются некоторые теоретические и экспериментальные да</w:t>
      </w:r>
      <w:r w:rsidRPr="00D3779F">
        <w:rPr>
          <w:rFonts w:ascii="Times New Roman" w:hAnsi="Times New Roman" w:cs="Times New Roman"/>
          <w:sz w:val="24"/>
          <w:szCs w:val="24"/>
        </w:rPr>
        <w:t>н</w:t>
      </w:r>
      <w:r w:rsidRPr="00D3779F">
        <w:rPr>
          <w:rFonts w:ascii="Times New Roman" w:hAnsi="Times New Roman" w:cs="Times New Roman"/>
          <w:sz w:val="24"/>
          <w:szCs w:val="24"/>
        </w:rPr>
        <w:t>ные, отражающие роль реципиента в процессе речевого воздействия, описываются хара</w:t>
      </w:r>
      <w:r w:rsidRPr="00D3779F">
        <w:rPr>
          <w:rFonts w:ascii="Times New Roman" w:hAnsi="Times New Roman" w:cs="Times New Roman"/>
          <w:sz w:val="24"/>
          <w:szCs w:val="24"/>
        </w:rPr>
        <w:t>к</w:t>
      </w:r>
      <w:r w:rsidRPr="00D3779F">
        <w:rPr>
          <w:rFonts w:ascii="Times New Roman" w:hAnsi="Times New Roman" w:cs="Times New Roman"/>
          <w:sz w:val="24"/>
          <w:szCs w:val="24"/>
        </w:rPr>
        <w:t>теристики личности адресата, определяющие результативность действий автора сообщ</w:t>
      </w:r>
      <w:r w:rsidRPr="00D3779F">
        <w:rPr>
          <w:rFonts w:ascii="Times New Roman" w:hAnsi="Times New Roman" w:cs="Times New Roman"/>
          <w:sz w:val="24"/>
          <w:szCs w:val="24"/>
        </w:rPr>
        <w:t>е</w:t>
      </w:r>
      <w:r w:rsidRPr="00D3779F">
        <w:rPr>
          <w:rFonts w:ascii="Times New Roman" w:hAnsi="Times New Roman" w:cs="Times New Roman"/>
          <w:sz w:val="24"/>
          <w:szCs w:val="24"/>
        </w:rPr>
        <w:t>ния и способствующие или препятствующие успешной реализации его коммуникативного намерения.</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того, чтобы выяснить насколько значим фактор адресата в исследуемом явл</w:t>
      </w:r>
      <w:r w:rsidRPr="00D3779F">
        <w:rPr>
          <w:rFonts w:ascii="Times New Roman" w:hAnsi="Times New Roman" w:cs="Times New Roman"/>
          <w:sz w:val="24"/>
          <w:szCs w:val="24"/>
        </w:rPr>
        <w:t>е</w:t>
      </w:r>
      <w:r w:rsidRPr="00D3779F">
        <w:rPr>
          <w:rFonts w:ascii="Times New Roman" w:hAnsi="Times New Roman" w:cs="Times New Roman"/>
          <w:sz w:val="24"/>
          <w:szCs w:val="24"/>
        </w:rPr>
        <w:t>нии, необходимо дать определение самому процессу. Анализируя работы исследователей по данному вопросу, мы приходим к выводу, что речевое воздействие есть неотъемлемая часть любого общения, которое, в свою очередь, является необходимым условием любой деятельности, в процессе которого происходит не просто передача информации, а взаим</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действие людей, обмен идеями и интересами, формирование установок и усвоение опыта. По существующему мнению, любое общение предполагает осуществление власти, то есть воздействие на восприятие и структурирование мира другим человеком.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Е.В. Шелестюк называет речевое воздействие процессом произвольной и непрои</w:t>
      </w:r>
      <w:r w:rsidRPr="00D3779F">
        <w:rPr>
          <w:rFonts w:ascii="Times New Roman" w:hAnsi="Times New Roman" w:cs="Times New Roman"/>
          <w:sz w:val="24"/>
          <w:szCs w:val="24"/>
        </w:rPr>
        <w:t>з</w:t>
      </w:r>
      <w:r w:rsidRPr="00D3779F">
        <w:rPr>
          <w:rFonts w:ascii="Times New Roman" w:hAnsi="Times New Roman" w:cs="Times New Roman"/>
          <w:sz w:val="24"/>
          <w:szCs w:val="24"/>
        </w:rPr>
        <w:t>вольной передачи информации субъектом реципиенту, который осуществляется с пом</w:t>
      </w:r>
      <w:r w:rsidRPr="00D3779F">
        <w:rPr>
          <w:rFonts w:ascii="Times New Roman" w:hAnsi="Times New Roman" w:cs="Times New Roman"/>
          <w:sz w:val="24"/>
          <w:szCs w:val="24"/>
        </w:rPr>
        <w:t>о</w:t>
      </w:r>
      <w:r w:rsidRPr="00D3779F">
        <w:rPr>
          <w:rFonts w:ascii="Times New Roman" w:hAnsi="Times New Roman" w:cs="Times New Roman"/>
          <w:sz w:val="24"/>
          <w:szCs w:val="24"/>
        </w:rPr>
        <w:t>щью лингвистических, паралингвистических и нелингвистических средств и определяется сознательными и бессознательными интенциями адресанта и целями коммуникации, пр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суппозициями и конкретной знаковой ситуацией [1. С. 10].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И.А. Стернин определяет речевое воздействие как воздействие на человека при п</w:t>
      </w:r>
      <w:r w:rsidRPr="00D3779F">
        <w:rPr>
          <w:rFonts w:ascii="Times New Roman" w:hAnsi="Times New Roman" w:cs="Times New Roman"/>
          <w:sz w:val="24"/>
          <w:szCs w:val="24"/>
        </w:rPr>
        <w:t>о</w:t>
      </w:r>
      <w:r w:rsidRPr="00D3779F">
        <w:rPr>
          <w:rFonts w:ascii="Times New Roman" w:hAnsi="Times New Roman" w:cs="Times New Roman"/>
          <w:sz w:val="24"/>
          <w:szCs w:val="24"/>
        </w:rPr>
        <w:t>мощи речи с целью побудить его сознательно принять точку зрения другого человека, сознательно принять решение о каком-либо действии, передаче информации и т.д. [2. С. 148]. Эти коммуникативные цели адресанта способны реализоваться, благодаря проце</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сам, происходящим в сознании реципиента при смысловой обработке воспринятого им сообщения.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данным В.Ф. Петренко, в результате речевого воздействия могут происходить изменения трех типов: 1) изменение коннотативного значения объекта, события, реалии; 2) формирование общего эмоционального настроя, психологического состояния человека; 3) перестройка категориальной структуры сознания, введение в нее новых категорий (ко</w:t>
      </w:r>
      <w:r w:rsidRPr="00D3779F">
        <w:rPr>
          <w:rFonts w:ascii="Times New Roman" w:hAnsi="Times New Roman" w:cs="Times New Roman"/>
          <w:sz w:val="24"/>
          <w:szCs w:val="24"/>
        </w:rPr>
        <w:t>н</w:t>
      </w:r>
      <w:r w:rsidRPr="00D3779F">
        <w:rPr>
          <w:rFonts w:ascii="Times New Roman" w:hAnsi="Times New Roman" w:cs="Times New Roman"/>
          <w:sz w:val="24"/>
          <w:szCs w:val="24"/>
        </w:rPr>
        <w:t>структов) [3]. Изменения на когнитивном, аффективном и конативном уровнях сознания вызывают закономерные изменения на поверхностном, поведенческом уровне, изменения поведенческих моделей и психофизиологических процессов реципиента [1. С. 10].</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Безусловно, при исследовании любого вопроса, связанного с проблемой речевого воздействия в центре внимания ученых в первую очередь оказывается сам текст, текст</w:t>
      </w:r>
      <w:r w:rsidRPr="00D3779F">
        <w:rPr>
          <w:rFonts w:ascii="Times New Roman" w:hAnsi="Times New Roman" w:cs="Times New Roman"/>
          <w:sz w:val="24"/>
          <w:szCs w:val="24"/>
        </w:rPr>
        <w:t>о</w:t>
      </w:r>
      <w:r w:rsidRPr="00D3779F">
        <w:rPr>
          <w:rFonts w:ascii="Times New Roman" w:hAnsi="Times New Roman" w:cs="Times New Roman"/>
          <w:sz w:val="24"/>
          <w:szCs w:val="24"/>
        </w:rPr>
        <w:t>вые категории, свойства текста; изучается, выявляется и оценивается согласно оперед</w:t>
      </w:r>
      <w:r w:rsidRPr="00D3779F">
        <w:rPr>
          <w:rFonts w:ascii="Times New Roman" w:hAnsi="Times New Roman" w:cs="Times New Roman"/>
          <w:sz w:val="24"/>
          <w:szCs w:val="24"/>
        </w:rPr>
        <w:t>е</w:t>
      </w:r>
      <w:r w:rsidRPr="00D3779F">
        <w:rPr>
          <w:rFonts w:ascii="Times New Roman" w:hAnsi="Times New Roman" w:cs="Times New Roman"/>
          <w:sz w:val="24"/>
          <w:szCs w:val="24"/>
        </w:rPr>
        <w:lastRenderedPageBreak/>
        <w:t>ленным критериям воздействующий потенциал текста, анализируются способы, средства и инструменты речевого воздействия. Эта позиции исследователей – брать текст за точку отсчета – оправдана тем, что текст любого типа – информирующего или активизирующего – обладает воздействующим потенциалом, то есть осознанно или неосознанно реципиент всегда подвержен влиянию со стороны автора сообщения. Но этот факт не умаляет роли адресата, так как, по воле реципиента, независимо от воли автора текст может менять свой тип. То есть, например, если адресат намерен получить информацию, любое воздейс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вующее сообщение может носить лишь информативный характер [4. С. 149].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Активная роль реципиента подтверждается данными исследования А.И.Новикова, основывающегося на гипотезе, согласно которой реципиент «не пассивно реагирует на содержащуюся в тексте информацию, не является просто «экраном», на котором проец</w:t>
      </w:r>
      <w:r w:rsidRPr="00D3779F">
        <w:rPr>
          <w:rFonts w:ascii="Times New Roman" w:hAnsi="Times New Roman" w:cs="Times New Roman"/>
          <w:sz w:val="24"/>
          <w:szCs w:val="24"/>
        </w:rPr>
        <w:t>и</w:t>
      </w:r>
      <w:r w:rsidRPr="00D3779F">
        <w:rPr>
          <w:rFonts w:ascii="Times New Roman" w:hAnsi="Times New Roman" w:cs="Times New Roman"/>
          <w:sz w:val="24"/>
          <w:szCs w:val="24"/>
        </w:rPr>
        <w:t>руется содержание текста, а сам строит «встречный текст», или «контртекст» по термин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логии Н.И. Жинкина» [5. С. 65].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Многочисленные исследования способов и средств речевого воздействия так же представляют данные, анализируя которые, можно говорить об активной позиции рецип</w:t>
      </w:r>
      <w:r w:rsidRPr="00D3779F">
        <w:rPr>
          <w:rFonts w:ascii="Times New Roman" w:hAnsi="Times New Roman" w:cs="Times New Roman"/>
          <w:sz w:val="24"/>
          <w:szCs w:val="24"/>
        </w:rPr>
        <w:t>и</w:t>
      </w:r>
      <w:r w:rsidRPr="00D3779F">
        <w:rPr>
          <w:rFonts w:ascii="Times New Roman" w:hAnsi="Times New Roman" w:cs="Times New Roman"/>
          <w:sz w:val="24"/>
          <w:szCs w:val="24"/>
        </w:rPr>
        <w:t>ента. Так, популярность использования в тексте имплицитности для повышения его пр</w:t>
      </w:r>
      <w:r w:rsidRPr="00D3779F">
        <w:rPr>
          <w:rFonts w:ascii="Times New Roman" w:hAnsi="Times New Roman" w:cs="Times New Roman"/>
          <w:sz w:val="24"/>
          <w:szCs w:val="24"/>
        </w:rPr>
        <w:t>и</w:t>
      </w:r>
      <w:r w:rsidRPr="00D3779F">
        <w:rPr>
          <w:rFonts w:ascii="Times New Roman" w:hAnsi="Times New Roman" w:cs="Times New Roman"/>
          <w:sz w:val="24"/>
          <w:szCs w:val="24"/>
        </w:rPr>
        <w:t>тягательности, объясняется особым интересом реципиента к извлечению скрытой инфо</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мации, которая, как всякое знание, добытое собственными интеллектуальными усилиями, осознается как свое личное и принимается как есть, не требуя подтверждений [6; 7].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Очевидно, что степень воздействия одного и того же текста на разных реципиентов может отличаться, т. к. реципиент является не пассивным слушателем или читателем, но активным действующим лицом процесса коммуникации, сознание которого не просто о</w:t>
      </w:r>
      <w:r w:rsidRPr="00D3779F">
        <w:rPr>
          <w:rFonts w:ascii="Times New Roman" w:hAnsi="Times New Roman" w:cs="Times New Roman"/>
          <w:sz w:val="24"/>
          <w:szCs w:val="24"/>
        </w:rPr>
        <w:t>т</w:t>
      </w:r>
      <w:r w:rsidRPr="00D3779F">
        <w:rPr>
          <w:rFonts w:ascii="Times New Roman" w:hAnsi="Times New Roman" w:cs="Times New Roman"/>
          <w:sz w:val="24"/>
          <w:szCs w:val="24"/>
        </w:rPr>
        <w:t>ражает воспринятую информацию о фрагменте реальности в исполнении автора, а инте</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претирует ее в соответствии с особенностями индивидуального сознания.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данным, представленным в исследовании Е.В. Шелестюк, эффективность речев</w:t>
      </w:r>
      <w:r w:rsidRPr="00D3779F">
        <w:rPr>
          <w:rFonts w:ascii="Times New Roman" w:hAnsi="Times New Roman" w:cs="Times New Roman"/>
          <w:sz w:val="24"/>
          <w:szCs w:val="24"/>
        </w:rPr>
        <w:t>о</w:t>
      </w:r>
      <w:r w:rsidRPr="00D3779F">
        <w:rPr>
          <w:rFonts w:ascii="Times New Roman" w:hAnsi="Times New Roman" w:cs="Times New Roman"/>
          <w:sz w:val="24"/>
          <w:szCs w:val="24"/>
        </w:rPr>
        <w:t>го воздействия определяется, во-первых, особенностью смыслового восприятия текста, обусловленной качеством основных мыслительных процессов (чтение, интерпретация, понимание, осмысление) и интенционально-смысловыми характеристиками адресата (м</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тивы, установки, ригидность категориальных конструктов, направленность личности), во-вторых, уровнем языковой личности реципиента [1].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Исследуя уровень языковой личности реципиента как возможный детерминант реч</w:t>
      </w:r>
      <w:r w:rsidRPr="00D3779F">
        <w:rPr>
          <w:rFonts w:ascii="Times New Roman" w:hAnsi="Times New Roman" w:cs="Times New Roman"/>
          <w:sz w:val="24"/>
          <w:szCs w:val="24"/>
        </w:rPr>
        <w:t>е</w:t>
      </w:r>
      <w:r w:rsidRPr="00D3779F">
        <w:rPr>
          <w:rFonts w:ascii="Times New Roman" w:hAnsi="Times New Roman" w:cs="Times New Roman"/>
          <w:sz w:val="24"/>
          <w:szCs w:val="24"/>
        </w:rPr>
        <w:t>вого воздействия, Е.В. Шелестюк приходит к следующим выводам. Языковая личность, являющаяся сложением когнитивного, лингвистико-тезаурусного и эмотивно-установочного компонентов, действительно определяет результативность речевого во</w:t>
      </w:r>
      <w:r w:rsidRPr="00D3779F">
        <w:rPr>
          <w:rFonts w:ascii="Times New Roman" w:hAnsi="Times New Roman" w:cs="Times New Roman"/>
          <w:sz w:val="24"/>
          <w:szCs w:val="24"/>
        </w:rPr>
        <w:t>з</w:t>
      </w:r>
      <w:r w:rsidRPr="00D3779F">
        <w:rPr>
          <w:rFonts w:ascii="Times New Roman" w:hAnsi="Times New Roman" w:cs="Times New Roman"/>
          <w:sz w:val="24"/>
          <w:szCs w:val="24"/>
        </w:rPr>
        <w:t>действия, которая, согласно условиям эксперимента, выявляется по степени согл</w:t>
      </w:r>
      <w:r w:rsidRPr="00D3779F">
        <w:rPr>
          <w:rFonts w:ascii="Times New Roman" w:hAnsi="Times New Roman" w:cs="Times New Roman"/>
          <w:sz w:val="24"/>
          <w:szCs w:val="24"/>
        </w:rPr>
        <w:t>а</w:t>
      </w:r>
      <w:r w:rsidRPr="00D3779F">
        <w:rPr>
          <w:rFonts w:ascii="Times New Roman" w:hAnsi="Times New Roman" w:cs="Times New Roman"/>
          <w:sz w:val="24"/>
          <w:szCs w:val="24"/>
        </w:rPr>
        <w:lastRenderedPageBreak/>
        <w:t>сия/несогласия с топикой текста (чем больше выражена степень согласия с топикой те</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ста, тем более приемлем текст и эффективно речевое воздействие).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 наиболее низкие уровни языковых личностей (респонденты не выделяют осно</w:t>
      </w:r>
      <w:r w:rsidRPr="00D3779F">
        <w:rPr>
          <w:rFonts w:ascii="Times New Roman" w:hAnsi="Times New Roman" w:cs="Times New Roman"/>
          <w:sz w:val="24"/>
          <w:szCs w:val="24"/>
        </w:rPr>
        <w:t>в</w:t>
      </w:r>
      <w:r w:rsidRPr="00D3779F">
        <w:rPr>
          <w:rFonts w:ascii="Times New Roman" w:hAnsi="Times New Roman" w:cs="Times New Roman"/>
          <w:sz w:val="24"/>
          <w:szCs w:val="24"/>
        </w:rPr>
        <w:t>ное в смысловой конфигурации текста и/или не понимают логики оригинала) соотносятся с наибольшей эффективностью текстового воздействия, а средние (нет глубины развития смысла в интерпретациях реципиентов и/или не соблюдается логика собственного расс</w:t>
      </w:r>
      <w:r w:rsidRPr="00D3779F">
        <w:rPr>
          <w:rFonts w:ascii="Times New Roman" w:hAnsi="Times New Roman" w:cs="Times New Roman"/>
          <w:sz w:val="24"/>
          <w:szCs w:val="24"/>
        </w:rPr>
        <w:t>у</w:t>
      </w:r>
      <w:r w:rsidRPr="00D3779F">
        <w:rPr>
          <w:rFonts w:ascii="Times New Roman" w:hAnsi="Times New Roman" w:cs="Times New Roman"/>
          <w:sz w:val="24"/>
          <w:szCs w:val="24"/>
        </w:rPr>
        <w:t>ждения) и более высокие уровни (не выражен один из пяти основных параметров оценки уровня языковой личности при наличии остальных) – со средней степенью эффективн</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сти.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Анализируя результаты исследования Е.В. Шелестюк можно предположить, что р</w:t>
      </w:r>
      <w:r w:rsidRPr="00D3779F">
        <w:rPr>
          <w:rFonts w:ascii="Times New Roman" w:hAnsi="Times New Roman" w:cs="Times New Roman"/>
          <w:sz w:val="24"/>
          <w:szCs w:val="24"/>
        </w:rPr>
        <w:t>е</w:t>
      </w:r>
      <w:r w:rsidRPr="00D3779F">
        <w:rPr>
          <w:rFonts w:ascii="Times New Roman" w:hAnsi="Times New Roman" w:cs="Times New Roman"/>
          <w:sz w:val="24"/>
          <w:szCs w:val="24"/>
        </w:rPr>
        <w:t>ципиенты с более низким уровнем языковой личности склонны воспринимать информ</w:t>
      </w:r>
      <w:r w:rsidRPr="00D3779F">
        <w:rPr>
          <w:rFonts w:ascii="Times New Roman" w:hAnsi="Times New Roman" w:cs="Times New Roman"/>
          <w:sz w:val="24"/>
          <w:szCs w:val="24"/>
        </w:rPr>
        <w:t>а</w:t>
      </w:r>
      <w:r w:rsidRPr="00D3779F">
        <w:rPr>
          <w:rFonts w:ascii="Times New Roman" w:hAnsi="Times New Roman" w:cs="Times New Roman"/>
          <w:sz w:val="24"/>
          <w:szCs w:val="24"/>
        </w:rPr>
        <w:t>цию как аксиому, если она облечена во внешне стройную форму, а малопонятную логику рассуждения склонны принимать, чтобы «сохранить лицо»; респонденты со средним уровнем языковой личности более критичны при восприятии, могут отвергать недопон</w:t>
      </w:r>
      <w:r w:rsidRPr="00D3779F">
        <w:rPr>
          <w:rFonts w:ascii="Times New Roman" w:hAnsi="Times New Roman" w:cs="Times New Roman"/>
          <w:sz w:val="24"/>
          <w:szCs w:val="24"/>
        </w:rPr>
        <w:t>я</w:t>
      </w:r>
      <w:r w:rsidRPr="00D3779F">
        <w:rPr>
          <w:rFonts w:ascii="Times New Roman" w:hAnsi="Times New Roman" w:cs="Times New Roman"/>
          <w:sz w:val="24"/>
          <w:szCs w:val="24"/>
        </w:rPr>
        <w:t>тые ими рассуждения, но те, идеи, которые понимают адекватно, они не способны логи</w:t>
      </w:r>
      <w:r w:rsidRPr="00D3779F">
        <w:rPr>
          <w:rFonts w:ascii="Times New Roman" w:hAnsi="Times New Roman" w:cs="Times New Roman"/>
          <w:sz w:val="24"/>
          <w:szCs w:val="24"/>
        </w:rPr>
        <w:t>ч</w:t>
      </w:r>
      <w:r w:rsidRPr="00D3779F">
        <w:rPr>
          <w:rFonts w:ascii="Times New Roman" w:hAnsi="Times New Roman" w:cs="Times New Roman"/>
          <w:sz w:val="24"/>
          <w:szCs w:val="24"/>
        </w:rPr>
        <w:t>но подтвердить или опровергнуть. Адресаты с более высоким уровнем языковой личности понимают информацию в основном адекватно, а их согласие или несогласие зависит от ранее сформированных смысловых структур, специфических мотивов и установок, н</w:t>
      </w:r>
      <w:r w:rsidRPr="00D3779F">
        <w:rPr>
          <w:rFonts w:ascii="Times New Roman" w:hAnsi="Times New Roman" w:cs="Times New Roman"/>
          <w:sz w:val="24"/>
          <w:szCs w:val="24"/>
        </w:rPr>
        <w:t>а</w:t>
      </w:r>
      <w:r w:rsidRPr="00D3779F">
        <w:rPr>
          <w:rFonts w:ascii="Times New Roman" w:hAnsi="Times New Roman" w:cs="Times New Roman"/>
          <w:sz w:val="24"/>
          <w:szCs w:val="24"/>
        </w:rPr>
        <w:t>правленности личности» [1. С. 40].</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в исследовании, проведенном Е.В. Шелестюк, подтверждается зав</w:t>
      </w:r>
      <w:r w:rsidRPr="00D3779F">
        <w:rPr>
          <w:rFonts w:ascii="Times New Roman" w:hAnsi="Times New Roman" w:cs="Times New Roman"/>
          <w:sz w:val="24"/>
          <w:szCs w:val="24"/>
        </w:rPr>
        <w:t>и</w:t>
      </w:r>
      <w:r w:rsidRPr="00D3779F">
        <w:rPr>
          <w:rFonts w:ascii="Times New Roman" w:hAnsi="Times New Roman" w:cs="Times New Roman"/>
          <w:sz w:val="24"/>
          <w:szCs w:val="24"/>
        </w:rPr>
        <w:t>симость эффективности речевого воздействия от смыслового восприятия информации, обусловленного качеством основных мыслительных процессов и интенционально-смысловой сферой адресата, и от его уровня языковой личности.</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Интенционально-смысловая сфера адресата, уровень его языковой личности, проя</w:t>
      </w:r>
      <w:r w:rsidRPr="00D3779F">
        <w:rPr>
          <w:rFonts w:ascii="Times New Roman" w:hAnsi="Times New Roman" w:cs="Times New Roman"/>
          <w:sz w:val="24"/>
          <w:szCs w:val="24"/>
        </w:rPr>
        <w:t>в</w:t>
      </w:r>
      <w:r w:rsidRPr="00D3779F">
        <w:rPr>
          <w:rFonts w:ascii="Times New Roman" w:hAnsi="Times New Roman" w:cs="Times New Roman"/>
          <w:sz w:val="24"/>
          <w:szCs w:val="24"/>
        </w:rPr>
        <w:t>ляющиеся в основных процессах смысловой обработки информации, результатом которых является осмысление содержания текста, формирование субъективного отношение рец</w:t>
      </w:r>
      <w:r w:rsidRPr="00D3779F">
        <w:rPr>
          <w:rFonts w:ascii="Times New Roman" w:hAnsi="Times New Roman" w:cs="Times New Roman"/>
          <w:sz w:val="24"/>
          <w:szCs w:val="24"/>
        </w:rPr>
        <w:t>и</w:t>
      </w:r>
      <w:r w:rsidRPr="00D3779F">
        <w:rPr>
          <w:rFonts w:ascii="Times New Roman" w:hAnsi="Times New Roman" w:cs="Times New Roman"/>
          <w:sz w:val="24"/>
          <w:szCs w:val="24"/>
        </w:rPr>
        <w:t>пиента к топику текста, удовлетворение потребностей коммуникантов, реализация нам</w:t>
      </w:r>
      <w:r w:rsidRPr="00D3779F">
        <w:rPr>
          <w:rFonts w:ascii="Times New Roman" w:hAnsi="Times New Roman" w:cs="Times New Roman"/>
          <w:sz w:val="24"/>
          <w:szCs w:val="24"/>
        </w:rPr>
        <w:t>е</w:t>
      </w:r>
      <w:r w:rsidRPr="00D3779F">
        <w:rPr>
          <w:rFonts w:ascii="Times New Roman" w:hAnsi="Times New Roman" w:cs="Times New Roman"/>
          <w:sz w:val="24"/>
          <w:szCs w:val="24"/>
        </w:rPr>
        <w:t>рения реципиента и замысла продуцента, в значительной степени определяются когн</w:t>
      </w:r>
      <w:r w:rsidRPr="00D3779F">
        <w:rPr>
          <w:rFonts w:ascii="Times New Roman" w:hAnsi="Times New Roman" w:cs="Times New Roman"/>
          <w:sz w:val="24"/>
          <w:szCs w:val="24"/>
        </w:rPr>
        <w:t>и</w:t>
      </w:r>
      <w:r w:rsidRPr="00D3779F">
        <w:rPr>
          <w:rFonts w:ascii="Times New Roman" w:hAnsi="Times New Roman" w:cs="Times New Roman"/>
          <w:sz w:val="24"/>
          <w:szCs w:val="24"/>
        </w:rPr>
        <w:t>тивной базой реципиента, уровнем зрелости его интеллекта, как формы организации ме</w:t>
      </w:r>
      <w:r w:rsidRPr="00D3779F">
        <w:rPr>
          <w:rFonts w:ascii="Times New Roman" w:hAnsi="Times New Roman" w:cs="Times New Roman"/>
          <w:sz w:val="24"/>
          <w:szCs w:val="24"/>
        </w:rPr>
        <w:t>н</w:t>
      </w:r>
      <w:r w:rsidRPr="00D3779F">
        <w:rPr>
          <w:rFonts w:ascii="Times New Roman" w:hAnsi="Times New Roman" w:cs="Times New Roman"/>
          <w:sz w:val="24"/>
          <w:szCs w:val="24"/>
        </w:rPr>
        <w:t>тального опыта, системы психических механизмов, обусловливающих возможность п</w:t>
      </w:r>
      <w:r w:rsidRPr="00D3779F">
        <w:rPr>
          <w:rFonts w:ascii="Times New Roman" w:hAnsi="Times New Roman" w:cs="Times New Roman"/>
          <w:sz w:val="24"/>
          <w:szCs w:val="24"/>
        </w:rPr>
        <w:t>о</w:t>
      </w:r>
      <w:r w:rsidRPr="00D3779F">
        <w:rPr>
          <w:rFonts w:ascii="Times New Roman" w:hAnsi="Times New Roman" w:cs="Times New Roman"/>
          <w:sz w:val="24"/>
          <w:szCs w:val="24"/>
        </w:rPr>
        <w:t>строения внутри индивидуума субъективной картины происходящего, на основе привед</w:t>
      </w:r>
      <w:r w:rsidRPr="00D3779F">
        <w:rPr>
          <w:rFonts w:ascii="Times New Roman" w:hAnsi="Times New Roman" w:cs="Times New Roman"/>
          <w:sz w:val="24"/>
          <w:szCs w:val="24"/>
        </w:rPr>
        <w:t>е</w:t>
      </w:r>
      <w:r w:rsidRPr="00D3779F">
        <w:rPr>
          <w:rFonts w:ascii="Times New Roman" w:hAnsi="Times New Roman" w:cs="Times New Roman"/>
          <w:sz w:val="24"/>
          <w:szCs w:val="24"/>
        </w:rPr>
        <w:t>ния в соответствие индивидуальных потребностей с объективными требованиями реал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ности [8. С. 7].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Именно интеллект, по мнению М.А. Холодной, наделяет реципиента способностью противостоять воздействию, сохранять устойчивость своей позиции, так как интеллект – это гарантия личной свободы человека и самодостаточности его индивидуальной судьбы. Чем в большей мере человек использует свой интеллект в анализе и оценке происходящ</w:t>
      </w:r>
      <w:r w:rsidRPr="00D3779F">
        <w:rPr>
          <w:rFonts w:ascii="Times New Roman" w:hAnsi="Times New Roman" w:cs="Times New Roman"/>
          <w:sz w:val="24"/>
          <w:szCs w:val="24"/>
        </w:rPr>
        <w:t>е</w:t>
      </w:r>
      <w:r w:rsidRPr="00D3779F">
        <w:rPr>
          <w:rFonts w:ascii="Times New Roman" w:hAnsi="Times New Roman" w:cs="Times New Roman"/>
          <w:sz w:val="24"/>
          <w:szCs w:val="24"/>
        </w:rPr>
        <w:t>го, тем в меньшей мере он податлив по отношению к любым попыткам манипулирования им извне....человек может вести себя независимо от ситуации, только если он имеет по</w:t>
      </w:r>
      <w:r w:rsidRPr="00D3779F">
        <w:rPr>
          <w:rFonts w:ascii="Times New Roman" w:hAnsi="Times New Roman" w:cs="Times New Roman"/>
          <w:sz w:val="24"/>
          <w:szCs w:val="24"/>
        </w:rPr>
        <w:t>л</w:t>
      </w:r>
      <w:r w:rsidRPr="00D3779F">
        <w:rPr>
          <w:rFonts w:ascii="Times New Roman" w:hAnsi="Times New Roman" w:cs="Times New Roman"/>
          <w:sz w:val="24"/>
          <w:szCs w:val="24"/>
        </w:rPr>
        <w:t xml:space="preserve">ное и адекватное представление об этой ситуации [op.cit. С. 10].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Интеллектуальные способности, знания, навыки, умения сохранять личностную идентичность и разнообразие в стратегиях поведения, оценках происходящего, вариантах собственных состояний, что проявляется в мобильности индивидуального поведения, и позволяет личности не становится «рабом момента», взаимодействуя с миром по принц</w:t>
      </w:r>
      <w:r w:rsidRPr="00D3779F">
        <w:rPr>
          <w:rFonts w:ascii="Times New Roman" w:hAnsi="Times New Roman" w:cs="Times New Roman"/>
          <w:sz w:val="24"/>
          <w:szCs w:val="24"/>
        </w:rPr>
        <w:t>и</w:t>
      </w:r>
      <w:r w:rsidRPr="00D3779F">
        <w:rPr>
          <w:rFonts w:ascii="Times New Roman" w:hAnsi="Times New Roman" w:cs="Times New Roman"/>
          <w:sz w:val="24"/>
          <w:szCs w:val="24"/>
        </w:rPr>
        <w:t>пу «одно воздействие – одна реакция», а обеспечивает стойкую индивидуальную позицию в любой ситуации [op.cit. С. 10].</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Огромная роль в процессах речевого воздействия отводится эмоциям. Изучению данной проблемы посвящено экспериментальное исследование Е.А.Репиной, в процессе которого оценивается зависимость характеристик восприятия текстов от личностных ос</w:t>
      </w:r>
      <w:r w:rsidRPr="00D3779F">
        <w:rPr>
          <w:rFonts w:ascii="Times New Roman" w:hAnsi="Times New Roman" w:cs="Times New Roman"/>
          <w:sz w:val="24"/>
          <w:szCs w:val="24"/>
        </w:rPr>
        <w:t>о</w:t>
      </w:r>
      <w:r w:rsidRPr="00D3779F">
        <w:rPr>
          <w:rFonts w:ascii="Times New Roman" w:hAnsi="Times New Roman" w:cs="Times New Roman"/>
          <w:sz w:val="24"/>
          <w:szCs w:val="24"/>
        </w:rPr>
        <w:t>бенностей реципиентов, от их психического состояния в момент восприятия, выясняется, какие эмоциональные состояния вызывают тексты разной степени эмоционального во</w:t>
      </w:r>
      <w:r w:rsidRPr="00D3779F">
        <w:rPr>
          <w:rFonts w:ascii="Times New Roman" w:hAnsi="Times New Roman" w:cs="Times New Roman"/>
          <w:sz w:val="24"/>
          <w:szCs w:val="24"/>
        </w:rPr>
        <w:t>з</w:t>
      </w:r>
      <w:r w:rsidRPr="00D3779F">
        <w:rPr>
          <w:rFonts w:ascii="Times New Roman" w:hAnsi="Times New Roman" w:cs="Times New Roman"/>
          <w:sz w:val="24"/>
          <w:szCs w:val="24"/>
        </w:rPr>
        <w:t>действия. Политические тексты агрессивного, эпатажного и энергичного характера апп</w:t>
      </w:r>
      <w:r w:rsidRPr="00D3779F">
        <w:rPr>
          <w:rFonts w:ascii="Times New Roman" w:hAnsi="Times New Roman" w:cs="Times New Roman"/>
          <w:sz w:val="24"/>
          <w:szCs w:val="24"/>
        </w:rPr>
        <w:t>е</w:t>
      </w:r>
      <w:r w:rsidRPr="00D3779F">
        <w:rPr>
          <w:rFonts w:ascii="Times New Roman" w:hAnsi="Times New Roman" w:cs="Times New Roman"/>
          <w:sz w:val="24"/>
          <w:szCs w:val="24"/>
        </w:rPr>
        <w:lastRenderedPageBreak/>
        <w:t>лируют к разным эмоциям – от негативных чувств ненависти, презрения, униженности до позитивных состояний воодушевления, радости, гордости – корригируя в итоге мотив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цию реципиента и реализуя различные коммуникативные намерения автора [9]. </w:t>
      </w:r>
    </w:p>
    <w:p w:rsidR="00061D9A" w:rsidRPr="00D3779F" w:rsidRDefault="00061D9A"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Таким образом, предпринятое нами исследование теоретических и экспериментал</w:t>
      </w:r>
      <w:r w:rsidRPr="00D3779F">
        <w:rPr>
          <w:rFonts w:ascii="Times New Roman" w:hAnsi="Times New Roman" w:cs="Times New Roman"/>
          <w:sz w:val="24"/>
          <w:szCs w:val="24"/>
        </w:rPr>
        <w:t>ь</w:t>
      </w:r>
      <w:r w:rsidRPr="00D3779F">
        <w:rPr>
          <w:rFonts w:ascii="Times New Roman" w:hAnsi="Times New Roman" w:cs="Times New Roman"/>
          <w:sz w:val="24"/>
          <w:szCs w:val="24"/>
        </w:rPr>
        <w:t>ных работ по различным аспектам речевого воздействия позволяет сделать следующие выводы. Личность реципиента является значимым звеном в процессе коммуникации, так как именно адресат, обладая определенной когнитивной базой, проявляя ментальный и эмоциональный опыт в своих интенционально-смысловых характеристиках, определяет успех или коммуникативную неудачу автора текста, подвергаясь или противясь его во</w:t>
      </w:r>
      <w:r w:rsidRPr="00D3779F">
        <w:rPr>
          <w:rFonts w:ascii="Times New Roman" w:hAnsi="Times New Roman" w:cs="Times New Roman"/>
          <w:sz w:val="24"/>
          <w:szCs w:val="24"/>
        </w:rPr>
        <w:t>з</w:t>
      </w:r>
      <w:r w:rsidRPr="00D3779F">
        <w:rPr>
          <w:rFonts w:ascii="Times New Roman" w:hAnsi="Times New Roman" w:cs="Times New Roman"/>
          <w:sz w:val="24"/>
          <w:szCs w:val="24"/>
        </w:rPr>
        <w:t>действию, принимая или отвергая его точку зрения, реализуя прагматическую задачу а</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ресанта или противодействуя ей. </w:t>
      </w:r>
    </w:p>
    <w:p w:rsidR="00A84F52" w:rsidRDefault="00A84F52" w:rsidP="00D3779F">
      <w:pPr>
        <w:spacing w:after="0" w:line="240" w:lineRule="auto"/>
        <w:ind w:firstLine="567"/>
        <w:jc w:val="center"/>
        <w:rPr>
          <w:rFonts w:ascii="Times New Roman" w:hAnsi="Times New Roman" w:cs="Times New Roman"/>
          <w:b/>
          <w:sz w:val="24"/>
          <w:szCs w:val="24"/>
        </w:rPr>
      </w:pPr>
    </w:p>
    <w:p w:rsidR="00061D9A" w:rsidRPr="00D3779F" w:rsidRDefault="00A84F52"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Шелестюк Е.В. Речевое воздействие: онтология и методология исследования: Авт</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реф. дис. ... докт. филол. наук. – Челябинск 2009. – 42 с. </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bCs/>
          <w:sz w:val="24"/>
          <w:szCs w:val="24"/>
        </w:rPr>
        <w:t>Стернин</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И</w:t>
      </w:r>
      <w:r w:rsidRPr="00D3779F">
        <w:rPr>
          <w:rFonts w:ascii="Times New Roman" w:hAnsi="Times New Roman" w:cs="Times New Roman"/>
          <w:sz w:val="24"/>
          <w:szCs w:val="24"/>
        </w:rPr>
        <w:t>.</w:t>
      </w:r>
      <w:r w:rsidRPr="00D3779F">
        <w:rPr>
          <w:rFonts w:ascii="Times New Roman" w:hAnsi="Times New Roman" w:cs="Times New Roman"/>
          <w:bCs/>
          <w:sz w:val="24"/>
          <w:szCs w:val="24"/>
        </w:rPr>
        <w:t>А.</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Речевое</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воздействие</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как</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интегральная</w:t>
      </w: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наука</w:t>
      </w:r>
      <w:r w:rsidRPr="00D3779F">
        <w:rPr>
          <w:rFonts w:ascii="Times New Roman" w:hAnsi="Times New Roman" w:cs="Times New Roman"/>
          <w:sz w:val="24"/>
          <w:szCs w:val="24"/>
        </w:rPr>
        <w:t xml:space="preserve"> // Проблемы коммуникации и номинации в концепции общегуманитарного знания. – Челябинск, 1999. – С. 148–154.</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Петренко В.Ф. Основы психосемантики. – М.-СПб.: Питер, 2005. – 480 с.</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Киселева Л.А. Вопросы речевого воздействия. – Л.: Изд-во Ленингр. гос. ун-та, 1978. – 160 с.</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Новиков А.И. Текст и «контртекст»: две стороны процесса понимания // Вопросы пс</w:t>
      </w:r>
      <w:r w:rsidRPr="00D3779F">
        <w:rPr>
          <w:rFonts w:ascii="Times New Roman" w:hAnsi="Times New Roman" w:cs="Times New Roman"/>
          <w:sz w:val="24"/>
          <w:szCs w:val="24"/>
        </w:rPr>
        <w:t>и</w:t>
      </w:r>
      <w:r w:rsidRPr="00D3779F">
        <w:rPr>
          <w:rFonts w:ascii="Times New Roman" w:hAnsi="Times New Roman" w:cs="Times New Roman"/>
          <w:sz w:val="24"/>
          <w:szCs w:val="24"/>
        </w:rPr>
        <w:t>холингвистики. – М.: ИЯ РАН. – 2003. – №1. – С. 64–76</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Пирогова Ю.К. Имплицитная информация как средство коммуникативного воздейс</w:t>
      </w:r>
      <w:r w:rsidRPr="00D3779F">
        <w:rPr>
          <w:rFonts w:ascii="Times New Roman" w:hAnsi="Times New Roman" w:cs="Times New Roman"/>
          <w:sz w:val="24"/>
          <w:szCs w:val="24"/>
        </w:rPr>
        <w:t>т</w:t>
      </w:r>
      <w:r w:rsidRPr="00D3779F">
        <w:rPr>
          <w:rFonts w:ascii="Times New Roman" w:hAnsi="Times New Roman" w:cs="Times New Roman"/>
          <w:sz w:val="24"/>
          <w:szCs w:val="24"/>
        </w:rPr>
        <w:t>вия и манипулирования (на материале рекламных и PR-сообщений) // Проблемы прикла</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ной лингвитики – 2001. – М.: Азбуковник, 2002. – С.209-227. </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Паршин П.Б. Речевое воздействие: основные сферы и разновидности // Рекламный текст. Семиотика и лингвистика.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М., 2000. – С. 55–75 </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Холодная М.А.Психология интеллекта. Парадоксы исследования.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СПб.: Питер 2002. – 272 с.</w:t>
      </w:r>
    </w:p>
    <w:p w:rsidR="00061D9A" w:rsidRPr="00D3779F" w:rsidRDefault="00061D9A" w:rsidP="008E0724">
      <w:pPr>
        <w:numPr>
          <w:ilvl w:val="0"/>
          <w:numId w:val="63"/>
        </w:numPr>
        <w:tabs>
          <w:tab w:val="clear" w:pos="1080"/>
          <w:tab w:val="num" w:pos="360"/>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Репина Е.А. Политический текст как средство речевого воздействия // http:// www.psyh-portret.ru/collection/repina/html.</w:t>
      </w:r>
    </w:p>
    <w:p w:rsidR="00A84F52" w:rsidRDefault="00A84F52" w:rsidP="00D3779F">
      <w:pPr>
        <w:spacing w:after="0" w:line="240" w:lineRule="auto"/>
        <w:ind w:firstLine="567"/>
        <w:jc w:val="right"/>
        <w:rPr>
          <w:rFonts w:ascii="Times New Roman" w:hAnsi="Times New Roman" w:cs="Times New Roman"/>
          <w:b/>
          <w:sz w:val="24"/>
          <w:szCs w:val="24"/>
        </w:rPr>
      </w:pPr>
    </w:p>
    <w:p w:rsidR="00A84F52" w:rsidRDefault="00A84F52" w:rsidP="00D3779F">
      <w:pPr>
        <w:spacing w:after="0" w:line="240" w:lineRule="auto"/>
        <w:ind w:firstLine="567"/>
        <w:jc w:val="right"/>
        <w:rPr>
          <w:rFonts w:ascii="Times New Roman" w:hAnsi="Times New Roman" w:cs="Times New Roman"/>
          <w:b/>
          <w:sz w:val="24"/>
          <w:szCs w:val="24"/>
        </w:rPr>
      </w:pPr>
    </w:p>
    <w:p w:rsidR="00061D9A" w:rsidRDefault="00061D9A"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Т.Г. Утробина </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061D9A" w:rsidRPr="00D3779F" w:rsidRDefault="00061D9A" w:rsidP="00D3779F">
      <w:pPr>
        <w:spacing w:after="0" w:line="240" w:lineRule="auto"/>
        <w:ind w:firstLine="567"/>
        <w:jc w:val="center"/>
        <w:rPr>
          <w:rFonts w:ascii="Times New Roman" w:hAnsi="Times New Roman" w:cs="Times New Roman"/>
          <w:b/>
          <w:bCs/>
          <w:sz w:val="24"/>
          <w:szCs w:val="24"/>
        </w:rPr>
      </w:pPr>
      <w:r w:rsidRPr="00D3779F">
        <w:rPr>
          <w:rFonts w:ascii="Times New Roman" w:hAnsi="Times New Roman" w:cs="Times New Roman"/>
          <w:b/>
          <w:bCs/>
          <w:sz w:val="24"/>
          <w:szCs w:val="24"/>
        </w:rPr>
        <w:t>РЕЛЯТИВНАЯ ФУНКЦИЯ РЕКЛАМНОГО ТЕКСТА В ИНТЕРПРЕТАЦИИ КИНЕСТЕМЫ</w:t>
      </w:r>
    </w:p>
    <w:p w:rsidR="00061D9A" w:rsidRPr="00D3779F" w:rsidRDefault="00061D9A" w:rsidP="00D3779F">
      <w:pPr>
        <w:spacing w:after="0" w:line="240" w:lineRule="auto"/>
        <w:ind w:firstLine="567"/>
        <w:rPr>
          <w:rFonts w:ascii="Times New Roman" w:hAnsi="Times New Roman" w:cs="Times New Roman"/>
          <w:sz w:val="24"/>
          <w:szCs w:val="24"/>
        </w:rPr>
      </w:pP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Реклама с каждым годом приобретает все большее социально-коммуникативное зн</w:t>
      </w:r>
      <w:r w:rsidRPr="00D3779F">
        <w:rPr>
          <w:rFonts w:ascii="Times New Roman" w:hAnsi="Times New Roman" w:cs="Times New Roman"/>
          <w:sz w:val="24"/>
          <w:szCs w:val="24"/>
        </w:rPr>
        <w:t>а</w:t>
      </w:r>
      <w:r w:rsidRPr="00D3779F">
        <w:rPr>
          <w:rFonts w:ascii="Times New Roman" w:hAnsi="Times New Roman" w:cs="Times New Roman"/>
          <w:sz w:val="24"/>
          <w:szCs w:val="24"/>
        </w:rPr>
        <w:t>чение. Одной из актуальных сторон рекламной коммуникации является моделирование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символического понимания. Знаки-индексы, знаки-иконы в современном обществе явл</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ются активными элементами коммуникативной ситуации. Именно они остаются наиболее понятными и доступными в процессе передачи информации, которая требует быстрого восприятия. </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Современная реклама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представляет собой активно развивающееся средство внутри- и межкультурного общения и привлекает внимание представителей разных наук, поскол</w:t>
      </w:r>
      <w:r w:rsidRPr="00D3779F">
        <w:rPr>
          <w:rFonts w:ascii="Times New Roman" w:hAnsi="Times New Roman" w:cs="Times New Roman"/>
          <w:sz w:val="24"/>
          <w:szCs w:val="24"/>
        </w:rPr>
        <w:t>ь</w:t>
      </w:r>
      <w:r w:rsidRPr="00D3779F">
        <w:rPr>
          <w:rFonts w:ascii="Times New Roman" w:hAnsi="Times New Roman" w:cs="Times New Roman"/>
          <w:sz w:val="24"/>
          <w:szCs w:val="24"/>
        </w:rPr>
        <w:t>ку, сочетая в себе все известные виды речи с изображением и используя разнообразные приемы психологического воздействия, рекламная коммуникация обладает огромной с</w:t>
      </w:r>
      <w:r w:rsidRPr="00D3779F">
        <w:rPr>
          <w:rFonts w:ascii="Times New Roman" w:hAnsi="Times New Roman" w:cs="Times New Roman"/>
          <w:sz w:val="24"/>
          <w:szCs w:val="24"/>
        </w:rPr>
        <w:t>и</w:t>
      </w:r>
      <w:r w:rsidRPr="00D3779F">
        <w:rPr>
          <w:rFonts w:ascii="Times New Roman" w:hAnsi="Times New Roman" w:cs="Times New Roman"/>
          <w:sz w:val="24"/>
          <w:szCs w:val="24"/>
        </w:rPr>
        <w:t>лой внушения и нацелена на стимулирование процессов экономического и социального порядка.</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 мнению исследователей знаковых форм в рекламе, статус рекламной коммуник</w:t>
      </w:r>
      <w:r w:rsidRPr="00D3779F">
        <w:rPr>
          <w:rFonts w:ascii="Times New Roman" w:hAnsi="Times New Roman" w:cs="Times New Roman"/>
          <w:sz w:val="24"/>
          <w:szCs w:val="24"/>
        </w:rPr>
        <w:t>а</w:t>
      </w:r>
      <w:r w:rsidRPr="00D3779F">
        <w:rPr>
          <w:rFonts w:ascii="Times New Roman" w:hAnsi="Times New Roman" w:cs="Times New Roman"/>
          <w:sz w:val="24"/>
          <w:szCs w:val="24"/>
        </w:rPr>
        <w:t>ции определяют следующие характеристики: мультиплицированность, языковое манип</w:t>
      </w:r>
      <w:r w:rsidRPr="00D3779F">
        <w:rPr>
          <w:rFonts w:ascii="Times New Roman" w:hAnsi="Times New Roman" w:cs="Times New Roman"/>
          <w:sz w:val="24"/>
          <w:szCs w:val="24"/>
        </w:rPr>
        <w:t>у</w:t>
      </w:r>
      <w:r w:rsidRPr="00D3779F">
        <w:rPr>
          <w:rFonts w:ascii="Times New Roman" w:hAnsi="Times New Roman" w:cs="Times New Roman"/>
          <w:sz w:val="24"/>
          <w:szCs w:val="24"/>
        </w:rPr>
        <w:lastRenderedPageBreak/>
        <w:t>лирование, семиотичность, вариативность форм, культуротворчество [1. С. 200]. Инфо</w:t>
      </w:r>
      <w:r w:rsidRPr="00D3779F">
        <w:rPr>
          <w:rFonts w:ascii="Times New Roman" w:hAnsi="Times New Roman" w:cs="Times New Roman"/>
          <w:sz w:val="24"/>
          <w:szCs w:val="24"/>
        </w:rPr>
        <w:t>р</w:t>
      </w:r>
      <w:r w:rsidRPr="00D3779F">
        <w:rPr>
          <w:rFonts w:ascii="Times New Roman" w:hAnsi="Times New Roman" w:cs="Times New Roman"/>
          <w:sz w:val="24"/>
          <w:szCs w:val="24"/>
        </w:rPr>
        <w:t>мационность рекламы в условиях массового общества предполагает высокий уровень мультиплицированности сообщений в смысле ее распространения количественно и кач</w:t>
      </w:r>
      <w:r w:rsidRPr="00D3779F">
        <w:rPr>
          <w:rFonts w:ascii="Times New Roman" w:hAnsi="Times New Roman" w:cs="Times New Roman"/>
          <w:sz w:val="24"/>
          <w:szCs w:val="24"/>
        </w:rPr>
        <w:t>е</w:t>
      </w:r>
      <w:r w:rsidRPr="00D3779F">
        <w:rPr>
          <w:rFonts w:ascii="Times New Roman" w:hAnsi="Times New Roman" w:cs="Times New Roman"/>
          <w:sz w:val="24"/>
          <w:szCs w:val="24"/>
        </w:rPr>
        <w:t>ственно, что создает тем самым высокую вероятность массового характера ее потребл</w:t>
      </w:r>
      <w:r w:rsidRPr="00D3779F">
        <w:rPr>
          <w:rFonts w:ascii="Times New Roman" w:hAnsi="Times New Roman" w:cs="Times New Roman"/>
          <w:sz w:val="24"/>
          <w:szCs w:val="24"/>
        </w:rPr>
        <w:t>е</w:t>
      </w:r>
      <w:r w:rsidRPr="00D3779F">
        <w:rPr>
          <w:rFonts w:ascii="Times New Roman" w:hAnsi="Times New Roman" w:cs="Times New Roman"/>
          <w:sz w:val="24"/>
          <w:szCs w:val="24"/>
        </w:rPr>
        <w:t>ния. Манипулирование предполагает использование языковых и неязыковых средств. Причем в рекламе активно используется визуализация образов. Визуальный образ униве</w:t>
      </w:r>
      <w:r w:rsidRPr="00D3779F">
        <w:rPr>
          <w:rFonts w:ascii="Times New Roman" w:hAnsi="Times New Roman" w:cs="Times New Roman"/>
          <w:sz w:val="24"/>
          <w:szCs w:val="24"/>
        </w:rPr>
        <w:t>р</w:t>
      </w:r>
      <w:r w:rsidRPr="00D3779F">
        <w:rPr>
          <w:rFonts w:ascii="Times New Roman" w:hAnsi="Times New Roman" w:cs="Times New Roman"/>
          <w:sz w:val="24"/>
          <w:szCs w:val="24"/>
        </w:rPr>
        <w:t>сален для межкультурной коммуникации, поэтому экспансия на российский рынок ре</w:t>
      </w:r>
      <w:r w:rsidRPr="00D3779F">
        <w:rPr>
          <w:rFonts w:ascii="Times New Roman" w:hAnsi="Times New Roman" w:cs="Times New Roman"/>
          <w:sz w:val="24"/>
          <w:szCs w:val="24"/>
        </w:rPr>
        <w:t>к</w:t>
      </w:r>
      <w:r w:rsidRPr="00D3779F">
        <w:rPr>
          <w:rFonts w:ascii="Times New Roman" w:hAnsi="Times New Roman" w:cs="Times New Roman"/>
          <w:sz w:val="24"/>
          <w:szCs w:val="24"/>
        </w:rPr>
        <w:t>ламных продуктов, созданных в других странах, столь высока, тем более что в таких ре</w:t>
      </w:r>
      <w:r w:rsidRPr="00D3779F">
        <w:rPr>
          <w:rFonts w:ascii="Times New Roman" w:hAnsi="Times New Roman" w:cs="Times New Roman"/>
          <w:sz w:val="24"/>
          <w:szCs w:val="24"/>
        </w:rPr>
        <w:t>к</w:t>
      </w:r>
      <w:r w:rsidRPr="00D3779F">
        <w:rPr>
          <w:rFonts w:ascii="Times New Roman" w:hAnsi="Times New Roman" w:cs="Times New Roman"/>
          <w:sz w:val="24"/>
          <w:szCs w:val="24"/>
        </w:rPr>
        <w:t>ламах дорабатывается только вербальный ряд, адекватный менталитету адресата. Семи</w:t>
      </w:r>
      <w:r w:rsidRPr="00D3779F">
        <w:rPr>
          <w:rFonts w:ascii="Times New Roman" w:hAnsi="Times New Roman" w:cs="Times New Roman"/>
          <w:sz w:val="24"/>
          <w:szCs w:val="24"/>
        </w:rPr>
        <w:t>о</w:t>
      </w:r>
      <w:r w:rsidRPr="00D3779F">
        <w:rPr>
          <w:rFonts w:ascii="Times New Roman" w:hAnsi="Times New Roman" w:cs="Times New Roman"/>
          <w:sz w:val="24"/>
          <w:szCs w:val="24"/>
        </w:rPr>
        <w:t>тичность рекламы также подразумевает смещение в сторону невербальной коммуникации. Совмещение рекламного образа и рекламной ситуации как знаковая система выигрывает в воздействии на адресата, нежели текстовая составляющая. Это происходит благодаря т</w:t>
      </w:r>
      <w:r w:rsidRPr="00D3779F">
        <w:rPr>
          <w:rFonts w:ascii="Times New Roman" w:hAnsi="Times New Roman" w:cs="Times New Roman"/>
          <w:sz w:val="24"/>
          <w:szCs w:val="24"/>
        </w:rPr>
        <w:t>о</w:t>
      </w:r>
      <w:r w:rsidRPr="00D3779F">
        <w:rPr>
          <w:rFonts w:ascii="Times New Roman" w:hAnsi="Times New Roman" w:cs="Times New Roman"/>
          <w:sz w:val="24"/>
          <w:szCs w:val="24"/>
        </w:rPr>
        <w:t>му, что для образов не существует языковых барьеров. Будучи одной из форм массовой коммуникации, реклама не просто информирует большое количество людей, но связана с конкретными средствами массовой коммуникации, что обеспечивает вариативность форм в соответствии со спецификой данного средства для обеспечения эффективности возде</w:t>
      </w:r>
      <w:r w:rsidRPr="00D3779F">
        <w:rPr>
          <w:rFonts w:ascii="Times New Roman" w:hAnsi="Times New Roman" w:cs="Times New Roman"/>
          <w:sz w:val="24"/>
          <w:szCs w:val="24"/>
        </w:rPr>
        <w:t>й</w:t>
      </w:r>
      <w:r w:rsidRPr="00D3779F">
        <w:rPr>
          <w:rFonts w:ascii="Times New Roman" w:hAnsi="Times New Roman" w:cs="Times New Roman"/>
          <w:sz w:val="24"/>
          <w:szCs w:val="24"/>
        </w:rPr>
        <w:t>ствия на адресата. Культуротворческий характер рекламной коммуникации характериз</w:t>
      </w:r>
      <w:r w:rsidRPr="00D3779F">
        <w:rPr>
          <w:rFonts w:ascii="Times New Roman" w:hAnsi="Times New Roman" w:cs="Times New Roman"/>
          <w:sz w:val="24"/>
          <w:szCs w:val="24"/>
        </w:rPr>
        <w:t>у</w:t>
      </w:r>
      <w:r w:rsidRPr="00D3779F">
        <w:rPr>
          <w:rFonts w:ascii="Times New Roman" w:hAnsi="Times New Roman" w:cs="Times New Roman"/>
          <w:sz w:val="24"/>
          <w:szCs w:val="24"/>
        </w:rPr>
        <w:t>ется социализацией индивида в обществе с помощью знаковых систем. А именно, для со</w:t>
      </w:r>
      <w:r w:rsidRPr="00D3779F">
        <w:rPr>
          <w:rFonts w:ascii="Times New Roman" w:hAnsi="Times New Roman" w:cs="Times New Roman"/>
          <w:sz w:val="24"/>
          <w:szCs w:val="24"/>
        </w:rPr>
        <w:t>з</w:t>
      </w:r>
      <w:r w:rsidRPr="00D3779F">
        <w:rPr>
          <w:rFonts w:ascii="Times New Roman" w:hAnsi="Times New Roman" w:cs="Times New Roman"/>
          <w:sz w:val="24"/>
          <w:szCs w:val="24"/>
        </w:rPr>
        <w:t>дания эффективной рекламной коммуникации необходимо понимание и точное использ</w:t>
      </w:r>
      <w:r w:rsidRPr="00D3779F">
        <w:rPr>
          <w:rFonts w:ascii="Times New Roman" w:hAnsi="Times New Roman" w:cs="Times New Roman"/>
          <w:sz w:val="24"/>
          <w:szCs w:val="24"/>
        </w:rPr>
        <w:t>о</w:t>
      </w:r>
      <w:r w:rsidRPr="00D3779F">
        <w:rPr>
          <w:rFonts w:ascii="Times New Roman" w:hAnsi="Times New Roman" w:cs="Times New Roman"/>
          <w:sz w:val="24"/>
          <w:szCs w:val="24"/>
        </w:rPr>
        <w:t>вание социокультурного кода, являющегося отражением множества составляющих: ст</w:t>
      </w:r>
      <w:r w:rsidRPr="00D3779F">
        <w:rPr>
          <w:rFonts w:ascii="Times New Roman" w:hAnsi="Times New Roman" w:cs="Times New Roman"/>
          <w:sz w:val="24"/>
          <w:szCs w:val="24"/>
        </w:rPr>
        <w:t>е</w:t>
      </w:r>
      <w:r w:rsidRPr="00D3779F">
        <w:rPr>
          <w:rFonts w:ascii="Times New Roman" w:hAnsi="Times New Roman" w:cs="Times New Roman"/>
          <w:sz w:val="24"/>
          <w:szCs w:val="24"/>
        </w:rPr>
        <w:t>реотипов, ментальных архетипов, социокультурных норм, семантического и смыслового поля и других компонентов.</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наш взгляд, статус рекламной коммуникации обеспечивают три характеристики: прагматичность, поликодовость и символичность. Возникновение рекламной коммуник</w:t>
      </w:r>
      <w:r w:rsidRPr="00D3779F">
        <w:rPr>
          <w:rFonts w:ascii="Times New Roman" w:hAnsi="Times New Roman" w:cs="Times New Roman"/>
          <w:sz w:val="24"/>
          <w:szCs w:val="24"/>
        </w:rPr>
        <w:t>а</w:t>
      </w:r>
      <w:r w:rsidRPr="00D3779F">
        <w:rPr>
          <w:rFonts w:ascii="Times New Roman" w:hAnsi="Times New Roman" w:cs="Times New Roman"/>
          <w:sz w:val="24"/>
          <w:szCs w:val="24"/>
        </w:rPr>
        <w:t>ции исторически основано на прагматических факторах, а будучи укоренившимся соц</w:t>
      </w:r>
      <w:r w:rsidRPr="00D3779F">
        <w:rPr>
          <w:rFonts w:ascii="Times New Roman" w:hAnsi="Times New Roman" w:cs="Times New Roman"/>
          <w:sz w:val="24"/>
          <w:szCs w:val="24"/>
        </w:rPr>
        <w:t>и</w:t>
      </w:r>
      <w:r w:rsidRPr="00D3779F">
        <w:rPr>
          <w:rFonts w:ascii="Times New Roman" w:hAnsi="Times New Roman" w:cs="Times New Roman"/>
          <w:sz w:val="24"/>
          <w:szCs w:val="24"/>
        </w:rPr>
        <w:t>альным феноменом, формирует лингвистическую прагматику как сеть внешних факторов, вписанных в речевой акт. Таким образом, и структура рекламного коммуникативного а</w:t>
      </w:r>
      <w:r w:rsidRPr="00D3779F">
        <w:rPr>
          <w:rFonts w:ascii="Times New Roman" w:hAnsi="Times New Roman" w:cs="Times New Roman"/>
          <w:sz w:val="24"/>
          <w:szCs w:val="24"/>
        </w:rPr>
        <w:t>к</w:t>
      </w:r>
      <w:r w:rsidRPr="00D3779F">
        <w:rPr>
          <w:rFonts w:ascii="Times New Roman" w:hAnsi="Times New Roman" w:cs="Times New Roman"/>
          <w:sz w:val="24"/>
          <w:szCs w:val="24"/>
        </w:rPr>
        <w:t>та, и его мультиплицированность, тем более направленность на адресата, внешняя спец</w:t>
      </w:r>
      <w:r w:rsidRPr="00D3779F">
        <w:rPr>
          <w:rFonts w:ascii="Times New Roman" w:hAnsi="Times New Roman" w:cs="Times New Roman"/>
          <w:sz w:val="24"/>
          <w:szCs w:val="24"/>
        </w:rPr>
        <w:t>и</w:t>
      </w:r>
      <w:r w:rsidRPr="00D3779F">
        <w:rPr>
          <w:rFonts w:ascii="Times New Roman" w:hAnsi="Times New Roman" w:cs="Times New Roman"/>
          <w:sz w:val="24"/>
          <w:szCs w:val="24"/>
        </w:rPr>
        <w:t>фика продуцирования речи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входят в понимание прагматической характеристики рекла</w:t>
      </w:r>
      <w:r w:rsidRPr="00D3779F">
        <w:rPr>
          <w:rFonts w:ascii="Times New Roman" w:hAnsi="Times New Roman" w:cs="Times New Roman"/>
          <w:sz w:val="24"/>
          <w:szCs w:val="24"/>
        </w:rPr>
        <w:t>м</w:t>
      </w:r>
      <w:r w:rsidRPr="00D3779F">
        <w:rPr>
          <w:rFonts w:ascii="Times New Roman" w:hAnsi="Times New Roman" w:cs="Times New Roman"/>
          <w:sz w:val="24"/>
          <w:szCs w:val="24"/>
        </w:rPr>
        <w:t>ной коммуникации. Поликодовость как свойство рекламного сообщения</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[2. С. 13] являе</w:t>
      </w:r>
      <w:r w:rsidRPr="00D3779F">
        <w:rPr>
          <w:rFonts w:ascii="Times New Roman" w:hAnsi="Times New Roman" w:cs="Times New Roman"/>
          <w:sz w:val="24"/>
          <w:szCs w:val="24"/>
        </w:rPr>
        <w:t>т</w:t>
      </w:r>
      <w:r w:rsidRPr="00D3779F">
        <w:rPr>
          <w:rFonts w:ascii="Times New Roman" w:hAnsi="Times New Roman" w:cs="Times New Roman"/>
          <w:sz w:val="24"/>
          <w:szCs w:val="24"/>
        </w:rPr>
        <w:t>ся, на наш взгляд, динамической статусной характеристикой, формирующей когнитивный аспект процесса порождения и восприятия смысла рекламного сообщения. Поликодовое рекламное сообщение функционирует как интегратор гетерогенных сигналов, который через ассоциативную сеть приводит к устойчивому состоянию системы – к ее структур</w:t>
      </w:r>
      <w:r w:rsidRPr="00D3779F">
        <w:rPr>
          <w:rFonts w:ascii="Times New Roman" w:hAnsi="Times New Roman" w:cs="Times New Roman"/>
          <w:sz w:val="24"/>
          <w:szCs w:val="24"/>
        </w:rPr>
        <w:t>и</w:t>
      </w:r>
      <w:r w:rsidRPr="00D3779F">
        <w:rPr>
          <w:rFonts w:ascii="Times New Roman" w:hAnsi="Times New Roman" w:cs="Times New Roman"/>
          <w:sz w:val="24"/>
          <w:szCs w:val="24"/>
        </w:rPr>
        <w:t>рованию. Адекватное порождению понимание рекламного сообщения обеспечивается не синонимией разных кодов, а образованием метакода, структурными компонентами кот</w:t>
      </w:r>
      <w:r w:rsidRPr="00D3779F">
        <w:rPr>
          <w:rFonts w:ascii="Times New Roman" w:hAnsi="Times New Roman" w:cs="Times New Roman"/>
          <w:sz w:val="24"/>
          <w:szCs w:val="24"/>
        </w:rPr>
        <w:t>о</w:t>
      </w:r>
      <w:r w:rsidRPr="00D3779F">
        <w:rPr>
          <w:rFonts w:ascii="Times New Roman" w:hAnsi="Times New Roman" w:cs="Times New Roman"/>
          <w:sz w:val="24"/>
          <w:szCs w:val="24"/>
        </w:rPr>
        <w:t>рого являются коды разного уровня и порядка [3. С. 113]. Символичность рекламной ко</w:t>
      </w:r>
      <w:r w:rsidRPr="00D3779F">
        <w:rPr>
          <w:rFonts w:ascii="Times New Roman" w:hAnsi="Times New Roman" w:cs="Times New Roman"/>
          <w:sz w:val="24"/>
          <w:szCs w:val="24"/>
        </w:rPr>
        <w:t>м</w:t>
      </w:r>
      <w:r w:rsidRPr="00D3779F">
        <w:rPr>
          <w:rFonts w:ascii="Times New Roman" w:hAnsi="Times New Roman" w:cs="Times New Roman"/>
          <w:sz w:val="24"/>
          <w:szCs w:val="24"/>
        </w:rPr>
        <w:t>муникации основана на признании ее не просто знаковой системой, иерархически орган</w:t>
      </w:r>
      <w:r w:rsidRPr="00D3779F">
        <w:rPr>
          <w:rFonts w:ascii="Times New Roman" w:hAnsi="Times New Roman" w:cs="Times New Roman"/>
          <w:sz w:val="24"/>
          <w:szCs w:val="24"/>
        </w:rPr>
        <w:t>и</w:t>
      </w:r>
      <w:r w:rsidRPr="00D3779F">
        <w:rPr>
          <w:rFonts w:ascii="Times New Roman" w:hAnsi="Times New Roman" w:cs="Times New Roman"/>
          <w:sz w:val="24"/>
          <w:szCs w:val="24"/>
        </w:rPr>
        <w:t>зованной гетерогенными кодами, а когнитивным образованием со специфичной структ</w:t>
      </w:r>
      <w:r w:rsidRPr="00D3779F">
        <w:rPr>
          <w:rFonts w:ascii="Times New Roman" w:hAnsi="Times New Roman" w:cs="Times New Roman"/>
          <w:sz w:val="24"/>
          <w:szCs w:val="24"/>
        </w:rPr>
        <w:t>у</w:t>
      </w:r>
      <w:r w:rsidRPr="00D3779F">
        <w:rPr>
          <w:rFonts w:ascii="Times New Roman" w:hAnsi="Times New Roman" w:cs="Times New Roman"/>
          <w:sz w:val="24"/>
          <w:szCs w:val="24"/>
        </w:rPr>
        <w:t>рой принципиально речевого порядка. Таким образом, символичность характеризуется нами не как культурологический, а как когнитивный аспект. При таком определении ст</w:t>
      </w:r>
      <w:r w:rsidRPr="00D3779F">
        <w:rPr>
          <w:rFonts w:ascii="Times New Roman" w:hAnsi="Times New Roman" w:cs="Times New Roman"/>
          <w:sz w:val="24"/>
          <w:szCs w:val="24"/>
        </w:rPr>
        <w:t>а</w:t>
      </w:r>
      <w:r w:rsidRPr="00D3779F">
        <w:rPr>
          <w:rFonts w:ascii="Times New Roman" w:hAnsi="Times New Roman" w:cs="Times New Roman"/>
          <w:sz w:val="24"/>
          <w:szCs w:val="24"/>
        </w:rPr>
        <w:t>тусных характеристик рекламной коммуникации релевантны смещения и в сторону ве</w:t>
      </w:r>
      <w:r w:rsidRPr="00D3779F">
        <w:rPr>
          <w:rFonts w:ascii="Times New Roman" w:hAnsi="Times New Roman" w:cs="Times New Roman"/>
          <w:sz w:val="24"/>
          <w:szCs w:val="24"/>
        </w:rPr>
        <w:t>р</w:t>
      </w:r>
      <w:r w:rsidRPr="00D3779F">
        <w:rPr>
          <w:rFonts w:ascii="Times New Roman" w:hAnsi="Times New Roman" w:cs="Times New Roman"/>
          <w:sz w:val="24"/>
          <w:szCs w:val="24"/>
        </w:rPr>
        <w:t>бальной, и в сторону невербальной коммуникации.</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Интерпретация кинестемы как вида рекламного символа зависит от рекламного те</w:t>
      </w:r>
      <w:r w:rsidRPr="00D3779F">
        <w:rPr>
          <w:rFonts w:ascii="Times New Roman" w:hAnsi="Times New Roman" w:cs="Times New Roman"/>
          <w:sz w:val="24"/>
          <w:szCs w:val="24"/>
        </w:rPr>
        <w:t>к</w:t>
      </w:r>
      <w:r w:rsidRPr="00D3779F">
        <w:rPr>
          <w:rFonts w:ascii="Times New Roman" w:hAnsi="Times New Roman" w:cs="Times New Roman"/>
          <w:sz w:val="24"/>
          <w:szCs w:val="24"/>
        </w:rPr>
        <w:t>ста, форма и стилистика которого могут быть весьма разнообразны. Традиционно кин</w:t>
      </w:r>
      <w:r w:rsidRPr="00D3779F">
        <w:rPr>
          <w:rFonts w:ascii="Times New Roman" w:hAnsi="Times New Roman" w:cs="Times New Roman"/>
          <w:sz w:val="24"/>
          <w:szCs w:val="24"/>
        </w:rPr>
        <w:t>е</w:t>
      </w:r>
      <w:r w:rsidRPr="00D3779F">
        <w:rPr>
          <w:rFonts w:ascii="Times New Roman" w:hAnsi="Times New Roman" w:cs="Times New Roman"/>
          <w:sz w:val="24"/>
          <w:szCs w:val="24"/>
        </w:rPr>
        <w:t>стему определяют как формально и пространственно зафиксированный двигательный акт, имеющий коммуникативную направленность, что соответствует и кинестемам, испол</w:t>
      </w:r>
      <w:r w:rsidRPr="00D3779F">
        <w:rPr>
          <w:rFonts w:ascii="Times New Roman" w:hAnsi="Times New Roman" w:cs="Times New Roman"/>
          <w:sz w:val="24"/>
          <w:szCs w:val="24"/>
        </w:rPr>
        <w:t>ь</w:t>
      </w:r>
      <w:r w:rsidRPr="00D3779F">
        <w:rPr>
          <w:rFonts w:ascii="Times New Roman" w:hAnsi="Times New Roman" w:cs="Times New Roman"/>
          <w:sz w:val="24"/>
          <w:szCs w:val="24"/>
        </w:rPr>
        <w:t>зуемым в рекламных сообщениях. Выделение денотативного и коннотативного значения кинестемы обеспечивается статусными характеристиками рекламной коммуникации. К</w:t>
      </w:r>
      <w:r w:rsidRPr="00D3779F">
        <w:rPr>
          <w:rFonts w:ascii="Times New Roman" w:hAnsi="Times New Roman" w:cs="Times New Roman"/>
          <w:sz w:val="24"/>
          <w:szCs w:val="24"/>
        </w:rPr>
        <w:t>и</w:t>
      </w:r>
      <w:r w:rsidRPr="00D3779F">
        <w:rPr>
          <w:rFonts w:ascii="Times New Roman" w:hAnsi="Times New Roman" w:cs="Times New Roman"/>
          <w:sz w:val="24"/>
          <w:szCs w:val="24"/>
        </w:rPr>
        <w:t>нестема становится «застывшей формой», результатом рекламного текста, т.е. его визу</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лизацией. </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Визуализация в широком понимании – это процесс представления данных в виде изображения с целью максимального удобства их понимания, придание зримой формы любому мыслимому объекту, субъекту, процессу, механическое вызывание образа, а та</w:t>
      </w:r>
      <w:r w:rsidRPr="00D3779F">
        <w:rPr>
          <w:rFonts w:ascii="Times New Roman" w:hAnsi="Times New Roman" w:cs="Times New Roman"/>
          <w:sz w:val="24"/>
          <w:szCs w:val="24"/>
        </w:rPr>
        <w:t>к</w:t>
      </w:r>
      <w:r w:rsidRPr="00D3779F">
        <w:rPr>
          <w:rFonts w:ascii="Times New Roman" w:hAnsi="Times New Roman" w:cs="Times New Roman"/>
          <w:sz w:val="24"/>
          <w:szCs w:val="24"/>
        </w:rPr>
        <w:t>же создание четких, устойчивых и ярких образов любой сложности и специфики при п</w:t>
      </w:r>
      <w:r w:rsidRPr="00D3779F">
        <w:rPr>
          <w:rFonts w:ascii="Times New Roman" w:hAnsi="Times New Roman" w:cs="Times New Roman"/>
          <w:sz w:val="24"/>
          <w:szCs w:val="24"/>
        </w:rPr>
        <w:t>о</w:t>
      </w:r>
      <w:r w:rsidRPr="00D3779F">
        <w:rPr>
          <w:rFonts w:ascii="Times New Roman" w:hAnsi="Times New Roman" w:cs="Times New Roman"/>
          <w:sz w:val="24"/>
          <w:szCs w:val="24"/>
        </w:rPr>
        <w:t>мощи технических устройств или мыслеобразов [4]. Визуализация является наиболее ун</w:t>
      </w:r>
      <w:r w:rsidRPr="00D3779F">
        <w:rPr>
          <w:rFonts w:ascii="Times New Roman" w:hAnsi="Times New Roman" w:cs="Times New Roman"/>
          <w:sz w:val="24"/>
          <w:szCs w:val="24"/>
        </w:rPr>
        <w:t>и</w:t>
      </w:r>
      <w:r w:rsidRPr="00D3779F">
        <w:rPr>
          <w:rFonts w:ascii="Times New Roman" w:hAnsi="Times New Roman" w:cs="Times New Roman"/>
          <w:sz w:val="24"/>
          <w:szCs w:val="24"/>
        </w:rPr>
        <w:t>версальным средством для создания рекламных образов и воздействия на массовое созн</w:t>
      </w:r>
      <w:r w:rsidRPr="00D3779F">
        <w:rPr>
          <w:rFonts w:ascii="Times New Roman" w:hAnsi="Times New Roman" w:cs="Times New Roman"/>
          <w:sz w:val="24"/>
          <w:szCs w:val="24"/>
        </w:rPr>
        <w:t>а</w:t>
      </w:r>
      <w:r w:rsidRPr="00D3779F">
        <w:rPr>
          <w:rFonts w:ascii="Times New Roman" w:hAnsi="Times New Roman" w:cs="Times New Roman"/>
          <w:sz w:val="24"/>
          <w:szCs w:val="24"/>
        </w:rPr>
        <w:t>ние. Это обусловлено тем, что для визуального знака несущественны формальные разл</w:t>
      </w:r>
      <w:r w:rsidRPr="00D3779F">
        <w:rPr>
          <w:rFonts w:ascii="Times New Roman" w:hAnsi="Times New Roman" w:cs="Times New Roman"/>
          <w:sz w:val="24"/>
          <w:szCs w:val="24"/>
        </w:rPr>
        <w:t>и</w:t>
      </w:r>
      <w:r w:rsidRPr="00D3779F">
        <w:rPr>
          <w:rFonts w:ascii="Times New Roman" w:hAnsi="Times New Roman" w:cs="Times New Roman"/>
          <w:sz w:val="24"/>
          <w:szCs w:val="24"/>
        </w:rPr>
        <w:t>чия языковых единиц, которые важны для текстового сообщения. Между тем, именно рекламный текст обеспечивает адекватность / неадекватность восприятия смысла кин</w:t>
      </w:r>
      <w:r w:rsidRPr="00D3779F">
        <w:rPr>
          <w:rFonts w:ascii="Times New Roman" w:hAnsi="Times New Roman" w:cs="Times New Roman"/>
          <w:sz w:val="24"/>
          <w:szCs w:val="24"/>
        </w:rPr>
        <w:t>е</w:t>
      </w:r>
      <w:r w:rsidRPr="00D3779F">
        <w:rPr>
          <w:rFonts w:ascii="Times New Roman" w:hAnsi="Times New Roman" w:cs="Times New Roman"/>
          <w:sz w:val="24"/>
          <w:szCs w:val="24"/>
        </w:rPr>
        <w:t>стемы и всего рекламного сообщения в целом. Релятивная функция рекламного текста з</w:t>
      </w:r>
      <w:r w:rsidRPr="00D3779F">
        <w:rPr>
          <w:rFonts w:ascii="Times New Roman" w:hAnsi="Times New Roman" w:cs="Times New Roman"/>
          <w:sz w:val="24"/>
          <w:szCs w:val="24"/>
        </w:rPr>
        <w:t>а</w:t>
      </w:r>
      <w:r w:rsidRPr="00D3779F">
        <w:rPr>
          <w:rFonts w:ascii="Times New Roman" w:hAnsi="Times New Roman" w:cs="Times New Roman"/>
          <w:sz w:val="24"/>
          <w:szCs w:val="24"/>
        </w:rPr>
        <w:t>ключается в установление когнитивного соответствия прагматических условий продвиж</w:t>
      </w:r>
      <w:r w:rsidRPr="00D3779F">
        <w:rPr>
          <w:rFonts w:ascii="Times New Roman" w:hAnsi="Times New Roman" w:cs="Times New Roman"/>
          <w:sz w:val="24"/>
          <w:szCs w:val="24"/>
        </w:rPr>
        <w:t>е</w:t>
      </w:r>
      <w:r w:rsidRPr="00D3779F">
        <w:rPr>
          <w:rFonts w:ascii="Times New Roman" w:hAnsi="Times New Roman" w:cs="Times New Roman"/>
          <w:sz w:val="24"/>
          <w:szCs w:val="24"/>
        </w:rPr>
        <w:t>ния товара, услуги, имиджа и символических конструкций как единого смысла.</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Еще А.А. Реформатский считал, что без решения вопросов того, как происходит н</w:t>
      </w:r>
      <w:r w:rsidRPr="00D3779F">
        <w:rPr>
          <w:rFonts w:ascii="Times New Roman" w:hAnsi="Times New Roman" w:cs="Times New Roman"/>
          <w:sz w:val="24"/>
          <w:szCs w:val="24"/>
        </w:rPr>
        <w:t>е</w:t>
      </w:r>
      <w:r w:rsidRPr="00D3779F">
        <w:rPr>
          <w:rFonts w:ascii="Times New Roman" w:hAnsi="Times New Roman" w:cs="Times New Roman"/>
          <w:sz w:val="24"/>
          <w:szCs w:val="24"/>
        </w:rPr>
        <w:t>вербальная коммуникативная деятельность человека и каково ее соотношение с вербал</w:t>
      </w:r>
      <w:r w:rsidRPr="00D3779F">
        <w:rPr>
          <w:rFonts w:ascii="Times New Roman" w:hAnsi="Times New Roman" w:cs="Times New Roman"/>
          <w:sz w:val="24"/>
          <w:szCs w:val="24"/>
        </w:rPr>
        <w:t>ь</w:t>
      </w:r>
      <w:r w:rsidRPr="00D3779F">
        <w:rPr>
          <w:rFonts w:ascii="Times New Roman" w:hAnsi="Times New Roman" w:cs="Times New Roman"/>
          <w:sz w:val="24"/>
          <w:szCs w:val="24"/>
        </w:rPr>
        <w:t>ной деятельностью, «немыслимо моделирование коммуникативных систем и самого мы</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лительного процесса» [5. С. 67]. </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формирования эффективной рекламной коммуникации необходимо устранение всех видов речевых барьеров – дискурсивных, психологических, когнитивных. На наш взгляд, для адекватного восприятия рекламного сообщения и успешного преодоления барьеров кинестемы должны работать на уровне стереотипа, не вызывая никаких других коннотаций.</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Особенность кинестемы в рекламном сообщении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конвенциональность. Кинестема входит в устойчивую знаковую систему рекламной коммуникации только тогда, когда существует принципиально конвенциональная ее трактовка и использование, принима</w:t>
      </w:r>
      <w:r w:rsidRPr="00D3779F">
        <w:rPr>
          <w:rFonts w:ascii="Times New Roman" w:hAnsi="Times New Roman" w:cs="Times New Roman"/>
          <w:sz w:val="24"/>
          <w:szCs w:val="24"/>
        </w:rPr>
        <w:t>е</w:t>
      </w:r>
      <w:r w:rsidRPr="00D3779F">
        <w:rPr>
          <w:rFonts w:ascii="Times New Roman" w:hAnsi="Times New Roman" w:cs="Times New Roman"/>
          <w:sz w:val="24"/>
          <w:szCs w:val="24"/>
        </w:rPr>
        <w:t>мое большинством адресатов рекламного сообщения. Кинестемы, включенные в рекла</w:t>
      </w:r>
      <w:r w:rsidRPr="00D3779F">
        <w:rPr>
          <w:rFonts w:ascii="Times New Roman" w:hAnsi="Times New Roman" w:cs="Times New Roman"/>
          <w:sz w:val="24"/>
          <w:szCs w:val="24"/>
        </w:rPr>
        <w:t>м</w:t>
      </w:r>
      <w:r w:rsidRPr="00D3779F">
        <w:rPr>
          <w:rFonts w:ascii="Times New Roman" w:hAnsi="Times New Roman" w:cs="Times New Roman"/>
          <w:sz w:val="24"/>
          <w:szCs w:val="24"/>
        </w:rPr>
        <w:t>ное сообщение, позволяют адресату рекламы быстро и уверенно интерпретировать ее зн</w:t>
      </w:r>
      <w:r w:rsidRPr="00D3779F">
        <w:rPr>
          <w:rFonts w:ascii="Times New Roman" w:hAnsi="Times New Roman" w:cs="Times New Roman"/>
          <w:sz w:val="24"/>
          <w:szCs w:val="24"/>
        </w:rPr>
        <w:t>а</w:t>
      </w:r>
      <w:r w:rsidRPr="00D3779F">
        <w:rPr>
          <w:rFonts w:ascii="Times New Roman" w:hAnsi="Times New Roman" w:cs="Times New Roman"/>
          <w:sz w:val="24"/>
          <w:szCs w:val="24"/>
        </w:rPr>
        <w:t>чение, если эта интерпретация задана рекламным текстом (или минимальными синтагм</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ми). </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Кинестема как конвенциональная единица является источником формы для рекла</w:t>
      </w:r>
      <w:r w:rsidRPr="00D3779F">
        <w:rPr>
          <w:rFonts w:ascii="Times New Roman" w:hAnsi="Times New Roman" w:cs="Times New Roman"/>
          <w:sz w:val="24"/>
          <w:szCs w:val="24"/>
        </w:rPr>
        <w:t>м</w:t>
      </w:r>
      <w:r w:rsidRPr="00D3779F">
        <w:rPr>
          <w:rFonts w:ascii="Times New Roman" w:hAnsi="Times New Roman" w:cs="Times New Roman"/>
          <w:sz w:val="24"/>
          <w:szCs w:val="24"/>
        </w:rPr>
        <w:t>ного сообщения. Она позволяет активизировать подсознание, вспомнить необходимую информацию. Все это повышает запоминаемость, а как следствие и эффективность ре</w:t>
      </w:r>
      <w:r w:rsidRPr="00D3779F">
        <w:rPr>
          <w:rFonts w:ascii="Times New Roman" w:hAnsi="Times New Roman" w:cs="Times New Roman"/>
          <w:sz w:val="24"/>
          <w:szCs w:val="24"/>
        </w:rPr>
        <w:t>к</w:t>
      </w:r>
      <w:r w:rsidRPr="00D3779F">
        <w:rPr>
          <w:rFonts w:ascii="Times New Roman" w:hAnsi="Times New Roman" w:cs="Times New Roman"/>
          <w:sz w:val="24"/>
          <w:szCs w:val="24"/>
        </w:rPr>
        <w:t>ламной коммуникации. Более того, чем больше уровень стереотипности кинестемы, тем меньше потребность в рекламном тексте для адекватного восприятия адресатом рекла</w:t>
      </w:r>
      <w:r w:rsidRPr="00D3779F">
        <w:rPr>
          <w:rFonts w:ascii="Times New Roman" w:hAnsi="Times New Roman" w:cs="Times New Roman"/>
          <w:sz w:val="24"/>
          <w:szCs w:val="24"/>
        </w:rPr>
        <w:t>м</w:t>
      </w:r>
      <w:r w:rsidRPr="00D3779F">
        <w:rPr>
          <w:rFonts w:ascii="Times New Roman" w:hAnsi="Times New Roman" w:cs="Times New Roman"/>
          <w:sz w:val="24"/>
          <w:szCs w:val="24"/>
        </w:rPr>
        <w:t xml:space="preserve">ного сообщения. Непродуманное использование кинестем в рекламном сообщении или когнитивный диссонанс с рекламным текстом приводит к ее неверной интерпретации. </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результате экспериментального исследования (287 респондентов – студенты сп</w:t>
      </w:r>
      <w:r w:rsidRPr="00D3779F">
        <w:rPr>
          <w:rFonts w:ascii="Times New Roman" w:hAnsi="Times New Roman" w:cs="Times New Roman"/>
          <w:sz w:val="24"/>
          <w:szCs w:val="24"/>
        </w:rPr>
        <w:t>е</w:t>
      </w:r>
      <w:r w:rsidRPr="00D3779F">
        <w:rPr>
          <w:rFonts w:ascii="Times New Roman" w:hAnsi="Times New Roman" w:cs="Times New Roman"/>
          <w:sz w:val="24"/>
          <w:szCs w:val="24"/>
        </w:rPr>
        <w:t>циальности «Реклама» и специалисты-практики) установлены два направления в инте</w:t>
      </w:r>
      <w:r w:rsidRPr="00D3779F">
        <w:rPr>
          <w:rFonts w:ascii="Times New Roman" w:hAnsi="Times New Roman" w:cs="Times New Roman"/>
          <w:sz w:val="24"/>
          <w:szCs w:val="24"/>
        </w:rPr>
        <w:t>р</w:t>
      </w:r>
      <w:r w:rsidRPr="00D3779F">
        <w:rPr>
          <w:rFonts w:ascii="Times New Roman" w:hAnsi="Times New Roman" w:cs="Times New Roman"/>
          <w:sz w:val="24"/>
          <w:szCs w:val="24"/>
        </w:rPr>
        <w:t>претации кинестемы в соответствии с рекламным тестом. Во-первых, полная релеван</w:t>
      </w:r>
      <w:r w:rsidRPr="00D3779F">
        <w:rPr>
          <w:rFonts w:ascii="Times New Roman" w:hAnsi="Times New Roman" w:cs="Times New Roman"/>
          <w:sz w:val="24"/>
          <w:szCs w:val="24"/>
        </w:rPr>
        <w:t>т</w:t>
      </w:r>
      <w:r w:rsidRPr="00D3779F">
        <w:rPr>
          <w:rFonts w:ascii="Times New Roman" w:hAnsi="Times New Roman" w:cs="Times New Roman"/>
          <w:sz w:val="24"/>
          <w:szCs w:val="24"/>
        </w:rPr>
        <w:t>ность кинестемы рекламному тексту, задающему интерпретацию визуальному знаку. Во-вторых, смысловая и/или структурная избыточность кинестемы, выражающаяся в дубл</w:t>
      </w:r>
      <w:r w:rsidRPr="00D3779F">
        <w:rPr>
          <w:rFonts w:ascii="Times New Roman" w:hAnsi="Times New Roman" w:cs="Times New Roman"/>
          <w:sz w:val="24"/>
          <w:szCs w:val="24"/>
        </w:rPr>
        <w:t>и</w:t>
      </w:r>
      <w:r w:rsidRPr="00D3779F">
        <w:rPr>
          <w:rFonts w:ascii="Times New Roman" w:hAnsi="Times New Roman" w:cs="Times New Roman"/>
          <w:sz w:val="24"/>
          <w:szCs w:val="24"/>
        </w:rPr>
        <w:t>ровании смысловых компонентов и/или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разрушение смысла кинестемы рекламным те</w:t>
      </w:r>
      <w:r w:rsidRPr="00D3779F">
        <w:rPr>
          <w:rFonts w:ascii="Times New Roman" w:hAnsi="Times New Roman" w:cs="Times New Roman"/>
          <w:sz w:val="24"/>
          <w:szCs w:val="24"/>
        </w:rPr>
        <w:t>к</w:t>
      </w:r>
      <w:r w:rsidRPr="00D3779F">
        <w:rPr>
          <w:rFonts w:ascii="Times New Roman" w:hAnsi="Times New Roman" w:cs="Times New Roman"/>
          <w:sz w:val="24"/>
          <w:szCs w:val="24"/>
        </w:rPr>
        <w:t>стом.</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Например, релятивная функция рекламного текста в рекламном сообщении «Алта</w:t>
      </w:r>
      <w:r w:rsidRPr="00D3779F">
        <w:rPr>
          <w:rFonts w:ascii="Times New Roman" w:hAnsi="Times New Roman" w:cs="Times New Roman"/>
          <w:sz w:val="24"/>
          <w:szCs w:val="24"/>
        </w:rPr>
        <w:t>й</w:t>
      </w:r>
      <w:r w:rsidRPr="00D3779F">
        <w:rPr>
          <w:rFonts w:ascii="Times New Roman" w:hAnsi="Times New Roman" w:cs="Times New Roman"/>
          <w:sz w:val="24"/>
          <w:szCs w:val="24"/>
        </w:rPr>
        <w:t>ского Бизнес Журнала» выражается в установлении ассоциативного соответствия ве</w:t>
      </w:r>
      <w:r w:rsidRPr="00D3779F">
        <w:rPr>
          <w:rFonts w:ascii="Times New Roman" w:hAnsi="Times New Roman" w:cs="Times New Roman"/>
          <w:sz w:val="24"/>
          <w:szCs w:val="24"/>
        </w:rPr>
        <w:t>р</w:t>
      </w:r>
      <w:r w:rsidRPr="00D3779F">
        <w:rPr>
          <w:rFonts w:ascii="Times New Roman" w:hAnsi="Times New Roman" w:cs="Times New Roman"/>
          <w:sz w:val="24"/>
          <w:szCs w:val="24"/>
        </w:rPr>
        <w:t>бальной единицы «вместе» и кинестемы «рукопожатие». Современная конвенциональная трактовка этой кинестемы имеет два уровня: во-первых, это ритуал приветствия / прощ</w:t>
      </w:r>
      <w:r w:rsidRPr="00D3779F">
        <w:rPr>
          <w:rFonts w:ascii="Times New Roman" w:hAnsi="Times New Roman" w:cs="Times New Roman"/>
          <w:sz w:val="24"/>
          <w:szCs w:val="24"/>
        </w:rPr>
        <w:t>а</w:t>
      </w:r>
      <w:r w:rsidRPr="00D3779F">
        <w:rPr>
          <w:rFonts w:ascii="Times New Roman" w:hAnsi="Times New Roman" w:cs="Times New Roman"/>
          <w:sz w:val="24"/>
          <w:szCs w:val="24"/>
        </w:rPr>
        <w:t>ния, во-вторых,</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этот жест означает взаимное уважение, заключение союза. Культурно-психологическая трактовка жеста «рукопожатие» основывается на трех типах возможных взаимоотношений: 1) превосходство; 2) покорность, уступчивость; 3) равенство. В реал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ной ситуации (как прагматический фактор) эта информация передается неосознанно. Во время властного рукопожатия рука охватывает руку другого человека таким образом, что ладонь первого развернута вниз. Для проявления покорности используется развернутое </w:t>
      </w:r>
      <w:r w:rsidRPr="00D3779F">
        <w:rPr>
          <w:rFonts w:ascii="Times New Roman" w:hAnsi="Times New Roman" w:cs="Times New Roman"/>
          <w:sz w:val="24"/>
          <w:szCs w:val="24"/>
        </w:rPr>
        <w:lastRenderedPageBreak/>
        <w:t>вверх положение ладони. Когда рукопожатием обмениваются два равных человека, между ними происходит своеобразная борьба, во время которой каждый пытается подчинить с</w:t>
      </w:r>
      <w:r w:rsidRPr="00D3779F">
        <w:rPr>
          <w:rFonts w:ascii="Times New Roman" w:hAnsi="Times New Roman" w:cs="Times New Roman"/>
          <w:sz w:val="24"/>
          <w:szCs w:val="24"/>
        </w:rPr>
        <w:t>е</w:t>
      </w:r>
      <w:r w:rsidRPr="00D3779F">
        <w:rPr>
          <w:rFonts w:ascii="Times New Roman" w:hAnsi="Times New Roman" w:cs="Times New Roman"/>
          <w:sz w:val="24"/>
          <w:szCs w:val="24"/>
        </w:rPr>
        <w:t>бе руку другого. В результате получается рукопожатие, при котором обе руки остаются в вертикальном положении,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оба человека испытывают друг к другу чувство уважения и взаимопонимания [6. С. 60]. Анализируемый рекламный текст направляет понимание к</w:t>
      </w:r>
      <w:r w:rsidRPr="00D3779F">
        <w:rPr>
          <w:rFonts w:ascii="Times New Roman" w:hAnsi="Times New Roman" w:cs="Times New Roman"/>
          <w:sz w:val="24"/>
          <w:szCs w:val="24"/>
        </w:rPr>
        <w:t>и</w:t>
      </w:r>
      <w:r w:rsidRPr="00D3779F">
        <w:rPr>
          <w:rFonts w:ascii="Times New Roman" w:hAnsi="Times New Roman" w:cs="Times New Roman"/>
          <w:sz w:val="24"/>
          <w:szCs w:val="24"/>
        </w:rPr>
        <w:t>нестемы как знака уважения и взаимопонимания, согласия между людьми.</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Предъявленная без рекламного текста кинестема (визуальный элемент рекламного сообщения) с просьбой «написать первое пришедшее в голову слово» указала, что 93% опрошенных установили второе конвенциональное значение жеста. Были получены сл</w:t>
      </w:r>
      <w:r w:rsidRPr="00D3779F">
        <w:rPr>
          <w:rFonts w:ascii="Times New Roman" w:hAnsi="Times New Roman" w:cs="Times New Roman"/>
          <w:sz w:val="24"/>
          <w:szCs w:val="24"/>
        </w:rPr>
        <w:t>е</w:t>
      </w:r>
      <w:r w:rsidRPr="00D3779F">
        <w:rPr>
          <w:rFonts w:ascii="Times New Roman" w:hAnsi="Times New Roman" w:cs="Times New Roman"/>
          <w:sz w:val="24"/>
          <w:szCs w:val="24"/>
        </w:rPr>
        <w:t>дующие ассоциации: согласие (15%); союз (10%); дружба (9%); рукопожатие (8%); дело (7%); сотрудничество (7%); Nokia (6%); доверие (6%); приветствие (5%); уважение (5%); удачная сделка (4%); партнерство (3%); договор (2%); бизнес; благодарность; взаимоув</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жение; встреча; символ мира; содружество; солидарность; товарищество. </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Исключая единичную реакцию «встреча», устанавливающую первое конвенци</w:t>
      </w:r>
      <w:r w:rsidRPr="00D3779F">
        <w:rPr>
          <w:rFonts w:ascii="Times New Roman" w:hAnsi="Times New Roman" w:cs="Times New Roman"/>
          <w:sz w:val="24"/>
          <w:szCs w:val="24"/>
        </w:rPr>
        <w:t>о</w:t>
      </w:r>
      <w:r w:rsidRPr="00D3779F">
        <w:rPr>
          <w:rFonts w:ascii="Times New Roman" w:hAnsi="Times New Roman" w:cs="Times New Roman"/>
          <w:sz w:val="24"/>
          <w:szCs w:val="24"/>
        </w:rPr>
        <w:t>нальное значение кинестемы, и реакцию Nokia (6%) как стереотипизированное воспр</w:t>
      </w:r>
      <w:r w:rsidRPr="00D3779F">
        <w:rPr>
          <w:rFonts w:ascii="Times New Roman" w:hAnsi="Times New Roman" w:cs="Times New Roman"/>
          <w:sz w:val="24"/>
          <w:szCs w:val="24"/>
        </w:rPr>
        <w:t>и</w:t>
      </w:r>
      <w:r w:rsidRPr="00D3779F">
        <w:rPr>
          <w:rFonts w:ascii="Times New Roman" w:hAnsi="Times New Roman" w:cs="Times New Roman"/>
          <w:sz w:val="24"/>
          <w:szCs w:val="24"/>
        </w:rPr>
        <w:t>ятие молодежной аудиторией логотипа популярной торговой марки Nokia, можно утве</w:t>
      </w:r>
      <w:r w:rsidRPr="00D3779F">
        <w:rPr>
          <w:rFonts w:ascii="Times New Roman" w:hAnsi="Times New Roman" w:cs="Times New Roman"/>
          <w:sz w:val="24"/>
          <w:szCs w:val="24"/>
        </w:rPr>
        <w:t>р</w:t>
      </w:r>
      <w:r w:rsidRPr="00D3779F">
        <w:rPr>
          <w:rFonts w:ascii="Times New Roman" w:hAnsi="Times New Roman" w:cs="Times New Roman"/>
          <w:sz w:val="24"/>
          <w:szCs w:val="24"/>
        </w:rPr>
        <w:t>ждать, что кинестема имеет конвенциональное денотативное значение «согласие» с ра</w:t>
      </w:r>
      <w:r w:rsidRPr="00D3779F">
        <w:rPr>
          <w:rFonts w:ascii="Times New Roman" w:hAnsi="Times New Roman" w:cs="Times New Roman"/>
          <w:sz w:val="24"/>
          <w:szCs w:val="24"/>
        </w:rPr>
        <w:t>с</w:t>
      </w:r>
      <w:r w:rsidRPr="00D3779F">
        <w:rPr>
          <w:rFonts w:ascii="Times New Roman" w:hAnsi="Times New Roman" w:cs="Times New Roman"/>
          <w:sz w:val="24"/>
          <w:szCs w:val="24"/>
        </w:rPr>
        <w:t>ширением ассоциативного ряда положительными эмоционально-оценочными коннот</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циями. </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Целостное предъявление рекламного сообщения получило позитивный отзыв всех респондентов, участвующих в эксперименте на этом этапе и добавило дискурсивные 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рактеристики: «очень хорошая, качественная реклама», «все понятно», «здорово, что ты не один со своими проблемами, а вместе со всеми, т.е. тебе помогут». Респондентам на этом этапе было предложено выделить только один (вербальный или визуальный) элемент рекламного сообщения, направляющий, по их мнению, интерпретацию всего рекламного сообщения. Выделены были только вербальные репрезентанты смысла: «вместе» 95%, единичные реакции – «бизнес», «журнал», «корпоративная».</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Реклама кредитов малому и среднему бизнесу от Сбербанка содержит в себе кин</w:t>
      </w:r>
      <w:r w:rsidRPr="00D3779F">
        <w:rPr>
          <w:rFonts w:ascii="Times New Roman" w:hAnsi="Times New Roman" w:cs="Times New Roman"/>
          <w:sz w:val="24"/>
          <w:szCs w:val="24"/>
        </w:rPr>
        <w:t>е</w:t>
      </w:r>
      <w:r w:rsidRPr="00D3779F">
        <w:rPr>
          <w:rFonts w:ascii="Times New Roman" w:hAnsi="Times New Roman" w:cs="Times New Roman"/>
          <w:sz w:val="24"/>
          <w:szCs w:val="24"/>
        </w:rPr>
        <w:t>стему «протянутая ладонь». Открытая ладонь психологически трактуется как искре</w:t>
      </w:r>
      <w:r w:rsidRPr="00D3779F">
        <w:rPr>
          <w:rFonts w:ascii="Times New Roman" w:hAnsi="Times New Roman" w:cs="Times New Roman"/>
          <w:sz w:val="24"/>
          <w:szCs w:val="24"/>
        </w:rPr>
        <w:t>н</w:t>
      </w:r>
      <w:r w:rsidRPr="00D3779F">
        <w:rPr>
          <w:rFonts w:ascii="Times New Roman" w:hAnsi="Times New Roman" w:cs="Times New Roman"/>
          <w:sz w:val="24"/>
          <w:szCs w:val="24"/>
        </w:rPr>
        <w:t>ность, честность, преданность и доверчивость. С культурологической точки зрения, сч</w:t>
      </w:r>
      <w:r w:rsidRPr="00D3779F">
        <w:rPr>
          <w:rFonts w:ascii="Times New Roman" w:hAnsi="Times New Roman" w:cs="Times New Roman"/>
          <w:sz w:val="24"/>
          <w:szCs w:val="24"/>
        </w:rPr>
        <w:t>и</w:t>
      </w:r>
      <w:r w:rsidRPr="00D3779F">
        <w:rPr>
          <w:rFonts w:ascii="Times New Roman" w:hAnsi="Times New Roman" w:cs="Times New Roman"/>
          <w:sz w:val="24"/>
          <w:szCs w:val="24"/>
        </w:rPr>
        <w:t>тается, что в повседневной жизни люди используют два положения ладони: первое, пре</w:t>
      </w:r>
      <w:r w:rsidRPr="00D3779F">
        <w:rPr>
          <w:rFonts w:ascii="Times New Roman" w:hAnsi="Times New Roman" w:cs="Times New Roman"/>
          <w:sz w:val="24"/>
          <w:szCs w:val="24"/>
        </w:rPr>
        <w:t>д</w:t>
      </w:r>
      <w:r w:rsidRPr="00D3779F">
        <w:rPr>
          <w:rFonts w:ascii="Times New Roman" w:hAnsi="Times New Roman" w:cs="Times New Roman"/>
          <w:sz w:val="24"/>
          <w:szCs w:val="24"/>
        </w:rPr>
        <w:t>ставленное в рекламном сообщении, – это когда ладонь протягивается лодочкой и означ</w:t>
      </w:r>
      <w:r w:rsidRPr="00D3779F">
        <w:rPr>
          <w:rFonts w:ascii="Times New Roman" w:hAnsi="Times New Roman" w:cs="Times New Roman"/>
          <w:sz w:val="24"/>
          <w:szCs w:val="24"/>
        </w:rPr>
        <w:t>а</w:t>
      </w:r>
      <w:r w:rsidRPr="00D3779F">
        <w:rPr>
          <w:rFonts w:ascii="Times New Roman" w:hAnsi="Times New Roman" w:cs="Times New Roman"/>
          <w:sz w:val="24"/>
          <w:szCs w:val="24"/>
        </w:rPr>
        <w:t>ет жест нищего, просящего милостыню; второе положение – ладонь развернута вниз, и это сдерживающий или успокаивающий жест.</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Предъявленная без рекламного текста кинестема оказалась нерелевантной ни одной своей трактовке. Полученные ассоциации игнорируют денотативное и коннотативное зн</w:t>
      </w:r>
      <w:r w:rsidRPr="00D3779F">
        <w:rPr>
          <w:rFonts w:ascii="Times New Roman" w:hAnsi="Times New Roman" w:cs="Times New Roman"/>
          <w:sz w:val="24"/>
          <w:szCs w:val="24"/>
        </w:rPr>
        <w:t>а</w:t>
      </w:r>
      <w:r w:rsidRPr="00D3779F">
        <w:rPr>
          <w:rFonts w:ascii="Times New Roman" w:hAnsi="Times New Roman" w:cs="Times New Roman"/>
          <w:sz w:val="24"/>
          <w:szCs w:val="24"/>
        </w:rPr>
        <w:t>чение кинестемы, более того, произошла смена объекта ассоциирования, т.е. смысловая деструкция кинестемы.</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Были получены следующие ассоциации: булочка (7%); недоум</w:t>
      </w:r>
      <w:r w:rsidRPr="00D3779F">
        <w:rPr>
          <w:rFonts w:ascii="Times New Roman" w:hAnsi="Times New Roman" w:cs="Times New Roman"/>
          <w:sz w:val="24"/>
          <w:szCs w:val="24"/>
        </w:rPr>
        <w:t>е</w:t>
      </w:r>
      <w:r w:rsidRPr="00D3779F">
        <w:rPr>
          <w:rFonts w:ascii="Times New Roman" w:hAnsi="Times New Roman" w:cs="Times New Roman"/>
          <w:sz w:val="24"/>
          <w:szCs w:val="24"/>
        </w:rPr>
        <w:t>ние (5%); булки (5%); удивление (3%); пекарня (3%); еда (2%); сомнение (2%); что это (2%); McDonalds; благоразумие; быстро; враг; вуаль; выпечка; дай пожалуйста; директор пекарни; желание; задумчивость; заинтересованность; занятие каким-либо делом; запах; качество; кондитер; контроль; любопытство; невкусно; обжора; пекарь; питание; повар; предлагающий товар; представление; прием гостей; проверка; продукт; продавец; прод</w:t>
      </w:r>
      <w:r w:rsidRPr="00D3779F">
        <w:rPr>
          <w:rFonts w:ascii="Times New Roman" w:hAnsi="Times New Roman" w:cs="Times New Roman"/>
          <w:sz w:val="24"/>
          <w:szCs w:val="24"/>
        </w:rPr>
        <w:t>а</w:t>
      </w:r>
      <w:r w:rsidRPr="00D3779F">
        <w:rPr>
          <w:rFonts w:ascii="Times New Roman" w:hAnsi="Times New Roman" w:cs="Times New Roman"/>
          <w:sz w:val="24"/>
          <w:szCs w:val="24"/>
        </w:rPr>
        <w:t>жа; просьба; раздумье; растерянность; столовая; чопорность.</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Абсолютным большинством респондентов кинестема не была адекватно интерпр</w:t>
      </w:r>
      <w:r w:rsidRPr="00D3779F">
        <w:rPr>
          <w:rFonts w:ascii="Times New Roman" w:hAnsi="Times New Roman" w:cs="Times New Roman"/>
          <w:sz w:val="24"/>
          <w:szCs w:val="24"/>
        </w:rPr>
        <w:t>е</w:t>
      </w:r>
      <w:r w:rsidRPr="00D3779F">
        <w:rPr>
          <w:rFonts w:ascii="Times New Roman" w:hAnsi="Times New Roman" w:cs="Times New Roman"/>
          <w:sz w:val="24"/>
          <w:szCs w:val="24"/>
        </w:rPr>
        <w:t>тирована. Лишь 2% респондентов указали слова, выражающие денотативное значение представленной кинестемы – «просьба» и коннотативное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«дай пожалуйста». Структу</w:t>
      </w:r>
      <w:r w:rsidRPr="00D3779F">
        <w:rPr>
          <w:rFonts w:ascii="Times New Roman" w:hAnsi="Times New Roman" w:cs="Times New Roman"/>
          <w:sz w:val="24"/>
          <w:szCs w:val="24"/>
        </w:rPr>
        <w:t>р</w:t>
      </w:r>
      <w:r w:rsidRPr="00D3779F">
        <w:rPr>
          <w:rFonts w:ascii="Times New Roman" w:hAnsi="Times New Roman" w:cs="Times New Roman"/>
          <w:sz w:val="24"/>
          <w:szCs w:val="24"/>
        </w:rPr>
        <w:t>ное распадение кинестемы фиксируется большим количеством реакций, что свидетельс</w:t>
      </w:r>
      <w:r w:rsidRPr="00D3779F">
        <w:rPr>
          <w:rFonts w:ascii="Times New Roman" w:hAnsi="Times New Roman" w:cs="Times New Roman"/>
          <w:sz w:val="24"/>
          <w:szCs w:val="24"/>
        </w:rPr>
        <w:t>т</w:t>
      </w:r>
      <w:r w:rsidRPr="00D3779F">
        <w:rPr>
          <w:rFonts w:ascii="Times New Roman" w:hAnsi="Times New Roman" w:cs="Times New Roman"/>
          <w:sz w:val="24"/>
          <w:szCs w:val="24"/>
        </w:rPr>
        <w:t>вует об утрате конвенциональности как свойства кинестемы. Целостное предъявление рекламного сообщения получило негативный отзыв у 78% респондентов, участвующих в эксперименте на этом этапе и добавило дискурсивные характеристики: «тетка злая, ей н</w:t>
      </w:r>
      <w:r w:rsidRPr="00D3779F">
        <w:rPr>
          <w:rFonts w:ascii="Times New Roman" w:hAnsi="Times New Roman" w:cs="Times New Roman"/>
          <w:sz w:val="24"/>
          <w:szCs w:val="24"/>
        </w:rPr>
        <w:t>и</w:t>
      </w:r>
      <w:r w:rsidRPr="00D3779F">
        <w:rPr>
          <w:rFonts w:ascii="Times New Roman" w:hAnsi="Times New Roman" w:cs="Times New Roman"/>
          <w:sz w:val="24"/>
          <w:szCs w:val="24"/>
        </w:rPr>
        <w:t>кто не даст», «просящий нищий», «жизнь с протянутой рукой». Неадекватная интерпрет</w:t>
      </w:r>
      <w:r w:rsidRPr="00D3779F">
        <w:rPr>
          <w:rFonts w:ascii="Times New Roman" w:hAnsi="Times New Roman" w:cs="Times New Roman"/>
          <w:sz w:val="24"/>
          <w:szCs w:val="24"/>
        </w:rPr>
        <w:t>а</w:t>
      </w:r>
      <w:r w:rsidRPr="00D3779F">
        <w:rPr>
          <w:rFonts w:ascii="Times New Roman" w:hAnsi="Times New Roman" w:cs="Times New Roman"/>
          <w:sz w:val="24"/>
          <w:szCs w:val="24"/>
        </w:rPr>
        <w:lastRenderedPageBreak/>
        <w:t>ция кинестемы объясняется отсутствием вербальных элементов, которые могли бы напр</w:t>
      </w:r>
      <w:r w:rsidRPr="00D3779F">
        <w:rPr>
          <w:rFonts w:ascii="Times New Roman" w:hAnsi="Times New Roman" w:cs="Times New Roman"/>
          <w:sz w:val="24"/>
          <w:szCs w:val="24"/>
        </w:rPr>
        <w:t>а</w:t>
      </w:r>
      <w:r w:rsidRPr="00D3779F">
        <w:rPr>
          <w:rFonts w:ascii="Times New Roman" w:hAnsi="Times New Roman" w:cs="Times New Roman"/>
          <w:sz w:val="24"/>
          <w:szCs w:val="24"/>
        </w:rPr>
        <w:t>вить интепретацию. Более того, направляющим элементом интерпретации рекламного с</w:t>
      </w:r>
      <w:r w:rsidRPr="00D3779F">
        <w:rPr>
          <w:rFonts w:ascii="Times New Roman" w:hAnsi="Times New Roman" w:cs="Times New Roman"/>
          <w:sz w:val="24"/>
          <w:szCs w:val="24"/>
        </w:rPr>
        <w:t>о</w:t>
      </w:r>
      <w:r w:rsidRPr="00D3779F">
        <w:rPr>
          <w:rFonts w:ascii="Times New Roman" w:hAnsi="Times New Roman" w:cs="Times New Roman"/>
          <w:sz w:val="24"/>
          <w:szCs w:val="24"/>
        </w:rPr>
        <w:t>общения респонденты выделили разнообразные визуальные знаки, но не кинестему: б</w:t>
      </w:r>
      <w:r w:rsidRPr="00D3779F">
        <w:rPr>
          <w:rFonts w:ascii="Times New Roman" w:hAnsi="Times New Roman" w:cs="Times New Roman"/>
          <w:sz w:val="24"/>
          <w:szCs w:val="24"/>
        </w:rPr>
        <w:t>у</w:t>
      </w:r>
      <w:r w:rsidRPr="00D3779F">
        <w:rPr>
          <w:rFonts w:ascii="Times New Roman" w:hAnsi="Times New Roman" w:cs="Times New Roman"/>
          <w:sz w:val="24"/>
          <w:szCs w:val="24"/>
        </w:rPr>
        <w:t>лочки, девушку и даже зеленый цвет как фирменный цвет «Сбербанка». Слово «кредиты» формирует, по мнению респондентов, смысловое поле, несоответствующее предъявле</w:t>
      </w:r>
      <w:r w:rsidRPr="00D3779F">
        <w:rPr>
          <w:rFonts w:ascii="Times New Roman" w:hAnsi="Times New Roman" w:cs="Times New Roman"/>
          <w:sz w:val="24"/>
          <w:szCs w:val="24"/>
        </w:rPr>
        <w:t>н</w:t>
      </w:r>
      <w:r w:rsidRPr="00D3779F">
        <w:rPr>
          <w:rFonts w:ascii="Times New Roman" w:hAnsi="Times New Roman" w:cs="Times New Roman"/>
          <w:sz w:val="24"/>
          <w:szCs w:val="24"/>
        </w:rPr>
        <w:t>ной кинестеме, поэтому происходит и смысловая деструкция как кинестемы, так всего рекламного сообщения в целом.</w:t>
      </w:r>
    </w:p>
    <w:p w:rsidR="00061D9A" w:rsidRPr="00D3779F" w:rsidRDefault="00061D9A" w:rsidP="00A84F52">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Релятивная функция рекламного текста осуществляется путем создания смыслового поля рекламного сообщения как целостного гетерогенного знака, конвенциональная с</w:t>
      </w:r>
      <w:r w:rsidRPr="00D3779F">
        <w:rPr>
          <w:rFonts w:ascii="Times New Roman" w:hAnsi="Times New Roman" w:cs="Times New Roman"/>
          <w:sz w:val="24"/>
          <w:szCs w:val="24"/>
        </w:rPr>
        <w:t>о</w:t>
      </w:r>
      <w:r w:rsidRPr="00D3779F">
        <w:rPr>
          <w:rFonts w:ascii="Times New Roman" w:hAnsi="Times New Roman" w:cs="Times New Roman"/>
          <w:sz w:val="24"/>
          <w:szCs w:val="24"/>
        </w:rPr>
        <w:t>ставляющая которого выражается кинестемой.</w:t>
      </w:r>
    </w:p>
    <w:p w:rsidR="00A84F52" w:rsidRDefault="00A84F52" w:rsidP="00D3779F">
      <w:pPr>
        <w:spacing w:after="0" w:line="240" w:lineRule="auto"/>
        <w:ind w:firstLine="567"/>
        <w:jc w:val="center"/>
        <w:rPr>
          <w:rFonts w:ascii="Times New Roman" w:hAnsi="Times New Roman" w:cs="Times New Roman"/>
          <w:b/>
          <w:sz w:val="24"/>
          <w:szCs w:val="24"/>
        </w:rPr>
      </w:pPr>
    </w:p>
    <w:p w:rsidR="00061D9A" w:rsidRPr="00D3779F" w:rsidRDefault="00A84F52"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061D9A" w:rsidRPr="00D3779F" w:rsidRDefault="00061D9A" w:rsidP="008E0724">
      <w:pPr>
        <w:pStyle w:val="12"/>
        <w:numPr>
          <w:ilvl w:val="0"/>
          <w:numId w:val="64"/>
        </w:numPr>
        <w:tabs>
          <w:tab w:val="left" w:pos="284"/>
        </w:tabs>
        <w:spacing w:after="0" w:line="240" w:lineRule="auto"/>
        <w:ind w:left="0" w:firstLine="0"/>
        <w:jc w:val="both"/>
        <w:rPr>
          <w:rFonts w:ascii="Times New Roman" w:hAnsi="Times New Roman"/>
          <w:sz w:val="24"/>
          <w:szCs w:val="24"/>
        </w:rPr>
      </w:pPr>
      <w:r w:rsidRPr="00D3779F">
        <w:rPr>
          <w:rFonts w:ascii="Times New Roman" w:hAnsi="Times New Roman"/>
          <w:sz w:val="24"/>
          <w:szCs w:val="24"/>
        </w:rPr>
        <w:t>Пендикова И.Г., Ракитина Л.С. Архетип и символ в рекламе. – М.: ЮНИТИ-ДАНА, 2008. – 303 с.</w:t>
      </w:r>
    </w:p>
    <w:p w:rsidR="00061D9A" w:rsidRPr="00D3779F" w:rsidRDefault="00061D9A" w:rsidP="008E0724">
      <w:pPr>
        <w:pStyle w:val="12"/>
        <w:numPr>
          <w:ilvl w:val="0"/>
          <w:numId w:val="64"/>
        </w:numPr>
        <w:tabs>
          <w:tab w:val="left" w:pos="284"/>
        </w:tabs>
        <w:spacing w:after="0" w:line="240" w:lineRule="auto"/>
        <w:ind w:left="0" w:firstLine="0"/>
        <w:jc w:val="both"/>
        <w:rPr>
          <w:rFonts w:ascii="Times New Roman" w:hAnsi="Times New Roman"/>
          <w:sz w:val="24"/>
          <w:szCs w:val="24"/>
        </w:rPr>
      </w:pPr>
      <w:r w:rsidRPr="00D3779F">
        <w:rPr>
          <w:rFonts w:ascii="Times New Roman" w:hAnsi="Times New Roman"/>
          <w:sz w:val="24"/>
          <w:szCs w:val="24"/>
        </w:rPr>
        <w:t>Сонин А.Г. Понимание поликодовых текстов: когнитивный аспект. – М.: ГУП «Тип</w:t>
      </w:r>
      <w:r w:rsidRPr="00D3779F">
        <w:rPr>
          <w:rFonts w:ascii="Times New Roman" w:hAnsi="Times New Roman"/>
          <w:sz w:val="24"/>
          <w:szCs w:val="24"/>
        </w:rPr>
        <w:t>о</w:t>
      </w:r>
      <w:r w:rsidRPr="00D3779F">
        <w:rPr>
          <w:rFonts w:ascii="Times New Roman" w:hAnsi="Times New Roman"/>
          <w:sz w:val="24"/>
          <w:szCs w:val="24"/>
        </w:rPr>
        <w:t>графия на Люсиновской», 2005. – 220 с.</w:t>
      </w:r>
    </w:p>
    <w:p w:rsidR="00061D9A" w:rsidRPr="00D3779F" w:rsidRDefault="00061D9A" w:rsidP="008E0724">
      <w:pPr>
        <w:pStyle w:val="12"/>
        <w:numPr>
          <w:ilvl w:val="0"/>
          <w:numId w:val="64"/>
        </w:numPr>
        <w:tabs>
          <w:tab w:val="left" w:pos="284"/>
        </w:tabs>
        <w:spacing w:after="0" w:line="240" w:lineRule="auto"/>
        <w:ind w:left="0" w:firstLine="0"/>
        <w:jc w:val="both"/>
        <w:rPr>
          <w:rFonts w:ascii="Times New Roman" w:hAnsi="Times New Roman"/>
          <w:sz w:val="24"/>
          <w:szCs w:val="24"/>
        </w:rPr>
      </w:pPr>
      <w:r w:rsidRPr="00D3779F">
        <w:rPr>
          <w:rFonts w:ascii="Times New Roman" w:hAnsi="Times New Roman"/>
          <w:sz w:val="24"/>
          <w:szCs w:val="24"/>
        </w:rPr>
        <w:t>Утробина Т.Г. Ассоциативная адекватность кодов в рекламной коммуникации // Язык. Сознание. Культура. Социум. – Саратов: Изд. центр «Наука», 2008. – С. 110–114</w:t>
      </w:r>
    </w:p>
    <w:p w:rsidR="00061D9A" w:rsidRPr="00A84F52" w:rsidRDefault="00061D9A" w:rsidP="008E0724">
      <w:pPr>
        <w:pStyle w:val="12"/>
        <w:numPr>
          <w:ilvl w:val="0"/>
          <w:numId w:val="64"/>
        </w:numPr>
        <w:tabs>
          <w:tab w:val="left" w:pos="284"/>
        </w:tabs>
        <w:spacing w:after="0" w:line="240" w:lineRule="auto"/>
        <w:ind w:left="0" w:firstLine="0"/>
        <w:jc w:val="both"/>
        <w:rPr>
          <w:rFonts w:ascii="Times New Roman" w:hAnsi="Times New Roman"/>
          <w:b/>
          <w:sz w:val="24"/>
          <w:szCs w:val="24"/>
        </w:rPr>
      </w:pPr>
      <w:r w:rsidRPr="00D3779F">
        <w:rPr>
          <w:rFonts w:ascii="Times New Roman" w:hAnsi="Times New Roman"/>
          <w:sz w:val="24"/>
          <w:szCs w:val="24"/>
        </w:rPr>
        <w:t xml:space="preserve">Это и есть рекламный образ [Электронный ресурс]. – Режим доступа: </w:t>
      </w:r>
      <w:hyperlink r:id="rId44" w:history="1">
        <w:r w:rsidRPr="00A84F52">
          <w:rPr>
            <w:rStyle w:val="ad"/>
            <w:rFonts w:ascii="Times New Roman" w:hAnsi="Times New Roman"/>
            <w:b w:val="0"/>
            <w:color w:val="auto"/>
            <w:sz w:val="24"/>
            <w:szCs w:val="24"/>
            <w:lang w:val="en-US"/>
          </w:rPr>
          <w:t>http</w:t>
        </w:r>
        <w:r w:rsidRPr="00A84F52">
          <w:rPr>
            <w:rStyle w:val="ad"/>
            <w:rFonts w:ascii="Times New Roman" w:hAnsi="Times New Roman"/>
            <w:b w:val="0"/>
            <w:color w:val="auto"/>
            <w:sz w:val="24"/>
            <w:szCs w:val="24"/>
          </w:rPr>
          <w:t>://</w:t>
        </w:r>
        <w:r w:rsidRPr="00A84F52">
          <w:rPr>
            <w:rStyle w:val="ad"/>
            <w:rFonts w:ascii="Times New Roman" w:hAnsi="Times New Roman"/>
            <w:b w:val="0"/>
            <w:color w:val="auto"/>
            <w:sz w:val="24"/>
            <w:szCs w:val="24"/>
            <w:lang w:val="en-US"/>
          </w:rPr>
          <w:t>revolution</w:t>
        </w:r>
        <w:r w:rsidRPr="00A84F52">
          <w:rPr>
            <w:rStyle w:val="ad"/>
            <w:rFonts w:ascii="Times New Roman" w:hAnsi="Times New Roman"/>
            <w:b w:val="0"/>
            <w:color w:val="auto"/>
            <w:sz w:val="24"/>
            <w:szCs w:val="24"/>
          </w:rPr>
          <w:t>.</w:t>
        </w:r>
        <w:r w:rsidRPr="00A84F52">
          <w:rPr>
            <w:rStyle w:val="ad"/>
            <w:rFonts w:ascii="Times New Roman" w:hAnsi="Times New Roman"/>
            <w:b w:val="0"/>
            <w:color w:val="auto"/>
            <w:sz w:val="24"/>
            <w:szCs w:val="24"/>
            <w:lang w:val="en-US"/>
          </w:rPr>
          <w:t>allbest</w:t>
        </w:r>
        <w:r w:rsidRPr="00A84F52">
          <w:rPr>
            <w:rStyle w:val="ad"/>
            <w:rFonts w:ascii="Times New Roman" w:hAnsi="Times New Roman"/>
            <w:b w:val="0"/>
            <w:color w:val="auto"/>
            <w:sz w:val="24"/>
            <w:szCs w:val="24"/>
          </w:rPr>
          <w:t>.</w:t>
        </w:r>
        <w:r w:rsidRPr="00A84F52">
          <w:rPr>
            <w:rStyle w:val="ad"/>
            <w:rFonts w:ascii="Times New Roman" w:hAnsi="Times New Roman"/>
            <w:b w:val="0"/>
            <w:color w:val="auto"/>
            <w:sz w:val="24"/>
            <w:szCs w:val="24"/>
            <w:lang w:val="en-US"/>
          </w:rPr>
          <w:t>ru</w:t>
        </w:r>
        <w:r w:rsidRPr="00A84F52">
          <w:rPr>
            <w:rStyle w:val="ad"/>
            <w:rFonts w:ascii="Times New Roman" w:hAnsi="Times New Roman"/>
            <w:b w:val="0"/>
            <w:color w:val="auto"/>
            <w:sz w:val="24"/>
            <w:szCs w:val="24"/>
          </w:rPr>
          <w:t>/</w:t>
        </w:r>
        <w:r w:rsidRPr="00A84F52">
          <w:rPr>
            <w:rStyle w:val="ad"/>
            <w:rFonts w:ascii="Times New Roman" w:hAnsi="Times New Roman"/>
            <w:b w:val="0"/>
            <w:color w:val="auto"/>
            <w:sz w:val="24"/>
            <w:szCs w:val="24"/>
            <w:lang w:val="en-US"/>
          </w:rPr>
          <w:t>marketing</w:t>
        </w:r>
        <w:r w:rsidRPr="00A84F52">
          <w:rPr>
            <w:rStyle w:val="ad"/>
            <w:rFonts w:ascii="Times New Roman" w:hAnsi="Times New Roman"/>
            <w:b w:val="0"/>
            <w:color w:val="auto"/>
            <w:sz w:val="24"/>
            <w:szCs w:val="24"/>
          </w:rPr>
          <w:t>/00013750.</w:t>
        </w:r>
        <w:r w:rsidRPr="00A84F52">
          <w:rPr>
            <w:rStyle w:val="ad"/>
            <w:rFonts w:ascii="Times New Roman" w:hAnsi="Times New Roman"/>
            <w:b w:val="0"/>
            <w:color w:val="auto"/>
            <w:sz w:val="24"/>
            <w:szCs w:val="24"/>
            <w:lang w:val="en-US"/>
          </w:rPr>
          <w:t>html</w:t>
        </w:r>
        <w:r w:rsidRPr="00A84F52">
          <w:rPr>
            <w:rStyle w:val="ad"/>
            <w:rFonts w:ascii="Times New Roman" w:hAnsi="Times New Roman"/>
            <w:b w:val="0"/>
            <w:color w:val="auto"/>
            <w:sz w:val="24"/>
            <w:szCs w:val="24"/>
          </w:rPr>
          <w:t>/</w:t>
        </w:r>
      </w:hyperlink>
      <w:r w:rsidRPr="00A84F52">
        <w:rPr>
          <w:rFonts w:ascii="Times New Roman" w:hAnsi="Times New Roman"/>
          <w:b/>
          <w:sz w:val="24"/>
          <w:szCs w:val="24"/>
        </w:rPr>
        <w:t xml:space="preserve">. </w:t>
      </w:r>
    </w:p>
    <w:p w:rsidR="00061D9A" w:rsidRPr="00D3779F" w:rsidRDefault="00061D9A" w:rsidP="008E0724">
      <w:pPr>
        <w:pStyle w:val="12"/>
        <w:numPr>
          <w:ilvl w:val="0"/>
          <w:numId w:val="64"/>
        </w:numPr>
        <w:tabs>
          <w:tab w:val="left" w:pos="284"/>
        </w:tabs>
        <w:spacing w:after="0" w:line="240" w:lineRule="auto"/>
        <w:ind w:left="0" w:firstLine="0"/>
        <w:jc w:val="both"/>
        <w:rPr>
          <w:rFonts w:ascii="Times New Roman" w:hAnsi="Times New Roman"/>
          <w:sz w:val="24"/>
          <w:szCs w:val="24"/>
        </w:rPr>
      </w:pPr>
      <w:r w:rsidRPr="00D3779F">
        <w:rPr>
          <w:rFonts w:ascii="Times New Roman" w:hAnsi="Times New Roman"/>
          <w:sz w:val="24"/>
          <w:szCs w:val="24"/>
        </w:rPr>
        <w:t>Реформатский А.А. Введение в языковедение. – М.: Аспект Пресс, 2000. – 536 с.</w:t>
      </w:r>
    </w:p>
    <w:p w:rsidR="00061D9A" w:rsidRPr="00D3779F" w:rsidRDefault="00061D9A" w:rsidP="008E0724">
      <w:pPr>
        <w:pStyle w:val="12"/>
        <w:numPr>
          <w:ilvl w:val="0"/>
          <w:numId w:val="64"/>
        </w:numPr>
        <w:tabs>
          <w:tab w:val="left" w:pos="284"/>
          <w:tab w:val="left" w:pos="709"/>
          <w:tab w:val="left" w:pos="993"/>
        </w:tabs>
        <w:spacing w:after="0" w:line="240" w:lineRule="auto"/>
        <w:ind w:left="0" w:firstLine="0"/>
        <w:jc w:val="both"/>
        <w:rPr>
          <w:rFonts w:ascii="Times New Roman" w:hAnsi="Times New Roman"/>
          <w:sz w:val="24"/>
          <w:szCs w:val="24"/>
        </w:rPr>
      </w:pPr>
      <w:r w:rsidRPr="00D3779F">
        <w:rPr>
          <w:rFonts w:ascii="Times New Roman" w:hAnsi="Times New Roman"/>
          <w:sz w:val="24"/>
          <w:szCs w:val="24"/>
        </w:rPr>
        <w:t>Кармин А.С. Психология рекламы. – М.: ДНК, 2004. – 512 с.</w:t>
      </w:r>
    </w:p>
    <w:p w:rsidR="00061D9A" w:rsidRPr="00D3779F" w:rsidRDefault="00061D9A" w:rsidP="00D3779F">
      <w:pPr>
        <w:pStyle w:val="12"/>
        <w:spacing w:after="0" w:line="240" w:lineRule="auto"/>
        <w:ind w:left="0" w:firstLine="567"/>
        <w:rPr>
          <w:rFonts w:ascii="Times New Roman" w:hAnsi="Times New Roman"/>
          <w:sz w:val="24"/>
          <w:szCs w:val="24"/>
        </w:rPr>
      </w:pPr>
    </w:p>
    <w:p w:rsidR="00061D9A" w:rsidRPr="00D3779F" w:rsidRDefault="00061D9A" w:rsidP="00D3779F">
      <w:pPr>
        <w:spacing w:after="0" w:line="240" w:lineRule="auto"/>
        <w:ind w:firstLine="567"/>
        <w:rPr>
          <w:rFonts w:ascii="Times New Roman" w:hAnsi="Times New Roman" w:cs="Times New Roman"/>
          <w:sz w:val="24"/>
          <w:szCs w:val="24"/>
        </w:rPr>
      </w:pPr>
    </w:p>
    <w:p w:rsidR="00061D9A" w:rsidRPr="00D3779F" w:rsidRDefault="00061D9A" w:rsidP="00D3779F">
      <w:pPr>
        <w:spacing w:after="0" w:line="240" w:lineRule="auto"/>
        <w:ind w:firstLine="567"/>
        <w:rPr>
          <w:rFonts w:ascii="Times New Roman" w:hAnsi="Times New Roman" w:cs="Times New Roman"/>
          <w:sz w:val="24"/>
          <w:szCs w:val="24"/>
        </w:rPr>
      </w:pPr>
    </w:p>
    <w:p w:rsidR="00C410FF" w:rsidRDefault="00C410FF" w:rsidP="00D3779F">
      <w:pPr>
        <w:spacing w:after="0" w:line="240" w:lineRule="auto"/>
        <w:ind w:firstLine="567"/>
        <w:jc w:val="right"/>
        <w:rPr>
          <w:rStyle w:val="apple-style-span"/>
          <w:rFonts w:ascii="Times New Roman" w:hAnsi="Times New Roman" w:cs="Times New Roman"/>
          <w:b/>
          <w:sz w:val="24"/>
          <w:szCs w:val="24"/>
        </w:rPr>
      </w:pPr>
      <w:r w:rsidRPr="00D3779F">
        <w:rPr>
          <w:rStyle w:val="apple-style-span"/>
          <w:rFonts w:ascii="Times New Roman" w:hAnsi="Times New Roman" w:cs="Times New Roman"/>
          <w:b/>
          <w:sz w:val="24"/>
          <w:szCs w:val="24"/>
        </w:rPr>
        <w:t>Н.Д. Федяева</w:t>
      </w:r>
    </w:p>
    <w:p w:rsidR="00A84F52" w:rsidRPr="00D3779F" w:rsidRDefault="00A84F52" w:rsidP="00D3779F">
      <w:pPr>
        <w:spacing w:after="0" w:line="240" w:lineRule="auto"/>
        <w:ind w:firstLine="567"/>
        <w:jc w:val="right"/>
        <w:rPr>
          <w:rStyle w:val="apple-style-span"/>
          <w:rFonts w:ascii="Times New Roman" w:hAnsi="Times New Roman" w:cs="Times New Roman"/>
          <w:b/>
          <w:sz w:val="24"/>
          <w:szCs w:val="24"/>
        </w:rPr>
      </w:pPr>
    </w:p>
    <w:p w:rsidR="00C410FF" w:rsidRPr="00D3779F" w:rsidRDefault="00C410FF" w:rsidP="00D3779F">
      <w:pPr>
        <w:spacing w:after="0" w:line="240" w:lineRule="auto"/>
        <w:ind w:firstLine="567"/>
        <w:jc w:val="center"/>
        <w:rPr>
          <w:rStyle w:val="apple-style-span"/>
          <w:rFonts w:ascii="Times New Roman" w:hAnsi="Times New Roman" w:cs="Times New Roman"/>
          <w:b/>
          <w:caps/>
          <w:sz w:val="24"/>
          <w:szCs w:val="24"/>
        </w:rPr>
      </w:pPr>
      <w:r w:rsidRPr="00D3779F">
        <w:rPr>
          <w:rStyle w:val="apple-style-span"/>
          <w:rFonts w:ascii="Times New Roman" w:hAnsi="Times New Roman" w:cs="Times New Roman"/>
          <w:b/>
          <w:caps/>
          <w:sz w:val="24"/>
          <w:szCs w:val="24"/>
        </w:rPr>
        <w:t>Культурно-речевые и когнитивные нормы в синергетич</w:t>
      </w:r>
      <w:r w:rsidRPr="00D3779F">
        <w:rPr>
          <w:rStyle w:val="apple-style-span"/>
          <w:rFonts w:ascii="Times New Roman" w:hAnsi="Times New Roman" w:cs="Times New Roman"/>
          <w:b/>
          <w:caps/>
          <w:sz w:val="24"/>
          <w:szCs w:val="24"/>
        </w:rPr>
        <w:t>е</w:t>
      </w:r>
      <w:r w:rsidRPr="00D3779F">
        <w:rPr>
          <w:rStyle w:val="apple-style-span"/>
          <w:rFonts w:ascii="Times New Roman" w:hAnsi="Times New Roman" w:cs="Times New Roman"/>
          <w:b/>
          <w:caps/>
          <w:sz w:val="24"/>
          <w:szCs w:val="24"/>
        </w:rPr>
        <w:t>ском аспекте</w:t>
      </w:r>
    </w:p>
    <w:p w:rsidR="00C410FF" w:rsidRPr="00D3779F" w:rsidRDefault="00C410FF" w:rsidP="00D3779F">
      <w:pPr>
        <w:spacing w:after="0" w:line="240" w:lineRule="auto"/>
        <w:ind w:firstLine="567"/>
        <w:jc w:val="both"/>
        <w:rPr>
          <w:rStyle w:val="apple-style-span"/>
          <w:rFonts w:ascii="Times New Roman" w:hAnsi="Times New Roman" w:cs="Times New Roman"/>
          <w:sz w:val="24"/>
          <w:szCs w:val="24"/>
        </w:rPr>
      </w:pPr>
    </w:p>
    <w:p w:rsidR="00C410FF" w:rsidRPr="00D3779F" w:rsidRDefault="00C410FF" w:rsidP="00D3779F">
      <w:pPr>
        <w:spacing w:after="0" w:line="240" w:lineRule="auto"/>
        <w:ind w:firstLine="567"/>
        <w:jc w:val="both"/>
        <w:rPr>
          <w:rStyle w:val="apple-style-span"/>
          <w:rFonts w:ascii="Times New Roman" w:hAnsi="Times New Roman" w:cs="Times New Roman"/>
          <w:sz w:val="24"/>
          <w:szCs w:val="24"/>
        </w:rPr>
      </w:pPr>
      <w:r w:rsidRPr="00D3779F">
        <w:rPr>
          <w:rStyle w:val="apple-style-span"/>
          <w:rFonts w:ascii="Times New Roman" w:hAnsi="Times New Roman" w:cs="Times New Roman"/>
          <w:sz w:val="24"/>
          <w:szCs w:val="24"/>
        </w:rPr>
        <w:t>В статье нормы, действующие в пространстве языка, рассматриваются в аспекте с</w:t>
      </w:r>
      <w:r w:rsidRPr="00D3779F">
        <w:rPr>
          <w:rStyle w:val="apple-style-span"/>
          <w:rFonts w:ascii="Times New Roman" w:hAnsi="Times New Roman" w:cs="Times New Roman"/>
          <w:sz w:val="24"/>
          <w:szCs w:val="24"/>
        </w:rPr>
        <w:t>и</w:t>
      </w:r>
      <w:r w:rsidRPr="00D3779F">
        <w:rPr>
          <w:rStyle w:val="apple-style-span"/>
          <w:rFonts w:ascii="Times New Roman" w:hAnsi="Times New Roman" w:cs="Times New Roman"/>
          <w:sz w:val="24"/>
          <w:szCs w:val="24"/>
        </w:rPr>
        <w:t xml:space="preserve">нергетики: норма – это параметр порядка системы.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Style w:val="apple-style-span"/>
          <w:rFonts w:ascii="Times New Roman" w:hAnsi="Times New Roman" w:cs="Times New Roman"/>
          <w:sz w:val="24"/>
          <w:szCs w:val="24"/>
        </w:rPr>
        <w:t>Норма – одно из традиционных понятий языкознания. Узнав, что в лингвистической работе речь идет о норме, слушатель/читатель, специалист или человек, далекий от фил</w:t>
      </w:r>
      <w:r w:rsidRPr="00D3779F">
        <w:rPr>
          <w:rStyle w:val="apple-style-span"/>
          <w:rFonts w:ascii="Times New Roman" w:hAnsi="Times New Roman" w:cs="Times New Roman"/>
          <w:sz w:val="24"/>
          <w:szCs w:val="24"/>
        </w:rPr>
        <w:t>о</w:t>
      </w:r>
      <w:r w:rsidRPr="00D3779F">
        <w:rPr>
          <w:rStyle w:val="apple-style-span"/>
          <w:rFonts w:ascii="Times New Roman" w:hAnsi="Times New Roman" w:cs="Times New Roman"/>
          <w:sz w:val="24"/>
          <w:szCs w:val="24"/>
        </w:rPr>
        <w:t>логии, ожидает найти рассуждения об ударениях, сложных грамматических формах, сп</w:t>
      </w:r>
      <w:r w:rsidRPr="00D3779F">
        <w:rPr>
          <w:rStyle w:val="apple-style-span"/>
          <w:rFonts w:ascii="Times New Roman" w:hAnsi="Times New Roman" w:cs="Times New Roman"/>
          <w:sz w:val="24"/>
          <w:szCs w:val="24"/>
        </w:rPr>
        <w:t>о</w:t>
      </w:r>
      <w:r w:rsidRPr="00D3779F">
        <w:rPr>
          <w:rStyle w:val="apple-style-span"/>
          <w:rFonts w:ascii="Times New Roman" w:hAnsi="Times New Roman" w:cs="Times New Roman"/>
          <w:sz w:val="24"/>
          <w:szCs w:val="24"/>
        </w:rPr>
        <w:t>собах сочетания слов и т.п. Подобные ожидания слушателя/читателя сформированы кул</w:t>
      </w:r>
      <w:r w:rsidRPr="00D3779F">
        <w:rPr>
          <w:rStyle w:val="apple-style-span"/>
          <w:rFonts w:ascii="Times New Roman" w:hAnsi="Times New Roman" w:cs="Times New Roman"/>
          <w:sz w:val="24"/>
          <w:szCs w:val="24"/>
        </w:rPr>
        <w:t>ь</w:t>
      </w:r>
      <w:r w:rsidRPr="00D3779F">
        <w:rPr>
          <w:rStyle w:val="apple-style-span"/>
          <w:rFonts w:ascii="Times New Roman" w:hAnsi="Times New Roman" w:cs="Times New Roman"/>
          <w:sz w:val="24"/>
          <w:szCs w:val="24"/>
        </w:rPr>
        <w:t>турно-речевым подходом к норме, который имеет в русистике мощную традицию, связа</w:t>
      </w:r>
      <w:r w:rsidRPr="00D3779F">
        <w:rPr>
          <w:rStyle w:val="apple-style-span"/>
          <w:rFonts w:ascii="Times New Roman" w:hAnsi="Times New Roman" w:cs="Times New Roman"/>
          <w:sz w:val="24"/>
          <w:szCs w:val="24"/>
        </w:rPr>
        <w:t>н</w:t>
      </w:r>
      <w:r w:rsidRPr="00D3779F">
        <w:rPr>
          <w:rStyle w:val="apple-style-span"/>
          <w:rFonts w:ascii="Times New Roman" w:hAnsi="Times New Roman" w:cs="Times New Roman"/>
          <w:sz w:val="24"/>
          <w:szCs w:val="24"/>
        </w:rPr>
        <w:t xml:space="preserve">ную с именами </w:t>
      </w:r>
      <w:r w:rsidRPr="00D3779F">
        <w:rPr>
          <w:rFonts w:ascii="Times New Roman" w:hAnsi="Times New Roman" w:cs="Times New Roman"/>
          <w:sz w:val="24"/>
          <w:szCs w:val="24"/>
        </w:rPr>
        <w:t>Р.И. Аванесова, Г.О. Винокура, Б.Н. Головина, К.С. Горбачевича, М.В. Панова, С.И. Ожегова, Н.Н. Семенюк, Л.И. Скворцова, Б.С. Шварцкопфа, Е.Н. Ширяева и др. Обозначим нормы, представляющие собой наиболее пригодные, правильные и пре</w:t>
      </w:r>
      <w:r w:rsidRPr="00D3779F">
        <w:rPr>
          <w:rFonts w:ascii="Times New Roman" w:hAnsi="Times New Roman" w:cs="Times New Roman"/>
          <w:sz w:val="24"/>
          <w:szCs w:val="24"/>
        </w:rPr>
        <w:t>д</w:t>
      </w:r>
      <w:r w:rsidRPr="00D3779F">
        <w:rPr>
          <w:rFonts w:ascii="Times New Roman" w:hAnsi="Times New Roman" w:cs="Times New Roman"/>
          <w:sz w:val="24"/>
          <w:szCs w:val="24"/>
        </w:rPr>
        <w:t xml:space="preserve">почитаемые для обслуживания общества языковые средства, как нормы </w:t>
      </w:r>
      <w:r w:rsidRPr="00D3779F">
        <w:rPr>
          <w:rFonts w:ascii="Times New Roman" w:hAnsi="Times New Roman" w:cs="Times New Roman"/>
          <w:i/>
          <w:sz w:val="24"/>
          <w:szCs w:val="24"/>
        </w:rPr>
        <w:t>культурно-речевые</w:t>
      </w:r>
      <w:r w:rsidRPr="00D3779F">
        <w:rPr>
          <w:rFonts w:ascii="Times New Roman" w:hAnsi="Times New Roman" w:cs="Times New Roman"/>
          <w:sz w:val="24"/>
          <w:szCs w:val="24"/>
        </w:rPr>
        <w:t xml:space="preserve">.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Style w:val="apple-style-span"/>
          <w:rFonts w:ascii="Times New Roman" w:hAnsi="Times New Roman" w:cs="Times New Roman"/>
          <w:sz w:val="24"/>
          <w:szCs w:val="24"/>
        </w:rPr>
        <w:t xml:space="preserve">Подобное понимание нормы не является, однако, единственно возможным. Так, в рамках семантических исследований </w:t>
      </w:r>
      <w:r w:rsidRPr="00D3779F">
        <w:rPr>
          <w:rFonts w:ascii="Times New Roman" w:hAnsi="Times New Roman" w:cs="Times New Roman"/>
          <w:sz w:val="24"/>
          <w:szCs w:val="24"/>
        </w:rPr>
        <w:t xml:space="preserve">(Ю.Д. Апресян, Н.Д. Арутюнова, Л.А. Беловольская, Ю.Л. Воротников, Г.И. Кустова, Е.А. Поцелуевский, Е.В. Урысон, А.Н. Шрамм и др.) </w:t>
      </w:r>
      <w:r w:rsidRPr="00D3779F">
        <w:rPr>
          <w:rStyle w:val="apple-style-span"/>
          <w:rFonts w:ascii="Times New Roman" w:hAnsi="Times New Roman" w:cs="Times New Roman"/>
          <w:sz w:val="24"/>
          <w:szCs w:val="24"/>
        </w:rPr>
        <w:t xml:space="preserve">норма трактуется как </w:t>
      </w:r>
      <w:r w:rsidRPr="00D3779F">
        <w:rPr>
          <w:rFonts w:ascii="Times New Roman" w:hAnsi="Times New Roman" w:cs="Times New Roman"/>
          <w:sz w:val="24"/>
          <w:szCs w:val="24"/>
        </w:rPr>
        <w:t>коллективно-субъективное представление о признаковых характер</w:t>
      </w:r>
      <w:r w:rsidRPr="00D3779F">
        <w:rPr>
          <w:rFonts w:ascii="Times New Roman" w:hAnsi="Times New Roman" w:cs="Times New Roman"/>
          <w:sz w:val="24"/>
          <w:szCs w:val="24"/>
        </w:rPr>
        <w:t>и</w:t>
      </w:r>
      <w:r w:rsidRPr="00D3779F">
        <w:rPr>
          <w:rFonts w:ascii="Times New Roman" w:hAnsi="Times New Roman" w:cs="Times New Roman"/>
          <w:sz w:val="24"/>
          <w:szCs w:val="24"/>
        </w:rPr>
        <w:t>стиках стереотипа оцениваемого объекта, с которым соотносится реальный признак во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принимаемого предмета. Так как понятая таким образом норма имеет непосредственное отношение к знаниям человека о мире, обозначим явления этого ряда как нормы </w:t>
      </w:r>
      <w:r w:rsidRPr="00D3779F">
        <w:rPr>
          <w:rFonts w:ascii="Times New Roman" w:hAnsi="Times New Roman" w:cs="Times New Roman"/>
          <w:i/>
          <w:sz w:val="24"/>
          <w:szCs w:val="24"/>
        </w:rPr>
        <w:t>когн</w:t>
      </w:r>
      <w:r w:rsidRPr="00D3779F">
        <w:rPr>
          <w:rFonts w:ascii="Times New Roman" w:hAnsi="Times New Roman" w:cs="Times New Roman"/>
          <w:i/>
          <w:sz w:val="24"/>
          <w:szCs w:val="24"/>
        </w:rPr>
        <w:t>и</w:t>
      </w:r>
      <w:r w:rsidRPr="00D3779F">
        <w:rPr>
          <w:rFonts w:ascii="Times New Roman" w:hAnsi="Times New Roman" w:cs="Times New Roman"/>
          <w:i/>
          <w:sz w:val="24"/>
          <w:szCs w:val="24"/>
        </w:rPr>
        <w:t>тивные</w:t>
      </w:r>
      <w:r w:rsidRPr="00D3779F">
        <w:rPr>
          <w:rFonts w:ascii="Times New Roman" w:hAnsi="Times New Roman" w:cs="Times New Roman"/>
          <w:sz w:val="24"/>
          <w:szCs w:val="24"/>
        </w:rPr>
        <w:t xml:space="preserve">.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Style w:val="apple-style-span"/>
          <w:rFonts w:ascii="Times New Roman" w:hAnsi="Times New Roman" w:cs="Times New Roman"/>
          <w:sz w:val="24"/>
          <w:szCs w:val="24"/>
        </w:rPr>
        <w:t>Несмотря на кажущиеся значительными различия норм культурно-речевых и когн</w:t>
      </w:r>
      <w:r w:rsidRPr="00D3779F">
        <w:rPr>
          <w:rStyle w:val="apple-style-span"/>
          <w:rFonts w:ascii="Times New Roman" w:hAnsi="Times New Roman" w:cs="Times New Roman"/>
          <w:sz w:val="24"/>
          <w:szCs w:val="24"/>
        </w:rPr>
        <w:t>и</w:t>
      </w:r>
      <w:r w:rsidRPr="00D3779F">
        <w:rPr>
          <w:rStyle w:val="apple-style-span"/>
          <w:rFonts w:ascii="Times New Roman" w:hAnsi="Times New Roman" w:cs="Times New Roman"/>
          <w:sz w:val="24"/>
          <w:szCs w:val="24"/>
        </w:rPr>
        <w:t xml:space="preserve">тивных, между ними есть много общего. Причины сходства коренятся, в частности, в </w:t>
      </w:r>
      <w:r w:rsidRPr="00D3779F">
        <w:rPr>
          <w:rStyle w:val="apple-style-span"/>
          <w:rFonts w:ascii="Times New Roman" w:hAnsi="Times New Roman" w:cs="Times New Roman"/>
          <w:sz w:val="24"/>
          <w:szCs w:val="24"/>
        </w:rPr>
        <w:lastRenderedPageBreak/>
        <w:t>функциях нормы, которые последняя выполняет в границах породившей ее системы. Ср</w:t>
      </w:r>
      <w:r w:rsidRPr="00D3779F">
        <w:rPr>
          <w:rStyle w:val="apple-style-span"/>
          <w:rFonts w:ascii="Times New Roman" w:hAnsi="Times New Roman" w:cs="Times New Roman"/>
          <w:sz w:val="24"/>
          <w:szCs w:val="24"/>
        </w:rPr>
        <w:t>е</w:t>
      </w:r>
      <w:r w:rsidRPr="00D3779F">
        <w:rPr>
          <w:rStyle w:val="apple-style-span"/>
          <w:rFonts w:ascii="Times New Roman" w:hAnsi="Times New Roman" w:cs="Times New Roman"/>
          <w:sz w:val="24"/>
          <w:szCs w:val="24"/>
        </w:rPr>
        <w:t xml:space="preserve">ди важнейших функций нормы должна быть названа функция </w:t>
      </w:r>
      <w:r w:rsidRPr="00D3779F">
        <w:rPr>
          <w:rStyle w:val="apple-style-span"/>
          <w:rFonts w:ascii="Times New Roman" w:hAnsi="Times New Roman" w:cs="Times New Roman"/>
          <w:i/>
          <w:sz w:val="24"/>
          <w:szCs w:val="24"/>
        </w:rPr>
        <w:t>стабилизирующая</w:t>
      </w:r>
      <w:r w:rsidRPr="00D3779F">
        <w:rPr>
          <w:rStyle w:val="apple-style-span"/>
          <w:rFonts w:ascii="Times New Roman" w:hAnsi="Times New Roman" w:cs="Times New Roman"/>
          <w:sz w:val="24"/>
          <w:szCs w:val="24"/>
        </w:rPr>
        <w:t>, дела</w:t>
      </w:r>
      <w:r w:rsidRPr="00D3779F">
        <w:rPr>
          <w:rStyle w:val="apple-style-span"/>
          <w:rFonts w:ascii="Times New Roman" w:hAnsi="Times New Roman" w:cs="Times New Roman"/>
          <w:sz w:val="24"/>
          <w:szCs w:val="24"/>
        </w:rPr>
        <w:t>ю</w:t>
      </w:r>
      <w:r w:rsidRPr="00D3779F">
        <w:rPr>
          <w:rStyle w:val="apple-style-span"/>
          <w:rFonts w:ascii="Times New Roman" w:hAnsi="Times New Roman" w:cs="Times New Roman"/>
          <w:sz w:val="24"/>
          <w:szCs w:val="24"/>
        </w:rPr>
        <w:t xml:space="preserve">щая норму одним из важнейших механизмов, поддерживающих состояние системы.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Соотношение «система – норма», не дифференцированное по видам систем, подро</w:t>
      </w:r>
      <w:r w:rsidRPr="00D3779F">
        <w:rPr>
          <w:rFonts w:ascii="Times New Roman" w:hAnsi="Times New Roman" w:cs="Times New Roman"/>
          <w:sz w:val="24"/>
          <w:szCs w:val="24"/>
        </w:rPr>
        <w:t>б</w:t>
      </w:r>
      <w:r w:rsidRPr="00D3779F">
        <w:rPr>
          <w:rFonts w:ascii="Times New Roman" w:hAnsi="Times New Roman" w:cs="Times New Roman"/>
          <w:sz w:val="24"/>
          <w:szCs w:val="24"/>
        </w:rPr>
        <w:t>но исследовано в парадигме неодетерминизма и синергетики (И.Р. Пригожин, Г. Николис, И. Стенгерс и др.). Сложные динамические системы способны поддерживать определе</w:t>
      </w:r>
      <w:r w:rsidRPr="00D3779F">
        <w:rPr>
          <w:rFonts w:ascii="Times New Roman" w:hAnsi="Times New Roman" w:cs="Times New Roman"/>
          <w:sz w:val="24"/>
          <w:szCs w:val="24"/>
        </w:rPr>
        <w:t>н</w:t>
      </w:r>
      <w:r w:rsidRPr="00D3779F">
        <w:rPr>
          <w:rFonts w:ascii="Times New Roman" w:hAnsi="Times New Roman" w:cs="Times New Roman"/>
          <w:sz w:val="24"/>
          <w:szCs w:val="24"/>
        </w:rPr>
        <w:t>ное состояние в результате включения процессов контроля. Обеспеченное процессами контроля успешное противодействие внешним раздражителям позволяет системе «реста</w:t>
      </w:r>
      <w:r w:rsidRPr="00D3779F">
        <w:rPr>
          <w:rFonts w:ascii="Times New Roman" w:hAnsi="Times New Roman" w:cs="Times New Roman"/>
          <w:sz w:val="24"/>
          <w:szCs w:val="24"/>
        </w:rPr>
        <w:t>в</w:t>
      </w:r>
      <w:r w:rsidRPr="00D3779F">
        <w:rPr>
          <w:rFonts w:ascii="Times New Roman" w:hAnsi="Times New Roman" w:cs="Times New Roman"/>
          <w:sz w:val="24"/>
          <w:szCs w:val="24"/>
        </w:rPr>
        <w:t>рировать» желаемое состояние. Возмущения среды в таком случае вызывают усиление механизмов самостабилизации [1. С. 460–462]. Такие самоприспосабливающиеся (ада</w:t>
      </w:r>
      <w:r w:rsidRPr="00D3779F">
        <w:rPr>
          <w:rFonts w:ascii="Times New Roman" w:hAnsi="Times New Roman" w:cs="Times New Roman"/>
          <w:sz w:val="24"/>
          <w:szCs w:val="24"/>
        </w:rPr>
        <w:t>п</w:t>
      </w:r>
      <w:r w:rsidRPr="00D3779F">
        <w:rPr>
          <w:rFonts w:ascii="Times New Roman" w:hAnsi="Times New Roman" w:cs="Times New Roman"/>
          <w:sz w:val="24"/>
          <w:szCs w:val="24"/>
        </w:rPr>
        <w:t>тивные) системы реагируют на существенные изменения внешней среды изменениями своего функционирования и структуры с тем, чтобы сохранить оптимальное состояние. Совершенно оправданным представляется назвать норму одним из значимых механизмов (а сущность механизма заключается в том, что он обеспечивает преобразование одних объектов в требуемые другие), обеспечивающим эту способность. Используя терминол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гию синергетики, </w:t>
      </w:r>
      <w:r w:rsidRPr="00D3779F">
        <w:rPr>
          <w:rFonts w:ascii="Times New Roman" w:hAnsi="Times New Roman" w:cs="Times New Roman"/>
          <w:i/>
          <w:sz w:val="24"/>
          <w:szCs w:val="24"/>
        </w:rPr>
        <w:t>отнесем норму к параметрам порядка, которые поддерживают си</w:t>
      </w:r>
      <w:r w:rsidRPr="00D3779F">
        <w:rPr>
          <w:rFonts w:ascii="Times New Roman" w:hAnsi="Times New Roman" w:cs="Times New Roman"/>
          <w:i/>
          <w:sz w:val="24"/>
          <w:szCs w:val="24"/>
        </w:rPr>
        <w:t>с</w:t>
      </w:r>
      <w:r w:rsidRPr="00D3779F">
        <w:rPr>
          <w:rFonts w:ascii="Times New Roman" w:hAnsi="Times New Roman" w:cs="Times New Roman"/>
          <w:i/>
          <w:sz w:val="24"/>
          <w:szCs w:val="24"/>
        </w:rPr>
        <w:t>тему в оптимальном, адекватном состоянии.</w:t>
      </w:r>
      <w:r w:rsidRPr="00D3779F">
        <w:rPr>
          <w:rFonts w:ascii="Times New Roman" w:hAnsi="Times New Roman" w:cs="Times New Roman"/>
          <w:sz w:val="24"/>
          <w:szCs w:val="24"/>
        </w:rPr>
        <w:t xml:space="preserve"> При этом важно, что элементы системы и параметры порядка находятся в отношениях взаимодействия и взаимообусловленности: «Мы можем наблюдать феномен циклической причинности: с одной стороны, элементы ”порабощены” параметрами порядка, а с другой – элементы определяют поведение пар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метров порядка» (цит по: [2. С. 906]).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Возможности регулирующего влияния нормы и других параметров порядка не абс</w:t>
      </w:r>
      <w:r w:rsidRPr="00D3779F">
        <w:rPr>
          <w:rFonts w:ascii="Times New Roman" w:hAnsi="Times New Roman" w:cs="Times New Roman"/>
          <w:sz w:val="24"/>
          <w:szCs w:val="24"/>
        </w:rPr>
        <w:t>о</w:t>
      </w:r>
      <w:r w:rsidRPr="00D3779F">
        <w:rPr>
          <w:rFonts w:ascii="Times New Roman" w:hAnsi="Times New Roman" w:cs="Times New Roman"/>
          <w:sz w:val="24"/>
          <w:szCs w:val="24"/>
        </w:rPr>
        <w:t>лютны, так как ограничены действующими в системе противоположно-направленными силами: порядок и беспорядок «возникают и существуют одновременно» и «дают нам разное видение одного мира» [1]. Нормы удерживают равновесие, в то время как хаос со</w:t>
      </w:r>
      <w:r w:rsidRPr="00D3779F">
        <w:rPr>
          <w:rFonts w:ascii="Times New Roman" w:hAnsi="Times New Roman" w:cs="Times New Roman"/>
          <w:sz w:val="24"/>
          <w:szCs w:val="24"/>
        </w:rPr>
        <w:t>з</w:t>
      </w:r>
      <w:r w:rsidRPr="00D3779F">
        <w:rPr>
          <w:rFonts w:ascii="Times New Roman" w:hAnsi="Times New Roman" w:cs="Times New Roman"/>
          <w:sz w:val="24"/>
          <w:szCs w:val="24"/>
        </w:rPr>
        <w:t>дает предпосылки для изменений; результатом самоорганизации является «порядок из хаоса» (такова одна из ключевых формул синергетики). Таким образом, способность си</w:t>
      </w:r>
      <w:r w:rsidRPr="00D3779F">
        <w:rPr>
          <w:rFonts w:ascii="Times New Roman" w:hAnsi="Times New Roman" w:cs="Times New Roman"/>
          <w:sz w:val="24"/>
          <w:szCs w:val="24"/>
        </w:rPr>
        <w:t>с</w:t>
      </w:r>
      <w:r w:rsidRPr="00D3779F">
        <w:rPr>
          <w:rFonts w:ascii="Times New Roman" w:hAnsi="Times New Roman" w:cs="Times New Roman"/>
          <w:sz w:val="24"/>
          <w:szCs w:val="24"/>
        </w:rPr>
        <w:t>темы к самоорганизации обеспечивается внутренним противоречием, конфликтом поря</w:t>
      </w:r>
      <w:r w:rsidRPr="00D3779F">
        <w:rPr>
          <w:rFonts w:ascii="Times New Roman" w:hAnsi="Times New Roman" w:cs="Times New Roman"/>
          <w:sz w:val="24"/>
          <w:szCs w:val="24"/>
        </w:rPr>
        <w:t>д</w:t>
      </w:r>
      <w:r w:rsidRPr="00D3779F">
        <w:rPr>
          <w:rFonts w:ascii="Times New Roman" w:hAnsi="Times New Roman" w:cs="Times New Roman"/>
          <w:sz w:val="24"/>
          <w:szCs w:val="24"/>
        </w:rPr>
        <w:t>ка и хаоса. Одной из частных оппозиций внутри этого противопоставления правомерно считать оппозицию «норма – аномалия». Это две стороны одной медали; осознание ка</w:t>
      </w:r>
      <w:r w:rsidRPr="00D3779F">
        <w:rPr>
          <w:rFonts w:ascii="Times New Roman" w:hAnsi="Times New Roman" w:cs="Times New Roman"/>
          <w:sz w:val="24"/>
          <w:szCs w:val="24"/>
        </w:rPr>
        <w:t>ж</w:t>
      </w:r>
      <w:r w:rsidRPr="00D3779F">
        <w:rPr>
          <w:rFonts w:ascii="Times New Roman" w:hAnsi="Times New Roman" w:cs="Times New Roman"/>
          <w:sz w:val="24"/>
          <w:szCs w:val="24"/>
        </w:rPr>
        <w:t>дого члена оппозиции возможно на фоне другого; они сменяют друг друга. При преобл</w:t>
      </w:r>
      <w:r w:rsidRPr="00D3779F">
        <w:rPr>
          <w:rFonts w:ascii="Times New Roman" w:hAnsi="Times New Roman" w:cs="Times New Roman"/>
          <w:sz w:val="24"/>
          <w:szCs w:val="24"/>
        </w:rPr>
        <w:t>а</w:t>
      </w:r>
      <w:r w:rsidRPr="00D3779F">
        <w:rPr>
          <w:rFonts w:ascii="Times New Roman" w:hAnsi="Times New Roman" w:cs="Times New Roman"/>
          <w:sz w:val="24"/>
          <w:szCs w:val="24"/>
        </w:rPr>
        <w:t>дании на участке системы нормы можно говорить об упорядоченности, преобладание аномалий свидетельствует о назревшей необходимости переорганизации, результатом 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торой будут, в частности, новые нормы. </w:t>
      </w:r>
    </w:p>
    <w:p w:rsidR="00C410FF" w:rsidRPr="00D3779F" w:rsidRDefault="00C410FF" w:rsidP="00D3779F">
      <w:pPr>
        <w:pStyle w:val="af5"/>
        <w:spacing w:after="0"/>
        <w:ind w:firstLine="567"/>
        <w:rPr>
          <w:rFonts w:ascii="Times New Roman" w:hAnsi="Times New Roman" w:cs="Times New Roman"/>
          <w:sz w:val="24"/>
          <w:szCs w:val="24"/>
        </w:rPr>
      </w:pPr>
      <w:r w:rsidRPr="00D3779F">
        <w:rPr>
          <w:rFonts w:ascii="Times New Roman" w:hAnsi="Times New Roman" w:cs="Times New Roman"/>
          <w:bCs/>
          <w:sz w:val="24"/>
          <w:szCs w:val="24"/>
        </w:rPr>
        <w:t xml:space="preserve">Общие особенности системы определяют поведение ее субъекта, индивида, носителя – человека. Заметим, что </w:t>
      </w:r>
      <w:r w:rsidRPr="00D3779F">
        <w:rPr>
          <w:rFonts w:ascii="Times New Roman" w:hAnsi="Times New Roman" w:cs="Times New Roman"/>
          <w:sz w:val="24"/>
          <w:szCs w:val="24"/>
        </w:rPr>
        <w:t>при исследовании систем с живыми, самостоятельными субъе</w:t>
      </w:r>
      <w:r w:rsidRPr="00D3779F">
        <w:rPr>
          <w:rFonts w:ascii="Times New Roman" w:hAnsi="Times New Roman" w:cs="Times New Roman"/>
          <w:sz w:val="24"/>
          <w:szCs w:val="24"/>
        </w:rPr>
        <w:t>к</w:t>
      </w:r>
      <w:r w:rsidRPr="00D3779F">
        <w:rPr>
          <w:rFonts w:ascii="Times New Roman" w:hAnsi="Times New Roman" w:cs="Times New Roman"/>
          <w:sz w:val="24"/>
          <w:szCs w:val="24"/>
        </w:rPr>
        <w:t>тами полностью отделять сами системы от их реализации в поведении субъектов системы не является целесообразным. Норма, с одной стороны, фиксирующая систему, а с другой – направляющая поведение субъекта системы, демонстрирует эту нераздельную целос</w:t>
      </w:r>
      <w:r w:rsidRPr="00D3779F">
        <w:rPr>
          <w:rFonts w:ascii="Times New Roman" w:hAnsi="Times New Roman" w:cs="Times New Roman"/>
          <w:sz w:val="24"/>
          <w:szCs w:val="24"/>
        </w:rPr>
        <w:t>т</w:t>
      </w:r>
      <w:r w:rsidRPr="00D3779F">
        <w:rPr>
          <w:rFonts w:ascii="Times New Roman" w:hAnsi="Times New Roman" w:cs="Times New Roman"/>
          <w:sz w:val="24"/>
          <w:szCs w:val="24"/>
        </w:rPr>
        <w:t>ность.</w:t>
      </w:r>
      <w:r w:rsidRPr="00D3779F">
        <w:rPr>
          <w:rFonts w:ascii="Times New Roman" w:hAnsi="Times New Roman" w:cs="Times New Roman"/>
          <w:bCs/>
          <w:sz w:val="24"/>
          <w:szCs w:val="24"/>
        </w:rPr>
        <w:t xml:space="preserve"> Как и система в целом, поведение характеризуется способностью </w:t>
      </w:r>
      <w:r w:rsidRPr="00D3779F">
        <w:rPr>
          <w:rFonts w:ascii="Times New Roman" w:hAnsi="Times New Roman" w:cs="Times New Roman"/>
          <w:sz w:val="24"/>
          <w:szCs w:val="24"/>
        </w:rPr>
        <w:t>воспринимать, перерабатывать, хранить и использовать информацию для</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приспособления к условиям существования и регуляции внутреннего состояния. Иными словами, поведению также свойственны адаптивность и саморегуляция. Нормы в некоторой степени задают опред</w:t>
      </w:r>
      <w:r w:rsidRPr="00D3779F">
        <w:rPr>
          <w:rFonts w:ascii="Times New Roman" w:hAnsi="Times New Roman" w:cs="Times New Roman"/>
          <w:sz w:val="24"/>
          <w:szCs w:val="24"/>
        </w:rPr>
        <w:t>е</w:t>
      </w:r>
      <w:r w:rsidRPr="00D3779F">
        <w:rPr>
          <w:rFonts w:ascii="Times New Roman" w:hAnsi="Times New Roman" w:cs="Times New Roman"/>
          <w:sz w:val="24"/>
          <w:szCs w:val="24"/>
        </w:rPr>
        <w:t>ленные программы поведения, однако динамичность системы, обеспечивающаяся ко</w:t>
      </w:r>
      <w:r w:rsidRPr="00D3779F">
        <w:rPr>
          <w:rFonts w:ascii="Times New Roman" w:hAnsi="Times New Roman" w:cs="Times New Roman"/>
          <w:sz w:val="24"/>
          <w:szCs w:val="24"/>
        </w:rPr>
        <w:t>н</w:t>
      </w:r>
      <w:r w:rsidRPr="00D3779F">
        <w:rPr>
          <w:rFonts w:ascii="Times New Roman" w:hAnsi="Times New Roman" w:cs="Times New Roman"/>
          <w:sz w:val="24"/>
          <w:szCs w:val="24"/>
        </w:rPr>
        <w:t>фликтом порядка и хаоса, и индивидуальность ее носителя (человек – уникальная ли</w:t>
      </w:r>
      <w:r w:rsidRPr="00D3779F">
        <w:rPr>
          <w:rFonts w:ascii="Times New Roman" w:hAnsi="Times New Roman" w:cs="Times New Roman"/>
          <w:sz w:val="24"/>
          <w:szCs w:val="24"/>
        </w:rPr>
        <w:t>ч</w:t>
      </w:r>
      <w:r w:rsidRPr="00D3779F">
        <w:rPr>
          <w:rFonts w:ascii="Times New Roman" w:hAnsi="Times New Roman" w:cs="Times New Roman"/>
          <w:sz w:val="24"/>
          <w:szCs w:val="24"/>
        </w:rPr>
        <w:t>ность, обладающая среди прочего свободой воли) допускают возможность отклоняться от заданного курса. Не требует доказательств тот факт, что, наряду с нормативным повед</w:t>
      </w:r>
      <w:r w:rsidRPr="00D3779F">
        <w:rPr>
          <w:rFonts w:ascii="Times New Roman" w:hAnsi="Times New Roman" w:cs="Times New Roman"/>
          <w:sz w:val="24"/>
          <w:szCs w:val="24"/>
        </w:rPr>
        <w:t>е</w:t>
      </w:r>
      <w:r w:rsidRPr="00D3779F">
        <w:rPr>
          <w:rFonts w:ascii="Times New Roman" w:hAnsi="Times New Roman" w:cs="Times New Roman"/>
          <w:sz w:val="24"/>
          <w:szCs w:val="24"/>
        </w:rPr>
        <w:t>нием, существует и аномальное (девиантное); каждый тип поведения приобретает особую значимость в сопоставлении со своей противоположностью, множество переходных сл</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чаев свидетельствует о неразрывном единстве нормы и аномалии.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Итак, </w:t>
      </w:r>
      <w:r w:rsidRPr="00D3779F">
        <w:rPr>
          <w:rFonts w:ascii="Times New Roman" w:hAnsi="Times New Roman" w:cs="Times New Roman"/>
          <w:i/>
          <w:sz w:val="24"/>
          <w:szCs w:val="24"/>
        </w:rPr>
        <w:t>по отношению к любой сложной динамической системе норма реализует уп</w:t>
      </w:r>
      <w:r w:rsidRPr="00D3779F">
        <w:rPr>
          <w:rFonts w:ascii="Times New Roman" w:hAnsi="Times New Roman" w:cs="Times New Roman"/>
          <w:i/>
          <w:sz w:val="24"/>
          <w:szCs w:val="24"/>
        </w:rPr>
        <w:t>о</w:t>
      </w:r>
      <w:r w:rsidRPr="00D3779F">
        <w:rPr>
          <w:rFonts w:ascii="Times New Roman" w:hAnsi="Times New Roman" w:cs="Times New Roman"/>
          <w:i/>
          <w:sz w:val="24"/>
          <w:szCs w:val="24"/>
        </w:rPr>
        <w:t>рядочивающую, стабилизирующую функцию, стараясь сохранить систему в оптимал</w:t>
      </w:r>
      <w:r w:rsidRPr="00D3779F">
        <w:rPr>
          <w:rFonts w:ascii="Times New Roman" w:hAnsi="Times New Roman" w:cs="Times New Roman"/>
          <w:i/>
          <w:sz w:val="24"/>
          <w:szCs w:val="24"/>
        </w:rPr>
        <w:t>ь</w:t>
      </w:r>
      <w:r w:rsidRPr="00D3779F">
        <w:rPr>
          <w:rFonts w:ascii="Times New Roman" w:hAnsi="Times New Roman" w:cs="Times New Roman"/>
          <w:i/>
          <w:sz w:val="24"/>
          <w:szCs w:val="24"/>
        </w:rPr>
        <w:lastRenderedPageBreak/>
        <w:t>ном состоянии</w:t>
      </w:r>
      <w:r w:rsidRPr="00D3779F">
        <w:rPr>
          <w:rFonts w:ascii="Times New Roman" w:hAnsi="Times New Roman" w:cs="Times New Roman"/>
          <w:sz w:val="24"/>
          <w:szCs w:val="24"/>
        </w:rPr>
        <w:t>. Стабилизирующая функция опирается на консерватизм, традиционный характер нормы, которая в течение длительного времени препятствует изменениям. При этом возможности нормы ограничены рядом «возмущающих» факторов, среди которых основными можно считать стремление к беспорядку (аномалии) и свободную волю суб</w:t>
      </w:r>
      <w:r w:rsidRPr="00D3779F">
        <w:rPr>
          <w:rFonts w:ascii="Times New Roman" w:hAnsi="Times New Roman" w:cs="Times New Roman"/>
          <w:sz w:val="24"/>
          <w:szCs w:val="24"/>
        </w:rPr>
        <w:t>ъ</w:t>
      </w:r>
      <w:r w:rsidRPr="00D3779F">
        <w:rPr>
          <w:rFonts w:ascii="Times New Roman" w:hAnsi="Times New Roman" w:cs="Times New Roman"/>
          <w:sz w:val="24"/>
          <w:szCs w:val="24"/>
        </w:rPr>
        <w:t xml:space="preserve">екта системы. </w:t>
      </w:r>
    </w:p>
    <w:p w:rsidR="00C410FF" w:rsidRPr="00D3779F" w:rsidRDefault="00C410FF" w:rsidP="00D3779F">
      <w:pPr>
        <w:spacing w:after="0" w:line="240" w:lineRule="auto"/>
        <w:ind w:firstLine="567"/>
        <w:jc w:val="both"/>
        <w:rPr>
          <w:rFonts w:ascii="Times New Roman" w:hAnsi="Times New Roman" w:cs="Times New Roman"/>
          <w:spacing w:val="-8"/>
          <w:sz w:val="24"/>
          <w:szCs w:val="24"/>
        </w:rPr>
      </w:pPr>
      <w:r w:rsidRPr="00D3779F">
        <w:rPr>
          <w:rFonts w:ascii="Times New Roman" w:hAnsi="Times New Roman" w:cs="Times New Roman"/>
          <w:sz w:val="24"/>
          <w:szCs w:val="24"/>
        </w:rPr>
        <w:t>Сказанное может быть применимо и к нормам культурно-речевым, и к нормам ко</w:t>
      </w:r>
      <w:r w:rsidRPr="00D3779F">
        <w:rPr>
          <w:rFonts w:ascii="Times New Roman" w:hAnsi="Times New Roman" w:cs="Times New Roman"/>
          <w:sz w:val="24"/>
          <w:szCs w:val="24"/>
        </w:rPr>
        <w:t>г</w:t>
      </w:r>
      <w:r w:rsidRPr="00D3779F">
        <w:rPr>
          <w:rFonts w:ascii="Times New Roman" w:hAnsi="Times New Roman" w:cs="Times New Roman"/>
          <w:sz w:val="24"/>
          <w:szCs w:val="24"/>
        </w:rPr>
        <w:t xml:space="preserve">нитивным, хотя, разумеется, следует сделать ряд оговорок. </w:t>
      </w:r>
      <w:r w:rsidRPr="00D3779F">
        <w:rPr>
          <w:rFonts w:ascii="Times New Roman" w:hAnsi="Times New Roman" w:cs="Times New Roman"/>
          <w:spacing w:val="-8"/>
          <w:sz w:val="24"/>
          <w:szCs w:val="24"/>
        </w:rPr>
        <w:t>Культурно-речевые нормы, с о</w:t>
      </w:r>
      <w:r w:rsidRPr="00D3779F">
        <w:rPr>
          <w:rFonts w:ascii="Times New Roman" w:hAnsi="Times New Roman" w:cs="Times New Roman"/>
          <w:spacing w:val="-8"/>
          <w:sz w:val="24"/>
          <w:szCs w:val="24"/>
        </w:rPr>
        <w:t>д</w:t>
      </w:r>
      <w:r w:rsidRPr="00D3779F">
        <w:rPr>
          <w:rFonts w:ascii="Times New Roman" w:hAnsi="Times New Roman" w:cs="Times New Roman"/>
          <w:spacing w:val="-8"/>
          <w:sz w:val="24"/>
          <w:szCs w:val="24"/>
        </w:rPr>
        <w:t xml:space="preserve">ной стороны, могут быть включены в число норм социокультурных, являющихся одновременно продуктом и регулятором такой системы, как общество. Норма предлагает субъекту системы – человеку – модели нормативного поведения, которые он может воспроизводить или отвергать. С другой стороны, культурно-речевые нормы – это нормы языковой системы, ограничивающие возможности последней и выбирающие часть вариантов в качестве образцовых. </w:t>
      </w:r>
      <w:r w:rsidRPr="00D3779F">
        <w:rPr>
          <w:rFonts w:ascii="Times New Roman" w:hAnsi="Times New Roman" w:cs="Times New Roman"/>
          <w:sz w:val="24"/>
          <w:szCs w:val="24"/>
        </w:rPr>
        <w:t>Определяя сп</w:t>
      </w:r>
      <w:r w:rsidRPr="00D3779F">
        <w:rPr>
          <w:rFonts w:ascii="Times New Roman" w:hAnsi="Times New Roman" w:cs="Times New Roman"/>
          <w:sz w:val="24"/>
          <w:szCs w:val="24"/>
        </w:rPr>
        <w:t>е</w:t>
      </w:r>
      <w:r w:rsidRPr="00D3779F">
        <w:rPr>
          <w:rFonts w:ascii="Times New Roman" w:hAnsi="Times New Roman" w:cs="Times New Roman"/>
          <w:sz w:val="24"/>
          <w:szCs w:val="24"/>
        </w:rPr>
        <w:t>цифику культурно-речевых норм, нельзя не вспомнить определение равновесия языковой системы, данное Э. Косериу: это, с одной стороны, «внутреннее равновесие между комб</w:t>
      </w:r>
      <w:r w:rsidRPr="00D3779F">
        <w:rPr>
          <w:rFonts w:ascii="Times New Roman" w:hAnsi="Times New Roman" w:cs="Times New Roman"/>
          <w:sz w:val="24"/>
          <w:szCs w:val="24"/>
        </w:rPr>
        <w:t>и</w:t>
      </w:r>
      <w:r w:rsidRPr="00D3779F">
        <w:rPr>
          <w:rFonts w:ascii="Times New Roman" w:hAnsi="Times New Roman" w:cs="Times New Roman"/>
          <w:sz w:val="24"/>
          <w:szCs w:val="24"/>
        </w:rPr>
        <w:t>наторными и дистрибутивными вариантами и между различными системными изофун</w:t>
      </w:r>
      <w:r w:rsidRPr="00D3779F">
        <w:rPr>
          <w:rFonts w:ascii="Times New Roman" w:hAnsi="Times New Roman" w:cs="Times New Roman"/>
          <w:sz w:val="24"/>
          <w:szCs w:val="24"/>
        </w:rPr>
        <w:t>к</w:t>
      </w:r>
      <w:r w:rsidRPr="00D3779F">
        <w:rPr>
          <w:rFonts w:ascii="Times New Roman" w:hAnsi="Times New Roman" w:cs="Times New Roman"/>
          <w:sz w:val="24"/>
          <w:szCs w:val="24"/>
        </w:rPr>
        <w:t>циональными средствами, а с другой – внешнее (социальное и территориальное) равнов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сие между различными реализациями, допускаемыми системой» [3. С. 174]. </w:t>
      </w:r>
      <w:r w:rsidRPr="00D3779F">
        <w:rPr>
          <w:rFonts w:ascii="Times New Roman" w:hAnsi="Times New Roman" w:cs="Times New Roman"/>
          <w:spacing w:val="-8"/>
          <w:sz w:val="24"/>
          <w:szCs w:val="24"/>
        </w:rPr>
        <w:t>Соблюд</w:t>
      </w:r>
      <w:r w:rsidRPr="00D3779F">
        <w:rPr>
          <w:rFonts w:ascii="Times New Roman" w:hAnsi="Times New Roman" w:cs="Times New Roman"/>
          <w:spacing w:val="-8"/>
          <w:sz w:val="24"/>
          <w:szCs w:val="24"/>
        </w:rPr>
        <w:t>е</w:t>
      </w:r>
      <w:r w:rsidRPr="00D3779F">
        <w:rPr>
          <w:rFonts w:ascii="Times New Roman" w:hAnsi="Times New Roman" w:cs="Times New Roman"/>
          <w:spacing w:val="-8"/>
          <w:sz w:val="24"/>
          <w:szCs w:val="24"/>
        </w:rPr>
        <w:t xml:space="preserve">ние/несоблюдение говорящим нормы становится критерием общественной оценки.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pacing w:val="-8"/>
          <w:sz w:val="24"/>
          <w:szCs w:val="24"/>
        </w:rPr>
        <w:t xml:space="preserve">Что касается когнитивных норм, то они – элемент системы взглядов на мир, воплощенных в значениях языковых единиц. Специфика норм этого типа </w:t>
      </w:r>
      <w:r w:rsidRPr="00D3779F">
        <w:rPr>
          <w:rFonts w:ascii="Times New Roman" w:hAnsi="Times New Roman" w:cs="Times New Roman"/>
          <w:sz w:val="24"/>
          <w:szCs w:val="24"/>
        </w:rPr>
        <w:t>может быть осмыслена через выя</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ление их роли в процессе категоризации. </w:t>
      </w:r>
    </w:p>
    <w:p w:rsidR="00C410FF" w:rsidRPr="00D3779F" w:rsidRDefault="00C410FF" w:rsidP="00D3779F">
      <w:pPr>
        <w:tabs>
          <w:tab w:val="left" w:pos="90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Известно, что объекты могут быть отнесены к категории при наличии у них неких общих признаков, при этом при формировании категории происходит отчуждение дифф</w:t>
      </w:r>
      <w:r w:rsidRPr="00D3779F">
        <w:rPr>
          <w:rFonts w:ascii="Times New Roman" w:hAnsi="Times New Roman" w:cs="Times New Roman"/>
          <w:sz w:val="24"/>
          <w:szCs w:val="24"/>
        </w:rPr>
        <w:t>е</w:t>
      </w:r>
      <w:r w:rsidRPr="00D3779F">
        <w:rPr>
          <w:rFonts w:ascii="Times New Roman" w:hAnsi="Times New Roman" w:cs="Times New Roman"/>
          <w:sz w:val="24"/>
          <w:szCs w:val="24"/>
        </w:rPr>
        <w:t>ренциальных признаков – берутся во внимание признаки общие. В прототипах, к которым можно отнести типичные примеры, социальные стереотипы, абстрактные идеализации, образцы, генераторы и проч., воплощены наиболее характерные признаки категории. Др</w:t>
      </w:r>
      <w:r w:rsidRPr="00D3779F">
        <w:rPr>
          <w:rFonts w:ascii="Times New Roman" w:hAnsi="Times New Roman" w:cs="Times New Roman"/>
          <w:sz w:val="24"/>
          <w:szCs w:val="24"/>
        </w:rPr>
        <w:t>у</w:t>
      </w:r>
      <w:r w:rsidRPr="00D3779F">
        <w:rPr>
          <w:rFonts w:ascii="Times New Roman" w:hAnsi="Times New Roman" w:cs="Times New Roman"/>
          <w:sz w:val="24"/>
          <w:szCs w:val="24"/>
        </w:rPr>
        <w:t>гие члены категории также обладают базовыми категориальными признаками, но в объе</w:t>
      </w:r>
      <w:r w:rsidRPr="00D3779F">
        <w:rPr>
          <w:rFonts w:ascii="Times New Roman" w:hAnsi="Times New Roman" w:cs="Times New Roman"/>
          <w:sz w:val="24"/>
          <w:szCs w:val="24"/>
        </w:rPr>
        <w:t>к</w:t>
      </w:r>
      <w:r w:rsidRPr="00D3779F">
        <w:rPr>
          <w:rFonts w:ascii="Times New Roman" w:hAnsi="Times New Roman" w:cs="Times New Roman"/>
          <w:sz w:val="24"/>
          <w:szCs w:val="24"/>
        </w:rPr>
        <w:t>тивном мире и/или сознании человека не воспринимаются как «лицо» категории. Как д</w:t>
      </w:r>
      <w:r w:rsidRPr="00D3779F">
        <w:rPr>
          <w:rFonts w:ascii="Times New Roman" w:hAnsi="Times New Roman" w:cs="Times New Roman"/>
          <w:sz w:val="24"/>
          <w:szCs w:val="24"/>
        </w:rPr>
        <w:t>и</w:t>
      </w:r>
      <w:r w:rsidRPr="00D3779F">
        <w:rPr>
          <w:rFonts w:ascii="Times New Roman" w:hAnsi="Times New Roman" w:cs="Times New Roman"/>
          <w:sz w:val="24"/>
          <w:szCs w:val="24"/>
        </w:rPr>
        <w:t>намический концепт, прототип состоит из целевого образа предметной области, покр</w:t>
      </w:r>
      <w:r w:rsidRPr="00D3779F">
        <w:rPr>
          <w:rFonts w:ascii="Times New Roman" w:hAnsi="Times New Roman" w:cs="Times New Roman"/>
          <w:sz w:val="24"/>
          <w:szCs w:val="24"/>
        </w:rPr>
        <w:t>ы</w:t>
      </w:r>
      <w:r w:rsidRPr="00D3779F">
        <w:rPr>
          <w:rFonts w:ascii="Times New Roman" w:hAnsi="Times New Roman" w:cs="Times New Roman"/>
          <w:sz w:val="24"/>
          <w:szCs w:val="24"/>
        </w:rPr>
        <w:t>ваемой категорией, оптимальных представителей категории, а также из представлений о возможных отклонениях и деформациях этих представителей. Одной из значимых хара</w:t>
      </w:r>
      <w:r w:rsidRPr="00D3779F">
        <w:rPr>
          <w:rFonts w:ascii="Times New Roman" w:hAnsi="Times New Roman" w:cs="Times New Roman"/>
          <w:sz w:val="24"/>
          <w:szCs w:val="24"/>
        </w:rPr>
        <w:t>к</w:t>
      </w:r>
      <w:r w:rsidRPr="00D3779F">
        <w:rPr>
          <w:rFonts w:ascii="Times New Roman" w:hAnsi="Times New Roman" w:cs="Times New Roman"/>
          <w:sz w:val="24"/>
          <w:szCs w:val="24"/>
        </w:rPr>
        <w:t>теристик категории является градуальность (градационность) ее устройства, проявля</w:t>
      </w:r>
      <w:r w:rsidRPr="00D3779F">
        <w:rPr>
          <w:rFonts w:ascii="Times New Roman" w:hAnsi="Times New Roman" w:cs="Times New Roman"/>
          <w:sz w:val="24"/>
          <w:szCs w:val="24"/>
        </w:rPr>
        <w:t>ю</w:t>
      </w:r>
      <w:r w:rsidRPr="00D3779F">
        <w:rPr>
          <w:rFonts w:ascii="Times New Roman" w:hAnsi="Times New Roman" w:cs="Times New Roman"/>
          <w:sz w:val="24"/>
          <w:szCs w:val="24"/>
        </w:rPr>
        <w:t>щаяся либо в диффузности границ, либо в степени удаленности от прототипа. Обобщим, перефразируя: а) в категорию объединяются объекты, обладающие общим признаком; б) центральным членом категории является наиболее типичный ее представитель; в) члены категории отличаются друг от друга степенью выраженности категориальных свойств, ч</w:t>
      </w:r>
      <w:r w:rsidRPr="00D3779F">
        <w:rPr>
          <w:rFonts w:ascii="Times New Roman" w:hAnsi="Times New Roman" w:cs="Times New Roman"/>
          <w:sz w:val="24"/>
          <w:szCs w:val="24"/>
        </w:rPr>
        <w:t>а</w:t>
      </w:r>
      <w:r w:rsidRPr="00D3779F">
        <w:rPr>
          <w:rFonts w:ascii="Times New Roman" w:hAnsi="Times New Roman" w:cs="Times New Roman"/>
          <w:sz w:val="24"/>
          <w:szCs w:val="24"/>
        </w:rPr>
        <w:t>стным проявлением которой является степень удаленности от прототипа; г) границы кат</w:t>
      </w:r>
      <w:r w:rsidRPr="00D3779F">
        <w:rPr>
          <w:rFonts w:ascii="Times New Roman" w:hAnsi="Times New Roman" w:cs="Times New Roman"/>
          <w:sz w:val="24"/>
          <w:szCs w:val="24"/>
        </w:rPr>
        <w:t>е</w:t>
      </w:r>
      <w:r w:rsidRPr="00D3779F">
        <w:rPr>
          <w:rFonts w:ascii="Times New Roman" w:hAnsi="Times New Roman" w:cs="Times New Roman"/>
          <w:sz w:val="24"/>
          <w:szCs w:val="24"/>
        </w:rPr>
        <w:t>гории размыты, в связи с чем возможны переходные случаи.</w:t>
      </w:r>
    </w:p>
    <w:p w:rsidR="00C410FF" w:rsidRPr="00D3779F" w:rsidRDefault="00C410FF" w:rsidP="00D3779F">
      <w:pPr>
        <w:tabs>
          <w:tab w:val="left" w:pos="10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Теперь сопоставим эти положения с пониманием нормы как, во-первых, границ, «в которых вещи, явления, природные и общественные системы, виды человеческой де</w:t>
      </w:r>
      <w:r w:rsidRPr="00D3779F">
        <w:rPr>
          <w:rFonts w:ascii="Times New Roman" w:hAnsi="Times New Roman" w:cs="Times New Roman"/>
          <w:sz w:val="24"/>
          <w:szCs w:val="24"/>
        </w:rPr>
        <w:t>я</w:t>
      </w:r>
      <w:r w:rsidRPr="00D3779F">
        <w:rPr>
          <w:rFonts w:ascii="Times New Roman" w:hAnsi="Times New Roman" w:cs="Times New Roman"/>
          <w:sz w:val="24"/>
          <w:szCs w:val="24"/>
        </w:rPr>
        <w:t>тельности и общения сохраняют свои качества, функции, формы воспроизводства» [4. С. 326], а, во-вторых, как диапазона допустимых отклонений. Мы полагаем, что норма задает такие границы, в которых все разнообразие явлений считается типичным, обычным, пр</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вильным, естественным. Ее сверхзадача – «удержать инвариантность через полагание пределов вариативности» [5]. Понятие инварианта, сохраняемого нормой, тесно связано с понятием прототипа. </w:t>
      </w:r>
    </w:p>
    <w:p w:rsidR="00C410FF" w:rsidRPr="00D3779F" w:rsidRDefault="00C410FF" w:rsidP="00D3779F">
      <w:pPr>
        <w:tabs>
          <w:tab w:val="left" w:pos="108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Соотношение нормы и категории видится нам следующим образом. Без представл</w:t>
      </w:r>
      <w:r w:rsidRPr="00D3779F">
        <w:rPr>
          <w:rFonts w:ascii="Times New Roman" w:hAnsi="Times New Roman" w:cs="Times New Roman"/>
          <w:sz w:val="24"/>
          <w:szCs w:val="24"/>
        </w:rPr>
        <w:t>е</w:t>
      </w:r>
      <w:r w:rsidRPr="00D3779F">
        <w:rPr>
          <w:rFonts w:ascii="Times New Roman" w:hAnsi="Times New Roman" w:cs="Times New Roman"/>
          <w:sz w:val="24"/>
          <w:szCs w:val="24"/>
        </w:rPr>
        <w:t>ний о норме невозможно протекание процесса категоризации. Отнести к категории – зн</w:t>
      </w:r>
      <w:r w:rsidRPr="00D3779F">
        <w:rPr>
          <w:rFonts w:ascii="Times New Roman" w:hAnsi="Times New Roman" w:cs="Times New Roman"/>
          <w:sz w:val="24"/>
          <w:szCs w:val="24"/>
        </w:rPr>
        <w:t>а</w:t>
      </w:r>
      <w:r w:rsidRPr="00D3779F">
        <w:rPr>
          <w:rFonts w:ascii="Times New Roman" w:hAnsi="Times New Roman" w:cs="Times New Roman"/>
          <w:sz w:val="24"/>
          <w:szCs w:val="24"/>
        </w:rPr>
        <w:t>чит абстрагироваться от различного и выявить общее. Прототип категории, границы кот</w:t>
      </w:r>
      <w:r w:rsidRPr="00D3779F">
        <w:rPr>
          <w:rFonts w:ascii="Times New Roman" w:hAnsi="Times New Roman" w:cs="Times New Roman"/>
          <w:sz w:val="24"/>
          <w:szCs w:val="24"/>
        </w:rPr>
        <w:t>о</w:t>
      </w:r>
      <w:r w:rsidRPr="00D3779F">
        <w:rPr>
          <w:rFonts w:ascii="Times New Roman" w:hAnsi="Times New Roman" w:cs="Times New Roman"/>
          <w:sz w:val="24"/>
          <w:szCs w:val="24"/>
        </w:rPr>
        <w:t>рой очерчены нормой, является эталонным вариантом, в наибольшей степени соответс</w:t>
      </w:r>
      <w:r w:rsidRPr="00D3779F">
        <w:rPr>
          <w:rFonts w:ascii="Times New Roman" w:hAnsi="Times New Roman" w:cs="Times New Roman"/>
          <w:sz w:val="24"/>
          <w:szCs w:val="24"/>
        </w:rPr>
        <w:t>т</w:t>
      </w:r>
      <w:r w:rsidRPr="00D3779F">
        <w:rPr>
          <w:rFonts w:ascii="Times New Roman" w:hAnsi="Times New Roman" w:cs="Times New Roman"/>
          <w:sz w:val="24"/>
          <w:szCs w:val="24"/>
        </w:rPr>
        <w:t>вующим представлениям о норме для данного фрагмента действительности. В своих гр</w:t>
      </w:r>
      <w:r w:rsidRPr="00D3779F">
        <w:rPr>
          <w:rFonts w:ascii="Times New Roman" w:hAnsi="Times New Roman" w:cs="Times New Roman"/>
          <w:sz w:val="24"/>
          <w:szCs w:val="24"/>
        </w:rPr>
        <w:t>а</w:t>
      </w:r>
      <w:r w:rsidRPr="00D3779F">
        <w:rPr>
          <w:rFonts w:ascii="Times New Roman" w:hAnsi="Times New Roman" w:cs="Times New Roman"/>
          <w:sz w:val="24"/>
          <w:szCs w:val="24"/>
        </w:rPr>
        <w:t>ницах категория представляет собой пространство нормы, при этом значительная удале</w:t>
      </w:r>
      <w:r w:rsidRPr="00D3779F">
        <w:rPr>
          <w:rFonts w:ascii="Times New Roman" w:hAnsi="Times New Roman" w:cs="Times New Roman"/>
          <w:sz w:val="24"/>
          <w:szCs w:val="24"/>
        </w:rPr>
        <w:t>н</w:t>
      </w:r>
      <w:r w:rsidRPr="00D3779F">
        <w:rPr>
          <w:rFonts w:ascii="Times New Roman" w:hAnsi="Times New Roman" w:cs="Times New Roman"/>
          <w:sz w:val="24"/>
          <w:szCs w:val="24"/>
        </w:rPr>
        <w:lastRenderedPageBreak/>
        <w:t>ность от центра-прототипа означает повышение оригинальности, специфичности. Таким образом, норма во многом направляет категоризацию</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и задает иерархию элементов кат</w:t>
      </w:r>
      <w:r w:rsidRPr="00D3779F">
        <w:rPr>
          <w:rFonts w:ascii="Times New Roman" w:hAnsi="Times New Roman" w:cs="Times New Roman"/>
          <w:sz w:val="24"/>
          <w:szCs w:val="24"/>
        </w:rPr>
        <w:t>е</w:t>
      </w:r>
      <w:r w:rsidRPr="00D3779F">
        <w:rPr>
          <w:rFonts w:ascii="Times New Roman" w:hAnsi="Times New Roman" w:cs="Times New Roman"/>
          <w:sz w:val="24"/>
          <w:szCs w:val="24"/>
        </w:rPr>
        <w:t>гории. Норма может быть охарактеризована как унифицирующее и регулирующее усл</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вие формирования категории. </w:t>
      </w:r>
      <w:r w:rsidRPr="00D3779F">
        <w:rPr>
          <w:rFonts w:ascii="Times New Roman" w:hAnsi="Times New Roman" w:cs="Times New Roman"/>
          <w:i/>
          <w:sz w:val="24"/>
          <w:szCs w:val="24"/>
        </w:rPr>
        <w:t>Стабилизирующая</w:t>
      </w:r>
      <w:r w:rsidRPr="00D3779F">
        <w:rPr>
          <w:rFonts w:ascii="Times New Roman" w:hAnsi="Times New Roman" w:cs="Times New Roman"/>
          <w:sz w:val="24"/>
          <w:szCs w:val="24"/>
        </w:rPr>
        <w:t xml:space="preserve"> функция когнитивных норм заключается именно в том, что они поддерживают инвариантность категории, «консервируя» семант</w:t>
      </w:r>
      <w:r w:rsidRPr="00D3779F">
        <w:rPr>
          <w:rFonts w:ascii="Times New Roman" w:hAnsi="Times New Roman" w:cs="Times New Roman"/>
          <w:sz w:val="24"/>
          <w:szCs w:val="24"/>
        </w:rPr>
        <w:t>и</w:t>
      </w:r>
      <w:r w:rsidRPr="00D3779F">
        <w:rPr>
          <w:rFonts w:ascii="Times New Roman" w:hAnsi="Times New Roman" w:cs="Times New Roman"/>
          <w:sz w:val="24"/>
          <w:szCs w:val="24"/>
        </w:rPr>
        <w:t>ческую систему языка.</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Помимо функций, значимым элементом синергетической концепции нормы является вопрос о соотношении нормы и не-нормы, аномалии. На примере социальных норм отче</w:t>
      </w:r>
      <w:r w:rsidRPr="00D3779F">
        <w:rPr>
          <w:rFonts w:ascii="Times New Roman" w:hAnsi="Times New Roman" w:cs="Times New Roman"/>
          <w:sz w:val="24"/>
          <w:szCs w:val="24"/>
        </w:rPr>
        <w:t>т</w:t>
      </w:r>
      <w:r w:rsidRPr="00D3779F">
        <w:rPr>
          <w:rFonts w:ascii="Times New Roman" w:hAnsi="Times New Roman" w:cs="Times New Roman"/>
          <w:sz w:val="24"/>
          <w:szCs w:val="24"/>
        </w:rPr>
        <w:t>ливо можно увидеть неразрывную связь этих явлений, обусловливающую их взаимообр</w:t>
      </w:r>
      <w:r w:rsidRPr="00D3779F">
        <w:rPr>
          <w:rFonts w:ascii="Times New Roman" w:hAnsi="Times New Roman" w:cs="Times New Roman"/>
          <w:sz w:val="24"/>
          <w:szCs w:val="24"/>
        </w:rPr>
        <w:t>а</w:t>
      </w:r>
      <w:r w:rsidRPr="00D3779F">
        <w:rPr>
          <w:rFonts w:ascii="Times New Roman" w:hAnsi="Times New Roman" w:cs="Times New Roman"/>
          <w:sz w:val="24"/>
          <w:szCs w:val="24"/>
        </w:rPr>
        <w:t>тимость, оценочный характер противопоставления, градуированность пространства но</w:t>
      </w:r>
      <w:r w:rsidRPr="00D3779F">
        <w:rPr>
          <w:rFonts w:ascii="Times New Roman" w:hAnsi="Times New Roman" w:cs="Times New Roman"/>
          <w:sz w:val="24"/>
          <w:szCs w:val="24"/>
        </w:rPr>
        <w:t>р</w:t>
      </w:r>
      <w:r w:rsidRPr="00D3779F">
        <w:rPr>
          <w:rFonts w:ascii="Times New Roman" w:hAnsi="Times New Roman" w:cs="Times New Roman"/>
          <w:sz w:val="24"/>
          <w:szCs w:val="24"/>
        </w:rPr>
        <w:t xml:space="preserve">мы и не-нормы.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Взаимообратимость когнитивной нормы и не-нормы и градуированность простра</w:t>
      </w:r>
      <w:r w:rsidRPr="00D3779F">
        <w:rPr>
          <w:rFonts w:ascii="Times New Roman" w:hAnsi="Times New Roman" w:cs="Times New Roman"/>
          <w:sz w:val="24"/>
          <w:szCs w:val="24"/>
        </w:rPr>
        <w:t>н</w:t>
      </w:r>
      <w:r w:rsidRPr="00D3779F">
        <w:rPr>
          <w:rFonts w:ascii="Times New Roman" w:hAnsi="Times New Roman" w:cs="Times New Roman"/>
          <w:sz w:val="24"/>
          <w:szCs w:val="24"/>
        </w:rPr>
        <w:t>ства между ними связана с особенностями устройства наивных категорий, для которых, как отмечалось выше, характерны диффузность границ и различная степень близости к ядру. Иными словами, в категорию входят объекты, которые в большей или меньшей ст</w:t>
      </w:r>
      <w:r w:rsidRPr="00D3779F">
        <w:rPr>
          <w:rFonts w:ascii="Times New Roman" w:hAnsi="Times New Roman" w:cs="Times New Roman"/>
          <w:sz w:val="24"/>
          <w:szCs w:val="24"/>
        </w:rPr>
        <w:t>е</w:t>
      </w:r>
      <w:r w:rsidRPr="00D3779F">
        <w:rPr>
          <w:rFonts w:ascii="Times New Roman" w:hAnsi="Times New Roman" w:cs="Times New Roman"/>
          <w:sz w:val="24"/>
          <w:szCs w:val="24"/>
        </w:rPr>
        <w:t>пени соответствуют нормативным представлениям об эталонном члене категории. Сле</w:t>
      </w:r>
      <w:r w:rsidRPr="00D3779F">
        <w:rPr>
          <w:rFonts w:ascii="Times New Roman" w:hAnsi="Times New Roman" w:cs="Times New Roman"/>
          <w:sz w:val="24"/>
          <w:szCs w:val="24"/>
        </w:rPr>
        <w:t>д</w:t>
      </w:r>
      <w:r w:rsidRPr="00D3779F">
        <w:rPr>
          <w:rFonts w:ascii="Times New Roman" w:hAnsi="Times New Roman" w:cs="Times New Roman"/>
          <w:sz w:val="24"/>
          <w:szCs w:val="24"/>
        </w:rPr>
        <w:t>ствием же градуированности когнитивных норм является тот диапазон возможностей, 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торый предоставляется говорящему при выборе номинативной единицы. </w:t>
      </w:r>
    </w:p>
    <w:p w:rsidR="00C410FF" w:rsidRPr="00D3779F" w:rsidRDefault="00C410F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Итак, действующие в пространстве языка культурно-речевые и когнитивные нормы выполняют функцию стабилизатора языковой системы, что делает их одним из важне</w:t>
      </w:r>
      <w:r w:rsidRPr="00D3779F">
        <w:rPr>
          <w:rFonts w:ascii="Times New Roman" w:hAnsi="Times New Roman" w:cs="Times New Roman"/>
          <w:sz w:val="24"/>
          <w:szCs w:val="24"/>
        </w:rPr>
        <w:t>й</w:t>
      </w:r>
      <w:r w:rsidRPr="00D3779F">
        <w:rPr>
          <w:rFonts w:ascii="Times New Roman" w:hAnsi="Times New Roman" w:cs="Times New Roman"/>
          <w:sz w:val="24"/>
          <w:szCs w:val="24"/>
        </w:rPr>
        <w:t xml:space="preserve">ших лингвосинергетических механизмов. </w:t>
      </w:r>
    </w:p>
    <w:p w:rsidR="00A84F52" w:rsidRDefault="00A84F52" w:rsidP="00D3779F">
      <w:pPr>
        <w:tabs>
          <w:tab w:val="left" w:pos="900"/>
        </w:tabs>
        <w:spacing w:after="0" w:line="240" w:lineRule="auto"/>
        <w:ind w:firstLine="567"/>
        <w:jc w:val="center"/>
        <w:rPr>
          <w:rFonts w:ascii="Times New Roman" w:hAnsi="Times New Roman" w:cs="Times New Roman"/>
          <w:b/>
          <w:sz w:val="24"/>
          <w:szCs w:val="24"/>
        </w:rPr>
      </w:pPr>
    </w:p>
    <w:p w:rsidR="00C410FF" w:rsidRPr="00D3779F" w:rsidRDefault="00A84F52" w:rsidP="00D3779F">
      <w:pPr>
        <w:tabs>
          <w:tab w:val="left" w:pos="900"/>
        </w:tabs>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b/>
          <w:sz w:val="24"/>
          <w:szCs w:val="24"/>
        </w:rPr>
        <w:t>Литература</w:t>
      </w:r>
    </w:p>
    <w:p w:rsidR="00C410FF" w:rsidRPr="00D3779F" w:rsidRDefault="00C410FF" w:rsidP="008E0724">
      <w:pPr>
        <w:widowControl w:val="0"/>
        <w:numPr>
          <w:ilvl w:val="0"/>
          <w:numId w:val="65"/>
        </w:numPr>
        <w:tabs>
          <w:tab w:val="clear" w:pos="1260"/>
          <w:tab w:val="left" w:pos="-180"/>
          <w:tab w:val="left" w:pos="0"/>
          <w:tab w:val="left" w:pos="360"/>
        </w:tabs>
        <w:suppressAutoHyphens/>
        <w:autoSpaceDE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Керимов Т.Х. Система // Современный философский словарь. – М., Бишкек, Екатеринбург: Одиссей, 1996. – С. 460–462. </w:t>
      </w:r>
    </w:p>
    <w:p w:rsidR="00C410FF" w:rsidRPr="00D3779F" w:rsidRDefault="00C410FF" w:rsidP="008E0724">
      <w:pPr>
        <w:widowControl w:val="0"/>
        <w:numPr>
          <w:ilvl w:val="0"/>
          <w:numId w:val="65"/>
        </w:numPr>
        <w:tabs>
          <w:tab w:val="left" w:pos="-180"/>
          <w:tab w:val="left" w:pos="360"/>
          <w:tab w:val="left" w:pos="1260"/>
        </w:tabs>
        <w:suppressAutoHyphens/>
        <w:autoSpaceDE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Новейший философский словарь [Текст] – Минск: Интерсервис, Книжный дом, 2001. – 1280 с.</w:t>
      </w:r>
    </w:p>
    <w:p w:rsidR="00C410FF" w:rsidRPr="00D3779F" w:rsidRDefault="00C410FF" w:rsidP="008E0724">
      <w:pPr>
        <w:widowControl w:val="0"/>
        <w:numPr>
          <w:ilvl w:val="0"/>
          <w:numId w:val="65"/>
        </w:numPr>
        <w:tabs>
          <w:tab w:val="left" w:pos="-180"/>
          <w:tab w:val="left" w:pos="0"/>
          <w:tab w:val="left" w:pos="360"/>
          <w:tab w:val="left" w:pos="1260"/>
        </w:tabs>
        <w:suppressAutoHyphens/>
        <w:autoSpaceDE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Косериу Э. Синхрония, диахрония и история [Текст] / Э. Косериу // Новое в зарубежной лингвистике. Вып. 3. – М.: Прогресс, 1963. – С. 143–343.</w:t>
      </w:r>
    </w:p>
    <w:p w:rsidR="00C410FF" w:rsidRPr="00D3779F" w:rsidRDefault="00C410FF" w:rsidP="008E0724">
      <w:pPr>
        <w:widowControl w:val="0"/>
        <w:numPr>
          <w:ilvl w:val="0"/>
          <w:numId w:val="65"/>
        </w:numPr>
        <w:tabs>
          <w:tab w:val="left" w:pos="-180"/>
          <w:tab w:val="left" w:pos="0"/>
          <w:tab w:val="left" w:pos="360"/>
          <w:tab w:val="left" w:pos="1260"/>
        </w:tabs>
        <w:suppressAutoHyphens/>
        <w:autoSpaceDE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Кемеров В.Е. Норма // Современный философский словарь. – М., Бишкек, Екатеринбург: Одиссей, 1996. – С.90–92; 326–328; 341–342; 525–526.</w:t>
      </w:r>
    </w:p>
    <w:p w:rsidR="00C410FF" w:rsidRPr="00D3779F" w:rsidRDefault="00C410FF" w:rsidP="008E0724">
      <w:pPr>
        <w:widowControl w:val="0"/>
        <w:numPr>
          <w:ilvl w:val="0"/>
          <w:numId w:val="65"/>
        </w:numPr>
        <w:tabs>
          <w:tab w:val="left" w:pos="-180"/>
          <w:tab w:val="left" w:pos="360"/>
          <w:tab w:val="left" w:pos="1260"/>
        </w:tabs>
        <w:suppressAutoHyphens/>
        <w:autoSpaceDE w:val="0"/>
        <w:spacing w:after="0" w:line="240" w:lineRule="auto"/>
        <w:ind w:left="0"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Абушенко В.Л. Норма // Социология: Энциклопедия. – Минск: Книжный дом, 2003. – 1312 с. Электронная версия: </w:t>
      </w:r>
      <w:r w:rsidRPr="00D3779F">
        <w:rPr>
          <w:rFonts w:ascii="Times New Roman" w:hAnsi="Times New Roman" w:cs="Times New Roman"/>
          <w:sz w:val="24"/>
          <w:szCs w:val="24"/>
          <w:lang w:val="en-US"/>
        </w:rPr>
        <w:t>URL</w:t>
      </w:r>
      <w:r w:rsidRPr="00D3779F">
        <w:rPr>
          <w:rFonts w:ascii="Times New Roman" w:hAnsi="Times New Roman" w:cs="Times New Roman"/>
          <w:sz w:val="24"/>
          <w:szCs w:val="24"/>
        </w:rPr>
        <w:t xml:space="preserve">: </w:t>
      </w:r>
      <w:hyperlink r:id="rId45" w:history="1">
        <w:r w:rsidRPr="00D3779F">
          <w:rPr>
            <w:rStyle w:val="ad"/>
            <w:rFonts w:ascii="Times New Roman" w:hAnsi="Times New Roman" w:cs="Times New Roman"/>
            <w:color w:val="auto"/>
            <w:sz w:val="24"/>
            <w:szCs w:val="24"/>
          </w:rPr>
          <w:t>http://slovari.yandex.ru/dict/sociology</w:t>
        </w:r>
      </w:hyperlink>
      <w:r w:rsidRPr="00D3779F">
        <w:rPr>
          <w:rFonts w:ascii="Times New Roman" w:hAnsi="Times New Roman" w:cs="Times New Roman"/>
          <w:sz w:val="24"/>
          <w:szCs w:val="24"/>
        </w:rPr>
        <w:t xml:space="preserve">. </w:t>
      </w:r>
    </w:p>
    <w:p w:rsidR="00C410FF" w:rsidRPr="00D3779F" w:rsidRDefault="00C410FF" w:rsidP="00D3779F">
      <w:pPr>
        <w:tabs>
          <w:tab w:val="left" w:pos="900"/>
          <w:tab w:val="left" w:pos="1080"/>
        </w:tabs>
        <w:spacing w:after="0" w:line="240" w:lineRule="auto"/>
        <w:ind w:firstLine="567"/>
        <w:jc w:val="both"/>
        <w:rPr>
          <w:rFonts w:ascii="Times New Roman" w:hAnsi="Times New Roman" w:cs="Times New Roman"/>
          <w:sz w:val="24"/>
          <w:szCs w:val="24"/>
        </w:rPr>
      </w:pPr>
    </w:p>
    <w:p w:rsidR="00C410FF" w:rsidRPr="00D3779F" w:rsidRDefault="00C410FF" w:rsidP="00D3779F">
      <w:pPr>
        <w:tabs>
          <w:tab w:val="left" w:pos="900"/>
          <w:tab w:val="left" w:pos="1080"/>
        </w:tabs>
        <w:spacing w:after="0" w:line="240" w:lineRule="auto"/>
        <w:ind w:firstLine="567"/>
        <w:jc w:val="both"/>
        <w:rPr>
          <w:rFonts w:ascii="Times New Roman" w:hAnsi="Times New Roman" w:cs="Times New Roman"/>
          <w:sz w:val="24"/>
          <w:szCs w:val="24"/>
        </w:rPr>
      </w:pPr>
    </w:p>
    <w:p w:rsidR="0033572F" w:rsidRDefault="0033572F"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Н.А. Христова </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33572F" w:rsidRDefault="0033572F"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ПРОБЛЕМЫ НАРУШЕНИЯ ЯЗЫКОВОЙ НОРМЫ В ТЕКСТАХ СМИ</w:t>
      </w:r>
    </w:p>
    <w:p w:rsidR="00A84F52" w:rsidRPr="00D3779F" w:rsidRDefault="00A84F52" w:rsidP="00D3779F">
      <w:pPr>
        <w:spacing w:after="0" w:line="240" w:lineRule="auto"/>
        <w:ind w:firstLine="567"/>
        <w:jc w:val="center"/>
        <w:rPr>
          <w:rFonts w:ascii="Times New Roman" w:hAnsi="Times New Roman" w:cs="Times New Roman"/>
          <w:b/>
          <w:sz w:val="24"/>
          <w:szCs w:val="24"/>
        </w:rPr>
      </w:pP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Язык как особый ментальный механизм обеспечивает связь между внешней, общ</w:t>
      </w:r>
      <w:r w:rsidRPr="00D3779F">
        <w:rPr>
          <w:rFonts w:ascii="Times New Roman" w:hAnsi="Times New Roman" w:cs="Times New Roman"/>
          <w:sz w:val="24"/>
          <w:szCs w:val="24"/>
        </w:rPr>
        <w:t>е</w:t>
      </w:r>
      <w:r w:rsidRPr="00D3779F">
        <w:rPr>
          <w:rFonts w:ascii="Times New Roman" w:hAnsi="Times New Roman" w:cs="Times New Roman"/>
          <w:sz w:val="24"/>
          <w:szCs w:val="24"/>
        </w:rPr>
        <w:t>ственной жизнью индивида и его внутренним, психическим миром. Поэтому изменения познавательных структур индивида опосредованно зависят от изменений речевой культ</w:t>
      </w:r>
      <w:r w:rsidRPr="00D3779F">
        <w:rPr>
          <w:rFonts w:ascii="Times New Roman" w:hAnsi="Times New Roman" w:cs="Times New Roman"/>
          <w:sz w:val="24"/>
          <w:szCs w:val="24"/>
        </w:rPr>
        <w:t>у</w:t>
      </w:r>
      <w:r w:rsidRPr="00D3779F">
        <w:rPr>
          <w:rFonts w:ascii="Times New Roman" w:hAnsi="Times New Roman" w:cs="Times New Roman"/>
          <w:sz w:val="24"/>
          <w:szCs w:val="24"/>
        </w:rPr>
        <w:t>ры социума. Оскудение словаря индивида и несформированность у него образцовых грамматических структур, возникающее в результате воздействия СМИ, приводят к вых</w:t>
      </w:r>
      <w:r w:rsidRPr="00D3779F">
        <w:rPr>
          <w:rFonts w:ascii="Times New Roman" w:hAnsi="Times New Roman" w:cs="Times New Roman"/>
          <w:sz w:val="24"/>
          <w:szCs w:val="24"/>
        </w:rPr>
        <w:t>о</w:t>
      </w:r>
      <w:r w:rsidRPr="00D3779F">
        <w:rPr>
          <w:rFonts w:ascii="Times New Roman" w:hAnsi="Times New Roman" w:cs="Times New Roman"/>
          <w:sz w:val="24"/>
          <w:szCs w:val="24"/>
        </w:rPr>
        <w:t>лащиванию его сознания, к обеднению формируемой им картины мира, к недоразвитости познавательных структур.</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Язык СМИ и, в частности речь теле- и радиоведущих, представляют собой разн</w:t>
      </w:r>
      <w:r w:rsidRPr="00D3779F">
        <w:rPr>
          <w:rFonts w:ascii="Times New Roman" w:hAnsi="Times New Roman" w:cs="Times New Roman"/>
          <w:sz w:val="24"/>
          <w:szCs w:val="24"/>
        </w:rPr>
        <w:t>о</w:t>
      </w:r>
      <w:r w:rsidRPr="00D3779F">
        <w:rPr>
          <w:rFonts w:ascii="Times New Roman" w:hAnsi="Times New Roman" w:cs="Times New Roman"/>
          <w:sz w:val="24"/>
          <w:szCs w:val="24"/>
        </w:rPr>
        <w:t>видность устной литературной речи, которая не только должна в полной мере подчинят</w:t>
      </w:r>
      <w:r w:rsidRPr="00D3779F">
        <w:rPr>
          <w:rFonts w:ascii="Times New Roman" w:hAnsi="Times New Roman" w:cs="Times New Roman"/>
          <w:sz w:val="24"/>
          <w:szCs w:val="24"/>
        </w:rPr>
        <w:t>ь</w:t>
      </w:r>
      <w:r w:rsidRPr="00D3779F">
        <w:rPr>
          <w:rFonts w:ascii="Times New Roman" w:hAnsi="Times New Roman" w:cs="Times New Roman"/>
          <w:sz w:val="24"/>
          <w:szCs w:val="24"/>
        </w:rPr>
        <w:t>ся нормам русского литературного языка, но и в связи с широким охватом СМИ насел</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ния страны призвана служить для последнего эталоном правильной речи. По причине так называемой интенсивной «демократизации» языка СМИ ведущие эфира с этой задачей, мягко говоря, не справляются. Напротив, нередко СМИ сами активно осваивают «язык </w:t>
      </w:r>
      <w:r w:rsidRPr="00D3779F">
        <w:rPr>
          <w:rFonts w:ascii="Times New Roman" w:hAnsi="Times New Roman" w:cs="Times New Roman"/>
          <w:sz w:val="24"/>
          <w:szCs w:val="24"/>
        </w:rPr>
        <w:lastRenderedPageBreak/>
        <w:t>улиц», тиражируют сленговые, просторечные и даже инвективные выражения, узакон</w:t>
      </w:r>
      <w:r w:rsidRPr="00D3779F">
        <w:rPr>
          <w:rFonts w:ascii="Times New Roman" w:hAnsi="Times New Roman" w:cs="Times New Roman"/>
          <w:sz w:val="24"/>
          <w:szCs w:val="24"/>
        </w:rPr>
        <w:t>и</w:t>
      </w:r>
      <w:r w:rsidRPr="00D3779F">
        <w:rPr>
          <w:rFonts w:ascii="Times New Roman" w:hAnsi="Times New Roman" w:cs="Times New Roman"/>
          <w:sz w:val="24"/>
          <w:szCs w:val="24"/>
        </w:rPr>
        <w:t>вая, автоматизируя и типизируя их широкое использование.</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Интересен тот факт, что 60% молодежи (люди в возрасте 15-19 лет) обращают вн</w:t>
      </w:r>
      <w:r w:rsidRPr="00D3779F">
        <w:rPr>
          <w:rFonts w:ascii="Times New Roman" w:hAnsi="Times New Roman" w:cs="Times New Roman"/>
          <w:sz w:val="24"/>
          <w:szCs w:val="24"/>
        </w:rPr>
        <w:t>и</w:t>
      </w:r>
      <w:r w:rsidRPr="00D3779F">
        <w:rPr>
          <w:rFonts w:ascii="Times New Roman" w:hAnsi="Times New Roman" w:cs="Times New Roman"/>
          <w:sz w:val="24"/>
          <w:szCs w:val="24"/>
        </w:rPr>
        <w:t>мание на речь телеведущих, замечают ошибки 67%, а для 14% наличие ошибок не имеет значения, так как «важна сама передаваемая информация». При этом 50,43% молодых л</w:t>
      </w:r>
      <w:r w:rsidRPr="00D3779F">
        <w:rPr>
          <w:rFonts w:ascii="Times New Roman" w:hAnsi="Times New Roman" w:cs="Times New Roman"/>
          <w:sz w:val="24"/>
          <w:szCs w:val="24"/>
        </w:rPr>
        <w:t>ю</w:t>
      </w:r>
      <w:r w:rsidRPr="00D3779F">
        <w:rPr>
          <w:rFonts w:ascii="Times New Roman" w:hAnsi="Times New Roman" w:cs="Times New Roman"/>
          <w:sz w:val="24"/>
          <w:szCs w:val="24"/>
        </w:rPr>
        <w:t>дей в общем довольны языком современного телевидения, так как он «прост и понятен», «такой же, как и язык сверстников», а 42,61% считают, что язык вульгарен; особенно р</w:t>
      </w:r>
      <w:r w:rsidRPr="00D3779F">
        <w:rPr>
          <w:rFonts w:ascii="Times New Roman" w:hAnsi="Times New Roman" w:cs="Times New Roman"/>
          <w:sz w:val="24"/>
          <w:szCs w:val="24"/>
        </w:rPr>
        <w:t>е</w:t>
      </w:r>
      <w:r w:rsidRPr="00D3779F">
        <w:rPr>
          <w:rFonts w:ascii="Times New Roman" w:hAnsi="Times New Roman" w:cs="Times New Roman"/>
          <w:sz w:val="24"/>
          <w:szCs w:val="24"/>
        </w:rPr>
        <w:t>ципиентам не нравится, когда «люди в возрасте» начинают говорить на молодежном сле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ге, «заикаются» и широко используют английские слова.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56,15% взрослых (люди в возрасте 22-50 лет) обращают внимание на речь телевед</w:t>
      </w:r>
      <w:r w:rsidRPr="00D3779F">
        <w:rPr>
          <w:rFonts w:ascii="Times New Roman" w:hAnsi="Times New Roman" w:cs="Times New Roman"/>
          <w:sz w:val="24"/>
          <w:szCs w:val="24"/>
        </w:rPr>
        <w:t>у</w:t>
      </w:r>
      <w:r w:rsidRPr="00D3779F">
        <w:rPr>
          <w:rFonts w:ascii="Times New Roman" w:hAnsi="Times New Roman" w:cs="Times New Roman"/>
          <w:sz w:val="24"/>
          <w:szCs w:val="24"/>
        </w:rPr>
        <w:t>щих, замечают ошибки 76,92%. При этом 43,84% в общем довольны языком современного телевидения, так как он «раскрепощенный», «современный», «всем понятный», «раскр</w:t>
      </w:r>
      <w:r w:rsidRPr="00D3779F">
        <w:rPr>
          <w:rFonts w:ascii="Times New Roman" w:hAnsi="Times New Roman" w:cs="Times New Roman"/>
          <w:sz w:val="24"/>
          <w:szCs w:val="24"/>
        </w:rPr>
        <w:t>ы</w:t>
      </w:r>
      <w:r w:rsidRPr="00D3779F">
        <w:rPr>
          <w:rFonts w:ascii="Times New Roman" w:hAnsi="Times New Roman" w:cs="Times New Roman"/>
          <w:sz w:val="24"/>
          <w:szCs w:val="24"/>
        </w:rPr>
        <w:t>вающий тему», «отвечает требованиям восприятия» – говорят «чисто», а 46,92% считают, что язык современных СМИ не является образцом правильной речи, в нем нарушаются нормы и правила, много иностранных, непонятных, неприличных слов, представляющих негативную информацию.</w:t>
      </w:r>
    </w:p>
    <w:p w:rsidR="0033572F" w:rsidRPr="00D3779F" w:rsidRDefault="0033572F" w:rsidP="00D3779F">
      <w:pPr>
        <w:tabs>
          <w:tab w:val="left" w:pos="90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Что касается радиоречи, то 78,26% молодежи нравится речь радиоведущих: </w:t>
      </w:r>
      <w:r w:rsidRPr="00D3779F">
        <w:rPr>
          <w:rFonts w:ascii="Times New Roman" w:hAnsi="Times New Roman" w:cs="Times New Roman"/>
          <w:i/>
          <w:sz w:val="24"/>
          <w:szCs w:val="24"/>
        </w:rPr>
        <w:t>она т</w:t>
      </w:r>
      <w:r w:rsidRPr="00D3779F">
        <w:rPr>
          <w:rFonts w:ascii="Times New Roman" w:hAnsi="Times New Roman" w:cs="Times New Roman"/>
          <w:i/>
          <w:sz w:val="24"/>
          <w:szCs w:val="24"/>
        </w:rPr>
        <w:t>а</w:t>
      </w:r>
      <w:r w:rsidRPr="00D3779F">
        <w:rPr>
          <w:rFonts w:ascii="Times New Roman" w:hAnsi="Times New Roman" w:cs="Times New Roman"/>
          <w:i/>
          <w:sz w:val="24"/>
          <w:szCs w:val="24"/>
        </w:rPr>
        <w:t>кая же, как и у самих испытуемых</w:t>
      </w:r>
      <w:r w:rsidRPr="00D3779F">
        <w:rPr>
          <w:rFonts w:ascii="Times New Roman" w:hAnsi="Times New Roman" w:cs="Times New Roman"/>
          <w:sz w:val="24"/>
          <w:szCs w:val="24"/>
        </w:rPr>
        <w:t>, и только 23,48% считают, что речь радиоведущих вульгарная, глупая, грубая, с большим количеством слов-паразитов. Среди взрослых 52,3% нравится речь радиоведущих, так как в ней «много юмора», она «обычная разг</w:t>
      </w:r>
      <w:r w:rsidRPr="00D3779F">
        <w:rPr>
          <w:rFonts w:ascii="Times New Roman" w:hAnsi="Times New Roman" w:cs="Times New Roman"/>
          <w:sz w:val="24"/>
          <w:szCs w:val="24"/>
        </w:rPr>
        <w:t>о</w:t>
      </w:r>
      <w:r w:rsidRPr="00D3779F">
        <w:rPr>
          <w:rFonts w:ascii="Times New Roman" w:hAnsi="Times New Roman" w:cs="Times New Roman"/>
          <w:sz w:val="24"/>
          <w:szCs w:val="24"/>
        </w:rPr>
        <w:t>ворная», как и у всех, «незакомплексованная», «простая» и «понятная»; а 41,54% считают, что речь радиоведущих бессмысленная, глупая, безграмотная, пошлая, некультурная, в ней много бранных, иностранных, «уличных» слов, сленга.</w:t>
      </w:r>
    </w:p>
    <w:p w:rsidR="0033572F" w:rsidRPr="00D3779F" w:rsidRDefault="0033572F" w:rsidP="00D3779F">
      <w:pPr>
        <w:tabs>
          <w:tab w:val="left" w:pos="90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 взрослые, и молодежь выделяют следующие речевые ошибки:</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sz w:val="24"/>
          <w:szCs w:val="24"/>
        </w:rPr>
        <w:t xml:space="preserve">- </w:t>
      </w:r>
      <w:r w:rsidRPr="00D3779F">
        <w:rPr>
          <w:rFonts w:ascii="Times New Roman" w:hAnsi="Times New Roman" w:cs="Times New Roman"/>
          <w:bCs/>
          <w:sz w:val="24"/>
          <w:szCs w:val="24"/>
        </w:rPr>
        <w:t>ошибки в ударении;</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ошибки в склонении существительных, числительных;</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xml:space="preserve">- оговорки; </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паузы хезитации;</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xml:space="preserve">- дефекты речи; </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нарушение логики</w:t>
      </w:r>
      <w:r w:rsidR="00BE44B4">
        <w:rPr>
          <w:rFonts w:ascii="Times New Roman" w:hAnsi="Times New Roman" w:cs="Times New Roman"/>
          <w:bCs/>
          <w:sz w:val="24"/>
          <w:szCs w:val="24"/>
        </w:rPr>
        <w:t xml:space="preserve"> </w:t>
      </w:r>
      <w:r w:rsidRPr="00D3779F">
        <w:rPr>
          <w:rFonts w:ascii="Times New Roman" w:hAnsi="Times New Roman" w:cs="Times New Roman"/>
          <w:bCs/>
          <w:sz w:val="24"/>
          <w:szCs w:val="24"/>
        </w:rPr>
        <w:t>построения предложения;</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слова-паразиты;</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англицизмы;</w:t>
      </w:r>
    </w:p>
    <w:p w:rsidR="0033572F" w:rsidRPr="00D3779F" w:rsidRDefault="0033572F" w:rsidP="00D3779F">
      <w:pPr>
        <w:autoSpaceDE w:val="0"/>
        <w:autoSpaceDN w:val="0"/>
        <w:adjustRightInd w:val="0"/>
        <w:spacing w:after="0" w:line="240" w:lineRule="auto"/>
        <w:ind w:firstLine="567"/>
        <w:jc w:val="both"/>
        <w:rPr>
          <w:rFonts w:ascii="Times New Roman" w:hAnsi="Times New Roman" w:cs="Times New Roman"/>
          <w:bCs/>
          <w:sz w:val="24"/>
          <w:szCs w:val="24"/>
        </w:rPr>
      </w:pPr>
      <w:r w:rsidRPr="00D3779F">
        <w:rPr>
          <w:rFonts w:ascii="Times New Roman" w:hAnsi="Times New Roman" w:cs="Times New Roman"/>
          <w:bCs/>
          <w:sz w:val="24"/>
          <w:szCs w:val="24"/>
        </w:rPr>
        <w:t>- тавтология.</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bCs/>
          <w:sz w:val="24"/>
          <w:szCs w:val="24"/>
        </w:rPr>
        <w:t>Только взрослые выделяют в качестве ошибок «использование нелитературных, н</w:t>
      </w:r>
      <w:r w:rsidRPr="00D3779F">
        <w:rPr>
          <w:rFonts w:ascii="Times New Roman" w:hAnsi="Times New Roman" w:cs="Times New Roman"/>
          <w:bCs/>
          <w:sz w:val="24"/>
          <w:szCs w:val="24"/>
        </w:rPr>
        <w:t>е</w:t>
      </w:r>
      <w:r w:rsidRPr="00D3779F">
        <w:rPr>
          <w:rFonts w:ascii="Times New Roman" w:hAnsi="Times New Roman" w:cs="Times New Roman"/>
          <w:bCs/>
          <w:sz w:val="24"/>
          <w:szCs w:val="24"/>
        </w:rPr>
        <w:t>нормативных слов, сленга, сложные, замысловатые выражения».</w:t>
      </w:r>
      <w:r w:rsidRPr="00D3779F">
        <w:rPr>
          <w:rFonts w:ascii="Times New Roman" w:hAnsi="Times New Roman" w:cs="Times New Roman"/>
          <w:sz w:val="24"/>
          <w:szCs w:val="24"/>
        </w:rPr>
        <w:t xml:space="preserve"> Обе группы демонстр</w:t>
      </w:r>
      <w:r w:rsidRPr="00D3779F">
        <w:rPr>
          <w:rFonts w:ascii="Times New Roman" w:hAnsi="Times New Roman" w:cs="Times New Roman"/>
          <w:sz w:val="24"/>
          <w:szCs w:val="24"/>
        </w:rPr>
        <w:t>и</w:t>
      </w:r>
      <w:r w:rsidRPr="00D3779F">
        <w:rPr>
          <w:rFonts w:ascii="Times New Roman" w:hAnsi="Times New Roman" w:cs="Times New Roman"/>
          <w:sz w:val="24"/>
          <w:szCs w:val="24"/>
        </w:rPr>
        <w:t>руют терпимость к жаргонной, грубопросторечной и инвективной лексике и фразеологии, так как эти элементы, частотно используемые в эфире, воспринимаются как признак до</w:t>
      </w:r>
      <w:r w:rsidRPr="00D3779F">
        <w:rPr>
          <w:rFonts w:ascii="Times New Roman" w:hAnsi="Times New Roman" w:cs="Times New Roman"/>
          <w:sz w:val="24"/>
          <w:szCs w:val="24"/>
        </w:rPr>
        <w:t>с</w:t>
      </w:r>
      <w:r w:rsidRPr="00D3779F">
        <w:rPr>
          <w:rFonts w:ascii="Times New Roman" w:hAnsi="Times New Roman" w:cs="Times New Roman"/>
          <w:sz w:val="24"/>
          <w:szCs w:val="24"/>
        </w:rPr>
        <w:t>тупности и простоты речи, понятной рядовому носителю языка.</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Каждый тип речевых ошибок представляет собой нарушение определенной познав</w:t>
      </w:r>
      <w:r w:rsidRPr="00D3779F">
        <w:rPr>
          <w:rFonts w:ascii="Times New Roman" w:hAnsi="Times New Roman" w:cs="Times New Roman"/>
          <w:sz w:val="24"/>
          <w:szCs w:val="24"/>
        </w:rPr>
        <w:t>а</w:t>
      </w:r>
      <w:r w:rsidRPr="00D3779F">
        <w:rPr>
          <w:rFonts w:ascii="Times New Roman" w:hAnsi="Times New Roman" w:cs="Times New Roman"/>
          <w:sz w:val="24"/>
          <w:szCs w:val="24"/>
        </w:rPr>
        <w:t>тельной структуры, а целенаправленная манипуляция дефектными познавательными структурами связана со снижением языковой компетенции реципиента и легкостью вн</w:t>
      </w:r>
      <w:r w:rsidRPr="00D3779F">
        <w:rPr>
          <w:rFonts w:ascii="Times New Roman" w:hAnsi="Times New Roman" w:cs="Times New Roman"/>
          <w:sz w:val="24"/>
          <w:szCs w:val="24"/>
        </w:rPr>
        <w:t>е</w:t>
      </w:r>
      <w:r w:rsidRPr="00D3779F">
        <w:rPr>
          <w:rFonts w:ascii="Times New Roman" w:hAnsi="Times New Roman" w:cs="Times New Roman"/>
          <w:sz w:val="24"/>
          <w:szCs w:val="24"/>
        </w:rPr>
        <w:t>дрения конкретного медиаобраза. Отметим, что даже ненамеренное использование таких структур ведет к подобному результату.</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Медийный дискурс как способ мощного влияния на языковое сознание реципиента, которое, содержа измененные познавательные структуры, начинает деформировать де</w:t>
      </w:r>
      <w:r w:rsidRPr="00D3779F">
        <w:rPr>
          <w:rFonts w:ascii="Times New Roman" w:hAnsi="Times New Roman" w:cs="Times New Roman"/>
          <w:sz w:val="24"/>
          <w:szCs w:val="24"/>
        </w:rPr>
        <w:t>я</w:t>
      </w:r>
      <w:r w:rsidRPr="00D3779F">
        <w:rPr>
          <w:rFonts w:ascii="Times New Roman" w:hAnsi="Times New Roman" w:cs="Times New Roman"/>
          <w:sz w:val="24"/>
          <w:szCs w:val="24"/>
        </w:rPr>
        <w:t>тельностные компоненты стереотипов и завершает «изнутри» процесс целенаправленного внедрения новых моделей межгрупповых и межличностных отношений, спровоцирова</w:t>
      </w:r>
      <w:r w:rsidRPr="00D3779F">
        <w:rPr>
          <w:rFonts w:ascii="Times New Roman" w:hAnsi="Times New Roman" w:cs="Times New Roman"/>
          <w:sz w:val="24"/>
          <w:szCs w:val="24"/>
        </w:rPr>
        <w:t>н</w:t>
      </w:r>
      <w:r w:rsidRPr="00D3779F">
        <w:rPr>
          <w:rFonts w:ascii="Times New Roman" w:hAnsi="Times New Roman" w:cs="Times New Roman"/>
          <w:sz w:val="24"/>
          <w:szCs w:val="24"/>
        </w:rPr>
        <w:t>ный деятельностью масс-медиа «снаружи». Таким образом, «внутренний» социальный статус языковой антинормы, которая как динамичная когнитивная величина через позн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вательные модели, репрезентированные в единицах языка, влияет на сознание индивида.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Каналом для трансляции указанных познавательных моделей выступают речевые продукты, составляющие содержание медийной коммуникации, которые обладают хара</w:t>
      </w:r>
      <w:r w:rsidRPr="00D3779F">
        <w:rPr>
          <w:rFonts w:ascii="Times New Roman" w:hAnsi="Times New Roman" w:cs="Times New Roman"/>
          <w:sz w:val="24"/>
          <w:szCs w:val="24"/>
        </w:rPr>
        <w:t>к</w:t>
      </w:r>
      <w:r w:rsidRPr="00D3779F">
        <w:rPr>
          <w:rFonts w:ascii="Times New Roman" w:hAnsi="Times New Roman" w:cs="Times New Roman"/>
          <w:sz w:val="24"/>
          <w:szCs w:val="24"/>
        </w:rPr>
        <w:lastRenderedPageBreak/>
        <w:t>терными дискурсивными признаками, имеют явно и скрыто выраженные прагматические цели, определенный набор функциональных средств для их воплощения. Эти средства х</w:t>
      </w:r>
      <w:r w:rsidRPr="00D3779F">
        <w:rPr>
          <w:rFonts w:ascii="Times New Roman" w:hAnsi="Times New Roman" w:cs="Times New Roman"/>
          <w:sz w:val="24"/>
          <w:szCs w:val="24"/>
        </w:rPr>
        <w:t>а</w:t>
      </w:r>
      <w:r w:rsidRPr="00D3779F">
        <w:rPr>
          <w:rFonts w:ascii="Times New Roman" w:hAnsi="Times New Roman" w:cs="Times New Roman"/>
          <w:sz w:val="24"/>
          <w:szCs w:val="24"/>
        </w:rPr>
        <w:t>рактеризуются полимодальностью, воздействуют на разные составляющие сознания адр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сата, формируют у него гетерогенные компоненты ценностной картины мира, которые могут быть актуализированы с эмоцией / оценкой как «+», так и «-». </w:t>
      </w:r>
    </w:p>
    <w:p w:rsidR="0033572F" w:rsidRPr="00D3779F" w:rsidRDefault="0033572F" w:rsidP="00D3779F">
      <w:pPr>
        <w:spacing w:after="0" w:line="240" w:lineRule="auto"/>
        <w:ind w:firstLine="567"/>
        <w:jc w:val="both"/>
        <w:rPr>
          <w:rFonts w:ascii="Times New Roman" w:hAnsi="Times New Roman" w:cs="Times New Roman"/>
          <w:spacing w:val="-4"/>
          <w:sz w:val="24"/>
          <w:szCs w:val="24"/>
        </w:rPr>
      </w:pPr>
      <w:r w:rsidRPr="00D3779F">
        <w:rPr>
          <w:rFonts w:ascii="Times New Roman" w:hAnsi="Times New Roman" w:cs="Times New Roman"/>
          <w:sz w:val="24"/>
          <w:szCs w:val="24"/>
        </w:rPr>
        <w:t>СМИ активно транслируют различного рода стереотипы, а эмоция / оценка, в свою очередь, выступает в качестве катализатора процесса переструктурирования компонен</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ного набора стереотипа. Именно такие стереотипы </w:t>
      </w:r>
      <w:r w:rsidRPr="00D3779F">
        <w:rPr>
          <w:rFonts w:ascii="Times New Roman" w:hAnsi="Times New Roman" w:cs="Times New Roman"/>
          <w:spacing w:val="-4"/>
          <w:sz w:val="24"/>
          <w:szCs w:val="24"/>
        </w:rPr>
        <w:t>являются прочными образованиями, к</w:t>
      </w:r>
      <w:r w:rsidRPr="00D3779F">
        <w:rPr>
          <w:rFonts w:ascii="Times New Roman" w:hAnsi="Times New Roman" w:cs="Times New Roman"/>
          <w:spacing w:val="-4"/>
          <w:sz w:val="24"/>
          <w:szCs w:val="24"/>
        </w:rPr>
        <w:t>о</w:t>
      </w:r>
      <w:r w:rsidRPr="00D3779F">
        <w:rPr>
          <w:rFonts w:ascii="Times New Roman" w:hAnsi="Times New Roman" w:cs="Times New Roman"/>
          <w:spacing w:val="-4"/>
          <w:sz w:val="24"/>
          <w:szCs w:val="24"/>
        </w:rPr>
        <w:t>торые без всякой аргументации встраиваются в сознание индивида, в результате чего прои</w:t>
      </w:r>
      <w:r w:rsidRPr="00D3779F">
        <w:rPr>
          <w:rFonts w:ascii="Times New Roman" w:hAnsi="Times New Roman" w:cs="Times New Roman"/>
          <w:spacing w:val="-4"/>
          <w:sz w:val="24"/>
          <w:szCs w:val="24"/>
        </w:rPr>
        <w:t>с</w:t>
      </w:r>
      <w:r w:rsidRPr="00D3779F">
        <w:rPr>
          <w:rFonts w:ascii="Times New Roman" w:hAnsi="Times New Roman" w:cs="Times New Roman"/>
          <w:spacing w:val="-4"/>
          <w:sz w:val="24"/>
          <w:szCs w:val="24"/>
        </w:rPr>
        <w:t>ходит сдвиг фиксированных социальных установок, меняется отношение личности к ценн</w:t>
      </w:r>
      <w:r w:rsidRPr="00D3779F">
        <w:rPr>
          <w:rFonts w:ascii="Times New Roman" w:hAnsi="Times New Roman" w:cs="Times New Roman"/>
          <w:spacing w:val="-4"/>
          <w:sz w:val="24"/>
          <w:szCs w:val="24"/>
        </w:rPr>
        <w:t>о</w:t>
      </w:r>
      <w:r w:rsidRPr="00D3779F">
        <w:rPr>
          <w:rFonts w:ascii="Times New Roman" w:hAnsi="Times New Roman" w:cs="Times New Roman"/>
          <w:spacing w:val="-4"/>
          <w:sz w:val="24"/>
          <w:szCs w:val="24"/>
        </w:rPr>
        <w:t xml:space="preserve">сти, объекту или символу. </w:t>
      </w:r>
    </w:p>
    <w:p w:rsidR="0033572F" w:rsidRPr="00D3779F" w:rsidRDefault="0033572F" w:rsidP="00D3779F">
      <w:pPr>
        <w:tabs>
          <w:tab w:val="left" w:pos="90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Например, современные СМИ, а особенно рейтинговые каналы (1 канал, Россия и НТВ) много говорят о коррупции и взяточничестве в органах власти. Так, в газете «Ко</w:t>
      </w:r>
      <w:r w:rsidRPr="00D3779F">
        <w:rPr>
          <w:rFonts w:ascii="Times New Roman" w:hAnsi="Times New Roman" w:cs="Times New Roman"/>
          <w:sz w:val="24"/>
          <w:szCs w:val="24"/>
        </w:rPr>
        <w:t>м</w:t>
      </w:r>
      <w:r w:rsidRPr="00D3779F">
        <w:rPr>
          <w:rFonts w:ascii="Times New Roman" w:hAnsi="Times New Roman" w:cs="Times New Roman"/>
          <w:sz w:val="24"/>
          <w:szCs w:val="24"/>
        </w:rPr>
        <w:t>сомольская правда» вышел цикл статей под названием «Почему менты пытают и берут взятки». В одной из них сразу же бросаются в глаза две фразы, выделенные жирным шрифтом: «Милиция и бандиты из врагов превратились в бизнес-партнеров», «Зачем им охранять нас? Мы для них лишь кормовая база».</w:t>
      </w:r>
    </w:p>
    <w:p w:rsidR="0033572F" w:rsidRPr="00D3779F" w:rsidRDefault="0033572F" w:rsidP="00D3779F">
      <w:pPr>
        <w:tabs>
          <w:tab w:val="left" w:pos="900"/>
        </w:tabs>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Фонд «Информатика для демократии» провел исследование, которое показало, что половина населения и 60% бизнесменов считают, что «взятка – необходимая часть нашей жизни». Взятка – это не осуждаемый, а необходимый, следовательно, оправданный эл</w:t>
      </w:r>
      <w:r w:rsidRPr="00D3779F">
        <w:rPr>
          <w:rFonts w:ascii="Times New Roman" w:hAnsi="Times New Roman" w:cs="Times New Roman"/>
          <w:sz w:val="24"/>
          <w:szCs w:val="24"/>
        </w:rPr>
        <w:t>е</w:t>
      </w:r>
      <w:r w:rsidRPr="00D3779F">
        <w:rPr>
          <w:rFonts w:ascii="Times New Roman" w:hAnsi="Times New Roman" w:cs="Times New Roman"/>
          <w:sz w:val="24"/>
          <w:szCs w:val="24"/>
        </w:rPr>
        <w:t>мент выживания в современном мире. На наш взгляд, подобное отношение к взяткам 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прямую связано с изменением отношения к содержанию конвенционального стереотипа </w:t>
      </w:r>
      <w:r w:rsidRPr="00D3779F">
        <w:rPr>
          <w:rFonts w:ascii="Times New Roman" w:hAnsi="Times New Roman" w:cs="Times New Roman"/>
          <w:i/>
          <w:sz w:val="24"/>
          <w:szCs w:val="24"/>
        </w:rPr>
        <w:t>деньги</w:t>
      </w:r>
      <w:r w:rsidRPr="00D3779F">
        <w:rPr>
          <w:rFonts w:ascii="Times New Roman" w:hAnsi="Times New Roman" w:cs="Times New Roman"/>
          <w:sz w:val="24"/>
          <w:szCs w:val="24"/>
        </w:rPr>
        <w:t>.</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Мы сравнили содержание конвенционального стереотипа </w:t>
      </w:r>
      <w:r w:rsidRPr="00D3779F">
        <w:rPr>
          <w:rFonts w:ascii="Times New Roman" w:hAnsi="Times New Roman" w:cs="Times New Roman"/>
          <w:i/>
          <w:sz w:val="24"/>
          <w:szCs w:val="24"/>
        </w:rPr>
        <w:t>деньги</w:t>
      </w:r>
      <w:r w:rsidRPr="00D3779F">
        <w:rPr>
          <w:rFonts w:ascii="Times New Roman" w:hAnsi="Times New Roman" w:cs="Times New Roman"/>
          <w:sz w:val="24"/>
          <w:szCs w:val="24"/>
        </w:rPr>
        <w:t xml:space="preserve"> по данным «Русого ассоциативного словаря» (1996) и данным «Славянского ассоциативного словаря» (2004).</w:t>
      </w:r>
    </w:p>
    <w:p w:rsidR="0033572F" w:rsidRPr="00D3779F" w:rsidRDefault="0033572F"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noProof/>
          <w:sz w:val="24"/>
          <w:szCs w:val="24"/>
        </w:rPr>
        <w:drawing>
          <wp:inline distT="0" distB="0" distL="0" distR="0">
            <wp:extent cx="4943475" cy="2230755"/>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3572F" w:rsidRPr="00D3779F" w:rsidRDefault="0033572F"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Рис. 1</w:t>
      </w:r>
    </w:p>
    <w:p w:rsidR="0033572F" w:rsidRPr="00D3779F" w:rsidRDefault="0033572F"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noProof/>
          <w:sz w:val="24"/>
          <w:szCs w:val="24"/>
        </w:rPr>
        <w:lastRenderedPageBreak/>
        <w:drawing>
          <wp:inline distT="0" distB="0" distL="0" distR="0">
            <wp:extent cx="4441190" cy="249174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3572F" w:rsidRPr="00D3779F" w:rsidRDefault="0033572F" w:rsidP="00D3779F">
      <w:pPr>
        <w:spacing w:after="0" w:line="240" w:lineRule="auto"/>
        <w:ind w:firstLine="567"/>
        <w:jc w:val="center"/>
        <w:rPr>
          <w:rFonts w:ascii="Times New Roman" w:hAnsi="Times New Roman" w:cs="Times New Roman"/>
          <w:sz w:val="24"/>
          <w:szCs w:val="24"/>
        </w:rPr>
      </w:pPr>
      <w:r w:rsidRPr="00D3779F">
        <w:rPr>
          <w:rFonts w:ascii="Times New Roman" w:hAnsi="Times New Roman" w:cs="Times New Roman"/>
          <w:sz w:val="24"/>
          <w:szCs w:val="24"/>
        </w:rPr>
        <w:t>Рис. 2</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Принципиальных отличий в составе компонентов структуры конвенционального стереотипа </w:t>
      </w:r>
      <w:r w:rsidRPr="00D3779F">
        <w:rPr>
          <w:rFonts w:ascii="Times New Roman" w:hAnsi="Times New Roman" w:cs="Times New Roman"/>
          <w:i/>
          <w:sz w:val="24"/>
          <w:szCs w:val="24"/>
        </w:rPr>
        <w:t xml:space="preserve">деньги </w:t>
      </w:r>
      <w:r w:rsidRPr="00D3779F">
        <w:rPr>
          <w:rFonts w:ascii="Times New Roman" w:hAnsi="Times New Roman" w:cs="Times New Roman"/>
          <w:sz w:val="24"/>
          <w:szCs w:val="24"/>
        </w:rPr>
        <w:t>по сравнению с концом 80-х годов не наблюдается, кроме значительн</w:t>
      </w:r>
      <w:r w:rsidRPr="00D3779F">
        <w:rPr>
          <w:rFonts w:ascii="Times New Roman" w:hAnsi="Times New Roman" w:cs="Times New Roman"/>
          <w:sz w:val="24"/>
          <w:szCs w:val="24"/>
        </w:rPr>
        <w:t>о</w:t>
      </w:r>
      <w:r w:rsidRPr="00D3779F">
        <w:rPr>
          <w:rFonts w:ascii="Times New Roman" w:hAnsi="Times New Roman" w:cs="Times New Roman"/>
          <w:sz w:val="24"/>
          <w:szCs w:val="24"/>
        </w:rPr>
        <w:t>го количественного увеличения эмоционально-оценочного компонента (практически в 3 раза), что свидетельствует о резком изменении доминантного компонента содержания и</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следуемой структуры. Более того, появилась новая частотная реакция </w:t>
      </w:r>
      <w:r w:rsidRPr="00D3779F">
        <w:rPr>
          <w:rFonts w:ascii="Times New Roman" w:hAnsi="Times New Roman" w:cs="Times New Roman"/>
          <w:i/>
          <w:sz w:val="24"/>
          <w:szCs w:val="24"/>
        </w:rPr>
        <w:t>богатство</w:t>
      </w:r>
      <w:r w:rsidRPr="00D3779F">
        <w:rPr>
          <w:rFonts w:ascii="Times New Roman" w:hAnsi="Times New Roman" w:cs="Times New Roman"/>
          <w:sz w:val="24"/>
          <w:szCs w:val="24"/>
        </w:rPr>
        <w:t xml:space="preserve"> в доба</w:t>
      </w:r>
      <w:r w:rsidRPr="00D3779F">
        <w:rPr>
          <w:rFonts w:ascii="Times New Roman" w:hAnsi="Times New Roman" w:cs="Times New Roman"/>
          <w:sz w:val="24"/>
          <w:szCs w:val="24"/>
        </w:rPr>
        <w:t>в</w:t>
      </w:r>
      <w:r w:rsidRPr="00D3779F">
        <w:rPr>
          <w:rFonts w:ascii="Times New Roman" w:hAnsi="Times New Roman" w:cs="Times New Roman"/>
          <w:sz w:val="24"/>
          <w:szCs w:val="24"/>
        </w:rPr>
        <w:t xml:space="preserve">ление к </w:t>
      </w:r>
      <w:r w:rsidRPr="00D3779F">
        <w:rPr>
          <w:rFonts w:ascii="Times New Roman" w:hAnsi="Times New Roman" w:cs="Times New Roman"/>
          <w:i/>
          <w:sz w:val="24"/>
          <w:szCs w:val="24"/>
        </w:rPr>
        <w:t>много, большие, власть</w:t>
      </w:r>
      <w:r w:rsidRPr="00D3779F">
        <w:rPr>
          <w:rFonts w:ascii="Times New Roman" w:hAnsi="Times New Roman" w:cs="Times New Roman"/>
          <w:sz w:val="24"/>
          <w:szCs w:val="24"/>
        </w:rPr>
        <w:t xml:space="preserve">. По данным И.Г. Бескоровайной, концепт </w:t>
      </w:r>
      <w:r w:rsidRPr="00D3779F">
        <w:rPr>
          <w:rFonts w:ascii="Times New Roman" w:hAnsi="Times New Roman" w:cs="Times New Roman"/>
          <w:i/>
          <w:sz w:val="24"/>
          <w:szCs w:val="24"/>
        </w:rPr>
        <w:t>богатство</w:t>
      </w:r>
      <w:r w:rsidRPr="00D3779F">
        <w:rPr>
          <w:rFonts w:ascii="Times New Roman" w:hAnsi="Times New Roman" w:cs="Times New Roman"/>
          <w:sz w:val="24"/>
          <w:szCs w:val="24"/>
        </w:rPr>
        <w:t xml:space="preserve"> в</w:t>
      </w:r>
      <w:r w:rsidRPr="00D3779F">
        <w:rPr>
          <w:rFonts w:ascii="Times New Roman" w:hAnsi="Times New Roman" w:cs="Times New Roman"/>
          <w:sz w:val="24"/>
          <w:szCs w:val="24"/>
        </w:rPr>
        <w:t>ы</w:t>
      </w:r>
      <w:r w:rsidRPr="00D3779F">
        <w:rPr>
          <w:rFonts w:ascii="Times New Roman" w:hAnsi="Times New Roman" w:cs="Times New Roman"/>
          <w:sz w:val="24"/>
          <w:szCs w:val="24"/>
        </w:rPr>
        <w:t>глядит следующим образом: понятие 12,7%, представление 64,0%, эмоции и оценки 21,3%, ассоциации 1,9%. При этом эмоционально-оценочный компонент расширяется за счет возросшего количества эмоционально положительных реакций и оценочных ассоци</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тов – это </w:t>
      </w:r>
      <w:r w:rsidRPr="00D3779F">
        <w:rPr>
          <w:rFonts w:ascii="Times New Roman" w:hAnsi="Times New Roman" w:cs="Times New Roman"/>
          <w:i/>
          <w:sz w:val="24"/>
          <w:szCs w:val="24"/>
        </w:rPr>
        <w:t>благополучие, могущество, щедрость, хорошо, процветание, достаток</w:t>
      </w:r>
      <w:r w:rsidRPr="00D3779F">
        <w:rPr>
          <w:rFonts w:ascii="Times New Roman" w:hAnsi="Times New Roman" w:cs="Times New Roman"/>
          <w:sz w:val="24"/>
          <w:szCs w:val="24"/>
        </w:rPr>
        <w:t xml:space="preserve"> и др. Отсюда положительное отношение к деньгам и богатству: пусть это зло, но зло желаемое, вопреки устойчивому убеждению в том, что для русского человека богатство – это одн</w:t>
      </w:r>
      <w:r w:rsidRPr="00D3779F">
        <w:rPr>
          <w:rFonts w:ascii="Times New Roman" w:hAnsi="Times New Roman" w:cs="Times New Roman"/>
          <w:sz w:val="24"/>
          <w:szCs w:val="24"/>
        </w:rPr>
        <w:t>о</w:t>
      </w:r>
      <w:r w:rsidRPr="00D3779F">
        <w:rPr>
          <w:rFonts w:ascii="Times New Roman" w:hAnsi="Times New Roman" w:cs="Times New Roman"/>
          <w:sz w:val="24"/>
          <w:szCs w:val="24"/>
        </w:rPr>
        <w:t>значно плохо. Поэтому и взятка рассматривается как определенного рода доход, незако</w:t>
      </w:r>
      <w:r w:rsidRPr="00D3779F">
        <w:rPr>
          <w:rFonts w:ascii="Times New Roman" w:hAnsi="Times New Roman" w:cs="Times New Roman"/>
          <w:sz w:val="24"/>
          <w:szCs w:val="24"/>
        </w:rPr>
        <w:t>н</w:t>
      </w:r>
      <w:r w:rsidRPr="00D3779F">
        <w:rPr>
          <w:rFonts w:ascii="Times New Roman" w:hAnsi="Times New Roman" w:cs="Times New Roman"/>
          <w:sz w:val="24"/>
          <w:szCs w:val="24"/>
        </w:rPr>
        <w:t>ность которого не является актуальной.</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Вербальное воздействие, будучи связанным с конкретной эмоцией, вызывает в о</w:t>
      </w:r>
      <w:r w:rsidRPr="00D3779F">
        <w:rPr>
          <w:rFonts w:ascii="Times New Roman" w:hAnsi="Times New Roman" w:cs="Times New Roman"/>
          <w:sz w:val="24"/>
          <w:szCs w:val="24"/>
        </w:rPr>
        <w:t>д</w:t>
      </w:r>
      <w:r w:rsidRPr="00D3779F">
        <w:rPr>
          <w:rFonts w:ascii="Times New Roman" w:hAnsi="Times New Roman" w:cs="Times New Roman"/>
          <w:sz w:val="24"/>
          <w:szCs w:val="24"/>
        </w:rPr>
        <w:t>ном случае перестройку (мутацию) социально фиксированной установки, в другом – н</w:t>
      </w:r>
      <w:r w:rsidRPr="00D3779F">
        <w:rPr>
          <w:rFonts w:ascii="Times New Roman" w:hAnsi="Times New Roman" w:cs="Times New Roman"/>
          <w:sz w:val="24"/>
          <w:szCs w:val="24"/>
        </w:rPr>
        <w:t>е</w:t>
      </w:r>
      <w:r w:rsidRPr="00D3779F">
        <w:rPr>
          <w:rFonts w:ascii="Times New Roman" w:hAnsi="Times New Roman" w:cs="Times New Roman"/>
          <w:sz w:val="24"/>
          <w:szCs w:val="24"/>
        </w:rPr>
        <w:t>значительную модификацию некоторых ее компонентов, что обусловлено защитной реа</w:t>
      </w:r>
      <w:r w:rsidRPr="00D3779F">
        <w:rPr>
          <w:rFonts w:ascii="Times New Roman" w:hAnsi="Times New Roman" w:cs="Times New Roman"/>
          <w:sz w:val="24"/>
          <w:szCs w:val="24"/>
        </w:rPr>
        <w:t>к</w:t>
      </w:r>
      <w:r w:rsidRPr="00D3779F">
        <w:rPr>
          <w:rFonts w:ascii="Times New Roman" w:hAnsi="Times New Roman" w:cs="Times New Roman"/>
          <w:sz w:val="24"/>
          <w:szCs w:val="24"/>
        </w:rPr>
        <w:t>цией индивида и коллектива, направленных на сохранение стереотипа, а также характ</w:t>
      </w:r>
      <w:r w:rsidRPr="00D3779F">
        <w:rPr>
          <w:rFonts w:ascii="Times New Roman" w:hAnsi="Times New Roman" w:cs="Times New Roman"/>
          <w:sz w:val="24"/>
          <w:szCs w:val="24"/>
        </w:rPr>
        <w:t>е</w:t>
      </w:r>
      <w:r w:rsidRPr="00D3779F">
        <w:rPr>
          <w:rFonts w:ascii="Times New Roman" w:hAnsi="Times New Roman" w:cs="Times New Roman"/>
          <w:sz w:val="24"/>
          <w:szCs w:val="24"/>
        </w:rPr>
        <w:t>ром структур сознания индивида и его концептосистемы, спецификой его деятельностной организации, влияющих на выбор формата ментальной репрезентации.</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 наш взгляд, перспективным является подробное исследование ряда конвенци</w:t>
      </w:r>
      <w:r w:rsidRPr="00D3779F">
        <w:rPr>
          <w:rFonts w:ascii="Times New Roman" w:hAnsi="Times New Roman" w:cs="Times New Roman"/>
          <w:sz w:val="24"/>
          <w:szCs w:val="24"/>
        </w:rPr>
        <w:t>о</w:t>
      </w:r>
      <w:r w:rsidRPr="00D3779F">
        <w:rPr>
          <w:rFonts w:ascii="Times New Roman" w:hAnsi="Times New Roman" w:cs="Times New Roman"/>
          <w:sz w:val="24"/>
          <w:szCs w:val="24"/>
        </w:rPr>
        <w:t>нальных стереотипов, так как современные СМИ активно пытаются изменить эмоци</w:t>
      </w:r>
      <w:r w:rsidRPr="00D3779F">
        <w:rPr>
          <w:rFonts w:ascii="Times New Roman" w:hAnsi="Times New Roman" w:cs="Times New Roman"/>
          <w:sz w:val="24"/>
          <w:szCs w:val="24"/>
        </w:rPr>
        <w:t>о</w:t>
      </w:r>
      <w:r w:rsidRPr="00D3779F">
        <w:rPr>
          <w:rFonts w:ascii="Times New Roman" w:hAnsi="Times New Roman" w:cs="Times New Roman"/>
          <w:sz w:val="24"/>
          <w:szCs w:val="24"/>
        </w:rPr>
        <w:t>нальное отношение к основополагающим ценностям русского человека. Это позволит п</w:t>
      </w:r>
      <w:r w:rsidRPr="00D3779F">
        <w:rPr>
          <w:rFonts w:ascii="Times New Roman" w:hAnsi="Times New Roman" w:cs="Times New Roman"/>
          <w:sz w:val="24"/>
          <w:szCs w:val="24"/>
        </w:rPr>
        <w:t>о</w:t>
      </w:r>
      <w:r w:rsidRPr="00D3779F">
        <w:rPr>
          <w:rFonts w:ascii="Times New Roman" w:hAnsi="Times New Roman" w:cs="Times New Roman"/>
          <w:sz w:val="24"/>
          <w:szCs w:val="24"/>
        </w:rPr>
        <w:t>лучить представление о характере и тенденциях изменения содержания картины мира н</w:t>
      </w:r>
      <w:r w:rsidRPr="00D3779F">
        <w:rPr>
          <w:rFonts w:ascii="Times New Roman" w:hAnsi="Times New Roman" w:cs="Times New Roman"/>
          <w:sz w:val="24"/>
          <w:szCs w:val="24"/>
        </w:rPr>
        <w:t>о</w:t>
      </w:r>
      <w:r w:rsidRPr="00D3779F">
        <w:rPr>
          <w:rFonts w:ascii="Times New Roman" w:hAnsi="Times New Roman" w:cs="Times New Roman"/>
          <w:sz w:val="24"/>
          <w:szCs w:val="24"/>
        </w:rPr>
        <w:t>сителя обыденного сознания, произошедшем в последнее время. Кроме того, подобное исследование имеет большое прикладное значение, поскольку позволяет представить с</w:t>
      </w:r>
      <w:r w:rsidRPr="00D3779F">
        <w:rPr>
          <w:rFonts w:ascii="Times New Roman" w:hAnsi="Times New Roman" w:cs="Times New Roman"/>
          <w:sz w:val="24"/>
          <w:szCs w:val="24"/>
        </w:rPr>
        <w:t>о</w:t>
      </w:r>
      <w:r w:rsidRPr="00D3779F">
        <w:rPr>
          <w:rFonts w:ascii="Times New Roman" w:hAnsi="Times New Roman" w:cs="Times New Roman"/>
          <w:sz w:val="24"/>
          <w:szCs w:val="24"/>
        </w:rPr>
        <w:t>вокупность средств и путей манипулирования массовым сознанием путем создания сп</w:t>
      </w:r>
      <w:r w:rsidRPr="00D3779F">
        <w:rPr>
          <w:rFonts w:ascii="Times New Roman" w:hAnsi="Times New Roman" w:cs="Times New Roman"/>
          <w:sz w:val="24"/>
          <w:szCs w:val="24"/>
        </w:rPr>
        <w:t>е</w:t>
      </w:r>
      <w:r w:rsidRPr="00D3779F">
        <w:rPr>
          <w:rFonts w:ascii="Times New Roman" w:hAnsi="Times New Roman" w:cs="Times New Roman"/>
          <w:sz w:val="24"/>
          <w:szCs w:val="24"/>
        </w:rPr>
        <w:t>цифической медиареальности.</w:t>
      </w:r>
    </w:p>
    <w:p w:rsidR="0033572F" w:rsidRPr="00D3779F" w:rsidRDefault="0033572F" w:rsidP="00D3779F">
      <w:pPr>
        <w:spacing w:after="0" w:line="240" w:lineRule="auto"/>
        <w:ind w:firstLine="567"/>
        <w:jc w:val="both"/>
        <w:rPr>
          <w:rFonts w:ascii="Times New Roman" w:hAnsi="Times New Roman" w:cs="Times New Roman"/>
          <w:spacing w:val="-4"/>
          <w:sz w:val="24"/>
          <w:szCs w:val="24"/>
        </w:rPr>
      </w:pPr>
    </w:p>
    <w:p w:rsidR="0033572F" w:rsidRDefault="0033572F"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С.А. Чугунова </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33572F" w:rsidRDefault="0033572F"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КОРПОРЕАЛЬНОЕ ВРЕМЯ</w:t>
      </w:r>
    </w:p>
    <w:p w:rsidR="00A84F52" w:rsidRPr="00D3779F" w:rsidRDefault="00A84F52" w:rsidP="00D3779F">
      <w:pPr>
        <w:spacing w:after="0" w:line="240" w:lineRule="auto"/>
        <w:ind w:firstLine="567"/>
        <w:jc w:val="center"/>
        <w:rPr>
          <w:rFonts w:ascii="Times New Roman" w:hAnsi="Times New Roman" w:cs="Times New Roman"/>
          <w:b/>
          <w:sz w:val="24"/>
          <w:szCs w:val="24"/>
        </w:rPr>
      </w:pP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Еще Аристотель задавался вопросом о том, насколько время предполагает движение и наоборот. Именно к этому автору античности, по словам Г. Спенсера, восходит доктр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на непосредственной связи времени и движения [1, С. 253]. Сам Спенсер был уверен, что формирование понятия времени (и пространства) у субъекта было бы невозможно без </w:t>
      </w:r>
      <w:r w:rsidRPr="00D3779F">
        <w:rPr>
          <w:rFonts w:ascii="Times New Roman" w:hAnsi="Times New Roman" w:cs="Times New Roman"/>
          <w:sz w:val="24"/>
          <w:szCs w:val="24"/>
        </w:rPr>
        <w:lastRenderedPageBreak/>
        <w:t>восприятия внешнего движения, а также движений собственного тела. Понятие времени открывается сознанию через последовательную смену состояний сознания. Он ставил под сомнение гипотезу Канта, по которой время рассматривается в качестве априорного усл</w:t>
      </w:r>
      <w:r w:rsidRPr="00D3779F">
        <w:rPr>
          <w:rFonts w:ascii="Times New Roman" w:hAnsi="Times New Roman" w:cs="Times New Roman"/>
          <w:sz w:val="24"/>
          <w:szCs w:val="24"/>
        </w:rPr>
        <w:t>о</w:t>
      </w:r>
      <w:r w:rsidRPr="00D3779F">
        <w:rPr>
          <w:rFonts w:ascii="Times New Roman" w:hAnsi="Times New Roman" w:cs="Times New Roman"/>
          <w:sz w:val="24"/>
          <w:szCs w:val="24"/>
        </w:rPr>
        <w:t>вия или формы сознания, а значит, предшествует движению, хотя именно восприятие п</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следнего способствует осознанию времени.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Действительно, практически невозможно отделить понятие времени (и пространс</w:t>
      </w:r>
      <w:r w:rsidRPr="00D3779F">
        <w:rPr>
          <w:rFonts w:ascii="Times New Roman" w:hAnsi="Times New Roman" w:cs="Times New Roman"/>
          <w:sz w:val="24"/>
          <w:szCs w:val="24"/>
        </w:rPr>
        <w:t>т</w:t>
      </w:r>
      <w:r w:rsidRPr="00D3779F">
        <w:rPr>
          <w:rFonts w:ascii="Times New Roman" w:hAnsi="Times New Roman" w:cs="Times New Roman"/>
          <w:sz w:val="24"/>
          <w:szCs w:val="24"/>
        </w:rPr>
        <w:t>ва) от понятия движения в сформировавшемся, взрослом сознании, однако это может быть по-другому в сознании младенца. Интроспекция подсказала ученому, что совершая дв</w:t>
      </w:r>
      <w:r w:rsidRPr="00D3779F">
        <w:rPr>
          <w:rFonts w:ascii="Times New Roman" w:hAnsi="Times New Roman" w:cs="Times New Roman"/>
          <w:sz w:val="24"/>
          <w:szCs w:val="24"/>
        </w:rPr>
        <w:t>и</w:t>
      </w:r>
      <w:r w:rsidRPr="00D3779F">
        <w:rPr>
          <w:rFonts w:ascii="Times New Roman" w:hAnsi="Times New Roman" w:cs="Times New Roman"/>
          <w:sz w:val="24"/>
          <w:szCs w:val="24"/>
        </w:rPr>
        <w:t>жение, например, рукой в темноте, нельзя избавиться от одновременного осмысления с</w:t>
      </w:r>
      <w:r w:rsidRPr="00D3779F">
        <w:rPr>
          <w:rFonts w:ascii="Times New Roman" w:hAnsi="Times New Roman" w:cs="Times New Roman"/>
          <w:sz w:val="24"/>
          <w:szCs w:val="24"/>
        </w:rPr>
        <w:t>а</w:t>
      </w:r>
      <w:r w:rsidRPr="00D3779F">
        <w:rPr>
          <w:rFonts w:ascii="Times New Roman" w:hAnsi="Times New Roman" w:cs="Times New Roman"/>
          <w:sz w:val="24"/>
          <w:szCs w:val="24"/>
        </w:rPr>
        <w:t>мого процесса движения, пройденного рукой пространства и затраченного на это времени, которое, однако, вполне отделимо от сопутствующих движению мускульных ощущений, поскольку взрослое сознание обычно не обращает на них внимания. Но именно эти ощ</w:t>
      </w:r>
      <w:r w:rsidRPr="00D3779F">
        <w:rPr>
          <w:rFonts w:ascii="Times New Roman" w:hAnsi="Times New Roman" w:cs="Times New Roman"/>
          <w:sz w:val="24"/>
          <w:szCs w:val="24"/>
        </w:rPr>
        <w:t>у</w:t>
      </w:r>
      <w:r w:rsidRPr="00D3779F">
        <w:rPr>
          <w:rFonts w:ascii="Times New Roman" w:hAnsi="Times New Roman" w:cs="Times New Roman"/>
          <w:sz w:val="24"/>
          <w:szCs w:val="24"/>
        </w:rPr>
        <w:t>щения должны учитываться сознанием младенца в процессе движений, когда понятия пространства и времени еще не сформированы. В то же время известно, что движение и</w:t>
      </w:r>
      <w:r w:rsidRPr="00D3779F">
        <w:rPr>
          <w:rFonts w:ascii="Times New Roman" w:hAnsi="Times New Roman" w:cs="Times New Roman"/>
          <w:sz w:val="24"/>
          <w:szCs w:val="24"/>
        </w:rPr>
        <w:t>з</w:t>
      </w:r>
      <w:r w:rsidRPr="00D3779F">
        <w:rPr>
          <w:rFonts w:ascii="Times New Roman" w:hAnsi="Times New Roman" w:cs="Times New Roman"/>
          <w:sz w:val="24"/>
          <w:szCs w:val="24"/>
        </w:rPr>
        <w:t>начально мыслится через изменения сознания, которые оно производит. Движение какой-либо частью собственного тела дано сознанию как континуальные, хотя и разнообразные, цепочки ощущений мускульного напряжения. Воспринимаемое визуально или ощуща</w:t>
      </w:r>
      <w:r w:rsidRPr="00D3779F">
        <w:rPr>
          <w:rFonts w:ascii="Times New Roman" w:hAnsi="Times New Roman" w:cs="Times New Roman"/>
          <w:sz w:val="24"/>
          <w:szCs w:val="24"/>
        </w:rPr>
        <w:t>е</w:t>
      </w:r>
      <w:r w:rsidRPr="00D3779F">
        <w:rPr>
          <w:rFonts w:ascii="Times New Roman" w:hAnsi="Times New Roman" w:cs="Times New Roman"/>
          <w:sz w:val="24"/>
          <w:szCs w:val="24"/>
        </w:rPr>
        <w:t>мое тактильно движение внешнего объекта (объективное движение) опять-таки дается сознанию как континуальные цепочки ощущений – раздражений кожи или сетчатки глаза. Движение может быть одновременно субъективным и объективным, когда, например, мы касаемся рукой какой-либо части собственного тела или когда вытягиваем руку перед гл</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зами, и тогда сознание регистрирует удвоенные и даже утроенные цепочки ощущений – с одной стороны, мускульных напряжений, с другой, тактильных и/или зрительных [Там же, С. 253–265].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основе генезиса понятий движения, пространства и времени лежит способность ощущения, раздражимость. Объектом изучения становится младенец, способный дот</w:t>
      </w:r>
      <w:r w:rsidRPr="00D3779F">
        <w:rPr>
          <w:rFonts w:ascii="Times New Roman" w:hAnsi="Times New Roman" w:cs="Times New Roman"/>
          <w:sz w:val="24"/>
          <w:szCs w:val="24"/>
        </w:rPr>
        <w:t>я</w:t>
      </w:r>
      <w:r w:rsidRPr="00D3779F">
        <w:rPr>
          <w:rFonts w:ascii="Times New Roman" w:hAnsi="Times New Roman" w:cs="Times New Roman"/>
          <w:sz w:val="24"/>
          <w:szCs w:val="24"/>
        </w:rPr>
        <w:t>нуться рукой, скажем, до собственной щеки. Пока его сознанию не ведомы ни время, ни пространство, ни движение. Совершая движение рукой, он ощущает только мускульное напряжение, которое смутно, но регистрируется его сознанием. Это ощущение еще очень неопределенно, хотя различается по степени напряженности, мускульного сопротивления – от минимального, даже нулевого в состоянии покоя до максимального в состоянии дв</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жения. Как только младенец дотрагивается рукой до щеки, сознание сразу же фиксирует различие («делает зарубку» – </w:t>
      </w:r>
      <w:r w:rsidRPr="00D3779F">
        <w:rPr>
          <w:rFonts w:ascii="Times New Roman" w:hAnsi="Times New Roman" w:cs="Times New Roman"/>
          <w:i/>
          <w:sz w:val="24"/>
          <w:szCs w:val="24"/>
          <w:lang w:val="en-US"/>
        </w:rPr>
        <w:t>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mark</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in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consciousness</w:t>
      </w:r>
      <w:r w:rsidRPr="00D3779F">
        <w:rPr>
          <w:rFonts w:ascii="Times New Roman" w:hAnsi="Times New Roman" w:cs="Times New Roman"/>
          <w:sz w:val="24"/>
          <w:szCs w:val="24"/>
        </w:rPr>
        <w:t>), так как к разнородным ощущениям мускульного сопротивления примешивается ощущение иного вида – тактильной огран</w:t>
      </w:r>
      <w:r w:rsidRPr="00D3779F">
        <w:rPr>
          <w:rFonts w:ascii="Times New Roman" w:hAnsi="Times New Roman" w:cs="Times New Roman"/>
          <w:sz w:val="24"/>
          <w:szCs w:val="24"/>
        </w:rPr>
        <w:t>и</w:t>
      </w:r>
      <w:r w:rsidRPr="00D3779F">
        <w:rPr>
          <w:rFonts w:ascii="Times New Roman" w:hAnsi="Times New Roman" w:cs="Times New Roman"/>
          <w:sz w:val="24"/>
          <w:szCs w:val="24"/>
        </w:rPr>
        <w:t>ченности, т.е. с началом и концом, когда рука отдергивается. Накопление в памяти «зар</w:t>
      </w:r>
      <w:r w:rsidRPr="00D3779F">
        <w:rPr>
          <w:rFonts w:ascii="Times New Roman" w:hAnsi="Times New Roman" w:cs="Times New Roman"/>
          <w:sz w:val="24"/>
          <w:szCs w:val="24"/>
        </w:rPr>
        <w:t>у</w:t>
      </w:r>
      <w:r w:rsidRPr="00D3779F">
        <w:rPr>
          <w:rFonts w:ascii="Times New Roman" w:hAnsi="Times New Roman" w:cs="Times New Roman"/>
          <w:sz w:val="24"/>
          <w:szCs w:val="24"/>
        </w:rPr>
        <w:t>бок» позволяет их сравнивать и затем классифицировать. Многочисленные разнородные касания одной и той же зоны на коже собственной рукой или чем-то внешним порождают ассоциации, вызывающие ощущение одновременности, сосуществования, что можно сч</w:t>
      </w:r>
      <w:r w:rsidRPr="00D3779F">
        <w:rPr>
          <w:rFonts w:ascii="Times New Roman" w:hAnsi="Times New Roman" w:cs="Times New Roman"/>
          <w:sz w:val="24"/>
          <w:szCs w:val="24"/>
        </w:rPr>
        <w:t>и</w:t>
      </w:r>
      <w:r w:rsidRPr="00D3779F">
        <w:rPr>
          <w:rFonts w:ascii="Times New Roman" w:hAnsi="Times New Roman" w:cs="Times New Roman"/>
          <w:sz w:val="24"/>
          <w:szCs w:val="24"/>
        </w:rPr>
        <w:t>тать началом формирования понятия пространства. С другой стороны, ощущения запом</w:t>
      </w:r>
      <w:r w:rsidRPr="00D3779F">
        <w:rPr>
          <w:rFonts w:ascii="Times New Roman" w:hAnsi="Times New Roman" w:cs="Times New Roman"/>
          <w:sz w:val="24"/>
          <w:szCs w:val="24"/>
        </w:rPr>
        <w:t>и</w:t>
      </w:r>
      <w:r w:rsidRPr="00D3779F">
        <w:rPr>
          <w:rFonts w:ascii="Times New Roman" w:hAnsi="Times New Roman" w:cs="Times New Roman"/>
          <w:sz w:val="24"/>
          <w:szCs w:val="24"/>
        </w:rPr>
        <w:t>наются и в своей последовательности, по своим местам в цепочках этих ощущений, что позволяет говорить о формировании понятия времени. Улавливание сознанием отнош</w:t>
      </w:r>
      <w:r w:rsidRPr="00D3779F">
        <w:rPr>
          <w:rFonts w:ascii="Times New Roman" w:hAnsi="Times New Roman" w:cs="Times New Roman"/>
          <w:sz w:val="24"/>
          <w:szCs w:val="24"/>
        </w:rPr>
        <w:t>е</w:t>
      </w:r>
      <w:r w:rsidRPr="00D3779F">
        <w:rPr>
          <w:rFonts w:ascii="Times New Roman" w:hAnsi="Times New Roman" w:cs="Times New Roman"/>
          <w:sz w:val="24"/>
          <w:szCs w:val="24"/>
        </w:rPr>
        <w:t>ний сосуществования и последовательности вместе с цепочками мускульных ощущений ведет к становлению понятия движения. Таким образом, понятия времени, пространства и движения формируются в сознании одновременно, чтобы уже не мыслиться раздельно. Очень скоро к тактильным и мускульным ощущениям прибавляется визуальный опыт протяженности, субъективные и объективные движения начинают отождествляться в н</w:t>
      </w:r>
      <w:r w:rsidRPr="00D3779F">
        <w:rPr>
          <w:rFonts w:ascii="Times New Roman" w:hAnsi="Times New Roman" w:cs="Times New Roman"/>
          <w:sz w:val="24"/>
          <w:szCs w:val="24"/>
        </w:rPr>
        <w:t>а</w:t>
      </w:r>
      <w:r w:rsidRPr="00D3779F">
        <w:rPr>
          <w:rFonts w:ascii="Times New Roman" w:hAnsi="Times New Roman" w:cs="Times New Roman"/>
          <w:sz w:val="24"/>
          <w:szCs w:val="24"/>
        </w:rPr>
        <w:t>шем уме, что приводит к диссоциации абстрактного движения от одновременного учета сопутствующих мускульных напряжений – первичного знания для каждого из нас [Там же, С. 253–265].</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Созвучной спенсеровской теории времени оказывается теория современной амер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канской исследовательницы М. Шитс-Джонстоун [2], подвергающей жесткой критике когнитивистов и особенно приверженцев вычислительных теорий, у которых модели ума </w:t>
      </w:r>
      <w:r w:rsidRPr="00D3779F">
        <w:rPr>
          <w:rFonts w:ascii="Times New Roman" w:hAnsi="Times New Roman" w:cs="Times New Roman"/>
          <w:sz w:val="24"/>
          <w:szCs w:val="24"/>
        </w:rPr>
        <w:lastRenderedPageBreak/>
        <w:t>статичны и оторваны от жизни в ее историческом развитии и непосредственном прожив</w:t>
      </w:r>
      <w:r w:rsidRPr="00D3779F">
        <w:rPr>
          <w:rFonts w:ascii="Times New Roman" w:hAnsi="Times New Roman" w:cs="Times New Roman"/>
          <w:sz w:val="24"/>
          <w:szCs w:val="24"/>
        </w:rPr>
        <w:t>а</w:t>
      </w:r>
      <w:r w:rsidRPr="00D3779F">
        <w:rPr>
          <w:rFonts w:ascii="Times New Roman" w:hAnsi="Times New Roman" w:cs="Times New Roman"/>
          <w:sz w:val="24"/>
          <w:szCs w:val="24"/>
        </w:rPr>
        <w:t>нии. Живые организмы, способ жизни которых предусматривает движение, не сводимы к нейронным сетям и нейронным процессам. Познание возможно только на основе опыта, который включает не просто смотрение подвижным глазом, а движение подвижным т</w:t>
      </w:r>
      <w:r w:rsidRPr="00D3779F">
        <w:rPr>
          <w:rFonts w:ascii="Times New Roman" w:hAnsi="Times New Roman" w:cs="Times New Roman"/>
          <w:sz w:val="24"/>
          <w:szCs w:val="24"/>
        </w:rPr>
        <w:t>е</w:t>
      </w:r>
      <w:r w:rsidRPr="00D3779F">
        <w:rPr>
          <w:rFonts w:ascii="Times New Roman" w:hAnsi="Times New Roman" w:cs="Times New Roman"/>
          <w:sz w:val="24"/>
          <w:szCs w:val="24"/>
        </w:rPr>
        <w:t>лом. Исследователи же, как правило, или игнорируют или сводят к минимуму фундаме</w:t>
      </w:r>
      <w:r w:rsidRPr="00D3779F">
        <w:rPr>
          <w:rFonts w:ascii="Times New Roman" w:hAnsi="Times New Roman" w:cs="Times New Roman"/>
          <w:sz w:val="24"/>
          <w:szCs w:val="24"/>
        </w:rPr>
        <w:t>н</w:t>
      </w:r>
      <w:r w:rsidRPr="00D3779F">
        <w:rPr>
          <w:rFonts w:ascii="Times New Roman" w:hAnsi="Times New Roman" w:cs="Times New Roman"/>
          <w:sz w:val="24"/>
          <w:szCs w:val="24"/>
        </w:rPr>
        <w:t>тальную роль движения, кинестезии в эволюции и функционировании сознания. Мы не просто наблюдаем свое или чужое движение, мы ощущаем эти движения качественно и различаем их качественно: быстрые и медленные, напряженные и расслабленные, огран</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ченные и неограниченные, плавные и порывистые, линейные и ритмичные, гармоничные и дисгармоничные и т.д.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Фундаментальное значение самодвижения и кинестезии во многом игнорировалось в западной науке и философии. Описывая процессы восприятия и мышления, ученые мужи усматривают в нем или вспомогательное средство на службе у восприятия или, относясь к нему как к чему-то тривиальному, вовсе исключают из предлагаемых моделей, несмотря на то, что жизнь любого человека начинается с движения и движений – глотания, зевания, плача и т.д. Так, М. Мерло-Понти, хотя и говорит о роли тела в формировании идеи вр</w:t>
      </w:r>
      <w:r w:rsidRPr="00D3779F">
        <w:rPr>
          <w:rFonts w:ascii="Times New Roman" w:hAnsi="Times New Roman" w:cs="Times New Roman"/>
          <w:sz w:val="24"/>
          <w:szCs w:val="24"/>
        </w:rPr>
        <w:t>е</w:t>
      </w:r>
      <w:r w:rsidRPr="00D3779F">
        <w:rPr>
          <w:rFonts w:ascii="Times New Roman" w:hAnsi="Times New Roman" w:cs="Times New Roman"/>
          <w:sz w:val="24"/>
          <w:szCs w:val="24"/>
        </w:rPr>
        <w:t>мени («Мое тело входит во владение временем, порождает прошлое и будущее для н</w:t>
      </w:r>
      <w:r w:rsidRPr="00D3779F">
        <w:rPr>
          <w:rFonts w:ascii="Times New Roman" w:hAnsi="Times New Roman" w:cs="Times New Roman"/>
          <w:sz w:val="24"/>
          <w:szCs w:val="24"/>
        </w:rPr>
        <w:t>а</w:t>
      </w:r>
      <w:r w:rsidRPr="00D3779F">
        <w:rPr>
          <w:rFonts w:ascii="Times New Roman" w:hAnsi="Times New Roman" w:cs="Times New Roman"/>
          <w:sz w:val="24"/>
          <w:szCs w:val="24"/>
        </w:rPr>
        <w:t>стоящего, оно – не вещь, оно порождает время, вместо того чтобы испытывать на себе его действие» [3, С. 307]) и в развитии мышления и языка в целом, все же акцентирует знач</w:t>
      </w:r>
      <w:r w:rsidRPr="00D3779F">
        <w:rPr>
          <w:rFonts w:ascii="Times New Roman" w:hAnsi="Times New Roman" w:cs="Times New Roman"/>
          <w:sz w:val="24"/>
          <w:szCs w:val="24"/>
        </w:rPr>
        <w:t>е</w:t>
      </w:r>
      <w:r w:rsidRPr="00D3779F">
        <w:rPr>
          <w:rFonts w:ascii="Times New Roman" w:hAnsi="Times New Roman" w:cs="Times New Roman"/>
          <w:sz w:val="24"/>
          <w:szCs w:val="24"/>
        </w:rPr>
        <w:t>ние визуального опыта: «мне кажется, что визуальный опыт ближе к миру, нежели та</w:t>
      </w:r>
      <w:r w:rsidRPr="00D3779F">
        <w:rPr>
          <w:rFonts w:ascii="Times New Roman" w:hAnsi="Times New Roman" w:cs="Times New Roman"/>
          <w:sz w:val="24"/>
          <w:szCs w:val="24"/>
        </w:rPr>
        <w:t>к</w:t>
      </w:r>
      <w:r w:rsidRPr="00D3779F">
        <w:rPr>
          <w:rFonts w:ascii="Times New Roman" w:hAnsi="Times New Roman" w:cs="Times New Roman"/>
          <w:sz w:val="24"/>
          <w:szCs w:val="24"/>
        </w:rPr>
        <w:t>тильный, он сам в себе обретает свою истинность и даже умножает ее, поскольку его б</w:t>
      </w:r>
      <w:r w:rsidRPr="00D3779F">
        <w:rPr>
          <w:rFonts w:ascii="Times New Roman" w:hAnsi="Times New Roman" w:cs="Times New Roman"/>
          <w:sz w:val="24"/>
          <w:szCs w:val="24"/>
        </w:rPr>
        <w:t>о</w:t>
      </w:r>
      <w:r w:rsidRPr="00D3779F">
        <w:rPr>
          <w:rFonts w:ascii="Times New Roman" w:hAnsi="Times New Roman" w:cs="Times New Roman"/>
          <w:sz w:val="24"/>
          <w:szCs w:val="24"/>
        </w:rPr>
        <w:t>лее сложная структура представляет мне модальности бытия, которые невозможно даже заподозрить осязая» [Там же, С. 299]. В экологической концепции восприятия Дж. Гибс</w:t>
      </w:r>
      <w:r w:rsidRPr="00D3779F">
        <w:rPr>
          <w:rFonts w:ascii="Times New Roman" w:hAnsi="Times New Roman" w:cs="Times New Roman"/>
          <w:sz w:val="24"/>
          <w:szCs w:val="24"/>
        </w:rPr>
        <w:t>о</w:t>
      </w:r>
      <w:r w:rsidRPr="00D3779F">
        <w:rPr>
          <w:rFonts w:ascii="Times New Roman" w:hAnsi="Times New Roman" w:cs="Times New Roman"/>
          <w:sz w:val="24"/>
          <w:szCs w:val="24"/>
        </w:rPr>
        <w:t>на [4; 5] движение сведено к передвижению на службе у восприятия. И хотя ученый дел</w:t>
      </w:r>
      <w:r w:rsidRPr="00D3779F">
        <w:rPr>
          <w:rFonts w:ascii="Times New Roman" w:hAnsi="Times New Roman" w:cs="Times New Roman"/>
          <w:sz w:val="24"/>
          <w:szCs w:val="24"/>
        </w:rPr>
        <w:t>а</w:t>
      </w:r>
      <w:r w:rsidRPr="00D3779F">
        <w:rPr>
          <w:rFonts w:ascii="Times New Roman" w:hAnsi="Times New Roman" w:cs="Times New Roman"/>
          <w:sz w:val="24"/>
          <w:szCs w:val="24"/>
        </w:rPr>
        <w:t>ет кивок в сторону кинестезии мускулов и суставов, признавая ее наряду с визуальной к</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нестезией, он не привязывает ее к движению как динамическим телесным ощущениям.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Для М. Шитс-Джонстоун [2, С. 54–63, 151–162, 235–237] очевидно, что мы буквал</w:t>
      </w:r>
      <w:r w:rsidRPr="00D3779F">
        <w:rPr>
          <w:rFonts w:ascii="Times New Roman" w:hAnsi="Times New Roman" w:cs="Times New Roman"/>
          <w:sz w:val="24"/>
          <w:szCs w:val="24"/>
        </w:rPr>
        <w:t>ь</w:t>
      </w:r>
      <w:r w:rsidRPr="00D3779F">
        <w:rPr>
          <w:rFonts w:ascii="Times New Roman" w:hAnsi="Times New Roman" w:cs="Times New Roman"/>
          <w:sz w:val="24"/>
          <w:szCs w:val="24"/>
        </w:rPr>
        <w:t>но открываем себя в движении – руки, которые вытягиваются, ноги, которые сгибаются, спины, рты и т.д. На основе данных кинестезии («мышечного чувства», чувства полож</w:t>
      </w:r>
      <w:r w:rsidRPr="00D3779F">
        <w:rPr>
          <w:rFonts w:ascii="Times New Roman" w:hAnsi="Times New Roman" w:cs="Times New Roman"/>
          <w:sz w:val="24"/>
          <w:szCs w:val="24"/>
        </w:rPr>
        <w:t>е</w:t>
      </w:r>
      <w:r w:rsidRPr="00D3779F">
        <w:rPr>
          <w:rFonts w:ascii="Times New Roman" w:hAnsi="Times New Roman" w:cs="Times New Roman"/>
          <w:sz w:val="24"/>
          <w:szCs w:val="24"/>
        </w:rPr>
        <w:t>ния и перемещения как отдельных членов, так и всего человеческого тела) формируются концепты вместимости, веса, силы, сопротивления и т.д., включая пространственно-темпоральные концепты. Открывая возможности своего тела, себя, мы открываем мир в</w:t>
      </w:r>
      <w:r w:rsidRPr="00D3779F">
        <w:rPr>
          <w:rFonts w:ascii="Times New Roman" w:hAnsi="Times New Roman" w:cs="Times New Roman"/>
          <w:sz w:val="24"/>
          <w:szCs w:val="24"/>
        </w:rPr>
        <w:t>о</w:t>
      </w:r>
      <w:r w:rsidRPr="00D3779F">
        <w:rPr>
          <w:rFonts w:ascii="Times New Roman" w:hAnsi="Times New Roman" w:cs="Times New Roman"/>
          <w:sz w:val="24"/>
          <w:szCs w:val="24"/>
        </w:rPr>
        <w:t>круг, который не просто совпадает с нашим естественным окружением, а является спец</w:t>
      </w:r>
      <w:r w:rsidRPr="00D3779F">
        <w:rPr>
          <w:rFonts w:ascii="Times New Roman" w:hAnsi="Times New Roman" w:cs="Times New Roman"/>
          <w:sz w:val="24"/>
          <w:szCs w:val="24"/>
        </w:rPr>
        <w:t>и</w:t>
      </w:r>
      <w:r w:rsidRPr="00D3779F">
        <w:rPr>
          <w:rFonts w:ascii="Times New Roman" w:hAnsi="Times New Roman" w:cs="Times New Roman"/>
          <w:sz w:val="24"/>
          <w:szCs w:val="24"/>
        </w:rPr>
        <w:t>фичным по отношению к нашей индивидуальной и культурной форме существования. Очевидно, что первичное осмысление – это тактильно-кинестетическое осмысление, в о</w:t>
      </w:r>
      <w:r w:rsidRPr="00D3779F">
        <w:rPr>
          <w:rFonts w:ascii="Times New Roman" w:hAnsi="Times New Roman" w:cs="Times New Roman"/>
          <w:sz w:val="24"/>
          <w:szCs w:val="24"/>
        </w:rPr>
        <w:t>с</w:t>
      </w:r>
      <w:r w:rsidRPr="00D3779F">
        <w:rPr>
          <w:rFonts w:ascii="Times New Roman" w:hAnsi="Times New Roman" w:cs="Times New Roman"/>
          <w:sz w:val="24"/>
          <w:szCs w:val="24"/>
        </w:rPr>
        <w:t>нове которого лежит двигательная активность организма. Вместе с тем, обзор публикаций по биологии, психологии, философии, в которых рассматриваются пять органов чувств, показывает, что кинестезия зачастую или не рассматривается или рассматривается в ус</w:t>
      </w:r>
      <w:r w:rsidRPr="00D3779F">
        <w:rPr>
          <w:rFonts w:ascii="Times New Roman" w:hAnsi="Times New Roman" w:cs="Times New Roman"/>
          <w:sz w:val="24"/>
          <w:szCs w:val="24"/>
        </w:rPr>
        <w:t>е</w:t>
      </w:r>
      <w:r w:rsidRPr="00D3779F">
        <w:rPr>
          <w:rFonts w:ascii="Times New Roman" w:hAnsi="Times New Roman" w:cs="Times New Roman"/>
          <w:sz w:val="24"/>
          <w:szCs w:val="24"/>
        </w:rPr>
        <w:t>ченной форме по сравнению со зрением или слухом. Однако все, что мы думаем о врем</w:t>
      </w:r>
      <w:r w:rsidRPr="00D3779F">
        <w:rPr>
          <w:rFonts w:ascii="Times New Roman" w:hAnsi="Times New Roman" w:cs="Times New Roman"/>
          <w:sz w:val="24"/>
          <w:szCs w:val="24"/>
        </w:rPr>
        <w:t>е</w:t>
      </w:r>
      <w:r w:rsidRPr="00D3779F">
        <w:rPr>
          <w:rFonts w:ascii="Times New Roman" w:hAnsi="Times New Roman" w:cs="Times New Roman"/>
          <w:sz w:val="24"/>
          <w:szCs w:val="24"/>
        </w:rPr>
        <w:t>ни, те качества, которые мы ему приписываем, обусловлены качествами кинестетических движений, ощущениями наших движений: равномерный ход времени – ровной ходьбой или ровным дыханием, неравномерность – хроманием, спотыканием, спазмотичным чих</w:t>
      </w:r>
      <w:r w:rsidRPr="00D3779F">
        <w:rPr>
          <w:rFonts w:ascii="Times New Roman" w:hAnsi="Times New Roman" w:cs="Times New Roman"/>
          <w:sz w:val="24"/>
          <w:szCs w:val="24"/>
        </w:rPr>
        <w:t>а</w:t>
      </w:r>
      <w:r w:rsidRPr="00D3779F">
        <w:rPr>
          <w:rFonts w:ascii="Times New Roman" w:hAnsi="Times New Roman" w:cs="Times New Roman"/>
          <w:sz w:val="24"/>
          <w:szCs w:val="24"/>
        </w:rPr>
        <w:t>нием и т.д. Кинестезия не дает нам непосредственного ощущения предшествования, п</w:t>
      </w:r>
      <w:r w:rsidRPr="00D3779F">
        <w:rPr>
          <w:rFonts w:ascii="Times New Roman" w:hAnsi="Times New Roman" w:cs="Times New Roman"/>
          <w:sz w:val="24"/>
          <w:szCs w:val="24"/>
        </w:rPr>
        <w:t>о</w:t>
      </w:r>
      <w:r w:rsidRPr="00D3779F">
        <w:rPr>
          <w:rFonts w:ascii="Times New Roman" w:hAnsi="Times New Roman" w:cs="Times New Roman"/>
          <w:sz w:val="24"/>
          <w:szCs w:val="24"/>
        </w:rPr>
        <w:t>следовательности или «теперь»; «триптих» из прошлого, настоящего и будущего, време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ной порядок, привлекающий внимание представителей феноменологической мысли, – это продукт рефлексии, работы сознания, это вторичное измерение темпоральности, тогда как первичное измерение, навязанное ощущениями тела в процессе его движения, выпадает из фокуса их внимания.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Корпореальная природа концепта времени обнаруживается уже на уровне нейро</w:t>
      </w:r>
      <w:r w:rsidRPr="00D3779F">
        <w:rPr>
          <w:rFonts w:ascii="Times New Roman" w:hAnsi="Times New Roman" w:cs="Times New Roman"/>
          <w:sz w:val="24"/>
          <w:szCs w:val="24"/>
        </w:rPr>
        <w:t>н</w:t>
      </w:r>
      <w:r w:rsidRPr="00D3779F">
        <w:rPr>
          <w:rFonts w:ascii="Times New Roman" w:hAnsi="Times New Roman" w:cs="Times New Roman"/>
          <w:sz w:val="24"/>
          <w:szCs w:val="24"/>
        </w:rPr>
        <w:t>ных механизмов. Сам процесс восприятия в своей основе имеет нейрологически подтве</w:t>
      </w:r>
      <w:r w:rsidRPr="00D3779F">
        <w:rPr>
          <w:rFonts w:ascii="Times New Roman" w:hAnsi="Times New Roman" w:cs="Times New Roman"/>
          <w:sz w:val="24"/>
          <w:szCs w:val="24"/>
        </w:rPr>
        <w:t>р</w:t>
      </w:r>
      <w:r w:rsidRPr="00D3779F">
        <w:rPr>
          <w:rFonts w:ascii="Times New Roman" w:hAnsi="Times New Roman" w:cs="Times New Roman"/>
          <w:sz w:val="24"/>
          <w:szCs w:val="24"/>
        </w:rPr>
        <w:t>жденные темпоральные коды, или ритмы [6; 7; 8; 9]. Все начинается с того, что информ</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ция, черпаемая организмом из внешнего мира, оказывается раздробленной, несвязанной, а </w:t>
      </w:r>
      <w:r w:rsidRPr="00D3779F">
        <w:rPr>
          <w:rFonts w:ascii="Times New Roman" w:hAnsi="Times New Roman" w:cs="Times New Roman"/>
          <w:sz w:val="24"/>
          <w:szCs w:val="24"/>
        </w:rPr>
        <w:lastRenderedPageBreak/>
        <w:t>процесс ее сборки в организме происходит медленнее, например, скорости света или эле</w:t>
      </w:r>
      <w:r w:rsidRPr="00D3779F">
        <w:rPr>
          <w:rFonts w:ascii="Times New Roman" w:hAnsi="Times New Roman" w:cs="Times New Roman"/>
          <w:sz w:val="24"/>
          <w:szCs w:val="24"/>
        </w:rPr>
        <w:t>к</w:t>
      </w:r>
      <w:r w:rsidRPr="00D3779F">
        <w:rPr>
          <w:rFonts w:ascii="Times New Roman" w:hAnsi="Times New Roman" w:cs="Times New Roman"/>
          <w:sz w:val="24"/>
          <w:szCs w:val="24"/>
        </w:rPr>
        <w:t>трического заряда. Задача мозга состоит в том, чтобы помочь телу ориентироваться в и</w:t>
      </w:r>
      <w:r w:rsidRPr="00D3779F">
        <w:rPr>
          <w:rFonts w:ascii="Times New Roman" w:hAnsi="Times New Roman" w:cs="Times New Roman"/>
          <w:sz w:val="24"/>
          <w:szCs w:val="24"/>
        </w:rPr>
        <w:t>з</w:t>
      </w:r>
      <w:r w:rsidRPr="00D3779F">
        <w:rPr>
          <w:rFonts w:ascii="Times New Roman" w:hAnsi="Times New Roman" w:cs="Times New Roman"/>
          <w:sz w:val="24"/>
          <w:szCs w:val="24"/>
        </w:rPr>
        <w:t>менчивой и полной неожиданностей окружающей среде. Чтобы на шаг опережать угрозу, мозг нуждается в выработке антиципирующих стратегий. Поскольку мозг не обладает единым узлом в качестве интегрирующего центра для данных из разных модальностей, не обладает участком, где информация о стимуле (его цвете, форме, текстуре, запахе и т.д.) «собиралась бы» в его целостный перцепт,</w:t>
      </w:r>
      <w:r w:rsidRPr="00D3779F">
        <w:rPr>
          <w:rFonts w:ascii="Times New Roman" w:hAnsi="Times New Roman" w:cs="Times New Roman"/>
          <w:b/>
          <w:sz w:val="24"/>
          <w:szCs w:val="24"/>
        </w:rPr>
        <w:t xml:space="preserve"> </w:t>
      </w:r>
      <w:r w:rsidRPr="00D3779F">
        <w:rPr>
          <w:rFonts w:ascii="Times New Roman" w:hAnsi="Times New Roman" w:cs="Times New Roman"/>
          <w:sz w:val="24"/>
          <w:szCs w:val="24"/>
        </w:rPr>
        <w:t>роль интегрирующего начала исполняет так называемый «темпоральный код». Темпоральный код представляет собой временной и</w:t>
      </w:r>
      <w:r w:rsidRPr="00D3779F">
        <w:rPr>
          <w:rFonts w:ascii="Times New Roman" w:hAnsi="Times New Roman" w:cs="Times New Roman"/>
          <w:sz w:val="24"/>
          <w:szCs w:val="24"/>
        </w:rPr>
        <w:t>н</w:t>
      </w:r>
      <w:r w:rsidRPr="00D3779F">
        <w:rPr>
          <w:rFonts w:ascii="Times New Roman" w:hAnsi="Times New Roman" w:cs="Times New Roman"/>
          <w:sz w:val="24"/>
          <w:szCs w:val="24"/>
        </w:rPr>
        <w:t>тервал, в течение которого происходит одновременное колебание (вибрация) определе</w:t>
      </w:r>
      <w:r w:rsidRPr="00D3779F">
        <w:rPr>
          <w:rFonts w:ascii="Times New Roman" w:hAnsi="Times New Roman" w:cs="Times New Roman"/>
          <w:sz w:val="24"/>
          <w:szCs w:val="24"/>
        </w:rPr>
        <w:t>н</w:t>
      </w:r>
      <w:r w:rsidRPr="00D3779F">
        <w:rPr>
          <w:rFonts w:ascii="Times New Roman" w:hAnsi="Times New Roman" w:cs="Times New Roman"/>
          <w:sz w:val="24"/>
          <w:szCs w:val="24"/>
        </w:rPr>
        <w:t>ных нейронов, по которым поступает необходимая информация. Скоррелированное кол</w:t>
      </w:r>
      <w:r w:rsidRPr="00D3779F">
        <w:rPr>
          <w:rFonts w:ascii="Times New Roman" w:hAnsi="Times New Roman" w:cs="Times New Roman"/>
          <w:sz w:val="24"/>
          <w:szCs w:val="24"/>
        </w:rPr>
        <w:t>е</w:t>
      </w:r>
      <w:r w:rsidRPr="00D3779F">
        <w:rPr>
          <w:rFonts w:ascii="Times New Roman" w:hAnsi="Times New Roman" w:cs="Times New Roman"/>
          <w:sz w:val="24"/>
          <w:szCs w:val="24"/>
        </w:rPr>
        <w:t>бание (</w:t>
      </w:r>
      <w:r w:rsidRPr="00D3779F">
        <w:rPr>
          <w:rFonts w:ascii="Times New Roman" w:hAnsi="Times New Roman" w:cs="Times New Roman"/>
          <w:i/>
          <w:sz w:val="24"/>
          <w:szCs w:val="24"/>
          <w:lang w:val="en-US"/>
        </w:rPr>
        <w:t>oscillation</w:t>
      </w:r>
      <w:r w:rsidRPr="00D3779F">
        <w:rPr>
          <w:rFonts w:ascii="Times New Roman" w:hAnsi="Times New Roman" w:cs="Times New Roman"/>
          <w:sz w:val="24"/>
          <w:szCs w:val="24"/>
        </w:rPr>
        <w:t xml:space="preserve">) нейронов с частотой от 20 до 80 </w:t>
      </w:r>
      <w:r w:rsidRPr="00D3779F">
        <w:rPr>
          <w:rFonts w:ascii="Times New Roman" w:hAnsi="Times New Roman" w:cs="Times New Roman"/>
          <w:sz w:val="24"/>
          <w:szCs w:val="24"/>
          <w:lang w:val="en-US"/>
        </w:rPr>
        <w:t>Hz</w:t>
      </w:r>
      <w:r w:rsidRPr="00D3779F">
        <w:rPr>
          <w:rFonts w:ascii="Times New Roman" w:hAnsi="Times New Roman" w:cs="Times New Roman"/>
          <w:sz w:val="24"/>
          <w:szCs w:val="24"/>
        </w:rPr>
        <w:t xml:space="preserve"> (Гц), известное как «перцептуал</w:t>
      </w:r>
      <w:r w:rsidRPr="00D3779F">
        <w:rPr>
          <w:rFonts w:ascii="Times New Roman" w:hAnsi="Times New Roman" w:cs="Times New Roman"/>
          <w:sz w:val="24"/>
          <w:szCs w:val="24"/>
        </w:rPr>
        <w:t>ь</w:t>
      </w:r>
      <w:r w:rsidRPr="00D3779F">
        <w:rPr>
          <w:rFonts w:ascii="Times New Roman" w:hAnsi="Times New Roman" w:cs="Times New Roman"/>
          <w:sz w:val="24"/>
          <w:szCs w:val="24"/>
        </w:rPr>
        <w:t>ный момент» (</w:t>
      </w:r>
      <w:r w:rsidRPr="00D3779F">
        <w:rPr>
          <w:rFonts w:ascii="Times New Roman" w:hAnsi="Times New Roman" w:cs="Times New Roman"/>
          <w:i/>
          <w:sz w:val="24"/>
          <w:szCs w:val="24"/>
          <w:lang w:val="en-US"/>
        </w:rPr>
        <w:t>perceptual</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moment</w:t>
      </w:r>
      <w:r w:rsidRPr="00D3779F">
        <w:rPr>
          <w:rFonts w:ascii="Times New Roman" w:hAnsi="Times New Roman" w:cs="Times New Roman"/>
          <w:sz w:val="24"/>
          <w:szCs w:val="24"/>
        </w:rPr>
        <w:t>), длится от доли секунды до 2–3 секунд. После некотор</w:t>
      </w:r>
      <w:r w:rsidRPr="00D3779F">
        <w:rPr>
          <w:rFonts w:ascii="Times New Roman" w:hAnsi="Times New Roman" w:cs="Times New Roman"/>
          <w:sz w:val="24"/>
          <w:szCs w:val="24"/>
        </w:rPr>
        <w:t>о</w:t>
      </w:r>
      <w:r w:rsidRPr="00D3779F">
        <w:rPr>
          <w:rFonts w:ascii="Times New Roman" w:hAnsi="Times New Roman" w:cs="Times New Roman"/>
          <w:sz w:val="24"/>
          <w:szCs w:val="24"/>
        </w:rPr>
        <w:t>го затухания осцилляция повторяется. Синхронизированные колебания нейронов, или перцептуальные моменты, и являются тем связывающим механизмом (</w:t>
      </w:r>
      <w:r w:rsidRPr="00D3779F">
        <w:rPr>
          <w:rFonts w:ascii="Times New Roman" w:hAnsi="Times New Roman" w:cs="Times New Roman"/>
          <w:i/>
          <w:sz w:val="24"/>
          <w:szCs w:val="24"/>
          <w:lang w:val="en-US"/>
        </w:rPr>
        <w:t>binding</w:t>
      </w:r>
      <w:r w:rsidRPr="00D3779F">
        <w:rPr>
          <w:rFonts w:ascii="Times New Roman" w:hAnsi="Times New Roman" w:cs="Times New Roman"/>
          <w:sz w:val="24"/>
          <w:szCs w:val="24"/>
        </w:rPr>
        <w:t>), который позволяет получить целостный перцепт из импульсов, идущим по разным нейронам. О</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сюда отпадает необходимость в специальном участке мозга, где подобная «сборка» всегда имела бы место.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Э. Пëппель [8] различает два вида перцептуального момента. Первый вид – это эл</w:t>
      </w:r>
      <w:r w:rsidRPr="00D3779F">
        <w:rPr>
          <w:rFonts w:ascii="Times New Roman" w:hAnsi="Times New Roman" w:cs="Times New Roman"/>
          <w:sz w:val="24"/>
          <w:szCs w:val="24"/>
        </w:rPr>
        <w:t>е</w:t>
      </w:r>
      <w:r w:rsidRPr="00D3779F">
        <w:rPr>
          <w:rFonts w:ascii="Times New Roman" w:hAnsi="Times New Roman" w:cs="Times New Roman"/>
          <w:sz w:val="24"/>
          <w:szCs w:val="24"/>
        </w:rPr>
        <w:t>ментарные события восприятия (</w:t>
      </w:r>
      <w:r w:rsidRPr="00D3779F">
        <w:rPr>
          <w:rFonts w:ascii="Times New Roman" w:hAnsi="Times New Roman" w:cs="Times New Roman"/>
          <w:i/>
          <w:sz w:val="24"/>
          <w:szCs w:val="24"/>
          <w:lang w:val="en-US"/>
        </w:rPr>
        <w:t>primordial</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events</w:t>
      </w:r>
      <w:r w:rsidRPr="00D3779F">
        <w:rPr>
          <w:rFonts w:ascii="Times New Roman" w:hAnsi="Times New Roman" w:cs="Times New Roman"/>
          <w:sz w:val="24"/>
          <w:szCs w:val="24"/>
        </w:rPr>
        <w:t>), благодаря которым разрозненная се</w:t>
      </w:r>
      <w:r w:rsidRPr="00D3779F">
        <w:rPr>
          <w:rFonts w:ascii="Times New Roman" w:hAnsi="Times New Roman" w:cs="Times New Roman"/>
          <w:sz w:val="24"/>
          <w:szCs w:val="24"/>
        </w:rPr>
        <w:t>н</w:t>
      </w:r>
      <w:r w:rsidRPr="00D3779F">
        <w:rPr>
          <w:rFonts w:ascii="Times New Roman" w:hAnsi="Times New Roman" w:cs="Times New Roman"/>
          <w:sz w:val="24"/>
          <w:szCs w:val="24"/>
        </w:rPr>
        <w:t>сорная информациия из одной или нескольких модальностей интегрируется в связный перцепт стимула; при этом доминантный темпоральный ритм (</w:t>
      </w:r>
      <w:r w:rsidRPr="00D3779F">
        <w:rPr>
          <w:rFonts w:ascii="Times New Roman" w:hAnsi="Times New Roman" w:cs="Times New Roman"/>
          <w:i/>
          <w:sz w:val="24"/>
          <w:szCs w:val="24"/>
          <w:lang w:val="en-US"/>
        </w:rPr>
        <w:t>alpha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rhythm</w:t>
      </w:r>
      <w:r w:rsidRPr="00D3779F">
        <w:rPr>
          <w:rFonts w:ascii="Times New Roman" w:hAnsi="Times New Roman" w:cs="Times New Roman"/>
          <w:sz w:val="24"/>
          <w:szCs w:val="24"/>
        </w:rPr>
        <w:t>) в визуальной части коры головного мозга длится в среднем долю секунды (0.15 сек.). Для сравнения альфа-ритм у пчелы составляет 0.01 сек., что означает, что глаз этого насекомого воспр</w:t>
      </w:r>
      <w:r w:rsidRPr="00D3779F">
        <w:rPr>
          <w:rFonts w:ascii="Times New Roman" w:hAnsi="Times New Roman" w:cs="Times New Roman"/>
          <w:sz w:val="24"/>
          <w:szCs w:val="24"/>
        </w:rPr>
        <w:t>и</w:t>
      </w:r>
      <w:r w:rsidRPr="00D3779F">
        <w:rPr>
          <w:rFonts w:ascii="Times New Roman" w:hAnsi="Times New Roman" w:cs="Times New Roman"/>
          <w:sz w:val="24"/>
          <w:szCs w:val="24"/>
        </w:rPr>
        <w:t>нимает в 10 раз больше раздельных картин, чем глаз человека. Это позволяет пчелам ра</w:t>
      </w:r>
      <w:r w:rsidRPr="00D3779F">
        <w:rPr>
          <w:rFonts w:ascii="Times New Roman" w:hAnsi="Times New Roman" w:cs="Times New Roman"/>
          <w:sz w:val="24"/>
          <w:szCs w:val="24"/>
        </w:rPr>
        <w:t>з</w:t>
      </w:r>
      <w:r w:rsidRPr="00D3779F">
        <w:rPr>
          <w:rFonts w:ascii="Times New Roman" w:hAnsi="Times New Roman" w:cs="Times New Roman"/>
          <w:sz w:val="24"/>
          <w:szCs w:val="24"/>
        </w:rPr>
        <w:t>личать цветы и другие значимые для них формы в быстром полете, иначе они сливались бы [10, С. 115–117]. В связи с этим обращает на себя внимание связь особенностей темп</w:t>
      </w:r>
      <w:r w:rsidRPr="00D3779F">
        <w:rPr>
          <w:rFonts w:ascii="Times New Roman" w:hAnsi="Times New Roman" w:cs="Times New Roman"/>
          <w:sz w:val="24"/>
          <w:szCs w:val="24"/>
        </w:rPr>
        <w:t>о</w:t>
      </w:r>
      <w:r w:rsidRPr="00D3779F">
        <w:rPr>
          <w:rFonts w:ascii="Times New Roman" w:hAnsi="Times New Roman" w:cs="Times New Roman"/>
          <w:sz w:val="24"/>
          <w:szCs w:val="24"/>
        </w:rPr>
        <w:t>ральных кодов различных представителей фауны Земли с особенностями их телесной а</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тивности.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трактовке Ф. Варелы элементарные события восприятия получили воплощение в «концепции кадров» (</w:t>
      </w:r>
      <w:r w:rsidRPr="00D3779F">
        <w:rPr>
          <w:rFonts w:ascii="Times New Roman" w:hAnsi="Times New Roman" w:cs="Times New Roman"/>
          <w:i/>
          <w:sz w:val="24"/>
          <w:szCs w:val="24"/>
          <w:lang w:val="en-US"/>
        </w:rPr>
        <w:t>frame</w:t>
      </w:r>
      <w:r w:rsidRPr="00D3779F">
        <w:rPr>
          <w:rFonts w:ascii="Times New Roman" w:hAnsi="Times New Roman" w:cs="Times New Roman"/>
          <w:sz w:val="24"/>
          <w:szCs w:val="24"/>
        </w:rPr>
        <w:t>), на которые, как показали эксперименты, разлагается зр</w:t>
      </w:r>
      <w:r w:rsidRPr="00D3779F">
        <w:rPr>
          <w:rFonts w:ascii="Times New Roman" w:hAnsi="Times New Roman" w:cs="Times New Roman"/>
          <w:sz w:val="24"/>
          <w:szCs w:val="24"/>
        </w:rPr>
        <w:t>и</w:t>
      </w:r>
      <w:r w:rsidRPr="00D3779F">
        <w:rPr>
          <w:rFonts w:ascii="Times New Roman" w:hAnsi="Times New Roman" w:cs="Times New Roman"/>
          <w:sz w:val="24"/>
          <w:szCs w:val="24"/>
        </w:rPr>
        <w:t>тельное восприятие [11]. Согласно концепции кадров, мозг обрабатывает информацию дискретно и для этого специально дробит ее на порции, кванты. Время нейрофизиолог</w:t>
      </w:r>
      <w:r w:rsidRPr="00D3779F">
        <w:rPr>
          <w:rFonts w:ascii="Times New Roman" w:hAnsi="Times New Roman" w:cs="Times New Roman"/>
          <w:sz w:val="24"/>
          <w:szCs w:val="24"/>
        </w:rPr>
        <w:t>и</w:t>
      </w:r>
      <w:r w:rsidRPr="00D3779F">
        <w:rPr>
          <w:rFonts w:ascii="Times New Roman" w:hAnsi="Times New Roman" w:cs="Times New Roman"/>
          <w:sz w:val="24"/>
          <w:szCs w:val="24"/>
        </w:rPr>
        <w:t>ческих процессов движется скачками. Внутри синхронности нет длительности, кадр – это относительно атемпоральная зона, где нет ни раньше, ни потом, а только застывшее «се</w:t>
      </w:r>
      <w:r w:rsidRPr="00D3779F">
        <w:rPr>
          <w:rFonts w:ascii="Times New Roman" w:hAnsi="Times New Roman" w:cs="Times New Roman"/>
          <w:sz w:val="24"/>
          <w:szCs w:val="24"/>
        </w:rPr>
        <w:t>й</w:t>
      </w:r>
      <w:r w:rsidRPr="00D3779F">
        <w:rPr>
          <w:rFonts w:ascii="Times New Roman" w:hAnsi="Times New Roman" w:cs="Times New Roman"/>
          <w:sz w:val="24"/>
          <w:szCs w:val="24"/>
        </w:rPr>
        <w:t>час». В кадре ничего не происходит – все происходит только при смене кадров, хотя, к</w:t>
      </w:r>
      <w:r w:rsidRPr="00D3779F">
        <w:rPr>
          <w:rFonts w:ascii="Times New Roman" w:hAnsi="Times New Roman" w:cs="Times New Roman"/>
          <w:sz w:val="24"/>
          <w:szCs w:val="24"/>
        </w:rPr>
        <w:t>о</w:t>
      </w:r>
      <w:r w:rsidRPr="00D3779F">
        <w:rPr>
          <w:rFonts w:ascii="Times New Roman" w:hAnsi="Times New Roman" w:cs="Times New Roman"/>
          <w:sz w:val="24"/>
          <w:szCs w:val="24"/>
        </w:rPr>
        <w:t>нечно, даже внутри кадра на уровне нейрона продолжает осуществляться химическая и молекулярная активность. На уровне всей группы нейронов назревает переход через ст</w:t>
      </w:r>
      <w:r w:rsidRPr="00D3779F">
        <w:rPr>
          <w:rFonts w:ascii="Times New Roman" w:hAnsi="Times New Roman" w:cs="Times New Roman"/>
          <w:sz w:val="24"/>
          <w:szCs w:val="24"/>
        </w:rPr>
        <w:t>а</w:t>
      </w:r>
      <w:r w:rsidRPr="00D3779F">
        <w:rPr>
          <w:rFonts w:ascii="Times New Roman" w:hAnsi="Times New Roman" w:cs="Times New Roman"/>
          <w:sz w:val="24"/>
          <w:szCs w:val="24"/>
        </w:rPr>
        <w:t>дию бифуркации к следующему кадру. Длительность кадра для каждого вида живых с</w:t>
      </w:r>
      <w:r w:rsidRPr="00D3779F">
        <w:rPr>
          <w:rFonts w:ascii="Times New Roman" w:hAnsi="Times New Roman" w:cs="Times New Roman"/>
          <w:sz w:val="24"/>
          <w:szCs w:val="24"/>
        </w:rPr>
        <w:t>у</w:t>
      </w:r>
      <w:r w:rsidRPr="00D3779F">
        <w:rPr>
          <w:rFonts w:ascii="Times New Roman" w:hAnsi="Times New Roman" w:cs="Times New Roman"/>
          <w:sz w:val="24"/>
          <w:szCs w:val="24"/>
        </w:rPr>
        <w:t>ществ является устойчивой величиной только в норме. Однако при определенных возде</w:t>
      </w:r>
      <w:r w:rsidRPr="00D3779F">
        <w:rPr>
          <w:rFonts w:ascii="Times New Roman" w:hAnsi="Times New Roman" w:cs="Times New Roman"/>
          <w:sz w:val="24"/>
          <w:szCs w:val="24"/>
        </w:rPr>
        <w:t>й</w:t>
      </w:r>
      <w:r w:rsidRPr="00D3779F">
        <w:rPr>
          <w:rFonts w:ascii="Times New Roman" w:hAnsi="Times New Roman" w:cs="Times New Roman"/>
          <w:sz w:val="24"/>
          <w:szCs w:val="24"/>
        </w:rPr>
        <w:t>ствиях (психотропные вещества, стресс, психических заболевания, поражения мозга, предсмертные состояния, физические перегрузки) у одного и того же существа длител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ность может отклоняться от нормальных величин, что приводит не только к изменению чувства времени, но и к искажению воспринимаемой реальности, чему есть множество свидетельств [10,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149–204].</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Второй вид перцептуального момента длится до 2–3 секунд, в течение которого пр</w:t>
      </w:r>
      <w:r w:rsidRPr="00D3779F">
        <w:rPr>
          <w:rFonts w:ascii="Times New Roman" w:hAnsi="Times New Roman" w:cs="Times New Roman"/>
          <w:sz w:val="24"/>
          <w:szCs w:val="24"/>
        </w:rPr>
        <w:t>о</w:t>
      </w:r>
      <w:r w:rsidRPr="00D3779F">
        <w:rPr>
          <w:rFonts w:ascii="Times New Roman" w:hAnsi="Times New Roman" w:cs="Times New Roman"/>
          <w:sz w:val="24"/>
          <w:szCs w:val="24"/>
        </w:rPr>
        <w:t>исходит темпоральное связывание первичных событий в единый блок настоящего моме</w:t>
      </w:r>
      <w:r w:rsidRPr="00D3779F">
        <w:rPr>
          <w:rFonts w:ascii="Times New Roman" w:hAnsi="Times New Roman" w:cs="Times New Roman"/>
          <w:sz w:val="24"/>
          <w:szCs w:val="24"/>
        </w:rPr>
        <w:t>н</w:t>
      </w:r>
      <w:r w:rsidRPr="00D3779F">
        <w:rPr>
          <w:rFonts w:ascii="Times New Roman" w:hAnsi="Times New Roman" w:cs="Times New Roman"/>
          <w:sz w:val="24"/>
          <w:szCs w:val="24"/>
        </w:rPr>
        <w:t>та (</w:t>
      </w:r>
      <w:r w:rsidRPr="00D3779F">
        <w:rPr>
          <w:rFonts w:ascii="Times New Roman" w:hAnsi="Times New Roman" w:cs="Times New Roman"/>
          <w:i/>
          <w:sz w:val="24"/>
          <w:szCs w:val="24"/>
          <w:lang w:val="en-US"/>
        </w:rPr>
        <w:t>temporal</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binding</w:t>
      </w:r>
      <w:r w:rsidRPr="00D3779F">
        <w:rPr>
          <w:rFonts w:ascii="Times New Roman" w:hAnsi="Times New Roman" w:cs="Times New Roman"/>
          <w:sz w:val="24"/>
          <w:szCs w:val="24"/>
        </w:rPr>
        <w:t>) [8]. Иными словами, в течение 2–3 секунд происходит переживание события как имеющего место «здесь и сейчас», именно этот опыт формирует концепт 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стоящего (по другим данным отрезок времени «сейчас» длится 1–2 секунды [10, С. 200]). Есть данные, что сознание не может фокусироваться на стимуле дольше 2–3 секунд из-за ограничений рабочей памяти; биологически необходимо формирование нового перцепта пусть даже одного и того же стимула [6; 12]. Так, при тиканьи часов обычно мы слышим </w:t>
      </w:r>
      <w:r w:rsidRPr="00D3779F">
        <w:rPr>
          <w:rFonts w:ascii="Times New Roman" w:hAnsi="Times New Roman" w:cs="Times New Roman"/>
          <w:sz w:val="24"/>
          <w:szCs w:val="24"/>
        </w:rPr>
        <w:lastRenderedPageBreak/>
        <w:t>нечто вроде ‘тик-так’, хотя на деле часы издают одинаковые звуки ‘тик-тик’. Объяснен</w:t>
      </w:r>
      <w:r w:rsidRPr="00D3779F">
        <w:rPr>
          <w:rFonts w:ascii="Times New Roman" w:hAnsi="Times New Roman" w:cs="Times New Roman"/>
          <w:sz w:val="24"/>
          <w:szCs w:val="24"/>
        </w:rPr>
        <w:t>и</w:t>
      </w:r>
      <w:r w:rsidRPr="00D3779F">
        <w:rPr>
          <w:rFonts w:ascii="Times New Roman" w:hAnsi="Times New Roman" w:cs="Times New Roman"/>
          <w:sz w:val="24"/>
          <w:szCs w:val="24"/>
        </w:rPr>
        <w:t>ем служит особенность нашего восприятия: мы слышим ‘тик-так’, если промежуток ме</w:t>
      </w:r>
      <w:r w:rsidRPr="00D3779F">
        <w:rPr>
          <w:rFonts w:ascii="Times New Roman" w:hAnsi="Times New Roman" w:cs="Times New Roman"/>
          <w:sz w:val="24"/>
          <w:szCs w:val="24"/>
        </w:rPr>
        <w:t>ж</w:t>
      </w:r>
      <w:r w:rsidRPr="00D3779F">
        <w:rPr>
          <w:rFonts w:ascii="Times New Roman" w:hAnsi="Times New Roman" w:cs="Times New Roman"/>
          <w:sz w:val="24"/>
          <w:szCs w:val="24"/>
        </w:rPr>
        <w:t>ду сигналами оказывается меньше 3 секунд. Большие маятниковые часы издают ‘</w:t>
      </w:r>
      <w:r w:rsidRPr="00D3779F">
        <w:rPr>
          <w:rFonts w:ascii="Times New Roman" w:hAnsi="Times New Roman" w:cs="Times New Roman"/>
          <w:i/>
          <w:iCs/>
          <w:sz w:val="24"/>
          <w:szCs w:val="24"/>
        </w:rPr>
        <w:t>так-</w:t>
      </w:r>
      <w:r w:rsidRPr="00D3779F">
        <w:rPr>
          <w:rFonts w:ascii="Times New Roman" w:hAnsi="Times New Roman" w:cs="Times New Roman"/>
          <w:i/>
          <w:sz w:val="24"/>
          <w:szCs w:val="24"/>
        </w:rPr>
        <w:t xml:space="preserve">так-так’ </w:t>
      </w:r>
      <w:r w:rsidRPr="00D3779F">
        <w:rPr>
          <w:rFonts w:ascii="Times New Roman" w:hAnsi="Times New Roman" w:cs="Times New Roman"/>
          <w:sz w:val="24"/>
          <w:szCs w:val="24"/>
        </w:rPr>
        <w:t xml:space="preserve">[12,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265–266]. Есть данные, что поток восприятия любой стимульной инфо</w:t>
      </w:r>
      <w:r w:rsidRPr="00D3779F">
        <w:rPr>
          <w:rFonts w:ascii="Times New Roman" w:hAnsi="Times New Roman" w:cs="Times New Roman"/>
          <w:sz w:val="24"/>
          <w:szCs w:val="24"/>
        </w:rPr>
        <w:t>р</w:t>
      </w:r>
      <w:r w:rsidRPr="00D3779F">
        <w:rPr>
          <w:rFonts w:ascii="Times New Roman" w:hAnsi="Times New Roman" w:cs="Times New Roman"/>
          <w:sz w:val="24"/>
          <w:szCs w:val="24"/>
        </w:rPr>
        <w:t>мации, включая музыку, речь, сегментируется сознанием на интервалы, укладывающиеся в 2–3 секунды независимо от возраста реципиента [6; 8].</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У. Чейф детально исследовал темпоральные механизмы на базе восприятия устного дискурса и выявил интервал активного фокуса (</w:t>
      </w:r>
      <w:r w:rsidRPr="00D3779F">
        <w:rPr>
          <w:rFonts w:ascii="Times New Roman" w:hAnsi="Times New Roman" w:cs="Times New Roman"/>
          <w:i/>
          <w:sz w:val="24"/>
          <w:szCs w:val="24"/>
          <w:lang w:val="en-US"/>
        </w:rPr>
        <w:t>focal</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consciousness</w:t>
      </w:r>
      <w:r w:rsidRPr="00D3779F">
        <w:rPr>
          <w:rFonts w:ascii="Times New Roman" w:hAnsi="Times New Roman" w:cs="Times New Roman"/>
          <w:sz w:val="24"/>
          <w:szCs w:val="24"/>
        </w:rPr>
        <w:t xml:space="preserve">), который составил примерно 2 секунды.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обытие из фокуса сознания смещается в периферийное сознание (</w:t>
      </w:r>
      <w:r w:rsidRPr="00D3779F">
        <w:rPr>
          <w:rFonts w:ascii="Times New Roman" w:hAnsi="Times New Roman" w:cs="Times New Roman"/>
          <w:i/>
          <w:sz w:val="24"/>
          <w:szCs w:val="24"/>
          <w:lang w:val="en-US"/>
        </w:rPr>
        <w:t>peripheral</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consciousness</w:t>
      </w:r>
      <w:r w:rsidRPr="00D3779F">
        <w:rPr>
          <w:rFonts w:ascii="Times New Roman" w:hAnsi="Times New Roman" w:cs="Times New Roman"/>
          <w:sz w:val="24"/>
          <w:szCs w:val="24"/>
        </w:rPr>
        <w:t>), которое длится дольше 2-х секунд. Не прекращающееся дин</w:t>
      </w:r>
      <w:r w:rsidRPr="00D3779F">
        <w:rPr>
          <w:rFonts w:ascii="Times New Roman" w:hAnsi="Times New Roman" w:cs="Times New Roman"/>
          <w:sz w:val="24"/>
          <w:szCs w:val="24"/>
        </w:rPr>
        <w:t>а</w:t>
      </w:r>
      <w:r w:rsidRPr="00D3779F">
        <w:rPr>
          <w:rFonts w:ascii="Times New Roman" w:hAnsi="Times New Roman" w:cs="Times New Roman"/>
          <w:sz w:val="24"/>
          <w:szCs w:val="24"/>
        </w:rPr>
        <w:t>мическое перемещение событий сознания из фокуса в периферийное сознание формирует наш опыт времени. Это перемещение сказывается на нашем восприятии речевого потока, сегментация которого сообразуется с интонационным единством (или общепринятым в отечественной лингвистике термином Л. В. Щербы «синтагма»), которое укладывается в 2–3 секунды восприятия (</w:t>
      </w:r>
      <w:r w:rsidRPr="00D3779F">
        <w:rPr>
          <w:rFonts w:ascii="Times New Roman" w:hAnsi="Times New Roman" w:cs="Times New Roman"/>
          <w:i/>
          <w:sz w:val="24"/>
          <w:szCs w:val="24"/>
          <w:lang w:val="en-US"/>
        </w:rPr>
        <w:t>one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new</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idea</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constraint</w:t>
      </w:r>
      <w:r w:rsidRPr="00D3779F">
        <w:rPr>
          <w:rFonts w:ascii="Times New Roman" w:hAnsi="Times New Roman" w:cs="Times New Roman"/>
          <w:sz w:val="24"/>
          <w:szCs w:val="24"/>
        </w:rPr>
        <w:t xml:space="preserve">) [6,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xml:space="preserve">. 63] (см. также [13,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25–29]). К</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роткие целенаправленные движения – поворот головы с целью увидеть или расслышать стимул, движение руки – укладываются в тот же промежуток. Этот промежуток времени вообще знаменателен тем, что поддается четкому различению человеком, тогда как более короткие и более длинные промежутки различаются намного труднее и менее точно [10,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xml:space="preserve">. 97–98] – со ссылкой на [9].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Ф. Варела вводит еще один когнитивный блок, еще одну шкалу – интервалом в 10 секунд, с которым соотносятся описательно-повествовательные оценки и чувство собс</w:t>
      </w:r>
      <w:r w:rsidRPr="00D3779F">
        <w:rPr>
          <w:rFonts w:ascii="Times New Roman" w:hAnsi="Times New Roman" w:cs="Times New Roman"/>
          <w:sz w:val="24"/>
          <w:szCs w:val="24"/>
        </w:rPr>
        <w:t>т</w:t>
      </w:r>
      <w:r w:rsidRPr="00D3779F">
        <w:rPr>
          <w:rFonts w:ascii="Times New Roman" w:hAnsi="Times New Roman" w:cs="Times New Roman"/>
          <w:sz w:val="24"/>
          <w:szCs w:val="24"/>
        </w:rPr>
        <w:t>венной идентичности (</w:t>
      </w:r>
      <w:r w:rsidRPr="00D3779F">
        <w:rPr>
          <w:rFonts w:ascii="Times New Roman" w:hAnsi="Times New Roman" w:cs="Times New Roman"/>
          <w:i/>
          <w:sz w:val="24"/>
          <w:szCs w:val="24"/>
          <w:lang w:val="en-US"/>
        </w:rPr>
        <w:t>Self</w:t>
      </w:r>
      <w:r w:rsidRPr="00D3779F">
        <w:rPr>
          <w:rFonts w:ascii="Times New Roman" w:hAnsi="Times New Roman" w:cs="Times New Roman"/>
          <w:sz w:val="24"/>
          <w:szCs w:val="24"/>
        </w:rPr>
        <w:t>). Здесь уже можно различить прошлое, но еще не совсем от</w:t>
      </w:r>
      <w:r w:rsidRPr="00D3779F">
        <w:rPr>
          <w:rFonts w:ascii="Times New Roman" w:hAnsi="Times New Roman" w:cs="Times New Roman"/>
          <w:sz w:val="24"/>
          <w:szCs w:val="24"/>
        </w:rPr>
        <w:t>о</w:t>
      </w:r>
      <w:r w:rsidRPr="00D3779F">
        <w:rPr>
          <w:rFonts w:ascii="Times New Roman" w:hAnsi="Times New Roman" w:cs="Times New Roman"/>
          <w:sz w:val="24"/>
          <w:szCs w:val="24"/>
        </w:rPr>
        <w:t>рвавшееся от настоящего, и будущее, в которое настоящее непосредственно перетекает. «Это не такое будущее, как полоска земли, к которой устремлен корабль, а как волны п</w:t>
      </w:r>
      <w:r w:rsidRPr="00D3779F">
        <w:rPr>
          <w:rFonts w:ascii="Times New Roman" w:hAnsi="Times New Roman" w:cs="Times New Roman"/>
          <w:sz w:val="24"/>
          <w:szCs w:val="24"/>
        </w:rPr>
        <w:t>е</w:t>
      </w:r>
      <w:r w:rsidRPr="00D3779F">
        <w:rPr>
          <w:rFonts w:ascii="Times New Roman" w:hAnsi="Times New Roman" w:cs="Times New Roman"/>
          <w:sz w:val="24"/>
          <w:szCs w:val="24"/>
        </w:rPr>
        <w:t>ред носом корабля, образуемые его движением, соприкасающиеся с его корпусом, но н</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много забегающие вперед, находящиеся там, где самого корабля еще нет» [10,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98]. Концепция кадров была расширена до всей когнитивной активности: каждому когнити</w:t>
      </w:r>
      <w:r w:rsidRPr="00D3779F">
        <w:rPr>
          <w:rFonts w:ascii="Times New Roman" w:hAnsi="Times New Roman" w:cs="Times New Roman"/>
          <w:sz w:val="24"/>
          <w:szCs w:val="24"/>
        </w:rPr>
        <w:t>в</w:t>
      </w:r>
      <w:r w:rsidRPr="00D3779F">
        <w:rPr>
          <w:rFonts w:ascii="Times New Roman" w:hAnsi="Times New Roman" w:cs="Times New Roman"/>
          <w:sz w:val="24"/>
          <w:szCs w:val="24"/>
        </w:rPr>
        <w:t>ному акту – от перцептивно-моторной деятельности до рассудочного мышления – соо</w:t>
      </w:r>
      <w:r w:rsidRPr="00D3779F">
        <w:rPr>
          <w:rFonts w:ascii="Times New Roman" w:hAnsi="Times New Roman" w:cs="Times New Roman"/>
          <w:sz w:val="24"/>
          <w:szCs w:val="24"/>
        </w:rPr>
        <w:t>т</w:t>
      </w:r>
      <w:r w:rsidRPr="00D3779F">
        <w:rPr>
          <w:rFonts w:ascii="Times New Roman" w:hAnsi="Times New Roman" w:cs="Times New Roman"/>
          <w:sz w:val="24"/>
          <w:szCs w:val="24"/>
        </w:rPr>
        <w:t>ветствует единичное и специфическое соединение клеток, лежащее в основе его возни</w:t>
      </w:r>
      <w:r w:rsidRPr="00D3779F">
        <w:rPr>
          <w:rFonts w:ascii="Times New Roman" w:hAnsi="Times New Roman" w:cs="Times New Roman"/>
          <w:sz w:val="24"/>
          <w:szCs w:val="24"/>
        </w:rPr>
        <w:t>к</w:t>
      </w:r>
      <w:r w:rsidRPr="00D3779F">
        <w:rPr>
          <w:rFonts w:ascii="Times New Roman" w:hAnsi="Times New Roman" w:cs="Times New Roman"/>
          <w:sz w:val="24"/>
          <w:szCs w:val="24"/>
        </w:rPr>
        <w:t>новения и осуществления [9].</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Одних нейронных механизмов недостаточно, чтобы ощущать, по У. Джеймсу, «п</w:t>
      </w:r>
      <w:r w:rsidRPr="00D3779F">
        <w:rPr>
          <w:rFonts w:ascii="Times New Roman" w:hAnsi="Times New Roman" w:cs="Times New Roman"/>
          <w:sz w:val="24"/>
          <w:szCs w:val="24"/>
        </w:rPr>
        <w:t>о</w:t>
      </w:r>
      <w:r w:rsidRPr="00D3779F">
        <w:rPr>
          <w:rFonts w:ascii="Times New Roman" w:hAnsi="Times New Roman" w:cs="Times New Roman"/>
          <w:sz w:val="24"/>
          <w:szCs w:val="24"/>
        </w:rPr>
        <w:t>ток сознания» (</w:t>
      </w:r>
      <w:r w:rsidRPr="00D3779F">
        <w:rPr>
          <w:rFonts w:ascii="Times New Roman" w:hAnsi="Times New Roman" w:cs="Times New Roman"/>
          <w:i/>
          <w:sz w:val="24"/>
          <w:szCs w:val="24"/>
          <w:lang w:val="en-US"/>
        </w:rPr>
        <w:t>stream</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of</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consciousness</w:t>
      </w:r>
      <w:r w:rsidRPr="00D3779F">
        <w:rPr>
          <w:rFonts w:ascii="Times New Roman" w:hAnsi="Times New Roman" w:cs="Times New Roman"/>
          <w:sz w:val="24"/>
          <w:szCs w:val="24"/>
        </w:rPr>
        <w:t>). Человеческий субъективный опыт уникален тем, что мы в состоянии отделить в сознании переживаемое настоящее от только что бывшего настоящим. Опыт последовательности (</w:t>
      </w:r>
      <w:r w:rsidRPr="00D3779F">
        <w:rPr>
          <w:rFonts w:ascii="Times New Roman" w:hAnsi="Times New Roman" w:cs="Times New Roman"/>
          <w:i/>
          <w:sz w:val="24"/>
          <w:szCs w:val="24"/>
          <w:lang w:val="en-US"/>
        </w:rPr>
        <w:t>succession</w:t>
      </w:r>
      <w:r w:rsidRPr="00D3779F">
        <w:rPr>
          <w:rFonts w:ascii="Times New Roman" w:hAnsi="Times New Roman" w:cs="Times New Roman"/>
          <w:sz w:val="24"/>
          <w:szCs w:val="24"/>
        </w:rPr>
        <w:t>), как и опыт длительности (</w:t>
      </w:r>
      <w:r w:rsidRPr="00D3779F">
        <w:rPr>
          <w:rFonts w:ascii="Times New Roman" w:hAnsi="Times New Roman" w:cs="Times New Roman"/>
          <w:i/>
          <w:iCs/>
          <w:sz w:val="24"/>
          <w:szCs w:val="24"/>
          <w:lang w:val="en-US"/>
        </w:rPr>
        <w:t>duration</w:t>
      </w:r>
      <w:r w:rsidRPr="00D3779F">
        <w:rPr>
          <w:rFonts w:ascii="Times New Roman" w:hAnsi="Times New Roman" w:cs="Times New Roman"/>
          <w:sz w:val="24"/>
          <w:szCs w:val="24"/>
        </w:rPr>
        <w:t xml:space="preserve">), также формирует концепт времени [13,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21–24]. Способность связывать и отделять вп</w:t>
      </w:r>
      <w:r w:rsidRPr="00D3779F">
        <w:rPr>
          <w:rFonts w:ascii="Times New Roman" w:hAnsi="Times New Roman" w:cs="Times New Roman"/>
          <w:sz w:val="24"/>
          <w:szCs w:val="24"/>
        </w:rPr>
        <w:t>е</w:t>
      </w:r>
      <w:r w:rsidRPr="00D3779F">
        <w:rPr>
          <w:rFonts w:ascii="Times New Roman" w:hAnsi="Times New Roman" w:cs="Times New Roman"/>
          <w:sz w:val="24"/>
          <w:szCs w:val="24"/>
        </w:rPr>
        <w:t>чатления была бы невозможной без механизма памяти, о которой в связи со временем еще 4–5 вв. н.э. говорил Блаженный Августин. Сегодня уже очевидно, что наши ощущения времени и то, что мы о нем думаем, имеют также непосредственное отношение к устро</w:t>
      </w:r>
      <w:r w:rsidRPr="00D3779F">
        <w:rPr>
          <w:rFonts w:ascii="Times New Roman" w:hAnsi="Times New Roman" w:cs="Times New Roman"/>
          <w:sz w:val="24"/>
          <w:szCs w:val="24"/>
        </w:rPr>
        <w:t>й</w:t>
      </w:r>
      <w:r w:rsidRPr="00D3779F">
        <w:rPr>
          <w:rFonts w:ascii="Times New Roman" w:hAnsi="Times New Roman" w:cs="Times New Roman"/>
          <w:sz w:val="24"/>
          <w:szCs w:val="24"/>
        </w:rPr>
        <w:t xml:space="preserve">ству сознания. Феноменологический опыт восприятия для Э. Гуссерля – это континуум из прошлого, настоящего и будущего. Текущее восприятие </w:t>
      </w:r>
      <w:r w:rsidRPr="00D3779F">
        <w:rPr>
          <w:rFonts w:ascii="Times New Roman" w:hAnsi="Times New Roman" w:cs="Times New Roman"/>
          <w:i/>
          <w:sz w:val="24"/>
          <w:szCs w:val="24"/>
        </w:rPr>
        <w:t>А</w:t>
      </w:r>
      <w:r w:rsidRPr="00D3779F">
        <w:rPr>
          <w:rFonts w:ascii="Times New Roman" w:hAnsi="Times New Roman" w:cs="Times New Roman"/>
          <w:sz w:val="24"/>
          <w:szCs w:val="24"/>
        </w:rPr>
        <w:t xml:space="preserve"> вытесняется будущим воспр</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ятием </w:t>
      </w:r>
      <w:r w:rsidRPr="00D3779F">
        <w:rPr>
          <w:rFonts w:ascii="Times New Roman" w:hAnsi="Times New Roman" w:cs="Times New Roman"/>
          <w:i/>
          <w:sz w:val="24"/>
          <w:szCs w:val="24"/>
        </w:rPr>
        <w:t>В</w:t>
      </w:r>
      <w:r w:rsidRPr="00D3779F">
        <w:rPr>
          <w:rFonts w:ascii="Times New Roman" w:hAnsi="Times New Roman" w:cs="Times New Roman"/>
          <w:sz w:val="24"/>
          <w:szCs w:val="24"/>
        </w:rPr>
        <w:t xml:space="preserve">, в свою очередь </w:t>
      </w:r>
      <w:r w:rsidRPr="00D3779F">
        <w:rPr>
          <w:rFonts w:ascii="Times New Roman" w:hAnsi="Times New Roman" w:cs="Times New Roman"/>
          <w:i/>
          <w:sz w:val="24"/>
          <w:szCs w:val="24"/>
        </w:rPr>
        <w:t>А</w:t>
      </w:r>
      <w:r w:rsidRPr="00D3779F">
        <w:rPr>
          <w:rFonts w:ascii="Times New Roman" w:hAnsi="Times New Roman" w:cs="Times New Roman"/>
          <w:sz w:val="24"/>
          <w:szCs w:val="24"/>
        </w:rPr>
        <w:t xml:space="preserve"> откладывается в памяти как </w:t>
      </w:r>
      <w:r w:rsidRPr="00D3779F">
        <w:rPr>
          <w:rFonts w:ascii="Times New Roman" w:hAnsi="Times New Roman" w:cs="Times New Roman"/>
          <w:i/>
          <w:sz w:val="24"/>
          <w:szCs w:val="24"/>
        </w:rPr>
        <w:t>А’</w:t>
      </w:r>
      <w:r w:rsidRPr="00D3779F">
        <w:rPr>
          <w:rFonts w:ascii="Times New Roman" w:hAnsi="Times New Roman" w:cs="Times New Roman"/>
          <w:sz w:val="24"/>
          <w:szCs w:val="24"/>
        </w:rPr>
        <w:t>.</w:t>
      </w:r>
      <w:r w:rsidRPr="00D3779F">
        <w:rPr>
          <w:rFonts w:ascii="Times New Roman" w:hAnsi="Times New Roman" w:cs="Times New Roman"/>
          <w:b/>
          <w:i/>
          <w:sz w:val="24"/>
          <w:szCs w:val="24"/>
        </w:rPr>
        <w:t xml:space="preserve"> </w:t>
      </w:r>
      <w:r w:rsidRPr="00D3779F">
        <w:rPr>
          <w:rFonts w:ascii="Times New Roman" w:hAnsi="Times New Roman" w:cs="Times New Roman"/>
          <w:sz w:val="24"/>
          <w:szCs w:val="24"/>
        </w:rPr>
        <w:t xml:space="preserve">Затем текущий момент </w:t>
      </w:r>
      <w:r w:rsidRPr="00D3779F">
        <w:rPr>
          <w:rFonts w:ascii="Times New Roman" w:hAnsi="Times New Roman" w:cs="Times New Roman"/>
          <w:i/>
          <w:sz w:val="24"/>
          <w:szCs w:val="24"/>
        </w:rPr>
        <w:t>В</w:t>
      </w:r>
      <w:r w:rsidRPr="00D3779F">
        <w:rPr>
          <w:rFonts w:ascii="Times New Roman" w:hAnsi="Times New Roman" w:cs="Times New Roman"/>
          <w:sz w:val="24"/>
          <w:szCs w:val="24"/>
        </w:rPr>
        <w:t xml:space="preserve"> в</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тесняется моментом </w:t>
      </w:r>
      <w:r w:rsidRPr="00D3779F">
        <w:rPr>
          <w:rFonts w:ascii="Times New Roman" w:hAnsi="Times New Roman" w:cs="Times New Roman"/>
          <w:i/>
          <w:sz w:val="24"/>
          <w:szCs w:val="24"/>
        </w:rPr>
        <w:t>С</w:t>
      </w:r>
      <w:r w:rsidRPr="00D3779F">
        <w:rPr>
          <w:rFonts w:ascii="Times New Roman" w:hAnsi="Times New Roman" w:cs="Times New Roman"/>
          <w:sz w:val="24"/>
          <w:szCs w:val="24"/>
        </w:rPr>
        <w:t xml:space="preserve">, откладываясь в памяти как </w:t>
      </w:r>
      <w:r w:rsidRPr="00D3779F">
        <w:rPr>
          <w:rFonts w:ascii="Times New Roman" w:hAnsi="Times New Roman" w:cs="Times New Roman"/>
          <w:i/>
          <w:sz w:val="24"/>
          <w:szCs w:val="24"/>
          <w:lang w:val="en-US"/>
        </w:rPr>
        <w:t>B</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а сохраняемый момент </w:t>
      </w:r>
      <w:r w:rsidRPr="00D3779F">
        <w:rPr>
          <w:rFonts w:ascii="Times New Roman" w:hAnsi="Times New Roman" w:cs="Times New Roman"/>
          <w:i/>
          <w:sz w:val="24"/>
          <w:szCs w:val="24"/>
        </w:rPr>
        <w:t xml:space="preserve">А’ </w:t>
      </w:r>
      <w:r w:rsidRPr="00D3779F">
        <w:rPr>
          <w:rFonts w:ascii="Times New Roman" w:hAnsi="Times New Roman" w:cs="Times New Roman"/>
          <w:sz w:val="24"/>
          <w:szCs w:val="24"/>
        </w:rPr>
        <w:t>модиф</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цируется в </w:t>
      </w:r>
      <w:r w:rsidRPr="00D3779F">
        <w:rPr>
          <w:rFonts w:ascii="Times New Roman" w:hAnsi="Times New Roman" w:cs="Times New Roman"/>
          <w:i/>
          <w:sz w:val="24"/>
          <w:szCs w:val="24"/>
        </w:rPr>
        <w:t>А’’</w:t>
      </w:r>
      <w:r w:rsidRPr="00D3779F">
        <w:rPr>
          <w:rFonts w:ascii="Times New Roman" w:hAnsi="Times New Roman" w:cs="Times New Roman"/>
          <w:sz w:val="24"/>
          <w:szCs w:val="24"/>
        </w:rPr>
        <w:t xml:space="preserve">. Далее настоящий момент </w:t>
      </w:r>
      <w:r w:rsidRPr="00D3779F">
        <w:rPr>
          <w:rFonts w:ascii="Times New Roman" w:hAnsi="Times New Roman" w:cs="Times New Roman"/>
          <w:i/>
          <w:sz w:val="24"/>
          <w:szCs w:val="24"/>
        </w:rPr>
        <w:t>С</w:t>
      </w:r>
      <w:r w:rsidRPr="00D3779F">
        <w:rPr>
          <w:rFonts w:ascii="Times New Roman" w:hAnsi="Times New Roman" w:cs="Times New Roman"/>
          <w:sz w:val="24"/>
          <w:szCs w:val="24"/>
        </w:rPr>
        <w:t xml:space="preserve"> вытесняется будущей перцепцией </w:t>
      </w:r>
      <w:r w:rsidRPr="00D3779F">
        <w:rPr>
          <w:rFonts w:ascii="Times New Roman" w:hAnsi="Times New Roman" w:cs="Times New Roman"/>
          <w:i/>
          <w:sz w:val="24"/>
          <w:szCs w:val="24"/>
          <w:lang w:val="en-US"/>
        </w:rPr>
        <w:t>D</w:t>
      </w:r>
      <w:r w:rsidRPr="00D3779F">
        <w:rPr>
          <w:rFonts w:ascii="Times New Roman" w:hAnsi="Times New Roman" w:cs="Times New Roman"/>
          <w:sz w:val="24"/>
          <w:szCs w:val="24"/>
        </w:rPr>
        <w:t xml:space="preserve"> и</w:t>
      </w:r>
      <w:r w:rsidRPr="00D3779F">
        <w:rPr>
          <w:rFonts w:ascii="Times New Roman" w:hAnsi="Times New Roman" w:cs="Times New Roman"/>
          <w:b/>
          <w:i/>
          <w:sz w:val="24"/>
          <w:szCs w:val="24"/>
        </w:rPr>
        <w:t xml:space="preserve"> </w:t>
      </w:r>
      <w:r w:rsidRPr="00D3779F">
        <w:rPr>
          <w:rFonts w:ascii="Times New Roman" w:hAnsi="Times New Roman" w:cs="Times New Roman"/>
          <w:sz w:val="24"/>
          <w:szCs w:val="24"/>
        </w:rPr>
        <w:t>запом</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нается как в </w:t>
      </w:r>
      <w:r w:rsidRPr="00D3779F">
        <w:rPr>
          <w:rFonts w:ascii="Times New Roman" w:hAnsi="Times New Roman" w:cs="Times New Roman"/>
          <w:i/>
          <w:sz w:val="24"/>
          <w:szCs w:val="24"/>
          <w:lang w:val="en-US"/>
        </w:rPr>
        <w:t>C</w:t>
      </w:r>
      <w:r w:rsidRPr="00D3779F">
        <w:rPr>
          <w:rFonts w:ascii="Times New Roman" w:hAnsi="Times New Roman" w:cs="Times New Roman"/>
          <w:i/>
          <w:sz w:val="24"/>
          <w:szCs w:val="24"/>
        </w:rPr>
        <w:t>’</w:t>
      </w:r>
      <w:r w:rsidRPr="00D3779F">
        <w:rPr>
          <w:rFonts w:ascii="Times New Roman" w:hAnsi="Times New Roman" w:cs="Times New Roman"/>
          <w:sz w:val="24"/>
          <w:szCs w:val="24"/>
        </w:rPr>
        <w:t>,</w:t>
      </w:r>
      <w:r w:rsidRPr="00D3779F">
        <w:rPr>
          <w:rFonts w:ascii="Times New Roman" w:hAnsi="Times New Roman" w:cs="Times New Roman"/>
          <w:b/>
          <w:i/>
          <w:sz w:val="24"/>
          <w:szCs w:val="24"/>
        </w:rPr>
        <w:t xml:space="preserve"> </w:t>
      </w:r>
      <w:r w:rsidRPr="00D3779F">
        <w:rPr>
          <w:rFonts w:ascii="Times New Roman" w:hAnsi="Times New Roman" w:cs="Times New Roman"/>
          <w:sz w:val="24"/>
          <w:szCs w:val="24"/>
        </w:rPr>
        <w:t xml:space="preserve">при этом </w:t>
      </w:r>
      <w:r w:rsidRPr="00D3779F">
        <w:rPr>
          <w:rFonts w:ascii="Times New Roman" w:hAnsi="Times New Roman" w:cs="Times New Roman"/>
          <w:i/>
          <w:sz w:val="24"/>
          <w:szCs w:val="24"/>
          <w:lang w:val="en-US"/>
        </w:rPr>
        <w:t>B</w:t>
      </w:r>
      <w:r w:rsidRPr="00D3779F">
        <w:rPr>
          <w:rFonts w:ascii="Times New Roman" w:hAnsi="Times New Roman" w:cs="Times New Roman"/>
          <w:i/>
          <w:sz w:val="24"/>
          <w:szCs w:val="24"/>
        </w:rPr>
        <w:t>’</w:t>
      </w:r>
      <w:r w:rsidRPr="00D3779F">
        <w:rPr>
          <w:rFonts w:ascii="Times New Roman" w:hAnsi="Times New Roman" w:cs="Times New Roman"/>
          <w:sz w:val="24"/>
          <w:szCs w:val="24"/>
        </w:rPr>
        <w:t xml:space="preserve"> модифицируется в</w:t>
      </w:r>
      <w:r w:rsidRPr="00D3779F">
        <w:rPr>
          <w:rFonts w:ascii="Times New Roman" w:hAnsi="Times New Roman" w:cs="Times New Roman"/>
          <w:b/>
          <w:i/>
          <w:sz w:val="24"/>
          <w:szCs w:val="24"/>
        </w:rPr>
        <w:t xml:space="preserve"> </w:t>
      </w:r>
      <w:r w:rsidRPr="00D3779F">
        <w:rPr>
          <w:rFonts w:ascii="Times New Roman" w:hAnsi="Times New Roman" w:cs="Times New Roman"/>
          <w:i/>
          <w:sz w:val="24"/>
          <w:szCs w:val="24"/>
          <w:lang w:val="en-US"/>
        </w:rPr>
        <w:t>B</w:t>
      </w:r>
      <w:r w:rsidRPr="00D3779F">
        <w:rPr>
          <w:rFonts w:ascii="Times New Roman" w:hAnsi="Times New Roman" w:cs="Times New Roman"/>
          <w:i/>
          <w:sz w:val="24"/>
          <w:szCs w:val="24"/>
        </w:rPr>
        <w:t>’’</w:t>
      </w:r>
      <w:r w:rsidRPr="00D3779F">
        <w:rPr>
          <w:rFonts w:ascii="Times New Roman" w:hAnsi="Times New Roman" w:cs="Times New Roman"/>
          <w:sz w:val="24"/>
          <w:szCs w:val="24"/>
        </w:rPr>
        <w:t>,</w:t>
      </w:r>
      <w:r w:rsidRPr="00D3779F">
        <w:rPr>
          <w:rFonts w:ascii="Times New Roman" w:hAnsi="Times New Roman" w:cs="Times New Roman"/>
          <w:b/>
          <w:i/>
          <w:sz w:val="24"/>
          <w:szCs w:val="24"/>
        </w:rPr>
        <w:t xml:space="preserve"> </w:t>
      </w:r>
      <w:r w:rsidRPr="00D3779F">
        <w:rPr>
          <w:rFonts w:ascii="Times New Roman" w:hAnsi="Times New Roman" w:cs="Times New Roman"/>
          <w:i/>
          <w:sz w:val="24"/>
          <w:szCs w:val="24"/>
        </w:rPr>
        <w:t xml:space="preserve">А’’ </w:t>
      </w:r>
      <w:r w:rsidRPr="00D3779F">
        <w:rPr>
          <w:rFonts w:ascii="Times New Roman" w:hAnsi="Times New Roman" w:cs="Times New Roman"/>
          <w:sz w:val="24"/>
          <w:szCs w:val="24"/>
        </w:rPr>
        <w:t xml:space="preserve">– в </w:t>
      </w:r>
      <w:r w:rsidRPr="00D3779F">
        <w:rPr>
          <w:rFonts w:ascii="Times New Roman" w:hAnsi="Times New Roman" w:cs="Times New Roman"/>
          <w:i/>
          <w:sz w:val="24"/>
          <w:szCs w:val="24"/>
        </w:rPr>
        <w:t>А’’’</w:t>
      </w:r>
      <w:r w:rsidRPr="00D3779F">
        <w:rPr>
          <w:rFonts w:ascii="Times New Roman" w:hAnsi="Times New Roman" w:cs="Times New Roman"/>
          <w:sz w:val="24"/>
          <w:szCs w:val="24"/>
        </w:rPr>
        <w:t xml:space="preserve"> и так до бесконечности. Память постоянно перестраивается, любое изменение модифицирует всю цепочку [14]. В современной когнитивной психологии перцепция рассматривается как активный и конс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руктивный процесс. Перцептивная информация «на входе» интегририруется со схемами в памяти, перенастраивая последние для нового перцептивного опыта [15; 16].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Все сказанное выше указывает на фундаментально темпоральную природу воспр</w:t>
      </w:r>
      <w:r w:rsidRPr="00D3779F">
        <w:rPr>
          <w:rFonts w:ascii="Times New Roman" w:hAnsi="Times New Roman" w:cs="Times New Roman"/>
          <w:sz w:val="24"/>
          <w:szCs w:val="24"/>
        </w:rPr>
        <w:t>и</w:t>
      </w:r>
      <w:r w:rsidRPr="00D3779F">
        <w:rPr>
          <w:rFonts w:ascii="Times New Roman" w:hAnsi="Times New Roman" w:cs="Times New Roman"/>
          <w:sz w:val="24"/>
          <w:szCs w:val="24"/>
        </w:rPr>
        <w:t>ятия. Темпоральный код поддерживает перцепцию внешнего мира, в прямом смысле те</w:t>
      </w:r>
      <w:r w:rsidRPr="00D3779F">
        <w:rPr>
          <w:rFonts w:ascii="Times New Roman" w:hAnsi="Times New Roman" w:cs="Times New Roman"/>
          <w:sz w:val="24"/>
          <w:szCs w:val="24"/>
        </w:rPr>
        <w:t>м</w:t>
      </w:r>
      <w:r w:rsidRPr="00D3779F">
        <w:rPr>
          <w:rFonts w:ascii="Times New Roman" w:hAnsi="Times New Roman" w:cs="Times New Roman"/>
          <w:sz w:val="24"/>
          <w:szCs w:val="24"/>
        </w:rPr>
        <w:t xml:space="preserve">поральный опыт и внешний сенсомоторный опыт – это взаимообусловленные процессы </w:t>
      </w:r>
      <w:r w:rsidRPr="00D3779F">
        <w:rPr>
          <w:rFonts w:ascii="Times New Roman" w:hAnsi="Times New Roman" w:cs="Times New Roman"/>
          <w:sz w:val="24"/>
          <w:szCs w:val="24"/>
        </w:rPr>
        <w:lastRenderedPageBreak/>
        <w:t xml:space="preserve">(см. также [15,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231]). Перцептуальные моменты, вездесущие на нейронном уровне, сл</w:t>
      </w:r>
      <w:r w:rsidRPr="00D3779F">
        <w:rPr>
          <w:rFonts w:ascii="Times New Roman" w:hAnsi="Times New Roman" w:cs="Times New Roman"/>
          <w:sz w:val="24"/>
          <w:szCs w:val="24"/>
        </w:rPr>
        <w:t>е</w:t>
      </w:r>
      <w:r w:rsidRPr="00D3779F">
        <w:rPr>
          <w:rFonts w:ascii="Times New Roman" w:hAnsi="Times New Roman" w:cs="Times New Roman"/>
          <w:sz w:val="24"/>
          <w:szCs w:val="24"/>
        </w:rPr>
        <w:t>дует рассматривать как основу доступного сознанию феноменологического опыта дл</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тельности и соответствующего темпорального концепта: </w:t>
      </w:r>
      <w:r w:rsidRPr="00D3779F">
        <w:rPr>
          <w:rFonts w:ascii="Times New Roman" w:hAnsi="Times New Roman" w:cs="Times New Roman"/>
          <w:i/>
          <w:sz w:val="24"/>
          <w:szCs w:val="24"/>
          <w:lang w:val="en-US"/>
        </w:rPr>
        <w:t>The</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meeting</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lasted</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for</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hour</w:t>
      </w:r>
      <w:r w:rsidRPr="00D3779F">
        <w:rPr>
          <w:rFonts w:ascii="Times New Roman" w:hAnsi="Times New Roman" w:cs="Times New Roman"/>
          <w:sz w:val="24"/>
          <w:szCs w:val="24"/>
        </w:rPr>
        <w:t xml:space="preserve"> ‘Собрание продолжалось (тянулось) час’ [13,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xml:space="preserve">. 21]; за осознаваемой длительностью скрываются процессы в мозге [17,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638]. Это позволяет говорить о перцептуальном м</w:t>
      </w:r>
      <w:r w:rsidRPr="00D3779F">
        <w:rPr>
          <w:rFonts w:ascii="Times New Roman" w:hAnsi="Times New Roman" w:cs="Times New Roman"/>
          <w:sz w:val="24"/>
          <w:szCs w:val="24"/>
        </w:rPr>
        <w:t>о</w:t>
      </w:r>
      <w:r w:rsidRPr="00D3779F">
        <w:rPr>
          <w:rFonts w:ascii="Times New Roman" w:hAnsi="Times New Roman" w:cs="Times New Roman"/>
          <w:sz w:val="24"/>
          <w:szCs w:val="24"/>
        </w:rPr>
        <w:t>менте как нейрокогнитивном механизме темпоральности. Однако учет только перцепт</w:t>
      </w:r>
      <w:r w:rsidRPr="00D3779F">
        <w:rPr>
          <w:rFonts w:ascii="Times New Roman" w:hAnsi="Times New Roman" w:cs="Times New Roman"/>
          <w:sz w:val="24"/>
          <w:szCs w:val="24"/>
        </w:rPr>
        <w:t>у</w:t>
      </w:r>
      <w:r w:rsidRPr="00D3779F">
        <w:rPr>
          <w:rFonts w:ascii="Times New Roman" w:hAnsi="Times New Roman" w:cs="Times New Roman"/>
          <w:sz w:val="24"/>
          <w:szCs w:val="24"/>
        </w:rPr>
        <w:t>альных моментов в процессе концептуализации времени оставляет в стороне фундаме</w:t>
      </w:r>
      <w:r w:rsidRPr="00D3779F">
        <w:rPr>
          <w:rFonts w:ascii="Times New Roman" w:hAnsi="Times New Roman" w:cs="Times New Roman"/>
          <w:sz w:val="24"/>
          <w:szCs w:val="24"/>
        </w:rPr>
        <w:t>н</w:t>
      </w:r>
      <w:r w:rsidRPr="00D3779F">
        <w:rPr>
          <w:rFonts w:ascii="Times New Roman" w:hAnsi="Times New Roman" w:cs="Times New Roman"/>
          <w:sz w:val="24"/>
          <w:szCs w:val="24"/>
        </w:rPr>
        <w:t>тальную роль движения и кинестезии, о которой убедительно писал Г. Спенсер, и о кот</w:t>
      </w:r>
      <w:r w:rsidRPr="00D3779F">
        <w:rPr>
          <w:rFonts w:ascii="Times New Roman" w:hAnsi="Times New Roman" w:cs="Times New Roman"/>
          <w:sz w:val="24"/>
          <w:szCs w:val="24"/>
        </w:rPr>
        <w:t>о</w:t>
      </w:r>
      <w:r w:rsidRPr="00D3779F">
        <w:rPr>
          <w:rFonts w:ascii="Times New Roman" w:hAnsi="Times New Roman" w:cs="Times New Roman"/>
          <w:sz w:val="24"/>
          <w:szCs w:val="24"/>
        </w:rPr>
        <w:t>рой не менее убедительно сегодня пишет М. Шитс-Джонстоун. Специфика нейрокогн</w:t>
      </w:r>
      <w:r w:rsidRPr="00D3779F">
        <w:rPr>
          <w:rFonts w:ascii="Times New Roman" w:hAnsi="Times New Roman" w:cs="Times New Roman"/>
          <w:sz w:val="24"/>
          <w:szCs w:val="24"/>
        </w:rPr>
        <w:t>и</w:t>
      </w:r>
      <w:r w:rsidRPr="00D3779F">
        <w:rPr>
          <w:rFonts w:ascii="Times New Roman" w:hAnsi="Times New Roman" w:cs="Times New Roman"/>
          <w:sz w:val="24"/>
          <w:szCs w:val="24"/>
        </w:rPr>
        <w:t>тивного механизма темпоральности у человека детерминирована спецификой его двиг</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тельной активности. Если обратиться к идеям А. Бергсона [18,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8–412; 914–915], то можно предположить, что перцептуальный момент – это тот адаптивный, антиципиру</w:t>
      </w:r>
      <w:r w:rsidRPr="00D3779F">
        <w:rPr>
          <w:rFonts w:ascii="Times New Roman" w:hAnsi="Times New Roman" w:cs="Times New Roman"/>
          <w:sz w:val="24"/>
          <w:szCs w:val="24"/>
        </w:rPr>
        <w:t>ю</w:t>
      </w:r>
      <w:r w:rsidRPr="00D3779F">
        <w:rPr>
          <w:rFonts w:ascii="Times New Roman" w:hAnsi="Times New Roman" w:cs="Times New Roman"/>
          <w:sz w:val="24"/>
          <w:szCs w:val="24"/>
        </w:rPr>
        <w:t xml:space="preserve">щий механизм психического, который как раз и позволяет уплотнить в прерывные образы текучую непрерывность реального с тем, чтобы вносить согласие между восприятием и деятельностью. </w:t>
      </w:r>
    </w:p>
    <w:p w:rsidR="0033572F" w:rsidRPr="00D3779F" w:rsidRDefault="0033572F" w:rsidP="00D3779F">
      <w:pPr>
        <w:spacing w:after="0" w:line="240" w:lineRule="auto"/>
        <w:ind w:firstLine="567"/>
        <w:jc w:val="both"/>
        <w:rPr>
          <w:rFonts w:ascii="Times New Roman" w:hAnsi="Times New Roman" w:cs="Times New Roman"/>
          <w:sz w:val="24"/>
          <w:szCs w:val="24"/>
        </w:rPr>
      </w:pPr>
    </w:p>
    <w:p w:rsidR="0033572F" w:rsidRPr="00D3779F" w:rsidRDefault="00A84F52" w:rsidP="00D3779F">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Литература</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 xml:space="preserve">Spencer H. </w:t>
      </w:r>
      <w:r w:rsidRPr="00D3779F">
        <w:rPr>
          <w:rStyle w:val="af0"/>
          <w:rFonts w:ascii="Times New Roman" w:hAnsi="Times New Roman"/>
          <w:i w:val="0"/>
          <w:sz w:val="24"/>
          <w:szCs w:val="24"/>
          <w:lang w:val="en-US"/>
        </w:rPr>
        <w:t>The principles of psychology.</w:t>
      </w:r>
      <w:r w:rsidRPr="00D3779F">
        <w:rPr>
          <w:rFonts w:ascii="Times New Roman" w:hAnsi="Times New Roman"/>
          <w:sz w:val="24"/>
          <w:szCs w:val="24"/>
          <w:lang w:val="en-US"/>
        </w:rPr>
        <w:t xml:space="preserve"> – London: Longman, Brown, Green and Longmans, 1855. – 620 p. // [</w:t>
      </w:r>
      <w:r w:rsidRPr="00D3779F">
        <w:rPr>
          <w:rFonts w:ascii="Times New Roman" w:hAnsi="Times New Roman"/>
          <w:sz w:val="24"/>
          <w:szCs w:val="24"/>
        </w:rPr>
        <w:t>Электронный</w:t>
      </w:r>
      <w:r w:rsidRPr="00D3779F">
        <w:rPr>
          <w:rFonts w:ascii="Times New Roman" w:hAnsi="Times New Roman"/>
          <w:sz w:val="24"/>
          <w:szCs w:val="24"/>
          <w:lang w:val="en-US"/>
        </w:rPr>
        <w:t xml:space="preserve"> </w:t>
      </w:r>
      <w:r w:rsidRPr="00D3779F">
        <w:rPr>
          <w:rFonts w:ascii="Times New Roman" w:hAnsi="Times New Roman"/>
          <w:sz w:val="24"/>
          <w:szCs w:val="24"/>
        </w:rPr>
        <w:t>ресурс</w:t>
      </w:r>
      <w:r w:rsidRPr="00D3779F">
        <w:rPr>
          <w:rFonts w:ascii="Times New Roman" w:hAnsi="Times New Roman"/>
          <w:sz w:val="24"/>
          <w:szCs w:val="24"/>
          <w:lang w:val="en-US"/>
        </w:rPr>
        <w:t xml:space="preserve">] </w:t>
      </w:r>
      <w:r w:rsidRPr="00D3779F">
        <w:rPr>
          <w:rFonts w:ascii="Times New Roman" w:hAnsi="Times New Roman"/>
          <w:sz w:val="24"/>
          <w:szCs w:val="24"/>
        </w:rPr>
        <w:t>Режим</w:t>
      </w:r>
      <w:r w:rsidRPr="00D3779F">
        <w:rPr>
          <w:rFonts w:ascii="Times New Roman" w:hAnsi="Times New Roman"/>
          <w:sz w:val="24"/>
          <w:szCs w:val="24"/>
          <w:lang w:val="en-US"/>
        </w:rPr>
        <w:t xml:space="preserve"> </w:t>
      </w:r>
      <w:r w:rsidRPr="00D3779F">
        <w:rPr>
          <w:rFonts w:ascii="Times New Roman" w:hAnsi="Times New Roman"/>
          <w:sz w:val="24"/>
          <w:szCs w:val="24"/>
        </w:rPr>
        <w:t>доступа</w:t>
      </w:r>
      <w:r w:rsidRPr="00D3779F">
        <w:rPr>
          <w:rFonts w:ascii="Times New Roman" w:hAnsi="Times New Roman"/>
          <w:sz w:val="24"/>
          <w:szCs w:val="24"/>
          <w:lang w:val="en-US"/>
        </w:rPr>
        <w:t>: http://oll.libertyfund.org/?option=com_staticxt&amp;staticfile=show.php%3Ftitle=1394</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Style w:val="af"/>
          <w:rFonts w:ascii="Times New Roman" w:hAnsi="Times New Roman"/>
          <w:b w:val="0"/>
          <w:sz w:val="24"/>
          <w:szCs w:val="24"/>
          <w:lang w:val="en-US"/>
        </w:rPr>
        <w:t xml:space="preserve">Sheets-Johnstone M. </w:t>
      </w:r>
      <w:r w:rsidRPr="00D3779F">
        <w:rPr>
          <w:rFonts w:ascii="Times New Roman" w:hAnsi="Times New Roman"/>
          <w:sz w:val="24"/>
          <w:szCs w:val="24"/>
          <w:lang w:val="en-US"/>
        </w:rPr>
        <w:t xml:space="preserve">The primacy of movement. </w:t>
      </w:r>
      <w:r w:rsidRPr="00D3779F">
        <w:rPr>
          <w:rFonts w:ascii="Times New Roman" w:hAnsi="Times New Roman"/>
          <w:sz w:val="24"/>
          <w:szCs w:val="24"/>
          <w:lang w:val="en-GB"/>
        </w:rPr>
        <w:t>– Amsterdam; Philadelphia: John Benjamins Pub. Co., 1999.</w:t>
      </w:r>
      <w:r w:rsidRPr="00D3779F">
        <w:rPr>
          <w:rFonts w:ascii="Times New Roman" w:hAnsi="Times New Roman"/>
          <w:sz w:val="24"/>
          <w:szCs w:val="24"/>
          <w:lang w:val="en-US"/>
        </w:rPr>
        <w:t xml:space="preserve"> – 583</w:t>
      </w:r>
      <w:r w:rsidRPr="00D3779F">
        <w:rPr>
          <w:rFonts w:ascii="Times New Roman" w:hAnsi="Times New Roman"/>
          <w:sz w:val="24"/>
          <w:szCs w:val="24"/>
          <w:lang w:val="en-GB"/>
        </w:rPr>
        <w:t xml:space="preserve">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rPr>
      </w:pPr>
      <w:r w:rsidRPr="00D3779F">
        <w:rPr>
          <w:rFonts w:ascii="Times New Roman" w:hAnsi="Times New Roman"/>
          <w:sz w:val="24"/>
          <w:szCs w:val="24"/>
        </w:rPr>
        <w:t>Мерло-Понти М. Феноменология восприятия: Пер. с франц. – СПб.: «Юве</w:t>
      </w:r>
      <w:r w:rsidRPr="00D3779F">
        <w:rPr>
          <w:rFonts w:ascii="Times New Roman" w:hAnsi="Times New Roman"/>
          <w:sz w:val="24"/>
          <w:szCs w:val="24"/>
        </w:rPr>
        <w:t>н</w:t>
      </w:r>
      <w:r w:rsidRPr="00D3779F">
        <w:rPr>
          <w:rFonts w:ascii="Times New Roman" w:hAnsi="Times New Roman"/>
          <w:sz w:val="24"/>
          <w:szCs w:val="24"/>
        </w:rPr>
        <w:t>та», «Наука», (1945) 1999. – 603 с.</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rPr>
      </w:pPr>
      <w:r w:rsidRPr="00D3779F">
        <w:rPr>
          <w:rFonts w:ascii="Times New Roman" w:hAnsi="Times New Roman"/>
          <w:sz w:val="24"/>
          <w:szCs w:val="24"/>
        </w:rPr>
        <w:t>Гибсон Дж. Экологический подход к зрительному восприятию: Пер. с англ. – Благовещенск: Благовещенский гуманитарный колледж им. И. А. Будуэна де Куртенэ, 1998. – 456 с.</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Gibson J. J. The ecological approach to visual perception. – Boston: Houghton Mifflin, 1979. – 332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Chafe W. Discourse, consciousness and time: The flow and displacement of co</w:t>
      </w:r>
      <w:r w:rsidRPr="00D3779F">
        <w:rPr>
          <w:rFonts w:ascii="Times New Roman" w:hAnsi="Times New Roman"/>
          <w:sz w:val="24"/>
          <w:szCs w:val="24"/>
          <w:lang w:val="en-US"/>
        </w:rPr>
        <w:t>n</w:t>
      </w:r>
      <w:r w:rsidRPr="00D3779F">
        <w:rPr>
          <w:rFonts w:ascii="Times New Roman" w:hAnsi="Times New Roman"/>
          <w:sz w:val="24"/>
          <w:szCs w:val="24"/>
          <w:lang w:val="en-US"/>
        </w:rPr>
        <w:t>scious experience in speaking and writing. – Chicago, II: The University of Chicago Press, 1994. – 327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Crick F. &amp; Koch C. Consciousness and neuroscience // Cerebral Cortex. – 1998. – Vol. 8. – Pp. 97–107.</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Pöppel E. Temporal mechanisms in perception // O. Sporns &amp; G. Tononi (Eds.), Selectionism and the brain: International review of neurology. – San Diego, CA: Academic Press. – 1994. – Vol. 37. – Pp. 185–201.</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Varela F. Brain time, cognitive time // J. Montangero &amp; A. Tryphon (Eds.), Ps</w:t>
      </w:r>
      <w:r w:rsidRPr="00D3779F">
        <w:rPr>
          <w:rFonts w:ascii="Times New Roman" w:hAnsi="Times New Roman"/>
          <w:sz w:val="24"/>
          <w:szCs w:val="24"/>
          <w:lang w:val="en-US"/>
        </w:rPr>
        <w:t>y</w:t>
      </w:r>
      <w:r w:rsidRPr="00D3779F">
        <w:rPr>
          <w:rFonts w:ascii="Times New Roman" w:hAnsi="Times New Roman"/>
          <w:sz w:val="24"/>
          <w:szCs w:val="24"/>
          <w:lang w:val="en-US"/>
        </w:rPr>
        <w:t>chologie génétique et sciences cognitive, 12th Piaget Symposium, Presses University Geneve, 1991. – Pp. 195–209.</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rPr>
      </w:pPr>
      <w:r w:rsidRPr="00D3779F">
        <w:rPr>
          <w:rFonts w:ascii="Times New Roman" w:hAnsi="Times New Roman"/>
          <w:sz w:val="24"/>
          <w:szCs w:val="24"/>
        </w:rPr>
        <w:t>Алюшин А. Л., Князева Е. Н. Темпомиры: скорость восприятия и шкалы времени. – М.: Изд-во ЛКИ, 2008. – 240 с.</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pacing w:val="-2"/>
          <w:sz w:val="24"/>
          <w:szCs w:val="24"/>
          <w:lang w:val="en-US"/>
        </w:rPr>
        <w:t>Varela F. J., Thompson E. &amp; Rosch E. The embodied mind: Cognitive science and human experience. – Cambridge, MA: MIT Press, 1991. – 308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Davies P. About time: Einstein’s unfinished revolution. – New York, NY: Simon and Schuster, 1995. – 316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Evans V. The structure of time: Language, meaning, and temporal cognition. – Amsterdam; Philadelphia: John Benjamins Pub. Co., 2004. – 286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Husserl E. The basic problems of phenomenology: From the lectures, Winter semester, 1910–1911. – Dordrecht: Springer, 2006. – 179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Gell A. The anthropology of time: Cultural constructions of temporal maps and images. – Oxford; Providence: Berg, 1992. – 341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lastRenderedPageBreak/>
        <w:t>Miller G. &amp; Johnson-Laird P. Language and perception. – Cambridge: Cambridge University Press, 1976. – 760 p.</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lang w:val="en-US"/>
        </w:rPr>
      </w:pPr>
      <w:r w:rsidRPr="00D3779F">
        <w:rPr>
          <w:rFonts w:ascii="Times New Roman" w:hAnsi="Times New Roman"/>
          <w:sz w:val="24"/>
          <w:szCs w:val="24"/>
          <w:lang w:val="en-US"/>
        </w:rPr>
        <w:t>James W. The perception of time. Chapter XV // The principles of psychology. – New York: H. Holt and company, 1890. – 2 v. // [</w:t>
      </w:r>
      <w:r w:rsidRPr="00D3779F">
        <w:rPr>
          <w:rFonts w:ascii="Times New Roman" w:hAnsi="Times New Roman"/>
          <w:sz w:val="24"/>
          <w:szCs w:val="24"/>
        </w:rPr>
        <w:t>Электронный</w:t>
      </w:r>
      <w:r w:rsidRPr="00D3779F">
        <w:rPr>
          <w:rFonts w:ascii="Times New Roman" w:hAnsi="Times New Roman"/>
          <w:sz w:val="24"/>
          <w:szCs w:val="24"/>
          <w:lang w:val="en-US"/>
        </w:rPr>
        <w:t xml:space="preserve"> </w:t>
      </w:r>
      <w:r w:rsidRPr="00D3779F">
        <w:rPr>
          <w:rFonts w:ascii="Times New Roman" w:hAnsi="Times New Roman"/>
          <w:sz w:val="24"/>
          <w:szCs w:val="24"/>
        </w:rPr>
        <w:t>ресурс</w:t>
      </w:r>
      <w:r w:rsidRPr="00D3779F">
        <w:rPr>
          <w:rFonts w:ascii="Times New Roman" w:hAnsi="Times New Roman"/>
          <w:sz w:val="24"/>
          <w:szCs w:val="24"/>
          <w:lang w:val="en-US"/>
        </w:rPr>
        <w:t xml:space="preserve">] </w:t>
      </w:r>
      <w:r w:rsidRPr="00D3779F">
        <w:rPr>
          <w:rFonts w:ascii="Times New Roman" w:hAnsi="Times New Roman"/>
          <w:sz w:val="24"/>
          <w:szCs w:val="24"/>
        </w:rPr>
        <w:t>Режим</w:t>
      </w:r>
      <w:r w:rsidRPr="00D3779F">
        <w:rPr>
          <w:rFonts w:ascii="Times New Roman" w:hAnsi="Times New Roman"/>
          <w:sz w:val="24"/>
          <w:szCs w:val="24"/>
          <w:lang w:val="en-US"/>
        </w:rPr>
        <w:t xml:space="preserve"> </w:t>
      </w:r>
      <w:r w:rsidRPr="00D3779F">
        <w:rPr>
          <w:rFonts w:ascii="Times New Roman" w:hAnsi="Times New Roman"/>
          <w:sz w:val="24"/>
          <w:szCs w:val="24"/>
        </w:rPr>
        <w:t>доступа</w:t>
      </w:r>
      <w:r w:rsidRPr="00D3779F">
        <w:rPr>
          <w:rFonts w:ascii="Times New Roman" w:hAnsi="Times New Roman"/>
          <w:sz w:val="24"/>
          <w:szCs w:val="24"/>
          <w:lang w:val="en-US"/>
        </w:rPr>
        <w:t>: http://psychclassics.yorku.ca/James/Principles/prin15.htm</w:t>
      </w:r>
    </w:p>
    <w:p w:rsidR="0033572F" w:rsidRPr="00D3779F" w:rsidRDefault="0033572F" w:rsidP="008E0724">
      <w:pPr>
        <w:pStyle w:val="12"/>
        <w:numPr>
          <w:ilvl w:val="0"/>
          <w:numId w:val="66"/>
        </w:numPr>
        <w:spacing w:after="0" w:line="240" w:lineRule="auto"/>
        <w:ind w:left="0" w:firstLine="567"/>
        <w:contextualSpacing/>
        <w:jc w:val="both"/>
        <w:rPr>
          <w:rFonts w:ascii="Times New Roman" w:hAnsi="Times New Roman"/>
          <w:sz w:val="24"/>
          <w:szCs w:val="24"/>
        </w:rPr>
      </w:pPr>
      <w:r w:rsidRPr="00D3779F">
        <w:rPr>
          <w:rFonts w:ascii="Times New Roman" w:hAnsi="Times New Roman"/>
          <w:sz w:val="24"/>
          <w:szCs w:val="24"/>
        </w:rPr>
        <w:t>Бергсон А. Творческая эволюция. Материя и память. – М.: Харвест, 1999. – 1407 с.</w:t>
      </w:r>
    </w:p>
    <w:p w:rsidR="00A84F52" w:rsidRDefault="00A84F52" w:rsidP="00D3779F">
      <w:pPr>
        <w:spacing w:after="0" w:line="240" w:lineRule="auto"/>
        <w:ind w:firstLine="567"/>
        <w:jc w:val="right"/>
        <w:rPr>
          <w:rFonts w:ascii="Times New Roman" w:hAnsi="Times New Roman" w:cs="Times New Roman"/>
          <w:b/>
          <w:sz w:val="24"/>
          <w:szCs w:val="24"/>
        </w:rPr>
      </w:pPr>
    </w:p>
    <w:p w:rsidR="00A84F52" w:rsidRDefault="00A84F52" w:rsidP="00D3779F">
      <w:pPr>
        <w:spacing w:after="0" w:line="240" w:lineRule="auto"/>
        <w:ind w:firstLine="567"/>
        <w:jc w:val="right"/>
        <w:rPr>
          <w:rFonts w:ascii="Times New Roman" w:hAnsi="Times New Roman" w:cs="Times New Roman"/>
          <w:b/>
          <w:sz w:val="24"/>
          <w:szCs w:val="24"/>
        </w:rPr>
      </w:pPr>
    </w:p>
    <w:p w:rsidR="0033572F" w:rsidRDefault="0033572F" w:rsidP="00D3779F">
      <w:pPr>
        <w:spacing w:after="0" w:line="240" w:lineRule="auto"/>
        <w:ind w:firstLine="567"/>
        <w:jc w:val="right"/>
        <w:rPr>
          <w:rFonts w:ascii="Times New Roman" w:hAnsi="Times New Roman" w:cs="Times New Roman"/>
          <w:b/>
          <w:sz w:val="24"/>
          <w:szCs w:val="24"/>
        </w:rPr>
      </w:pPr>
      <w:r w:rsidRPr="00D3779F">
        <w:rPr>
          <w:rFonts w:ascii="Times New Roman" w:hAnsi="Times New Roman" w:cs="Times New Roman"/>
          <w:b/>
          <w:sz w:val="24"/>
          <w:szCs w:val="24"/>
        </w:rPr>
        <w:t xml:space="preserve">Л.И. Шварко </w:t>
      </w:r>
    </w:p>
    <w:p w:rsidR="00A84F52" w:rsidRPr="00D3779F" w:rsidRDefault="00A84F52" w:rsidP="00D3779F">
      <w:pPr>
        <w:spacing w:after="0" w:line="240" w:lineRule="auto"/>
        <w:ind w:firstLine="567"/>
        <w:jc w:val="right"/>
        <w:rPr>
          <w:rFonts w:ascii="Times New Roman" w:hAnsi="Times New Roman" w:cs="Times New Roman"/>
          <w:b/>
          <w:sz w:val="24"/>
          <w:szCs w:val="24"/>
        </w:rPr>
      </w:pPr>
    </w:p>
    <w:p w:rsidR="0033572F" w:rsidRDefault="0033572F" w:rsidP="00D3779F">
      <w:pPr>
        <w:spacing w:after="0" w:line="240" w:lineRule="auto"/>
        <w:ind w:firstLine="567"/>
        <w:jc w:val="center"/>
        <w:rPr>
          <w:rFonts w:ascii="Times New Roman" w:hAnsi="Times New Roman" w:cs="Times New Roman"/>
          <w:b/>
          <w:bCs/>
          <w:sz w:val="24"/>
          <w:szCs w:val="24"/>
        </w:rPr>
      </w:pPr>
      <w:r w:rsidRPr="00D3779F">
        <w:rPr>
          <w:rFonts w:ascii="Times New Roman" w:hAnsi="Times New Roman" w:cs="Times New Roman"/>
          <w:b/>
          <w:bCs/>
          <w:sz w:val="24"/>
          <w:szCs w:val="24"/>
        </w:rPr>
        <w:t>СИСТЕМНЫЕ И ДИСКУРСИВНЫЕ ХАРАКТЕРИСТИКИ КОНЦЕПТОВ П</w:t>
      </w:r>
      <w:r w:rsidRPr="00D3779F">
        <w:rPr>
          <w:rFonts w:ascii="Times New Roman" w:hAnsi="Times New Roman" w:cs="Times New Roman"/>
          <w:b/>
          <w:bCs/>
          <w:sz w:val="24"/>
          <w:szCs w:val="24"/>
        </w:rPr>
        <w:t>Е</w:t>
      </w:r>
      <w:r w:rsidRPr="00D3779F">
        <w:rPr>
          <w:rFonts w:ascii="Times New Roman" w:hAnsi="Times New Roman" w:cs="Times New Roman"/>
          <w:b/>
          <w:bCs/>
          <w:sz w:val="24"/>
          <w:szCs w:val="24"/>
        </w:rPr>
        <w:t>ДАГОГИЧЕСКОЙ ПРОФЕССИИ</w:t>
      </w:r>
    </w:p>
    <w:p w:rsidR="00A84F52" w:rsidRPr="00D3779F" w:rsidRDefault="00A84F52" w:rsidP="00D3779F">
      <w:pPr>
        <w:spacing w:after="0" w:line="240" w:lineRule="auto"/>
        <w:ind w:firstLine="567"/>
        <w:jc w:val="center"/>
        <w:rPr>
          <w:rFonts w:ascii="Times New Roman" w:hAnsi="Times New Roman" w:cs="Times New Roman"/>
          <w:b/>
          <w:bCs/>
          <w:sz w:val="24"/>
          <w:szCs w:val="24"/>
        </w:rPr>
      </w:pP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Социокультурная значимость концептов педагогической профессии обеспечивает непреходящий интерес к их понятийно-интерпретативной вариативности в различные временные срезы. Понимание специфики дефинитивной и дискурсивной стороны конце</w:t>
      </w:r>
      <w:r w:rsidRPr="00D3779F">
        <w:rPr>
          <w:rFonts w:ascii="Times New Roman" w:hAnsi="Times New Roman" w:cs="Times New Roman"/>
          <w:sz w:val="24"/>
          <w:szCs w:val="24"/>
        </w:rPr>
        <w:t>п</w:t>
      </w:r>
      <w:r w:rsidRPr="00D3779F">
        <w:rPr>
          <w:rFonts w:ascii="Times New Roman" w:hAnsi="Times New Roman" w:cs="Times New Roman"/>
          <w:sz w:val="24"/>
          <w:szCs w:val="24"/>
        </w:rPr>
        <w:t>тов педагогической профессии на определенном этапе материализует государственную концепцию и общественное мнение относительно изменений в области образования, явл</w:t>
      </w:r>
      <w:r w:rsidRPr="00D3779F">
        <w:rPr>
          <w:rFonts w:ascii="Times New Roman" w:hAnsi="Times New Roman" w:cs="Times New Roman"/>
          <w:sz w:val="24"/>
          <w:szCs w:val="24"/>
        </w:rPr>
        <w:t>я</w:t>
      </w:r>
      <w:r w:rsidRPr="00D3779F">
        <w:rPr>
          <w:rFonts w:ascii="Times New Roman" w:hAnsi="Times New Roman" w:cs="Times New Roman"/>
          <w:sz w:val="24"/>
          <w:szCs w:val="24"/>
        </w:rPr>
        <w:t>ясь языковым «индикатором», нивелирующим частное мнение и объективирующим 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альную ситуацию.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Современная реформа призвана изменить устаревшее уровневое строение образов</w:t>
      </w:r>
      <w:r w:rsidRPr="00D3779F">
        <w:rPr>
          <w:rFonts w:ascii="Times New Roman" w:hAnsi="Times New Roman" w:cs="Times New Roman"/>
          <w:sz w:val="24"/>
          <w:szCs w:val="24"/>
        </w:rPr>
        <w:t>а</w:t>
      </w:r>
      <w:r w:rsidRPr="00D3779F">
        <w:rPr>
          <w:rFonts w:ascii="Times New Roman" w:hAnsi="Times New Roman" w:cs="Times New Roman"/>
          <w:sz w:val="24"/>
          <w:szCs w:val="24"/>
        </w:rPr>
        <w:t>тельной системы, что влечет за собой не только появление новых специализированных областей, но принципиально модифицирует и саму «вертикаль» образовательных профе</w:t>
      </w:r>
      <w:r w:rsidRPr="00D3779F">
        <w:rPr>
          <w:rFonts w:ascii="Times New Roman" w:hAnsi="Times New Roman" w:cs="Times New Roman"/>
          <w:sz w:val="24"/>
          <w:szCs w:val="24"/>
        </w:rPr>
        <w:t>с</w:t>
      </w:r>
      <w:r w:rsidRPr="00D3779F">
        <w:rPr>
          <w:rFonts w:ascii="Times New Roman" w:hAnsi="Times New Roman" w:cs="Times New Roman"/>
          <w:sz w:val="24"/>
          <w:szCs w:val="24"/>
        </w:rPr>
        <w:t>сий, предполагая расширение, своеобразную демократизацию профессионального статуса. Если в советской системе образования приоритетная роль принадлежала концепту «уч</w:t>
      </w:r>
      <w:r w:rsidRPr="00D3779F">
        <w:rPr>
          <w:rFonts w:ascii="Times New Roman" w:hAnsi="Times New Roman" w:cs="Times New Roman"/>
          <w:sz w:val="24"/>
          <w:szCs w:val="24"/>
        </w:rPr>
        <w:t>и</w:t>
      </w:r>
      <w:r w:rsidRPr="00D3779F">
        <w:rPr>
          <w:rFonts w:ascii="Times New Roman" w:hAnsi="Times New Roman" w:cs="Times New Roman"/>
          <w:sz w:val="24"/>
          <w:szCs w:val="24"/>
        </w:rPr>
        <w:t>тель» как в понятийном, так и в дискурсивном плане, то постсоветская эпоха безжалостно упразднила величие учителя в обыденном и дискурсивном понимании, признав его «н</w:t>
      </w:r>
      <w:r w:rsidRPr="00D3779F">
        <w:rPr>
          <w:rFonts w:ascii="Times New Roman" w:hAnsi="Times New Roman" w:cs="Times New Roman"/>
          <w:sz w:val="24"/>
          <w:szCs w:val="24"/>
        </w:rPr>
        <w:t>и</w:t>
      </w:r>
      <w:r w:rsidRPr="00D3779F">
        <w:rPr>
          <w:rFonts w:ascii="Times New Roman" w:hAnsi="Times New Roman" w:cs="Times New Roman"/>
          <w:sz w:val="24"/>
          <w:szCs w:val="24"/>
        </w:rPr>
        <w:t>щим» и «не способным на что-то большее».</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Современная концептосфера педагогических профессий показывает рациональное расширение не столько за счет введения новых статусных степеней образования – бак</w:t>
      </w:r>
      <w:r w:rsidRPr="00D3779F">
        <w:rPr>
          <w:rFonts w:ascii="Times New Roman" w:hAnsi="Times New Roman" w:cs="Times New Roman"/>
          <w:sz w:val="24"/>
          <w:szCs w:val="24"/>
        </w:rPr>
        <w:t>а</w:t>
      </w:r>
      <w:r w:rsidRPr="00D3779F">
        <w:rPr>
          <w:rFonts w:ascii="Times New Roman" w:hAnsi="Times New Roman" w:cs="Times New Roman"/>
          <w:sz w:val="24"/>
          <w:szCs w:val="24"/>
        </w:rPr>
        <w:t>лавр, магистр, сколько за счет активизации тех названий педагогического труда, которые потенциально могут восприниматься как профессиональный статус, к примеру – воспит</w:t>
      </w:r>
      <w:r w:rsidRPr="00D3779F">
        <w:rPr>
          <w:rFonts w:ascii="Times New Roman" w:hAnsi="Times New Roman" w:cs="Times New Roman"/>
          <w:sz w:val="24"/>
          <w:szCs w:val="24"/>
        </w:rPr>
        <w:t>а</w:t>
      </w:r>
      <w:r w:rsidRPr="00D3779F">
        <w:rPr>
          <w:rFonts w:ascii="Times New Roman" w:hAnsi="Times New Roman" w:cs="Times New Roman"/>
          <w:sz w:val="24"/>
          <w:szCs w:val="24"/>
        </w:rPr>
        <w:t>тель, гувернант. Можно выделить и новые тенденции в системном и дискурсивном пон</w:t>
      </w:r>
      <w:r w:rsidRPr="00D3779F">
        <w:rPr>
          <w:rFonts w:ascii="Times New Roman" w:hAnsi="Times New Roman" w:cs="Times New Roman"/>
          <w:sz w:val="24"/>
          <w:szCs w:val="24"/>
        </w:rPr>
        <w:t>и</w:t>
      </w:r>
      <w:r w:rsidRPr="00D3779F">
        <w:rPr>
          <w:rFonts w:ascii="Times New Roman" w:hAnsi="Times New Roman" w:cs="Times New Roman"/>
          <w:sz w:val="24"/>
          <w:szCs w:val="24"/>
        </w:rPr>
        <w:t>мании концепта «учитель», также приобретающего большую функциональную знач</w:t>
      </w:r>
      <w:r w:rsidRPr="00D3779F">
        <w:rPr>
          <w:rFonts w:ascii="Times New Roman" w:hAnsi="Times New Roman" w:cs="Times New Roman"/>
          <w:sz w:val="24"/>
          <w:szCs w:val="24"/>
        </w:rPr>
        <w:t>и</w:t>
      </w:r>
      <w:r w:rsidRPr="00D3779F">
        <w:rPr>
          <w:rFonts w:ascii="Times New Roman" w:hAnsi="Times New Roman" w:cs="Times New Roman"/>
          <w:sz w:val="24"/>
          <w:szCs w:val="24"/>
        </w:rPr>
        <w:t>мость, а, следовательно, активизацию профессиональных характеристик взамен идеолог</w:t>
      </w:r>
      <w:r w:rsidRPr="00D3779F">
        <w:rPr>
          <w:rFonts w:ascii="Times New Roman" w:hAnsi="Times New Roman" w:cs="Times New Roman"/>
          <w:sz w:val="24"/>
          <w:szCs w:val="24"/>
        </w:rPr>
        <w:t>и</w:t>
      </w:r>
      <w:r w:rsidRPr="00D3779F">
        <w:rPr>
          <w:rFonts w:ascii="Times New Roman" w:hAnsi="Times New Roman" w:cs="Times New Roman"/>
          <w:sz w:val="24"/>
          <w:szCs w:val="24"/>
        </w:rPr>
        <w:t>чески завышенных, не подкрепленных социальным мнением приоритетов.</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Системные характеристики концепта «учитель» определяются его именем. Имя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цепта – это «тело» знака, вербализующее, объективирующее, репрезентирующее концепт. Имя концепта – слово, имеющее уникальную семантическую структуру иерархически о</w:t>
      </w:r>
      <w:r w:rsidRPr="00D3779F">
        <w:rPr>
          <w:rFonts w:ascii="Times New Roman" w:hAnsi="Times New Roman" w:cs="Times New Roman"/>
          <w:sz w:val="24"/>
          <w:szCs w:val="24"/>
        </w:rPr>
        <w:t>р</w:t>
      </w:r>
      <w:r w:rsidRPr="00D3779F">
        <w:rPr>
          <w:rFonts w:ascii="Times New Roman" w:hAnsi="Times New Roman" w:cs="Times New Roman"/>
          <w:sz w:val="24"/>
          <w:szCs w:val="24"/>
        </w:rPr>
        <w:t>ганизованных компонентов, поэтому для выявления системных характеристик концепта применим дефинитивный (эпидигматический) анализ.</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«Толковом словаре русского языка» С.И. Ожегова и Н.Ю. Шведовой даны два значения слова «учитель»: «1. Лицо, которое обучает чему-нибудь, преподаватель. 2. Гл</w:t>
      </w:r>
      <w:r w:rsidRPr="00D3779F">
        <w:rPr>
          <w:rFonts w:ascii="Times New Roman" w:hAnsi="Times New Roman" w:cs="Times New Roman"/>
          <w:sz w:val="24"/>
          <w:szCs w:val="24"/>
        </w:rPr>
        <w:t>а</w:t>
      </w:r>
      <w:r w:rsidRPr="00D3779F">
        <w:rPr>
          <w:rFonts w:ascii="Times New Roman" w:hAnsi="Times New Roman" w:cs="Times New Roman"/>
          <w:sz w:val="24"/>
          <w:szCs w:val="24"/>
        </w:rPr>
        <w:t>ва учения, тот, кто учит (научил) чему-нибудь (высок.)» [1. С. 876]. В «Словаре русского языка» под редакцией А.П. Евгеньевой выделяются тоже два значения слова: «1. Тот, кто преподает какой-либо учебный предмет в школе; преподаватель // Тот, кто наставляет, п</w:t>
      </w:r>
      <w:r w:rsidRPr="00D3779F">
        <w:rPr>
          <w:rFonts w:ascii="Times New Roman" w:hAnsi="Times New Roman" w:cs="Times New Roman"/>
          <w:sz w:val="24"/>
          <w:szCs w:val="24"/>
        </w:rPr>
        <w:t>о</w:t>
      </w:r>
      <w:r w:rsidRPr="00D3779F">
        <w:rPr>
          <w:rFonts w:ascii="Times New Roman" w:hAnsi="Times New Roman" w:cs="Times New Roman"/>
          <w:sz w:val="24"/>
          <w:szCs w:val="24"/>
        </w:rPr>
        <w:t>учает. 2. Человек, являющийся высоким авторитетом для кого-либо в какой-либо области, имеющий последователей» [2. С. 543]. В «Комплексном словаре русского языка» прив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дено следующее значение: «тот, кто преподает какой-либо учебный предмет в школе» [3. С. 1162], а в «Кратком толковом словаре русского языка»: «преподаватель школы» [4. С. 218]. В словаре-справочнике «Лексические трудности русского языка» даны три значения </w:t>
      </w:r>
      <w:r w:rsidRPr="00D3779F">
        <w:rPr>
          <w:rFonts w:ascii="Times New Roman" w:hAnsi="Times New Roman" w:cs="Times New Roman"/>
          <w:sz w:val="24"/>
          <w:szCs w:val="24"/>
        </w:rPr>
        <w:lastRenderedPageBreak/>
        <w:t>слова «учитель»: «1. Тот, кто преподает какой-либо учебный предмет в школе; преподав</w:t>
      </w:r>
      <w:r w:rsidRPr="00D3779F">
        <w:rPr>
          <w:rFonts w:ascii="Times New Roman" w:hAnsi="Times New Roman" w:cs="Times New Roman"/>
          <w:sz w:val="24"/>
          <w:szCs w:val="24"/>
        </w:rPr>
        <w:t>а</w:t>
      </w:r>
      <w:r w:rsidRPr="00D3779F">
        <w:rPr>
          <w:rFonts w:ascii="Times New Roman" w:hAnsi="Times New Roman" w:cs="Times New Roman"/>
          <w:sz w:val="24"/>
          <w:szCs w:val="24"/>
        </w:rPr>
        <w:t>тель. 2. Тот, кто (или то, что) наставляет, учит, передает свой опыт, знания. 3. высок. Ч</w:t>
      </w:r>
      <w:r w:rsidRPr="00D3779F">
        <w:rPr>
          <w:rFonts w:ascii="Times New Roman" w:hAnsi="Times New Roman" w:cs="Times New Roman"/>
          <w:sz w:val="24"/>
          <w:szCs w:val="24"/>
        </w:rPr>
        <w:t>е</w:t>
      </w:r>
      <w:r w:rsidRPr="00D3779F">
        <w:rPr>
          <w:rFonts w:ascii="Times New Roman" w:hAnsi="Times New Roman" w:cs="Times New Roman"/>
          <w:sz w:val="24"/>
          <w:szCs w:val="24"/>
        </w:rPr>
        <w:t>ловек, являющийся высоким авторитетом в какой-либо области, имеющий последоват</w:t>
      </w:r>
      <w:r w:rsidRPr="00D3779F">
        <w:rPr>
          <w:rFonts w:ascii="Times New Roman" w:hAnsi="Times New Roman" w:cs="Times New Roman"/>
          <w:sz w:val="24"/>
          <w:szCs w:val="24"/>
        </w:rPr>
        <w:t>е</w:t>
      </w:r>
      <w:r w:rsidRPr="00D3779F">
        <w:rPr>
          <w:rFonts w:ascii="Times New Roman" w:hAnsi="Times New Roman" w:cs="Times New Roman"/>
          <w:sz w:val="24"/>
          <w:szCs w:val="24"/>
        </w:rPr>
        <w:t>лей» [5. С. 505]. Несколько отличаются от представленных ранее значения слова «уч</w:t>
      </w:r>
      <w:r w:rsidRPr="00D3779F">
        <w:rPr>
          <w:rFonts w:ascii="Times New Roman" w:hAnsi="Times New Roman" w:cs="Times New Roman"/>
          <w:sz w:val="24"/>
          <w:szCs w:val="24"/>
        </w:rPr>
        <w:t>и</w:t>
      </w:r>
      <w:r w:rsidRPr="00D3779F">
        <w:rPr>
          <w:rFonts w:ascii="Times New Roman" w:hAnsi="Times New Roman" w:cs="Times New Roman"/>
          <w:sz w:val="24"/>
          <w:szCs w:val="24"/>
        </w:rPr>
        <w:t>тель» в «Учебном словаре русского языка» В.В. Репкина: «1. Специалист по обучению чему-нибудь. 2. Основатель какого-либо учения; тот, кто учит (научил) чему-либо» [6. С. 542-543]. Таким образом, системными характеристиками дефинитивного характера явл</w:t>
      </w:r>
      <w:r w:rsidRPr="00D3779F">
        <w:rPr>
          <w:rFonts w:ascii="Times New Roman" w:hAnsi="Times New Roman" w:cs="Times New Roman"/>
          <w:sz w:val="24"/>
          <w:szCs w:val="24"/>
        </w:rPr>
        <w:t>я</w:t>
      </w:r>
      <w:r w:rsidRPr="00D3779F">
        <w:rPr>
          <w:rFonts w:ascii="Times New Roman" w:hAnsi="Times New Roman" w:cs="Times New Roman"/>
          <w:sz w:val="24"/>
          <w:szCs w:val="24"/>
        </w:rPr>
        <w:t>ются: во-первых, деятельностная характеристика – «преподает», «учит», «преподаватель»; во-вторых, место обучения – «школа», некая «область» деятельности; в-третьих, предмет обучения – «учебный предмет», «что-либо», «чему-нибудь»; в-четвертых, субъект де</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тельности – «человек», «авторитет», «глава учения»; в-пятых, профессиональный статус – «специалист», «основатель учения».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Исследование компонентов концептосферы педагогической деятельности в свобо</w:t>
      </w:r>
      <w:r w:rsidRPr="00D3779F">
        <w:rPr>
          <w:rFonts w:ascii="Times New Roman" w:hAnsi="Times New Roman" w:cs="Times New Roman"/>
          <w:sz w:val="24"/>
          <w:szCs w:val="24"/>
        </w:rPr>
        <w:t>д</w:t>
      </w:r>
      <w:r w:rsidRPr="00D3779F">
        <w:rPr>
          <w:rFonts w:ascii="Times New Roman" w:hAnsi="Times New Roman" w:cs="Times New Roman"/>
          <w:sz w:val="24"/>
          <w:szCs w:val="24"/>
        </w:rPr>
        <w:t>ном ассоциативном эксперименте установило, что системный синонимический ряд «уч</w:t>
      </w:r>
      <w:r w:rsidRPr="00D3779F">
        <w:rPr>
          <w:rFonts w:ascii="Times New Roman" w:hAnsi="Times New Roman" w:cs="Times New Roman"/>
          <w:sz w:val="24"/>
          <w:szCs w:val="24"/>
        </w:rPr>
        <w:t>и</w:t>
      </w:r>
      <w:r w:rsidRPr="00D3779F">
        <w:rPr>
          <w:rFonts w:ascii="Times New Roman" w:hAnsi="Times New Roman" w:cs="Times New Roman"/>
          <w:sz w:val="24"/>
          <w:szCs w:val="24"/>
        </w:rPr>
        <w:t>тель – преподаватель – педагог» в сознании носителей языка имеет диффузную структуру [7. С. 265], что свидетельствует о превалировании дискурсивных характеристик даже на уровне имени концепта. В «Словаре синонимов русского языка» под редакцией А.П. Е</w:t>
      </w:r>
      <w:r w:rsidRPr="00D3779F">
        <w:rPr>
          <w:rFonts w:ascii="Times New Roman" w:hAnsi="Times New Roman" w:cs="Times New Roman"/>
          <w:sz w:val="24"/>
          <w:szCs w:val="24"/>
        </w:rPr>
        <w:t>в</w:t>
      </w:r>
      <w:r w:rsidRPr="00D3779F">
        <w:rPr>
          <w:rFonts w:ascii="Times New Roman" w:hAnsi="Times New Roman" w:cs="Times New Roman"/>
          <w:sz w:val="24"/>
          <w:szCs w:val="24"/>
        </w:rPr>
        <w:t>геньевой дана попытка разграничения в системе языка приведенных синонимов, а именно слово «учитель» употребляется «применительно к лицу, занятому обучением детей в шк</w:t>
      </w:r>
      <w:r w:rsidRPr="00D3779F">
        <w:rPr>
          <w:rFonts w:ascii="Times New Roman" w:hAnsi="Times New Roman" w:cs="Times New Roman"/>
          <w:sz w:val="24"/>
          <w:szCs w:val="24"/>
        </w:rPr>
        <w:t>о</w:t>
      </w:r>
      <w:r w:rsidRPr="00D3779F">
        <w:rPr>
          <w:rFonts w:ascii="Times New Roman" w:hAnsi="Times New Roman" w:cs="Times New Roman"/>
          <w:sz w:val="24"/>
          <w:szCs w:val="24"/>
        </w:rPr>
        <w:t>ле». Слово «преподаватель» употребляется «по отношению к лицам, преподающим как в школе, так и в высшем или профессиональном учебном заведении». Педагог – «лицо, профессионально занимающееся не только преподавательской, но и воспитательной раб</w:t>
      </w:r>
      <w:r w:rsidRPr="00D3779F">
        <w:rPr>
          <w:rFonts w:ascii="Times New Roman" w:hAnsi="Times New Roman" w:cs="Times New Roman"/>
          <w:sz w:val="24"/>
          <w:szCs w:val="24"/>
        </w:rPr>
        <w:t>о</w:t>
      </w:r>
      <w:r w:rsidRPr="00D3779F">
        <w:rPr>
          <w:rFonts w:ascii="Times New Roman" w:hAnsi="Times New Roman" w:cs="Times New Roman"/>
          <w:sz w:val="24"/>
          <w:szCs w:val="24"/>
        </w:rPr>
        <w:t>той» [8. С. 641]. Таким образом, в системном плане семантические характеристики слов – синонимов к слову «учитель» специфицируют их значение как вариант к доминанте «уч</w:t>
      </w:r>
      <w:r w:rsidRPr="00D3779F">
        <w:rPr>
          <w:rFonts w:ascii="Times New Roman" w:hAnsi="Times New Roman" w:cs="Times New Roman"/>
          <w:sz w:val="24"/>
          <w:szCs w:val="24"/>
        </w:rPr>
        <w:t>и</w:t>
      </w:r>
      <w:r w:rsidRPr="00D3779F">
        <w:rPr>
          <w:rFonts w:ascii="Times New Roman" w:hAnsi="Times New Roman" w:cs="Times New Roman"/>
          <w:sz w:val="24"/>
          <w:szCs w:val="24"/>
        </w:rPr>
        <w:t>тель». С другой стороны, в понятийном компоненте концепта «учитель» ядерным являе</w:t>
      </w:r>
      <w:r w:rsidRPr="00D3779F">
        <w:rPr>
          <w:rFonts w:ascii="Times New Roman" w:hAnsi="Times New Roman" w:cs="Times New Roman"/>
          <w:sz w:val="24"/>
          <w:szCs w:val="24"/>
        </w:rPr>
        <w:t>т</w:t>
      </w:r>
      <w:r w:rsidRPr="00D3779F">
        <w:rPr>
          <w:rFonts w:ascii="Times New Roman" w:hAnsi="Times New Roman" w:cs="Times New Roman"/>
          <w:sz w:val="24"/>
          <w:szCs w:val="24"/>
        </w:rPr>
        <w:t>ся деятельностная характеристика «преподает», что свидетельствует о более высоком уровне абстракции лексемы «преподаватель» в категорийном плане.</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Дискурсивные характеристики концепта «учитель» были получены экспериментал</w:t>
      </w:r>
      <w:r w:rsidRPr="00D3779F">
        <w:rPr>
          <w:rFonts w:ascii="Times New Roman" w:hAnsi="Times New Roman" w:cs="Times New Roman"/>
          <w:sz w:val="24"/>
          <w:szCs w:val="24"/>
        </w:rPr>
        <w:t>ь</w:t>
      </w:r>
      <w:r w:rsidRPr="00D3779F">
        <w:rPr>
          <w:rFonts w:ascii="Times New Roman" w:hAnsi="Times New Roman" w:cs="Times New Roman"/>
          <w:sz w:val="24"/>
          <w:szCs w:val="24"/>
        </w:rPr>
        <w:t>ным путем с опорой на ономастический способ номинации объектов (в нашем случае – субъектов) действительности. Испытуемым предъявлялись фотографии – фрагменты пр</w:t>
      </w:r>
      <w:r w:rsidRPr="00D3779F">
        <w:rPr>
          <w:rFonts w:ascii="Times New Roman" w:hAnsi="Times New Roman" w:cs="Times New Roman"/>
          <w:sz w:val="24"/>
          <w:szCs w:val="24"/>
        </w:rPr>
        <w:t>о</w:t>
      </w:r>
      <w:r w:rsidRPr="00D3779F">
        <w:rPr>
          <w:rFonts w:ascii="Times New Roman" w:hAnsi="Times New Roman" w:cs="Times New Roman"/>
          <w:sz w:val="24"/>
          <w:szCs w:val="24"/>
        </w:rPr>
        <w:t>фессиональных ситуаций учителя, преподавателя, педагога. Предъявляемые фотографии были дифференцированы на основе проанализированных системных характеристик ко</w:t>
      </w:r>
      <w:r w:rsidRPr="00D3779F">
        <w:rPr>
          <w:rFonts w:ascii="Times New Roman" w:hAnsi="Times New Roman" w:cs="Times New Roman"/>
          <w:sz w:val="24"/>
          <w:szCs w:val="24"/>
        </w:rPr>
        <w:t>н</w:t>
      </w:r>
      <w:r w:rsidRPr="00D3779F">
        <w:rPr>
          <w:rFonts w:ascii="Times New Roman" w:hAnsi="Times New Roman" w:cs="Times New Roman"/>
          <w:sz w:val="24"/>
          <w:szCs w:val="24"/>
        </w:rPr>
        <w:t>цепта «учитель», включая различия синонимического ряда. Респондентам предлагалось в нескольких (1-3) предложениях описать, что они видят на картинке.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Демонстрируемый материал представлял собой серии фотографий по трем группам, где возраст обучающи</w:t>
      </w:r>
      <w:r w:rsidRPr="00D3779F">
        <w:rPr>
          <w:rFonts w:ascii="Times New Roman" w:hAnsi="Times New Roman" w:cs="Times New Roman"/>
          <w:sz w:val="24"/>
          <w:szCs w:val="24"/>
        </w:rPr>
        <w:t>х</w:t>
      </w:r>
      <w:r w:rsidRPr="00D3779F">
        <w:rPr>
          <w:rFonts w:ascii="Times New Roman" w:hAnsi="Times New Roman" w:cs="Times New Roman"/>
          <w:sz w:val="24"/>
          <w:szCs w:val="24"/>
        </w:rPr>
        <w:t>ся принципиально отличался только в дошкольной группе, в серии школьных фотографий принимали участие старшеклассники (11 класс), а в серии вузовских фотографий – ст</w:t>
      </w:r>
      <w:r w:rsidRPr="00D3779F">
        <w:rPr>
          <w:rFonts w:ascii="Times New Roman" w:hAnsi="Times New Roman" w:cs="Times New Roman"/>
          <w:sz w:val="24"/>
          <w:szCs w:val="24"/>
        </w:rPr>
        <w:t>у</w:t>
      </w:r>
      <w:r w:rsidRPr="00D3779F">
        <w:rPr>
          <w:rFonts w:ascii="Times New Roman" w:hAnsi="Times New Roman" w:cs="Times New Roman"/>
          <w:sz w:val="24"/>
          <w:szCs w:val="24"/>
        </w:rPr>
        <w:t>денты младших курсов. При этом сама обстановка, ситуации, вещный мир были реальн</w:t>
      </w:r>
      <w:r w:rsidRPr="00D3779F">
        <w:rPr>
          <w:rFonts w:ascii="Times New Roman" w:hAnsi="Times New Roman" w:cs="Times New Roman"/>
          <w:sz w:val="24"/>
          <w:szCs w:val="24"/>
        </w:rPr>
        <w:t>ы</w:t>
      </w:r>
      <w:r w:rsidRPr="00D3779F">
        <w:rPr>
          <w:rFonts w:ascii="Times New Roman" w:hAnsi="Times New Roman" w:cs="Times New Roman"/>
          <w:sz w:val="24"/>
          <w:szCs w:val="24"/>
        </w:rPr>
        <w:t>ми и представляли собой, как мы уже отмечали, конкретную ситуацию – урок и лекцию. В дошкольной группе была представлена ситуация – занятие, серию которой составляли различные виды деятельности в подготовительной группе: музыкальное занятие, рисов</w:t>
      </w:r>
      <w:r w:rsidRPr="00D3779F">
        <w:rPr>
          <w:rFonts w:ascii="Times New Roman" w:hAnsi="Times New Roman" w:cs="Times New Roman"/>
          <w:sz w:val="24"/>
          <w:szCs w:val="24"/>
        </w:rPr>
        <w:t>а</w:t>
      </w:r>
      <w:r w:rsidRPr="00D3779F">
        <w:rPr>
          <w:rFonts w:ascii="Times New Roman" w:hAnsi="Times New Roman" w:cs="Times New Roman"/>
          <w:sz w:val="24"/>
          <w:szCs w:val="24"/>
        </w:rPr>
        <w:t>ние, народное творчество.</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пилотной группе были собраны представители различных профессиональных, во</w:t>
      </w:r>
      <w:r w:rsidRPr="00D3779F">
        <w:rPr>
          <w:rFonts w:ascii="Times New Roman" w:hAnsi="Times New Roman" w:cs="Times New Roman"/>
          <w:sz w:val="24"/>
          <w:szCs w:val="24"/>
        </w:rPr>
        <w:t>з</w:t>
      </w:r>
      <w:r w:rsidRPr="00D3779F">
        <w:rPr>
          <w:rFonts w:ascii="Times New Roman" w:hAnsi="Times New Roman" w:cs="Times New Roman"/>
          <w:sz w:val="24"/>
          <w:szCs w:val="24"/>
        </w:rPr>
        <w:t>растных, образовательных групп без гендерной, экономической или какой-либо другой дифференциации, всего 256 человек. Цель исследования заключалась в определении во</w:t>
      </w:r>
      <w:r w:rsidRPr="00D3779F">
        <w:rPr>
          <w:rFonts w:ascii="Times New Roman" w:hAnsi="Times New Roman" w:cs="Times New Roman"/>
          <w:sz w:val="24"/>
          <w:szCs w:val="24"/>
        </w:rPr>
        <w:t>з</w:t>
      </w:r>
      <w:r w:rsidRPr="00D3779F">
        <w:rPr>
          <w:rFonts w:ascii="Times New Roman" w:hAnsi="Times New Roman" w:cs="Times New Roman"/>
          <w:sz w:val="24"/>
          <w:szCs w:val="24"/>
        </w:rPr>
        <w:t>можных специфичных и системных характеристик концепта, не предъявленного вербал</w:t>
      </w:r>
      <w:r w:rsidRPr="00D3779F">
        <w:rPr>
          <w:rFonts w:ascii="Times New Roman" w:hAnsi="Times New Roman" w:cs="Times New Roman"/>
          <w:sz w:val="24"/>
          <w:szCs w:val="24"/>
        </w:rPr>
        <w:t>ь</w:t>
      </w:r>
      <w:r w:rsidRPr="00D3779F">
        <w:rPr>
          <w:rFonts w:ascii="Times New Roman" w:hAnsi="Times New Roman" w:cs="Times New Roman"/>
          <w:sz w:val="24"/>
          <w:szCs w:val="24"/>
        </w:rPr>
        <w:t>но, который должен был получить свое имя от респондентов. Ономастический характер эксперимента требовал нахождения адекватного слова – концепта для обозначенной с</w:t>
      </w:r>
      <w:r w:rsidRPr="00D3779F">
        <w:rPr>
          <w:rFonts w:ascii="Times New Roman" w:hAnsi="Times New Roman" w:cs="Times New Roman"/>
          <w:sz w:val="24"/>
          <w:szCs w:val="24"/>
        </w:rPr>
        <w:t>ю</w:t>
      </w:r>
      <w:r w:rsidRPr="00D3779F">
        <w:rPr>
          <w:rFonts w:ascii="Times New Roman" w:hAnsi="Times New Roman" w:cs="Times New Roman"/>
          <w:sz w:val="24"/>
          <w:szCs w:val="24"/>
        </w:rPr>
        <w:t>жетной группы.</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Наиболее сопоставимые результаты были получены при демонстрации фотографий – сюжетов о школе (серия из двух фотографий – стимулов). Типичными дискурсами ок</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зались следующие. «Учитель объясняет ученикам сложный материал урока. Ученики </w:t>
      </w:r>
      <w:r w:rsidRPr="00D3779F">
        <w:rPr>
          <w:rFonts w:ascii="Times New Roman" w:hAnsi="Times New Roman" w:cs="Times New Roman"/>
          <w:sz w:val="24"/>
          <w:szCs w:val="24"/>
        </w:rPr>
        <w:lastRenderedPageBreak/>
        <w:t>внимательно слушают и читают учебники». «Учитель ведет занятия и помогает в решении задач персонально». «Учитель ведет урок у старшеклассников. Он дает задание, ученики записывают». «Идет урок физики. Возможно, происходит контрольная работа, так как учитель держит карточку». «Идет объяснение темы урока. Ученики не все заняты делом, учитель помогает, объясняет». «Идет урок в физико-математическом классе. Учитель ра</w:t>
      </w:r>
      <w:r w:rsidRPr="00D3779F">
        <w:rPr>
          <w:rFonts w:ascii="Times New Roman" w:hAnsi="Times New Roman" w:cs="Times New Roman"/>
          <w:sz w:val="24"/>
          <w:szCs w:val="24"/>
        </w:rPr>
        <w:t>з</w:t>
      </w:r>
      <w:r w:rsidRPr="00D3779F">
        <w:rPr>
          <w:rFonts w:ascii="Times New Roman" w:hAnsi="Times New Roman" w:cs="Times New Roman"/>
          <w:sz w:val="24"/>
          <w:szCs w:val="24"/>
        </w:rPr>
        <w:t>дал ученикам карточки, помогает тем, кому что-то непонятно». «Ученики решают ко</w:t>
      </w:r>
      <w:r w:rsidRPr="00D3779F">
        <w:rPr>
          <w:rFonts w:ascii="Times New Roman" w:hAnsi="Times New Roman" w:cs="Times New Roman"/>
          <w:sz w:val="24"/>
          <w:szCs w:val="24"/>
        </w:rPr>
        <w:t>н</w:t>
      </w:r>
      <w:r w:rsidRPr="00D3779F">
        <w:rPr>
          <w:rFonts w:ascii="Times New Roman" w:hAnsi="Times New Roman" w:cs="Times New Roman"/>
          <w:sz w:val="24"/>
          <w:szCs w:val="24"/>
        </w:rPr>
        <w:t>трольную работу». «Ученик стоит у доски и пишет, учитель говорит, что писать». «Идет урок. Учитель попросил ученика выполнить задание на доске. Учитель помогает, объясн</w:t>
      </w:r>
      <w:r w:rsidRPr="00D3779F">
        <w:rPr>
          <w:rFonts w:ascii="Times New Roman" w:hAnsi="Times New Roman" w:cs="Times New Roman"/>
          <w:sz w:val="24"/>
          <w:szCs w:val="24"/>
        </w:rPr>
        <w:t>я</w:t>
      </w:r>
      <w:r w:rsidRPr="00D3779F">
        <w:rPr>
          <w:rFonts w:ascii="Times New Roman" w:hAnsi="Times New Roman" w:cs="Times New Roman"/>
          <w:sz w:val="24"/>
          <w:szCs w:val="24"/>
        </w:rPr>
        <w:t>ет, ученик прислушивается». «Учитель ведет урок</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физики, говорит ученику, что следует записывать, ученик начинает писать». «Учитель у доски объясняет ученику, как правил</w:t>
      </w:r>
      <w:r w:rsidRPr="00D3779F">
        <w:rPr>
          <w:rFonts w:ascii="Times New Roman" w:hAnsi="Times New Roman" w:cs="Times New Roman"/>
          <w:sz w:val="24"/>
          <w:szCs w:val="24"/>
        </w:rPr>
        <w:t>ь</w:t>
      </w:r>
      <w:r w:rsidRPr="00D3779F">
        <w:rPr>
          <w:rFonts w:ascii="Times New Roman" w:hAnsi="Times New Roman" w:cs="Times New Roman"/>
          <w:sz w:val="24"/>
          <w:szCs w:val="24"/>
        </w:rPr>
        <w:t>но чертить схему». «Учитель вызвал ученика на уроке физики к доске, дал ему задание. Ученик выполняет задание». «Учитель и ученик стоят у доски. Ученик пишет, а учитель объясняет» и т.д., всего 84% от всех респондентов. Главное действующее лицо сюжетной фотографии было определено в дискурсах концептом «учитель», вокруг которого были выстроены все синтагматические связи. Анализ представленных реакций показал, что респондентами были выявлены: 1) деятельностные характеристики концепта «учитель»: объясняет, говорит, помогает, дает задание, просит выполнить задание и др.; 2) субъект воздействия: ученики, старшеклассники; 3) предмет обучения: урок физики, физико-математический класс; 4) средства и способы обучения: задания, контрольная работа, схема, карточка с заданиями; 5) ценностные параметры деятельности: правильно чертить, что следует записывать, сложный материал, внимательно, персонально и др. Как видим, при сохранении категорийного обобщения – пятикомпонентная вертикальная структура иерархически значимых дискурсивных характеристик – наблюдается иная модификация значения. Наиболее весомым в структуре концепта «учитель» становится компонент «де</w:t>
      </w:r>
      <w:r w:rsidRPr="00D3779F">
        <w:rPr>
          <w:rFonts w:ascii="Times New Roman" w:hAnsi="Times New Roman" w:cs="Times New Roman"/>
          <w:sz w:val="24"/>
          <w:szCs w:val="24"/>
        </w:rPr>
        <w:t>я</w:t>
      </w:r>
      <w:r w:rsidRPr="00D3779F">
        <w:rPr>
          <w:rFonts w:ascii="Times New Roman" w:hAnsi="Times New Roman" w:cs="Times New Roman"/>
          <w:sz w:val="24"/>
          <w:szCs w:val="24"/>
        </w:rPr>
        <w:t>тельность», т.к. другие компоненты выявляют его валентность: субъект воздействия – «для кого (что-то делает)?», предмет деятельности – «какой (урок, класс)?», средства и способы деятельности – «чем (обучает)?, благодаря чему?», ценности деятельности – «как?».</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Менее частотными оказались следующие три типа дискурса. Первый тип -наименование концепта «учитель» синонимичными понятиями. Например: «Идет урок физики. Преподаватель следит, как ученики выполняют сложное задание». «Урок физики или географии. Каждый ученик выполняет свое задание, преподаватель помогает одн</w:t>
      </w:r>
      <w:r w:rsidRPr="00D3779F">
        <w:rPr>
          <w:rFonts w:ascii="Times New Roman" w:hAnsi="Times New Roman" w:cs="Times New Roman"/>
          <w:sz w:val="24"/>
          <w:szCs w:val="24"/>
        </w:rPr>
        <w:t>о</w:t>
      </w:r>
      <w:r w:rsidRPr="00D3779F">
        <w:rPr>
          <w:rFonts w:ascii="Times New Roman" w:hAnsi="Times New Roman" w:cs="Times New Roman"/>
          <w:sz w:val="24"/>
          <w:szCs w:val="24"/>
        </w:rPr>
        <w:t>му». «Проведение урока физики. Учащиеся выполняют полученные задания, преподав</w:t>
      </w:r>
      <w:r w:rsidRPr="00D3779F">
        <w:rPr>
          <w:rFonts w:ascii="Times New Roman" w:hAnsi="Times New Roman" w:cs="Times New Roman"/>
          <w:sz w:val="24"/>
          <w:szCs w:val="24"/>
        </w:rPr>
        <w:t>а</w:t>
      </w:r>
      <w:r w:rsidRPr="00D3779F">
        <w:rPr>
          <w:rFonts w:ascii="Times New Roman" w:hAnsi="Times New Roman" w:cs="Times New Roman"/>
          <w:sz w:val="24"/>
          <w:szCs w:val="24"/>
        </w:rPr>
        <w:t>тель контролирует этот процесс». «Преподаватель проводит контрольную работу, помог</w:t>
      </w:r>
      <w:r w:rsidRPr="00D3779F">
        <w:rPr>
          <w:rFonts w:ascii="Times New Roman" w:hAnsi="Times New Roman" w:cs="Times New Roman"/>
          <w:sz w:val="24"/>
          <w:szCs w:val="24"/>
        </w:rPr>
        <w:t>а</w:t>
      </w:r>
      <w:r w:rsidRPr="00D3779F">
        <w:rPr>
          <w:rFonts w:ascii="Times New Roman" w:hAnsi="Times New Roman" w:cs="Times New Roman"/>
          <w:sz w:val="24"/>
          <w:szCs w:val="24"/>
        </w:rPr>
        <w:t>ет разобраться в непонятном материале». «Педагог указывает ученику на доску, а ученик готовится писать». «Руководитель контролирует, что пишет ученик на доске». «Усатый преподаватель тычет пальцем в доску и смотрит на ученика, который что-то написал на доске». «Преподаватель смотрит на ученика, который стоит у доски». «Мужчина ведет занятие». «Парень у доски собирается что-то написать по просьбе преподавателя». «Пед</w:t>
      </w:r>
      <w:r w:rsidRPr="00D3779F">
        <w:rPr>
          <w:rFonts w:ascii="Times New Roman" w:hAnsi="Times New Roman" w:cs="Times New Roman"/>
          <w:sz w:val="24"/>
          <w:szCs w:val="24"/>
        </w:rPr>
        <w:t>а</w:t>
      </w:r>
      <w:r w:rsidRPr="00D3779F">
        <w:rPr>
          <w:rFonts w:ascii="Times New Roman" w:hAnsi="Times New Roman" w:cs="Times New Roman"/>
          <w:sz w:val="24"/>
          <w:szCs w:val="24"/>
        </w:rPr>
        <w:t>гог объясняет тему у доски и просит ученика подумать». «Преподаватель спрашивает уч</w:t>
      </w:r>
      <w:r w:rsidRPr="00D3779F">
        <w:rPr>
          <w:rFonts w:ascii="Times New Roman" w:hAnsi="Times New Roman" w:cs="Times New Roman"/>
          <w:sz w:val="24"/>
          <w:szCs w:val="24"/>
        </w:rPr>
        <w:t>е</w:t>
      </w:r>
      <w:r w:rsidRPr="00D3779F">
        <w:rPr>
          <w:rFonts w:ascii="Times New Roman" w:hAnsi="Times New Roman" w:cs="Times New Roman"/>
          <w:sz w:val="24"/>
          <w:szCs w:val="24"/>
        </w:rPr>
        <w:t>ника, а ученик пытается что-либо написать на доске». «На уроке физики преподаватель пытается что-то объяснить ученику» и др. всего 9% от общего числа респондентов. Структура этого типа дискурса аналогична частотному варианту дискурсивных характ</w:t>
      </w:r>
      <w:r w:rsidRPr="00D3779F">
        <w:rPr>
          <w:rFonts w:ascii="Times New Roman" w:hAnsi="Times New Roman" w:cs="Times New Roman"/>
          <w:sz w:val="24"/>
          <w:szCs w:val="24"/>
        </w:rPr>
        <w:t>е</w:t>
      </w:r>
      <w:r w:rsidRPr="00D3779F">
        <w:rPr>
          <w:rFonts w:ascii="Times New Roman" w:hAnsi="Times New Roman" w:cs="Times New Roman"/>
          <w:sz w:val="24"/>
          <w:szCs w:val="24"/>
        </w:rPr>
        <w:t>ристик концепта «учитель». Происходит лишь замена «тела» знака синонимами, при этом дополнительные дефинитивные характеристики в полученных дискурсах не реализуются, т.е. преподаватель – не вузовский, педагог – не воспитывает, а руководитель, вероятно, классный. Появившаяся, казалось бы, характеристика субъекта деятельности – «мужчина» (0,4%), в синонимическом ряду «учитель – преподаватель – педагог – руководитель – мужчина», на наш взгляд, лишь нивелирует статусные характеристики профессии.</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Второй менее частотный тип – «непонятый дискурс», в котором респонденты неад</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кватно определили место сюжетной коллизии, а именно не дифференцировали школу и вуз. Например: «Студенты занимаются на занятиях. Выполняют задания внимательно и </w:t>
      </w:r>
      <w:r w:rsidRPr="00D3779F">
        <w:rPr>
          <w:rFonts w:ascii="Times New Roman" w:hAnsi="Times New Roman" w:cs="Times New Roman"/>
          <w:sz w:val="24"/>
          <w:szCs w:val="24"/>
        </w:rPr>
        <w:lastRenderedPageBreak/>
        <w:t>сосредоточенно.</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Педагог объясняет одному студенту задание». «Самостоятельная работа студентов. Они читают, знакомятся с материалом. Некоторые обращаются за помощью к преподавателю». «Идет семинарское занятие, студенты выполняют самостоятельную р</w:t>
      </w:r>
      <w:r w:rsidRPr="00D3779F">
        <w:rPr>
          <w:rFonts w:ascii="Times New Roman" w:hAnsi="Times New Roman" w:cs="Times New Roman"/>
          <w:sz w:val="24"/>
          <w:szCs w:val="24"/>
        </w:rPr>
        <w:t>а</w:t>
      </w:r>
      <w:r w:rsidRPr="00D3779F">
        <w:rPr>
          <w:rFonts w:ascii="Times New Roman" w:hAnsi="Times New Roman" w:cs="Times New Roman"/>
          <w:sz w:val="24"/>
          <w:szCs w:val="24"/>
        </w:rPr>
        <w:t>боту по карточкам. Студент попросил преподавателя пояснить</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вопрос, преподаватель ч</w:t>
      </w:r>
      <w:r w:rsidRPr="00D3779F">
        <w:rPr>
          <w:rFonts w:ascii="Times New Roman" w:hAnsi="Times New Roman" w:cs="Times New Roman"/>
          <w:sz w:val="24"/>
          <w:szCs w:val="24"/>
        </w:rPr>
        <w:t>и</w:t>
      </w:r>
      <w:r w:rsidRPr="00D3779F">
        <w:rPr>
          <w:rFonts w:ascii="Times New Roman" w:hAnsi="Times New Roman" w:cs="Times New Roman"/>
          <w:sz w:val="24"/>
          <w:szCs w:val="24"/>
        </w:rPr>
        <w:t>тает задание». «Идет занятие, практическая работа. Преподаватель ходит по рядам и п</w:t>
      </w:r>
      <w:r w:rsidRPr="00D3779F">
        <w:rPr>
          <w:rFonts w:ascii="Times New Roman" w:hAnsi="Times New Roman" w:cs="Times New Roman"/>
          <w:sz w:val="24"/>
          <w:szCs w:val="24"/>
        </w:rPr>
        <w:t>о</w:t>
      </w:r>
      <w:r w:rsidRPr="00D3779F">
        <w:rPr>
          <w:rFonts w:ascii="Times New Roman" w:hAnsi="Times New Roman" w:cs="Times New Roman"/>
          <w:sz w:val="24"/>
          <w:szCs w:val="24"/>
        </w:rPr>
        <w:t>могает студентам разобраться с заданием». «Преподаватель ведет занятие. Идет ко</w:t>
      </w:r>
      <w:r w:rsidRPr="00D3779F">
        <w:rPr>
          <w:rFonts w:ascii="Times New Roman" w:hAnsi="Times New Roman" w:cs="Times New Roman"/>
          <w:sz w:val="24"/>
          <w:szCs w:val="24"/>
        </w:rPr>
        <w:t>н</w:t>
      </w:r>
      <w:r w:rsidRPr="00D3779F">
        <w:rPr>
          <w:rFonts w:ascii="Times New Roman" w:hAnsi="Times New Roman" w:cs="Times New Roman"/>
          <w:sz w:val="24"/>
          <w:szCs w:val="24"/>
        </w:rPr>
        <w:t>трольная работа. Преподаватель отобрал у студента шпаргалку. Студент на второй парте списывает у соседа». «Студент отвечает у доски, но видимо неправильно. Учитель подн</w:t>
      </w:r>
      <w:r w:rsidRPr="00D3779F">
        <w:rPr>
          <w:rFonts w:ascii="Times New Roman" w:hAnsi="Times New Roman" w:cs="Times New Roman"/>
          <w:sz w:val="24"/>
          <w:szCs w:val="24"/>
        </w:rPr>
        <w:t>я</w:t>
      </w:r>
      <w:r w:rsidRPr="00D3779F">
        <w:rPr>
          <w:rFonts w:ascii="Times New Roman" w:hAnsi="Times New Roman" w:cs="Times New Roman"/>
          <w:sz w:val="24"/>
          <w:szCs w:val="24"/>
        </w:rPr>
        <w:t>тым вверх пальцем призывает задуматься над ответом». «Преподаватель поясняет студе</w:t>
      </w:r>
      <w:r w:rsidRPr="00D3779F">
        <w:rPr>
          <w:rFonts w:ascii="Times New Roman" w:hAnsi="Times New Roman" w:cs="Times New Roman"/>
          <w:sz w:val="24"/>
          <w:szCs w:val="24"/>
        </w:rPr>
        <w:t>н</w:t>
      </w:r>
      <w:r w:rsidRPr="00D3779F">
        <w:rPr>
          <w:rFonts w:ascii="Times New Roman" w:hAnsi="Times New Roman" w:cs="Times New Roman"/>
          <w:sz w:val="24"/>
          <w:szCs w:val="24"/>
        </w:rPr>
        <w:t>ту какое-то особо важное задание, заостряет</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внимание на каком-то важном моменте». «Преподаватель и студент стоят у доски. Студент что-то пишет, преподаватель предупр</w:t>
      </w:r>
      <w:r w:rsidRPr="00D3779F">
        <w:rPr>
          <w:rFonts w:ascii="Times New Roman" w:hAnsi="Times New Roman" w:cs="Times New Roman"/>
          <w:sz w:val="24"/>
          <w:szCs w:val="24"/>
        </w:rPr>
        <w:t>е</w:t>
      </w:r>
      <w:r w:rsidRPr="00D3779F">
        <w:rPr>
          <w:rFonts w:ascii="Times New Roman" w:hAnsi="Times New Roman" w:cs="Times New Roman"/>
          <w:sz w:val="24"/>
          <w:szCs w:val="24"/>
        </w:rPr>
        <w:t>ждает его, чтобы он не сделал ошибку» – всего 9% реакций респондентов. Размытость дискурсивных характеристик концепта «учитель – преподаватель» проявляется, в первую очередь, в смене субъекта деятельности или в существовании параллельно двух субъе</w:t>
      </w:r>
      <w:r w:rsidRPr="00D3779F">
        <w:rPr>
          <w:rFonts w:ascii="Times New Roman" w:hAnsi="Times New Roman" w:cs="Times New Roman"/>
          <w:sz w:val="24"/>
          <w:szCs w:val="24"/>
        </w:rPr>
        <w:t>к</w:t>
      </w:r>
      <w:r w:rsidRPr="00D3779F">
        <w:rPr>
          <w:rFonts w:ascii="Times New Roman" w:hAnsi="Times New Roman" w:cs="Times New Roman"/>
          <w:sz w:val="24"/>
          <w:szCs w:val="24"/>
        </w:rPr>
        <w:t>тов: «студенты занимаются на занятиях» или «студент пишет, а преподаватель предупр</w:t>
      </w:r>
      <w:r w:rsidRPr="00D3779F">
        <w:rPr>
          <w:rFonts w:ascii="Times New Roman" w:hAnsi="Times New Roman" w:cs="Times New Roman"/>
          <w:sz w:val="24"/>
          <w:szCs w:val="24"/>
        </w:rPr>
        <w:t>е</w:t>
      </w:r>
      <w:r w:rsidRPr="00D3779F">
        <w:rPr>
          <w:rFonts w:ascii="Times New Roman" w:hAnsi="Times New Roman" w:cs="Times New Roman"/>
          <w:sz w:val="24"/>
          <w:szCs w:val="24"/>
        </w:rPr>
        <w:t>ждает» и т.п. Во-вторых, «обратная» синонимия субъекта деятельности, т.к. были получ</w:t>
      </w:r>
      <w:r w:rsidRPr="00D3779F">
        <w:rPr>
          <w:rFonts w:ascii="Times New Roman" w:hAnsi="Times New Roman" w:cs="Times New Roman"/>
          <w:sz w:val="24"/>
          <w:szCs w:val="24"/>
        </w:rPr>
        <w:t>е</w:t>
      </w:r>
      <w:r w:rsidRPr="00D3779F">
        <w:rPr>
          <w:rFonts w:ascii="Times New Roman" w:hAnsi="Times New Roman" w:cs="Times New Roman"/>
          <w:sz w:val="24"/>
          <w:szCs w:val="24"/>
        </w:rPr>
        <w:t>ны и реакции «педагог, учитель» (0,8%), а не только преподаватель (если это вуз).</w:t>
      </w:r>
      <w:r w:rsidR="00BE44B4">
        <w:rPr>
          <w:rFonts w:ascii="Times New Roman" w:hAnsi="Times New Roman" w:cs="Times New Roman"/>
          <w:sz w:val="24"/>
          <w:szCs w:val="24"/>
        </w:rPr>
        <w:t xml:space="preserve">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Третий малочастотный тип – полная смена субъекта дискурса (всего 2% всех ре</w:t>
      </w:r>
      <w:r w:rsidRPr="00D3779F">
        <w:rPr>
          <w:rFonts w:ascii="Times New Roman" w:hAnsi="Times New Roman" w:cs="Times New Roman"/>
          <w:sz w:val="24"/>
          <w:szCs w:val="24"/>
        </w:rPr>
        <w:t>с</w:t>
      </w:r>
      <w:r w:rsidRPr="00D3779F">
        <w:rPr>
          <w:rFonts w:ascii="Times New Roman" w:hAnsi="Times New Roman" w:cs="Times New Roman"/>
          <w:sz w:val="24"/>
          <w:szCs w:val="24"/>
        </w:rPr>
        <w:t>пондентов). Например: «Мальчики занимаются в классе». «Юноши сидят за партами». «Это оболтусы». «Молодые люди списывают». «Симпатичный молодой человек». «Чел на контрольной». Частично категорийные отношения структуры концепта «учитель» сохр</w:t>
      </w:r>
      <w:r w:rsidRPr="00D3779F">
        <w:rPr>
          <w:rFonts w:ascii="Times New Roman" w:hAnsi="Times New Roman" w:cs="Times New Roman"/>
          <w:sz w:val="24"/>
          <w:szCs w:val="24"/>
        </w:rPr>
        <w:t>а</w:t>
      </w:r>
      <w:r w:rsidRPr="00D3779F">
        <w:rPr>
          <w:rFonts w:ascii="Times New Roman" w:hAnsi="Times New Roman" w:cs="Times New Roman"/>
          <w:sz w:val="24"/>
          <w:szCs w:val="24"/>
        </w:rPr>
        <w:t>нены через предметные характеристики (класс, парты, контрольная) и деятельность (сп</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сывают). Но отсутствие адекватной ономастической репрезентации, отсутствие фиксации «тела» знака разрушает концепт.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результате анализа серии фотографий (2 стимула), репрезентирующих концепт «преподаватель», была выявлена в частотных реакциях ономастическая деструкция. Именно эта серия продемонстрировала тенденцию к смене «тела» знака на более обо</w:t>
      </w:r>
      <w:r w:rsidRPr="00D3779F">
        <w:rPr>
          <w:rFonts w:ascii="Times New Roman" w:hAnsi="Times New Roman" w:cs="Times New Roman"/>
          <w:sz w:val="24"/>
          <w:szCs w:val="24"/>
        </w:rPr>
        <w:t>б</w:t>
      </w:r>
      <w:r w:rsidRPr="00D3779F">
        <w:rPr>
          <w:rFonts w:ascii="Times New Roman" w:hAnsi="Times New Roman" w:cs="Times New Roman"/>
          <w:sz w:val="24"/>
          <w:szCs w:val="24"/>
        </w:rPr>
        <w:t>щенный вариант гендерной характеристики – «мужчина» и «женщина». Например: «Мужчина что-то говорит, 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студенты внимательно его слушают». «Мужчина на конф</w:t>
      </w:r>
      <w:r w:rsidRPr="00D3779F">
        <w:rPr>
          <w:rFonts w:ascii="Times New Roman" w:hAnsi="Times New Roman" w:cs="Times New Roman"/>
          <w:sz w:val="24"/>
          <w:szCs w:val="24"/>
        </w:rPr>
        <w:t>е</w:t>
      </w:r>
      <w:r w:rsidRPr="00D3779F">
        <w:rPr>
          <w:rFonts w:ascii="Times New Roman" w:hAnsi="Times New Roman" w:cs="Times New Roman"/>
          <w:sz w:val="24"/>
          <w:szCs w:val="24"/>
        </w:rPr>
        <w:t>ренции либо совещании что-то объясняет, его внимательно слушают». «Мужчина ведет занятие. Присутствующие сидят за столом и смотрят на него». «Мужчина и две девушки разговаривают. У них хорошее настроение». «Мужчина в расцвете сил сообщает прису</w:t>
      </w:r>
      <w:r w:rsidRPr="00D3779F">
        <w:rPr>
          <w:rFonts w:ascii="Times New Roman" w:hAnsi="Times New Roman" w:cs="Times New Roman"/>
          <w:sz w:val="24"/>
          <w:szCs w:val="24"/>
        </w:rPr>
        <w:t>т</w:t>
      </w:r>
      <w:r w:rsidRPr="00D3779F">
        <w:rPr>
          <w:rFonts w:ascii="Times New Roman" w:hAnsi="Times New Roman" w:cs="Times New Roman"/>
          <w:sz w:val="24"/>
          <w:szCs w:val="24"/>
        </w:rPr>
        <w:t>ствующим хорошую новость либо что-то объясняет». «Высокий, хорошо одетый мужчина обсуждает со своими студентами какую-то тему». «Женщина объясняет студенткам н</w:t>
      </w:r>
      <w:r w:rsidRPr="00D3779F">
        <w:rPr>
          <w:rFonts w:ascii="Times New Roman" w:hAnsi="Times New Roman" w:cs="Times New Roman"/>
          <w:sz w:val="24"/>
          <w:szCs w:val="24"/>
        </w:rPr>
        <w:t>о</w:t>
      </w:r>
      <w:r w:rsidRPr="00D3779F">
        <w:rPr>
          <w:rFonts w:ascii="Times New Roman" w:hAnsi="Times New Roman" w:cs="Times New Roman"/>
          <w:sz w:val="24"/>
          <w:szCs w:val="24"/>
        </w:rPr>
        <w:t>вую тему или практику». «Идет семинарское занятие. Женщина, жестикулируя, что-то объясняет». «В институте на лекции женщина-преподавательница приводит какие-то примеры» и др. На наш взгляд, к этой группе дискурсивных реакций следует отнести и те, в которых словообразовательно подчеркивается гендерная характеристика (женщина). «Учительница объясняет группе девушек – студенток новый материал». «Преподавател</w:t>
      </w:r>
      <w:r w:rsidRPr="00D3779F">
        <w:rPr>
          <w:rFonts w:ascii="Times New Roman" w:hAnsi="Times New Roman" w:cs="Times New Roman"/>
          <w:sz w:val="24"/>
          <w:szCs w:val="24"/>
        </w:rPr>
        <w:t>ь</w:t>
      </w:r>
      <w:r w:rsidRPr="00D3779F">
        <w:rPr>
          <w:rFonts w:ascii="Times New Roman" w:hAnsi="Times New Roman" w:cs="Times New Roman"/>
          <w:sz w:val="24"/>
          <w:szCs w:val="24"/>
        </w:rPr>
        <w:t>ница на семинаре у студентов старшего курса. Обращается не ко всем, поэтому некоторые не слушают ее, а улыбаются». «Преподавательница читает лекцию студентам. Она укр</w:t>
      </w:r>
      <w:r w:rsidRPr="00D3779F">
        <w:rPr>
          <w:rFonts w:ascii="Times New Roman" w:hAnsi="Times New Roman" w:cs="Times New Roman"/>
          <w:sz w:val="24"/>
          <w:szCs w:val="24"/>
        </w:rPr>
        <w:t>а</w:t>
      </w:r>
      <w:r w:rsidRPr="00D3779F">
        <w:rPr>
          <w:rFonts w:ascii="Times New Roman" w:hAnsi="Times New Roman" w:cs="Times New Roman"/>
          <w:sz w:val="24"/>
          <w:szCs w:val="24"/>
        </w:rPr>
        <w:t>шает свой лекционный материал жестами. Студенты слушают ее с особым интересом» и др., 57% реакций от всего числа респондентов. Замена «тела» знака на социально усто</w:t>
      </w:r>
      <w:r w:rsidRPr="00D3779F">
        <w:rPr>
          <w:rFonts w:ascii="Times New Roman" w:hAnsi="Times New Roman" w:cs="Times New Roman"/>
          <w:sz w:val="24"/>
          <w:szCs w:val="24"/>
        </w:rPr>
        <w:t>й</w:t>
      </w:r>
      <w:r w:rsidRPr="00D3779F">
        <w:rPr>
          <w:rFonts w:ascii="Times New Roman" w:hAnsi="Times New Roman" w:cs="Times New Roman"/>
          <w:sz w:val="24"/>
          <w:szCs w:val="24"/>
        </w:rPr>
        <w:t>чивую для российского менталитета характеристику по гендеру свидетельствует стру</w:t>
      </w:r>
      <w:r w:rsidRPr="00D3779F">
        <w:rPr>
          <w:rFonts w:ascii="Times New Roman" w:hAnsi="Times New Roman" w:cs="Times New Roman"/>
          <w:sz w:val="24"/>
          <w:szCs w:val="24"/>
        </w:rPr>
        <w:t>к</w:t>
      </w:r>
      <w:r w:rsidRPr="00D3779F">
        <w:rPr>
          <w:rFonts w:ascii="Times New Roman" w:hAnsi="Times New Roman" w:cs="Times New Roman"/>
          <w:sz w:val="24"/>
          <w:szCs w:val="24"/>
        </w:rPr>
        <w:t>турной диффузности концепта «преподаватель». Хотя выделенные системные характер</w:t>
      </w:r>
      <w:r w:rsidRPr="00D3779F">
        <w:rPr>
          <w:rFonts w:ascii="Times New Roman" w:hAnsi="Times New Roman" w:cs="Times New Roman"/>
          <w:sz w:val="24"/>
          <w:szCs w:val="24"/>
        </w:rPr>
        <w:t>и</w:t>
      </w:r>
      <w:r w:rsidRPr="00D3779F">
        <w:rPr>
          <w:rFonts w:ascii="Times New Roman" w:hAnsi="Times New Roman" w:cs="Times New Roman"/>
          <w:sz w:val="24"/>
          <w:szCs w:val="24"/>
        </w:rPr>
        <w:t>стики частично реализуются в аналогичной концепту «учитель» структуре (деятельнос</w:t>
      </w:r>
      <w:r w:rsidRPr="00D3779F">
        <w:rPr>
          <w:rFonts w:ascii="Times New Roman" w:hAnsi="Times New Roman" w:cs="Times New Roman"/>
          <w:sz w:val="24"/>
          <w:szCs w:val="24"/>
        </w:rPr>
        <w:t>т</w:t>
      </w:r>
      <w:r w:rsidRPr="00D3779F">
        <w:rPr>
          <w:rFonts w:ascii="Times New Roman" w:hAnsi="Times New Roman" w:cs="Times New Roman"/>
          <w:sz w:val="24"/>
          <w:szCs w:val="24"/>
        </w:rPr>
        <w:t xml:space="preserve">ная характеристика и т.д.) и в номинации, на кого направлена деятельность – студенты, студентки.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Ономастическая адекватность имени знака зафиксирована в 27% дискурсивных р</w:t>
      </w:r>
      <w:r w:rsidRPr="00D3779F">
        <w:rPr>
          <w:rFonts w:ascii="Times New Roman" w:hAnsi="Times New Roman" w:cs="Times New Roman"/>
          <w:sz w:val="24"/>
          <w:szCs w:val="24"/>
        </w:rPr>
        <w:t>е</w:t>
      </w:r>
      <w:r w:rsidRPr="00D3779F">
        <w:rPr>
          <w:rFonts w:ascii="Times New Roman" w:hAnsi="Times New Roman" w:cs="Times New Roman"/>
          <w:sz w:val="24"/>
          <w:szCs w:val="24"/>
        </w:rPr>
        <w:t>акций респондентов. Например: «Преподаватель объясняет студентам новый материал. Студенты внимательно слушают и записывают». «Идет лекция. Студенты улыбаются и слушают преподавателя». «Студенты внимательно слушают преподавателя». «Преподав</w:t>
      </w:r>
      <w:r w:rsidRPr="00D3779F">
        <w:rPr>
          <w:rFonts w:ascii="Times New Roman" w:hAnsi="Times New Roman" w:cs="Times New Roman"/>
          <w:sz w:val="24"/>
          <w:szCs w:val="24"/>
        </w:rPr>
        <w:t>а</w:t>
      </w:r>
      <w:r w:rsidRPr="00D3779F">
        <w:rPr>
          <w:rFonts w:ascii="Times New Roman" w:hAnsi="Times New Roman" w:cs="Times New Roman"/>
          <w:sz w:val="24"/>
          <w:szCs w:val="24"/>
        </w:rPr>
        <w:lastRenderedPageBreak/>
        <w:t>тель на лекции объясняет новый материал, а студенты слушают». «Преподаватель объя</w:t>
      </w:r>
      <w:r w:rsidRPr="00D3779F">
        <w:rPr>
          <w:rFonts w:ascii="Times New Roman" w:hAnsi="Times New Roman" w:cs="Times New Roman"/>
          <w:sz w:val="24"/>
          <w:szCs w:val="24"/>
        </w:rPr>
        <w:t>с</w:t>
      </w:r>
      <w:r w:rsidRPr="00D3779F">
        <w:rPr>
          <w:rFonts w:ascii="Times New Roman" w:hAnsi="Times New Roman" w:cs="Times New Roman"/>
          <w:sz w:val="24"/>
          <w:szCs w:val="24"/>
        </w:rPr>
        <w:t>няет материал на занятии». Дискурсивные характеристики соответствуют аналогичным концепта «учитель».</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Две менее частотные группы фиксируют 1) замену «тела» знака адекватными и н</w:t>
      </w:r>
      <w:r w:rsidRPr="00D3779F">
        <w:rPr>
          <w:rFonts w:ascii="Times New Roman" w:hAnsi="Times New Roman" w:cs="Times New Roman"/>
          <w:sz w:val="24"/>
          <w:szCs w:val="24"/>
        </w:rPr>
        <w:t>е</w:t>
      </w:r>
      <w:r w:rsidRPr="00D3779F">
        <w:rPr>
          <w:rFonts w:ascii="Times New Roman" w:hAnsi="Times New Roman" w:cs="Times New Roman"/>
          <w:sz w:val="24"/>
          <w:szCs w:val="24"/>
        </w:rPr>
        <w:t>адекватными синонимами (9%) и 2) абстрагирование ситуации вплоть до исчезновения субъекта деятельности (7%). Примеры по первой малочастотной группе: «Профессор п</w:t>
      </w:r>
      <w:r w:rsidRPr="00D3779F">
        <w:rPr>
          <w:rFonts w:ascii="Times New Roman" w:hAnsi="Times New Roman" w:cs="Times New Roman"/>
          <w:sz w:val="24"/>
          <w:szCs w:val="24"/>
        </w:rPr>
        <w:t>е</w:t>
      </w:r>
      <w:r w:rsidRPr="00D3779F">
        <w:rPr>
          <w:rFonts w:ascii="Times New Roman" w:hAnsi="Times New Roman" w:cs="Times New Roman"/>
          <w:sz w:val="24"/>
          <w:szCs w:val="24"/>
        </w:rPr>
        <w:t>ред студентами и преподавателями выступает с проблемами оптимизации образовател</w:t>
      </w:r>
      <w:r w:rsidRPr="00D3779F">
        <w:rPr>
          <w:rFonts w:ascii="Times New Roman" w:hAnsi="Times New Roman" w:cs="Times New Roman"/>
          <w:sz w:val="24"/>
          <w:szCs w:val="24"/>
        </w:rPr>
        <w:t>ь</w:t>
      </w:r>
      <w:r w:rsidRPr="00D3779F">
        <w:rPr>
          <w:rFonts w:ascii="Times New Roman" w:hAnsi="Times New Roman" w:cs="Times New Roman"/>
          <w:sz w:val="24"/>
          <w:szCs w:val="24"/>
        </w:rPr>
        <w:t>ного процесса». «Обсуждение проблем образования. Председатель выступает перед вс</w:t>
      </w:r>
      <w:r w:rsidRPr="00D3779F">
        <w:rPr>
          <w:rFonts w:ascii="Times New Roman" w:hAnsi="Times New Roman" w:cs="Times New Roman"/>
          <w:sz w:val="24"/>
          <w:szCs w:val="24"/>
        </w:rPr>
        <w:t>е</w:t>
      </w:r>
      <w:r w:rsidRPr="00D3779F">
        <w:rPr>
          <w:rFonts w:ascii="Times New Roman" w:hAnsi="Times New Roman" w:cs="Times New Roman"/>
          <w:sz w:val="24"/>
          <w:szCs w:val="24"/>
        </w:rPr>
        <w:t>ми». «Директор разговаривает с подчиненными, которые внимательно его слушают». «Ректор проводит конференцию. Присутствующие внимательно его слушают». «Упра</w:t>
      </w:r>
      <w:r w:rsidRPr="00D3779F">
        <w:rPr>
          <w:rFonts w:ascii="Times New Roman" w:hAnsi="Times New Roman" w:cs="Times New Roman"/>
          <w:sz w:val="24"/>
          <w:szCs w:val="24"/>
        </w:rPr>
        <w:t>в</w:t>
      </w:r>
      <w:r w:rsidRPr="00D3779F">
        <w:rPr>
          <w:rFonts w:ascii="Times New Roman" w:hAnsi="Times New Roman" w:cs="Times New Roman"/>
          <w:sz w:val="24"/>
          <w:szCs w:val="24"/>
        </w:rPr>
        <w:t>ляющее лицо – мужчина ведет какое-то собрание, посвященное изложению узкой темы» и др. Примеры по второй малочастотной группе: «Идет</w:t>
      </w:r>
      <w:r w:rsidRPr="00D3779F">
        <w:rPr>
          <w:rFonts w:ascii="Times New Roman" w:hAnsi="Times New Roman" w:cs="Times New Roman"/>
          <w:b/>
          <w:bCs/>
          <w:sz w:val="24"/>
          <w:szCs w:val="24"/>
        </w:rPr>
        <w:t xml:space="preserve"> </w:t>
      </w:r>
      <w:r w:rsidRPr="00D3779F">
        <w:rPr>
          <w:rFonts w:ascii="Times New Roman" w:hAnsi="Times New Roman" w:cs="Times New Roman"/>
          <w:sz w:val="24"/>
          <w:szCs w:val="24"/>
        </w:rPr>
        <w:t>собрание, обсуждение какого-то важного вопроса». «Идет обсуждение какого-то интересного вопроса». «Идет обсуждение какого-то вопроса». «Идет лекция». «Идет занятие».</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результате анализа серии фотографий (4 стимула), репрезентирующих концепт «педагог» с актуализацией семантики «воспитывает» как «педагога дошкольного образ</w:t>
      </w:r>
      <w:r w:rsidRPr="00D3779F">
        <w:rPr>
          <w:rFonts w:ascii="Times New Roman" w:hAnsi="Times New Roman" w:cs="Times New Roman"/>
          <w:sz w:val="24"/>
          <w:szCs w:val="24"/>
        </w:rPr>
        <w:t>о</w:t>
      </w:r>
      <w:r w:rsidRPr="00D3779F">
        <w:rPr>
          <w:rFonts w:ascii="Times New Roman" w:hAnsi="Times New Roman" w:cs="Times New Roman"/>
          <w:sz w:val="24"/>
          <w:szCs w:val="24"/>
        </w:rPr>
        <w:t>вательного учреждения», были получены следующие результаты. Наиболее частотную характеристику (ряд значимых компонентов) концепт «педагог» получил через «тело» знака «преподаватель» и «учитель», с дискурсивной структурой концепта «учитель», представленной выше. Примеры: «Преподаватель контролирует работу ребенка на уроке рисования». «Преподаватель в детском саду рассматривает творческую работу ребенка». Учительница на уроке рисования проверяет работы ученика. Остальные дети, младшие школьники, продолжают работать над своими рисунками». «Учитель ведет кружок рис</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вания, смотрит, помогает детям». «Идет урок музыки, все очень увлечены, учительница играет на баяне». «Дети занимаются творчеством под руководством учительницы». «Дети учатся вышивать, вязать. Учитель приобщает детей к русской культуре» и др., всего 44% реакций.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Подобные дискурсивные характеристики получила и группа реакций с номинацией концепта «воспитатель /воспитательница» – всего 32 % от общего числа респондентов. «Девочки занимаются рукоделием под руководством воспитательницы. Дети приобщаю</w:t>
      </w:r>
      <w:r w:rsidRPr="00D3779F">
        <w:rPr>
          <w:rFonts w:ascii="Times New Roman" w:hAnsi="Times New Roman" w:cs="Times New Roman"/>
          <w:sz w:val="24"/>
          <w:szCs w:val="24"/>
        </w:rPr>
        <w:t>т</w:t>
      </w:r>
      <w:r w:rsidRPr="00D3779F">
        <w:rPr>
          <w:rFonts w:ascii="Times New Roman" w:hAnsi="Times New Roman" w:cs="Times New Roman"/>
          <w:sz w:val="24"/>
          <w:szCs w:val="24"/>
        </w:rPr>
        <w:t>ся к творчеству». «Дети и их воспитатель, одетые в костюмы, занимаются вышиванием и вязанием. Дети увлечены своим занятием». «Девочки 4-6 лет вместе с воспитателем в н</w:t>
      </w:r>
      <w:r w:rsidRPr="00D3779F">
        <w:rPr>
          <w:rFonts w:ascii="Times New Roman" w:hAnsi="Times New Roman" w:cs="Times New Roman"/>
          <w:sz w:val="24"/>
          <w:szCs w:val="24"/>
        </w:rPr>
        <w:t>а</w:t>
      </w:r>
      <w:r w:rsidRPr="00D3779F">
        <w:rPr>
          <w:rFonts w:ascii="Times New Roman" w:hAnsi="Times New Roman" w:cs="Times New Roman"/>
          <w:sz w:val="24"/>
          <w:szCs w:val="24"/>
        </w:rPr>
        <w:t>родных костюмах, девочки</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сидят на стульчиках с рукоделием в руках. Воспитательница стоит за их спинами рядом с колыбелью». «Группа детей занимается рисованием под р</w:t>
      </w:r>
      <w:r w:rsidRPr="00D3779F">
        <w:rPr>
          <w:rFonts w:ascii="Times New Roman" w:hAnsi="Times New Roman" w:cs="Times New Roman"/>
          <w:sz w:val="24"/>
          <w:szCs w:val="24"/>
        </w:rPr>
        <w:t>у</w:t>
      </w:r>
      <w:r w:rsidRPr="00D3779F">
        <w:rPr>
          <w:rFonts w:ascii="Times New Roman" w:hAnsi="Times New Roman" w:cs="Times New Roman"/>
          <w:sz w:val="24"/>
          <w:szCs w:val="24"/>
        </w:rPr>
        <w:t>ководством воспитательницы».</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Третья частотная группа с адекватной ономастической характеристикой «педагог» –</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15% реакций: «Педагог с ученицей в комнате-музее показывает, каким образом нужно ставить чугун в печку. Ученица держит ухват, а педагог ей помогает». «Педагог с детьми занимается рисованием». «Педагог наблюдает за работой детей» и др.</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Малочастотные группы аналогичны по деструкции дискурса номинаций «учитель» и «преподаватель». К ним относятся: 1) смена субъекта дискурса</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(на «дети»); 2) замена ад</w:t>
      </w:r>
      <w:r w:rsidRPr="00D3779F">
        <w:rPr>
          <w:rFonts w:ascii="Times New Roman" w:hAnsi="Times New Roman" w:cs="Times New Roman"/>
          <w:sz w:val="24"/>
          <w:szCs w:val="24"/>
        </w:rPr>
        <w:t>е</w:t>
      </w:r>
      <w:r w:rsidRPr="00D3779F">
        <w:rPr>
          <w:rFonts w:ascii="Times New Roman" w:hAnsi="Times New Roman" w:cs="Times New Roman"/>
          <w:sz w:val="24"/>
          <w:szCs w:val="24"/>
        </w:rPr>
        <w:t>кватными и неадекватными синонимами («преподаватель», «руководитель кружка», «женщина», «бабушка» и др.); 3) абстрагирование ситуации («занятие по рисованию», «урок вязания» и др.).</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Итак, системные и дискурсивные характеристики концептов педагогической пр</w:t>
      </w:r>
      <w:r w:rsidRPr="00D3779F">
        <w:rPr>
          <w:rFonts w:ascii="Times New Roman" w:hAnsi="Times New Roman" w:cs="Times New Roman"/>
          <w:sz w:val="24"/>
          <w:szCs w:val="24"/>
        </w:rPr>
        <w:t>о</w:t>
      </w:r>
      <w:r w:rsidRPr="00D3779F">
        <w:rPr>
          <w:rFonts w:ascii="Times New Roman" w:hAnsi="Times New Roman" w:cs="Times New Roman"/>
          <w:sz w:val="24"/>
          <w:szCs w:val="24"/>
        </w:rPr>
        <w:t>фессии имеют структурное соответствие как аналогичные когнитивные образования, при этом различаются содержательно с модификацией структурных зависимостей. В сопо</w:t>
      </w:r>
      <w:r w:rsidRPr="00D3779F">
        <w:rPr>
          <w:rFonts w:ascii="Times New Roman" w:hAnsi="Times New Roman" w:cs="Times New Roman"/>
          <w:sz w:val="24"/>
          <w:szCs w:val="24"/>
        </w:rPr>
        <w:t>с</w:t>
      </w:r>
      <w:r w:rsidRPr="00D3779F">
        <w:rPr>
          <w:rFonts w:ascii="Times New Roman" w:hAnsi="Times New Roman" w:cs="Times New Roman"/>
          <w:sz w:val="24"/>
          <w:szCs w:val="24"/>
        </w:rPr>
        <w:t>тавлении с системными дискурсивные характеристики концептов педагогической профе</w:t>
      </w:r>
      <w:r w:rsidRPr="00D3779F">
        <w:rPr>
          <w:rFonts w:ascii="Times New Roman" w:hAnsi="Times New Roman" w:cs="Times New Roman"/>
          <w:sz w:val="24"/>
          <w:szCs w:val="24"/>
        </w:rPr>
        <w:t>с</w:t>
      </w:r>
      <w:r w:rsidRPr="00D3779F">
        <w:rPr>
          <w:rFonts w:ascii="Times New Roman" w:hAnsi="Times New Roman" w:cs="Times New Roman"/>
          <w:sz w:val="24"/>
          <w:szCs w:val="24"/>
        </w:rPr>
        <w:t>сии фиксируют их уровень конвенциональной актуальности или деструкции.</w:t>
      </w:r>
    </w:p>
    <w:p w:rsidR="00A84F52" w:rsidRDefault="00A84F52" w:rsidP="00D3779F">
      <w:pPr>
        <w:spacing w:after="0" w:line="240" w:lineRule="auto"/>
        <w:ind w:firstLine="567"/>
        <w:jc w:val="center"/>
        <w:rPr>
          <w:rFonts w:ascii="Times New Roman" w:hAnsi="Times New Roman" w:cs="Times New Roman"/>
          <w:b/>
          <w:sz w:val="24"/>
          <w:szCs w:val="24"/>
        </w:rPr>
      </w:pPr>
    </w:p>
    <w:p w:rsidR="0033572F" w:rsidRPr="00D3779F" w:rsidRDefault="00A84F52"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33572F" w:rsidRPr="00D3779F" w:rsidRDefault="0033572F" w:rsidP="008E0724">
      <w:pPr>
        <w:pStyle w:val="12"/>
        <w:numPr>
          <w:ilvl w:val="0"/>
          <w:numId w:val="67"/>
        </w:numPr>
        <w:spacing w:after="0" w:line="240" w:lineRule="auto"/>
        <w:ind w:left="0" w:firstLine="567"/>
        <w:jc w:val="both"/>
        <w:rPr>
          <w:rFonts w:ascii="Times New Roman" w:hAnsi="Times New Roman"/>
          <w:sz w:val="24"/>
          <w:szCs w:val="24"/>
        </w:rPr>
      </w:pPr>
      <w:r w:rsidRPr="00D3779F">
        <w:rPr>
          <w:rFonts w:ascii="Times New Roman" w:hAnsi="Times New Roman"/>
          <w:sz w:val="24"/>
          <w:szCs w:val="24"/>
        </w:rPr>
        <w:lastRenderedPageBreak/>
        <w:t>Ожегов С.И., Шведова Н.Ю. Толковый словарь русского языка. – М.: Азъ Ltd., 1992. – 960 с.</w:t>
      </w:r>
    </w:p>
    <w:p w:rsidR="0033572F" w:rsidRPr="00D3779F" w:rsidRDefault="0033572F" w:rsidP="008E0724">
      <w:pPr>
        <w:pStyle w:val="12"/>
        <w:numPr>
          <w:ilvl w:val="0"/>
          <w:numId w:val="67"/>
        </w:numPr>
        <w:spacing w:after="0" w:line="240" w:lineRule="auto"/>
        <w:ind w:left="0" w:firstLine="567"/>
        <w:jc w:val="both"/>
        <w:rPr>
          <w:rFonts w:ascii="Times New Roman" w:hAnsi="Times New Roman"/>
          <w:sz w:val="24"/>
          <w:szCs w:val="24"/>
        </w:rPr>
      </w:pPr>
      <w:r w:rsidRPr="00D3779F">
        <w:rPr>
          <w:rFonts w:ascii="Times New Roman" w:hAnsi="Times New Roman"/>
          <w:sz w:val="24"/>
          <w:szCs w:val="24"/>
        </w:rPr>
        <w:t>Словарь русского языка: В 4-х т.</w:t>
      </w:r>
      <w:r w:rsidR="00BE44B4">
        <w:rPr>
          <w:rFonts w:ascii="Times New Roman" w:hAnsi="Times New Roman"/>
          <w:sz w:val="24"/>
          <w:szCs w:val="24"/>
        </w:rPr>
        <w:t xml:space="preserve"> </w:t>
      </w:r>
      <w:r w:rsidRPr="00D3779F">
        <w:rPr>
          <w:rFonts w:ascii="Times New Roman" w:hAnsi="Times New Roman"/>
          <w:sz w:val="24"/>
          <w:szCs w:val="24"/>
        </w:rPr>
        <w:t>Т.4. С-Я / Под ред. Евгеньевой А.П. – М.: Русский язык, 1999. – 794 с.</w:t>
      </w:r>
    </w:p>
    <w:p w:rsidR="0033572F" w:rsidRPr="00D3779F" w:rsidRDefault="0033572F" w:rsidP="008E0724">
      <w:pPr>
        <w:pStyle w:val="12"/>
        <w:numPr>
          <w:ilvl w:val="0"/>
          <w:numId w:val="67"/>
        </w:numPr>
        <w:spacing w:after="0" w:line="240" w:lineRule="auto"/>
        <w:ind w:left="0" w:firstLine="567"/>
        <w:jc w:val="both"/>
        <w:rPr>
          <w:rFonts w:ascii="Times New Roman" w:hAnsi="Times New Roman"/>
          <w:sz w:val="24"/>
          <w:szCs w:val="24"/>
        </w:rPr>
      </w:pPr>
      <w:r w:rsidRPr="00D3779F">
        <w:rPr>
          <w:rFonts w:ascii="Times New Roman" w:hAnsi="Times New Roman"/>
          <w:sz w:val="24"/>
          <w:szCs w:val="24"/>
        </w:rPr>
        <w:t>Комплексный словарь русского языка / Тихонов А.Н. и др. – М.: Медиа, 2005. – 1228 с.</w:t>
      </w:r>
    </w:p>
    <w:p w:rsidR="0033572F" w:rsidRPr="00D3779F" w:rsidRDefault="0033572F" w:rsidP="008E0724">
      <w:pPr>
        <w:pStyle w:val="12"/>
        <w:numPr>
          <w:ilvl w:val="0"/>
          <w:numId w:val="67"/>
        </w:numPr>
        <w:spacing w:after="0" w:line="240" w:lineRule="auto"/>
        <w:ind w:left="0" w:firstLine="567"/>
        <w:jc w:val="both"/>
        <w:rPr>
          <w:rFonts w:ascii="Times New Roman" w:hAnsi="Times New Roman"/>
          <w:sz w:val="24"/>
          <w:szCs w:val="24"/>
        </w:rPr>
      </w:pPr>
      <w:r w:rsidRPr="00D3779F">
        <w:rPr>
          <w:rFonts w:ascii="Times New Roman" w:hAnsi="Times New Roman"/>
          <w:sz w:val="24"/>
          <w:szCs w:val="24"/>
        </w:rPr>
        <w:t>Краткий толковый словарь русского языка / Городецкая И.Л. и др.; под ред. В.В.Розановой. – 7-е изд., испр. – М.: Русский язык, 1990. – 256 с.</w:t>
      </w:r>
    </w:p>
    <w:p w:rsidR="0033572F" w:rsidRPr="00D3779F" w:rsidRDefault="0033572F" w:rsidP="008E0724">
      <w:pPr>
        <w:pStyle w:val="12"/>
        <w:numPr>
          <w:ilvl w:val="0"/>
          <w:numId w:val="67"/>
        </w:numPr>
        <w:spacing w:after="0" w:line="240" w:lineRule="auto"/>
        <w:ind w:left="0" w:firstLine="567"/>
        <w:jc w:val="both"/>
        <w:rPr>
          <w:rFonts w:ascii="Times New Roman" w:hAnsi="Times New Roman"/>
          <w:sz w:val="24"/>
          <w:szCs w:val="24"/>
        </w:rPr>
      </w:pPr>
      <w:r w:rsidRPr="00D3779F">
        <w:rPr>
          <w:rFonts w:ascii="Times New Roman" w:hAnsi="Times New Roman"/>
          <w:sz w:val="24"/>
          <w:szCs w:val="24"/>
        </w:rPr>
        <w:t>Лексические трудности русского языка: Словарь-справочник / А.А.Семенюк и др. – М.: Русский язык, 1994. – 586 с.</w:t>
      </w:r>
    </w:p>
    <w:p w:rsidR="0033572F" w:rsidRPr="00D3779F" w:rsidRDefault="0033572F" w:rsidP="008E0724">
      <w:pPr>
        <w:pStyle w:val="12"/>
        <w:numPr>
          <w:ilvl w:val="0"/>
          <w:numId w:val="67"/>
        </w:numPr>
        <w:spacing w:after="0" w:line="240" w:lineRule="auto"/>
        <w:ind w:left="0" w:firstLine="567"/>
        <w:jc w:val="both"/>
        <w:rPr>
          <w:rFonts w:ascii="Times New Roman" w:hAnsi="Times New Roman"/>
          <w:sz w:val="24"/>
          <w:szCs w:val="24"/>
        </w:rPr>
      </w:pPr>
      <w:r w:rsidRPr="00D3779F">
        <w:rPr>
          <w:rFonts w:ascii="Times New Roman" w:hAnsi="Times New Roman"/>
          <w:sz w:val="24"/>
          <w:szCs w:val="24"/>
        </w:rPr>
        <w:t>Репкин В.В. Учебный словарь русского языка: Учебное пособие для средней школы. – 3-е изд. – Харьков: Инфолайн, 1995. – 656 с.</w:t>
      </w:r>
    </w:p>
    <w:p w:rsidR="0033572F" w:rsidRPr="00D3779F" w:rsidRDefault="0033572F" w:rsidP="008E0724">
      <w:pPr>
        <w:pStyle w:val="12"/>
        <w:numPr>
          <w:ilvl w:val="0"/>
          <w:numId w:val="67"/>
        </w:numPr>
        <w:spacing w:after="0" w:line="240" w:lineRule="auto"/>
        <w:ind w:left="0" w:firstLine="567"/>
        <w:jc w:val="both"/>
        <w:rPr>
          <w:rFonts w:ascii="Times New Roman" w:hAnsi="Times New Roman"/>
          <w:sz w:val="24"/>
          <w:szCs w:val="24"/>
        </w:rPr>
      </w:pPr>
      <w:r w:rsidRPr="00D3779F">
        <w:rPr>
          <w:rFonts w:ascii="Times New Roman" w:hAnsi="Times New Roman"/>
          <w:sz w:val="24"/>
          <w:szCs w:val="24"/>
        </w:rPr>
        <w:t>Шварко Л.И. Концепты педагогической профессии в ценностной парадигме // Языковое бытие человека и этноса: когнитивный и психолингвистический аспекты. Вып. 16. – М.: ИНИОН РАН, АСОУ, 2010. – С. 258 – 266.</w:t>
      </w:r>
      <w:r w:rsidR="00BE44B4">
        <w:rPr>
          <w:rFonts w:ascii="Times New Roman" w:hAnsi="Times New Roman"/>
          <w:sz w:val="24"/>
          <w:szCs w:val="24"/>
        </w:rPr>
        <w:t xml:space="preserve"> </w:t>
      </w:r>
    </w:p>
    <w:p w:rsidR="0033572F" w:rsidRPr="00D3779F" w:rsidRDefault="0033572F" w:rsidP="008E0724">
      <w:pPr>
        <w:pStyle w:val="12"/>
        <w:numPr>
          <w:ilvl w:val="0"/>
          <w:numId w:val="67"/>
        </w:numPr>
        <w:spacing w:after="0" w:line="240" w:lineRule="auto"/>
        <w:ind w:left="0" w:firstLine="567"/>
        <w:jc w:val="both"/>
        <w:rPr>
          <w:rFonts w:ascii="Times New Roman" w:hAnsi="Times New Roman"/>
          <w:sz w:val="24"/>
          <w:szCs w:val="24"/>
        </w:rPr>
      </w:pPr>
      <w:r w:rsidRPr="00D3779F">
        <w:rPr>
          <w:rFonts w:ascii="Times New Roman" w:hAnsi="Times New Roman"/>
          <w:sz w:val="24"/>
          <w:szCs w:val="24"/>
        </w:rPr>
        <w:t>Словарь синонимов русского языка / Под ред. А.П.Евгеньевой. – М.: АСТ, Астрель, 2007. – 656 с.</w:t>
      </w:r>
    </w:p>
    <w:p w:rsidR="0033572F" w:rsidRPr="00D3779F" w:rsidRDefault="0033572F" w:rsidP="00D3779F">
      <w:pPr>
        <w:spacing w:after="0" w:line="240" w:lineRule="auto"/>
        <w:ind w:firstLine="567"/>
        <w:jc w:val="both"/>
        <w:rPr>
          <w:rFonts w:ascii="Times New Roman" w:hAnsi="Times New Roman" w:cs="Times New Roman"/>
          <w:sz w:val="24"/>
          <w:szCs w:val="24"/>
        </w:rPr>
      </w:pPr>
    </w:p>
    <w:p w:rsidR="0033572F" w:rsidRPr="00D3779F" w:rsidRDefault="0033572F" w:rsidP="00D3779F">
      <w:pPr>
        <w:spacing w:after="0" w:line="240" w:lineRule="auto"/>
        <w:ind w:firstLine="567"/>
        <w:jc w:val="both"/>
        <w:rPr>
          <w:rFonts w:ascii="Times New Roman" w:hAnsi="Times New Roman" w:cs="Times New Roman"/>
          <w:sz w:val="24"/>
          <w:szCs w:val="24"/>
        </w:rPr>
      </w:pPr>
    </w:p>
    <w:p w:rsidR="0033572F" w:rsidRDefault="0033572F" w:rsidP="00D3779F">
      <w:pPr>
        <w:pStyle w:val="Heading2"/>
        <w:widowControl/>
        <w:spacing w:before="0" w:after="0"/>
        <w:ind w:firstLine="567"/>
        <w:jc w:val="right"/>
        <w:rPr>
          <w:rFonts w:ascii="Times New Roman" w:hAnsi="Times New Roman" w:cs="Times New Roman"/>
          <w:bCs w:val="0"/>
          <w:i w:val="0"/>
          <w:iCs w:val="0"/>
        </w:rPr>
      </w:pPr>
      <w:r w:rsidRPr="00D3779F">
        <w:rPr>
          <w:rFonts w:ascii="Times New Roman" w:hAnsi="Times New Roman" w:cs="Times New Roman"/>
          <w:i w:val="0"/>
        </w:rPr>
        <w:t xml:space="preserve">Е.В. Шелестюк </w:t>
      </w:r>
    </w:p>
    <w:p w:rsidR="00A84F52" w:rsidRPr="00A84F52" w:rsidRDefault="00A84F52" w:rsidP="00A84F52"/>
    <w:p w:rsidR="0033572F" w:rsidRDefault="0033572F" w:rsidP="00D3779F">
      <w:pPr>
        <w:pStyle w:val="Heading2"/>
        <w:widowControl/>
        <w:spacing w:before="0" w:after="0"/>
        <w:ind w:firstLine="567"/>
        <w:jc w:val="center"/>
        <w:rPr>
          <w:rFonts w:ascii="Times New Roman" w:hAnsi="Times New Roman" w:cs="Times New Roman"/>
          <w:bCs w:val="0"/>
          <w:i w:val="0"/>
          <w:iCs w:val="0"/>
        </w:rPr>
      </w:pPr>
      <w:r w:rsidRPr="00D3779F">
        <w:rPr>
          <w:rFonts w:ascii="Times New Roman" w:hAnsi="Times New Roman" w:cs="Times New Roman"/>
          <w:bCs w:val="0"/>
          <w:i w:val="0"/>
          <w:iCs w:val="0"/>
        </w:rPr>
        <w:t>СМЫСЛООБРАЗОВАНИЕ НА РАЗНЫХ УРОВНЯХ СОЗНАНИЯ</w:t>
      </w:r>
    </w:p>
    <w:p w:rsidR="00A84F52" w:rsidRPr="00A84F52" w:rsidRDefault="00A84F52" w:rsidP="00A84F52"/>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Смыслообразование есть постепенный процесс, в ходе которого, при взаимодейс</w:t>
      </w:r>
      <w:r w:rsidRPr="00D3779F">
        <w:rPr>
          <w:rFonts w:ascii="Times New Roman" w:hAnsi="Times New Roman" w:cs="Times New Roman"/>
          <w:sz w:val="24"/>
          <w:szCs w:val="24"/>
        </w:rPr>
        <w:t>т</w:t>
      </w:r>
      <w:r w:rsidRPr="00D3779F">
        <w:rPr>
          <w:rFonts w:ascii="Times New Roman" w:hAnsi="Times New Roman" w:cs="Times New Roman"/>
          <w:sz w:val="24"/>
          <w:szCs w:val="24"/>
        </w:rPr>
        <w:t>вии различных уровней сознания, формируются единицы смысла – от ощущений, пре</w:t>
      </w:r>
      <w:r w:rsidRPr="00D3779F">
        <w:rPr>
          <w:rFonts w:ascii="Times New Roman" w:hAnsi="Times New Roman" w:cs="Times New Roman"/>
          <w:sz w:val="24"/>
          <w:szCs w:val="24"/>
        </w:rPr>
        <w:t>д</w:t>
      </w:r>
      <w:r w:rsidRPr="00D3779F">
        <w:rPr>
          <w:rFonts w:ascii="Times New Roman" w:hAnsi="Times New Roman" w:cs="Times New Roman"/>
          <w:sz w:val="24"/>
          <w:szCs w:val="24"/>
        </w:rPr>
        <w:t>ставлений, базовых потребностей и непроизвольных установок до концептов, категорий, ценностно-смысловых конструктов, убеждений, высших потребностей, произвольных у</w:t>
      </w:r>
      <w:r w:rsidRPr="00D3779F">
        <w:rPr>
          <w:rFonts w:ascii="Times New Roman" w:hAnsi="Times New Roman" w:cs="Times New Roman"/>
          <w:sz w:val="24"/>
          <w:szCs w:val="24"/>
        </w:rPr>
        <w:t>с</w:t>
      </w:r>
      <w:r w:rsidRPr="00D3779F">
        <w:rPr>
          <w:rFonts w:ascii="Times New Roman" w:hAnsi="Times New Roman" w:cs="Times New Roman"/>
          <w:sz w:val="24"/>
          <w:szCs w:val="24"/>
        </w:rPr>
        <w:t>тановок и программ. Исходя из анализа ряда источников, так или иначе затрагивающих структуру сознания, в том числе [Братусь Б. С., Соколова Е. Е., Головин С. Ю., Ив</w:t>
      </w:r>
      <w:r w:rsidRPr="00D3779F">
        <w:rPr>
          <w:rFonts w:ascii="Times New Roman" w:hAnsi="Times New Roman" w:cs="Times New Roman"/>
          <w:sz w:val="24"/>
          <w:szCs w:val="24"/>
        </w:rPr>
        <w:t>а</w:t>
      </w:r>
      <w:r w:rsidRPr="00D3779F">
        <w:rPr>
          <w:rFonts w:ascii="Times New Roman" w:hAnsi="Times New Roman" w:cs="Times New Roman"/>
          <w:sz w:val="24"/>
          <w:szCs w:val="24"/>
        </w:rPr>
        <w:t>нов А. В., Леонтьев Д. А., Петровский А. В., Поршнев Б. Ф.], можно представить иера</w:t>
      </w:r>
      <w:r w:rsidRPr="00D3779F">
        <w:rPr>
          <w:rFonts w:ascii="Times New Roman" w:hAnsi="Times New Roman" w:cs="Times New Roman"/>
          <w:sz w:val="24"/>
          <w:szCs w:val="24"/>
        </w:rPr>
        <w:t>р</w:t>
      </w:r>
      <w:r w:rsidRPr="00D3779F">
        <w:rPr>
          <w:rFonts w:ascii="Times New Roman" w:hAnsi="Times New Roman" w:cs="Times New Roman"/>
          <w:sz w:val="24"/>
          <w:szCs w:val="24"/>
        </w:rPr>
        <w:t>хию уровней сознания, где каждый уровень (подсознательное, сознание и надсознательное (сверхсознание)) является структурой, компоненты которой так или иначе участвуют в процессе смыслообразования. В свою очередь, каждый уровень соотносится с когнити</w:t>
      </w:r>
      <w:r w:rsidRPr="00D3779F">
        <w:rPr>
          <w:rFonts w:ascii="Times New Roman" w:hAnsi="Times New Roman" w:cs="Times New Roman"/>
          <w:sz w:val="24"/>
          <w:szCs w:val="24"/>
        </w:rPr>
        <w:t>в</w:t>
      </w:r>
      <w:r w:rsidRPr="00D3779F">
        <w:rPr>
          <w:rFonts w:ascii="Times New Roman" w:hAnsi="Times New Roman" w:cs="Times New Roman"/>
          <w:sz w:val="24"/>
          <w:szCs w:val="24"/>
        </w:rPr>
        <w:t>ной, аксиологической и праксеологической сферами, которые включают те или иные ко</w:t>
      </w:r>
      <w:r w:rsidRPr="00D3779F">
        <w:rPr>
          <w:rFonts w:ascii="Times New Roman" w:hAnsi="Times New Roman" w:cs="Times New Roman"/>
          <w:sz w:val="24"/>
          <w:szCs w:val="24"/>
        </w:rPr>
        <w:t>м</w:t>
      </w:r>
      <w:r w:rsidRPr="00D3779F">
        <w:rPr>
          <w:rFonts w:ascii="Times New Roman" w:hAnsi="Times New Roman" w:cs="Times New Roman"/>
          <w:sz w:val="24"/>
          <w:szCs w:val="24"/>
        </w:rPr>
        <w:t>поненты смысла.</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Заметим, что в этом утверждении мы несколько расходимся с традиционным вид</w:t>
      </w:r>
      <w:r w:rsidRPr="00D3779F">
        <w:rPr>
          <w:rFonts w:ascii="Times New Roman" w:hAnsi="Times New Roman" w:cs="Times New Roman"/>
          <w:sz w:val="24"/>
          <w:szCs w:val="24"/>
        </w:rPr>
        <w:t>е</w:t>
      </w:r>
      <w:r w:rsidRPr="00D3779F">
        <w:rPr>
          <w:rFonts w:ascii="Times New Roman" w:hAnsi="Times New Roman" w:cs="Times New Roman"/>
          <w:sz w:val="24"/>
          <w:szCs w:val="24"/>
        </w:rPr>
        <w:t>нием смысла как неотъемлемой черты праксеологической сферы сознания, когда смысл</w:t>
      </w:r>
      <w:r w:rsidRPr="00D3779F">
        <w:rPr>
          <w:rFonts w:ascii="Times New Roman" w:hAnsi="Times New Roman" w:cs="Times New Roman"/>
          <w:sz w:val="24"/>
          <w:szCs w:val="24"/>
        </w:rPr>
        <w:t>о</w:t>
      </w:r>
      <w:r w:rsidRPr="00D3779F">
        <w:rPr>
          <w:rFonts w:ascii="Times New Roman" w:hAnsi="Times New Roman" w:cs="Times New Roman"/>
          <w:sz w:val="24"/>
          <w:szCs w:val="24"/>
        </w:rPr>
        <w:t>выми структурами называются прежде всего деятельностные единицы сознания: потре</w:t>
      </w:r>
      <w:r w:rsidRPr="00D3779F">
        <w:rPr>
          <w:rFonts w:ascii="Times New Roman" w:hAnsi="Times New Roman" w:cs="Times New Roman"/>
          <w:sz w:val="24"/>
          <w:szCs w:val="24"/>
        </w:rPr>
        <w:t>б</w:t>
      </w:r>
      <w:r w:rsidRPr="00D3779F">
        <w:rPr>
          <w:rFonts w:ascii="Times New Roman" w:hAnsi="Times New Roman" w:cs="Times New Roman"/>
          <w:sz w:val="24"/>
          <w:szCs w:val="24"/>
        </w:rPr>
        <w:t>ности, установки, мотивы, смысловые диспозиции (предиспозиции) и т.п. [Леонт</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ев Д. А. 2002]. Мы полагаем, что поскольку эмоции, интуиция, представления, понятия и т.п. единицы аксиологической и когнитивной сфер, имеют смысловое наполнение, мы можем по праву именовать их смысловыми структурами.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1. Уровень подсознания. Подсознание иногда определяется как ментальное соотве</w:t>
      </w:r>
      <w:r w:rsidRPr="00D3779F">
        <w:rPr>
          <w:rFonts w:ascii="Times New Roman" w:hAnsi="Times New Roman" w:cs="Times New Roman"/>
          <w:sz w:val="24"/>
          <w:szCs w:val="24"/>
        </w:rPr>
        <w:t>т</w:t>
      </w:r>
      <w:r w:rsidRPr="00D3779F">
        <w:rPr>
          <w:rFonts w:ascii="Times New Roman" w:hAnsi="Times New Roman" w:cs="Times New Roman"/>
          <w:sz w:val="24"/>
          <w:szCs w:val="24"/>
        </w:rPr>
        <w:t>ствие телесного «я» [Иванов А. В. 1994], поскольку во многом оно базируется на витал</w:t>
      </w:r>
      <w:r w:rsidRPr="00D3779F">
        <w:rPr>
          <w:rFonts w:ascii="Times New Roman" w:hAnsi="Times New Roman" w:cs="Times New Roman"/>
          <w:sz w:val="24"/>
          <w:szCs w:val="24"/>
        </w:rPr>
        <w:t>ь</w:t>
      </w:r>
      <w:r w:rsidRPr="00D3779F">
        <w:rPr>
          <w:rFonts w:ascii="Times New Roman" w:hAnsi="Times New Roman" w:cs="Times New Roman"/>
          <w:sz w:val="24"/>
          <w:szCs w:val="24"/>
        </w:rPr>
        <w:t>ных свойствах человеческого организма и отражает бессознательные реакции индивид</w:t>
      </w:r>
      <w:r w:rsidRPr="00D3779F">
        <w:rPr>
          <w:rFonts w:ascii="Times New Roman" w:hAnsi="Times New Roman" w:cs="Times New Roman"/>
          <w:sz w:val="24"/>
          <w:szCs w:val="24"/>
        </w:rPr>
        <w:t>у</w:t>
      </w:r>
      <w:r w:rsidRPr="00D3779F">
        <w:rPr>
          <w:rFonts w:ascii="Times New Roman" w:hAnsi="Times New Roman" w:cs="Times New Roman"/>
          <w:sz w:val="24"/>
          <w:szCs w:val="24"/>
        </w:rPr>
        <w:t>альной психики на внешние и внутренние раздражители. Однако это определение не об</w:t>
      </w:r>
      <w:r w:rsidRPr="00D3779F">
        <w:rPr>
          <w:rFonts w:ascii="Times New Roman" w:hAnsi="Times New Roman" w:cs="Times New Roman"/>
          <w:sz w:val="24"/>
          <w:szCs w:val="24"/>
        </w:rPr>
        <w:t>ъ</w:t>
      </w:r>
      <w:r w:rsidRPr="00D3779F">
        <w:rPr>
          <w:rFonts w:ascii="Times New Roman" w:hAnsi="Times New Roman" w:cs="Times New Roman"/>
          <w:sz w:val="24"/>
          <w:szCs w:val="24"/>
        </w:rPr>
        <w:t>ясняет те второсигнальные компоненты психики, которые нельзя охарактеризовать как простое телесное реагирование на непосредственные раздражители, такие как бессозн</w:t>
      </w:r>
      <w:r w:rsidRPr="00D3779F">
        <w:rPr>
          <w:rFonts w:ascii="Times New Roman" w:hAnsi="Times New Roman" w:cs="Times New Roman"/>
          <w:sz w:val="24"/>
          <w:szCs w:val="24"/>
        </w:rPr>
        <w:t>а</w:t>
      </w:r>
      <w:r w:rsidRPr="00D3779F">
        <w:rPr>
          <w:rFonts w:ascii="Times New Roman" w:hAnsi="Times New Roman" w:cs="Times New Roman"/>
          <w:sz w:val="24"/>
          <w:szCs w:val="24"/>
        </w:rPr>
        <w:t>тельную память (запоминание, забывание, воспоминание), автоматические действия (в том числе сложные, например игра профессионального пианиста), непроизвольное вним</w:t>
      </w:r>
      <w:r w:rsidRPr="00D3779F">
        <w:rPr>
          <w:rFonts w:ascii="Times New Roman" w:hAnsi="Times New Roman" w:cs="Times New Roman"/>
          <w:sz w:val="24"/>
          <w:szCs w:val="24"/>
        </w:rPr>
        <w:t>а</w:t>
      </w:r>
      <w:r w:rsidRPr="00D3779F">
        <w:rPr>
          <w:rFonts w:ascii="Times New Roman" w:hAnsi="Times New Roman" w:cs="Times New Roman"/>
          <w:sz w:val="24"/>
          <w:szCs w:val="24"/>
        </w:rPr>
        <w:lastRenderedPageBreak/>
        <w:t>ние, неотрефлексированные или вытесненные мысли, неосознанные потребности. Эти н</w:t>
      </w:r>
      <w:r w:rsidRPr="00D3779F">
        <w:rPr>
          <w:rFonts w:ascii="Times New Roman" w:hAnsi="Times New Roman" w:cs="Times New Roman"/>
          <w:sz w:val="24"/>
          <w:szCs w:val="24"/>
        </w:rPr>
        <w:t>е</w:t>
      </w:r>
      <w:r w:rsidRPr="00D3779F">
        <w:rPr>
          <w:rFonts w:ascii="Times New Roman" w:hAnsi="Times New Roman" w:cs="Times New Roman"/>
          <w:sz w:val="24"/>
          <w:szCs w:val="24"/>
        </w:rPr>
        <w:t>осознанные проявления компонентов психики представляют собой комплекс реминисце</w:t>
      </w:r>
      <w:r w:rsidRPr="00D3779F">
        <w:rPr>
          <w:rFonts w:ascii="Times New Roman" w:hAnsi="Times New Roman" w:cs="Times New Roman"/>
          <w:sz w:val="24"/>
          <w:szCs w:val="24"/>
        </w:rPr>
        <w:t>н</w:t>
      </w:r>
      <w:r w:rsidRPr="00D3779F">
        <w:rPr>
          <w:rFonts w:ascii="Times New Roman" w:hAnsi="Times New Roman" w:cs="Times New Roman"/>
          <w:sz w:val="24"/>
          <w:szCs w:val="24"/>
        </w:rPr>
        <w:t xml:space="preserve">ций, отражающих бессознательный импринтинг предшествующих ситуаций (в том числе вытесненный опыт), психические симптомы соматических явлений и физиологических процессов, а также ранее внушенное содержание.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Исходя из сказанного, мы возьмем на вооружение более общее определение: «По</w:t>
      </w:r>
      <w:r w:rsidRPr="00D3779F">
        <w:rPr>
          <w:rFonts w:ascii="Times New Roman" w:hAnsi="Times New Roman" w:cs="Times New Roman"/>
          <w:sz w:val="24"/>
          <w:szCs w:val="24"/>
        </w:rPr>
        <w:t>д</w:t>
      </w:r>
      <w:r w:rsidRPr="00D3779F">
        <w:rPr>
          <w:rFonts w:ascii="Times New Roman" w:hAnsi="Times New Roman" w:cs="Times New Roman"/>
          <w:sz w:val="24"/>
          <w:szCs w:val="24"/>
        </w:rPr>
        <w:t>сознание (бессознательное) – совокупность психических процессов актов и состояний, обусловленных явлениями действительности, в отношении которых отсутствует субъе</w:t>
      </w:r>
      <w:r w:rsidRPr="00D3779F">
        <w:rPr>
          <w:rFonts w:ascii="Times New Roman" w:hAnsi="Times New Roman" w:cs="Times New Roman"/>
          <w:sz w:val="24"/>
          <w:szCs w:val="24"/>
        </w:rPr>
        <w:t>к</w:t>
      </w:r>
      <w:r w:rsidRPr="00D3779F">
        <w:rPr>
          <w:rFonts w:ascii="Times New Roman" w:hAnsi="Times New Roman" w:cs="Times New Roman"/>
          <w:sz w:val="24"/>
          <w:szCs w:val="24"/>
        </w:rPr>
        <w:t>тивный, сознательный контроль, и во влиянии коих субъект не отдает себе отчета. Бессо</w:t>
      </w:r>
      <w:r w:rsidRPr="00D3779F">
        <w:rPr>
          <w:rFonts w:ascii="Times New Roman" w:hAnsi="Times New Roman" w:cs="Times New Roman"/>
          <w:sz w:val="24"/>
          <w:szCs w:val="24"/>
        </w:rPr>
        <w:t>з</w:t>
      </w:r>
      <w:r w:rsidRPr="00D3779F">
        <w:rPr>
          <w:rFonts w:ascii="Times New Roman" w:hAnsi="Times New Roman" w:cs="Times New Roman"/>
          <w:sz w:val="24"/>
          <w:szCs w:val="24"/>
        </w:rPr>
        <w:t>нательным оказывается все то, что не становится предметом особых действий по осозн</w:t>
      </w:r>
      <w:r w:rsidRPr="00D3779F">
        <w:rPr>
          <w:rFonts w:ascii="Times New Roman" w:hAnsi="Times New Roman" w:cs="Times New Roman"/>
          <w:sz w:val="24"/>
          <w:szCs w:val="24"/>
        </w:rPr>
        <w:t>а</w:t>
      </w:r>
      <w:r w:rsidRPr="00D3779F">
        <w:rPr>
          <w:rFonts w:ascii="Times New Roman" w:hAnsi="Times New Roman" w:cs="Times New Roman"/>
          <w:sz w:val="24"/>
          <w:szCs w:val="24"/>
        </w:rPr>
        <w:t>нию» [Головин С. Ю. 2003]. В подсознании, как и на других уровнях сознания, можно в</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делить когнитивную, аксиологическую и праксеологическую сферы, которые на этом уровне преломляются как </w:t>
      </w:r>
      <w:r w:rsidRPr="00D3779F">
        <w:rPr>
          <w:rFonts w:ascii="Times New Roman" w:hAnsi="Times New Roman" w:cs="Times New Roman"/>
          <w:i/>
          <w:sz w:val="24"/>
          <w:szCs w:val="24"/>
        </w:rPr>
        <w:t>перцептивная, эмоционально-аффективная и потребностно-установочная сферы</w:t>
      </w:r>
      <w:r w:rsidRPr="00D3779F">
        <w:rPr>
          <w:rFonts w:ascii="Times New Roman" w:hAnsi="Times New Roman" w:cs="Times New Roman"/>
          <w:sz w:val="24"/>
          <w:szCs w:val="24"/>
        </w:rPr>
        <w:t xml:space="preserve">.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перцептивную, сенсорно-афферентную, сферу входят </w:t>
      </w:r>
      <w:r w:rsidRPr="00D3779F">
        <w:rPr>
          <w:rFonts w:ascii="Times New Roman" w:hAnsi="Times New Roman" w:cs="Times New Roman"/>
          <w:i/>
          <w:sz w:val="24"/>
          <w:szCs w:val="24"/>
        </w:rPr>
        <w:t>экстероцептивные и инт</w:t>
      </w:r>
      <w:r w:rsidRPr="00D3779F">
        <w:rPr>
          <w:rFonts w:ascii="Times New Roman" w:hAnsi="Times New Roman" w:cs="Times New Roman"/>
          <w:i/>
          <w:sz w:val="24"/>
          <w:szCs w:val="24"/>
        </w:rPr>
        <w:t>е</w:t>
      </w:r>
      <w:r w:rsidRPr="00D3779F">
        <w:rPr>
          <w:rFonts w:ascii="Times New Roman" w:hAnsi="Times New Roman" w:cs="Times New Roman"/>
          <w:i/>
          <w:sz w:val="24"/>
          <w:szCs w:val="24"/>
        </w:rPr>
        <w:t xml:space="preserve">роцептивные ощущения – </w:t>
      </w:r>
      <w:r w:rsidRPr="00D3779F">
        <w:rPr>
          <w:rFonts w:ascii="Times New Roman" w:hAnsi="Times New Roman" w:cs="Times New Roman"/>
          <w:sz w:val="24"/>
          <w:szCs w:val="24"/>
        </w:rPr>
        <w:t>первичная сенсорная информация об отдельных свойствах и х</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рактеристиках предметов внешнего мира, а также </w:t>
      </w:r>
      <w:r w:rsidRPr="00D3779F">
        <w:rPr>
          <w:rFonts w:ascii="Times New Roman" w:hAnsi="Times New Roman" w:cs="Times New Roman"/>
          <w:i/>
          <w:sz w:val="24"/>
          <w:szCs w:val="24"/>
        </w:rPr>
        <w:t xml:space="preserve">восприятия </w:t>
      </w:r>
      <w:r w:rsidRPr="00D3779F">
        <w:rPr>
          <w:rFonts w:ascii="Times New Roman" w:hAnsi="Times New Roman" w:cs="Times New Roman"/>
          <w:sz w:val="24"/>
          <w:szCs w:val="24"/>
        </w:rPr>
        <w:t>– целостное отражение предметов, явлений, ситуаций и событий в их чувственно доступных временных и пр</w:t>
      </w:r>
      <w:r w:rsidRPr="00D3779F">
        <w:rPr>
          <w:rFonts w:ascii="Times New Roman" w:hAnsi="Times New Roman" w:cs="Times New Roman"/>
          <w:sz w:val="24"/>
          <w:szCs w:val="24"/>
        </w:rPr>
        <w:t>о</w:t>
      </w:r>
      <w:r w:rsidRPr="00D3779F">
        <w:rPr>
          <w:rFonts w:ascii="Times New Roman" w:hAnsi="Times New Roman" w:cs="Times New Roman"/>
          <w:sz w:val="24"/>
          <w:szCs w:val="24"/>
        </w:rPr>
        <w:t>странственных связях и отношениях; процесс формирования, посредством активных де</w:t>
      </w:r>
      <w:r w:rsidRPr="00D3779F">
        <w:rPr>
          <w:rFonts w:ascii="Times New Roman" w:hAnsi="Times New Roman" w:cs="Times New Roman"/>
          <w:sz w:val="24"/>
          <w:szCs w:val="24"/>
        </w:rPr>
        <w:t>й</w:t>
      </w:r>
      <w:r w:rsidRPr="00D3779F">
        <w:rPr>
          <w:rFonts w:ascii="Times New Roman" w:hAnsi="Times New Roman" w:cs="Times New Roman"/>
          <w:sz w:val="24"/>
          <w:szCs w:val="24"/>
        </w:rPr>
        <w:t xml:space="preserve">ствий, субъективного образа целостного предмета, непосредственно воздействующего на анализаторы. Кроме того, сюда входит эффекторный компонент, т.е. </w:t>
      </w:r>
      <w:r w:rsidRPr="00D3779F">
        <w:rPr>
          <w:rFonts w:ascii="Times New Roman" w:hAnsi="Times New Roman" w:cs="Times New Roman"/>
          <w:i/>
          <w:sz w:val="24"/>
          <w:szCs w:val="24"/>
        </w:rPr>
        <w:t>рефлекторные реа</w:t>
      </w:r>
      <w:r w:rsidRPr="00D3779F">
        <w:rPr>
          <w:rFonts w:ascii="Times New Roman" w:hAnsi="Times New Roman" w:cs="Times New Roman"/>
          <w:i/>
          <w:sz w:val="24"/>
          <w:szCs w:val="24"/>
        </w:rPr>
        <w:t>к</w:t>
      </w:r>
      <w:r w:rsidRPr="00D3779F">
        <w:rPr>
          <w:rFonts w:ascii="Times New Roman" w:hAnsi="Times New Roman" w:cs="Times New Roman"/>
          <w:i/>
          <w:sz w:val="24"/>
          <w:szCs w:val="24"/>
        </w:rPr>
        <w:t>ции</w:t>
      </w:r>
      <w:r w:rsidRPr="00D3779F">
        <w:rPr>
          <w:rFonts w:ascii="Times New Roman" w:hAnsi="Times New Roman" w:cs="Times New Roman"/>
          <w:sz w:val="24"/>
          <w:szCs w:val="24"/>
        </w:rPr>
        <w:t xml:space="preserve"> – двигательные и вегетативные – на внешние и внутренние раздражители. Эти реа</w:t>
      </w:r>
      <w:r w:rsidRPr="00D3779F">
        <w:rPr>
          <w:rFonts w:ascii="Times New Roman" w:hAnsi="Times New Roman" w:cs="Times New Roman"/>
          <w:sz w:val="24"/>
          <w:szCs w:val="24"/>
        </w:rPr>
        <w:t>к</w:t>
      </w:r>
      <w:r w:rsidRPr="00D3779F">
        <w:rPr>
          <w:rFonts w:ascii="Times New Roman" w:hAnsi="Times New Roman" w:cs="Times New Roman"/>
          <w:sz w:val="24"/>
          <w:szCs w:val="24"/>
        </w:rPr>
        <w:t>ции контролируются корой головного мозга и могут складываться в большие системы действий с их поэтапной корректировкой. Сенсорно-афферентная сфера отвечает за ос</w:t>
      </w:r>
      <w:r w:rsidRPr="00D3779F">
        <w:rPr>
          <w:rFonts w:ascii="Times New Roman" w:hAnsi="Times New Roman" w:cs="Times New Roman"/>
          <w:sz w:val="24"/>
          <w:szCs w:val="24"/>
        </w:rPr>
        <w:t>у</w:t>
      </w:r>
      <w:r w:rsidRPr="00D3779F">
        <w:rPr>
          <w:rFonts w:ascii="Times New Roman" w:hAnsi="Times New Roman" w:cs="Times New Roman"/>
          <w:sz w:val="24"/>
          <w:szCs w:val="24"/>
        </w:rPr>
        <w:t>ществление приема, анализа, ассоциирования разнообразных раздражений, сенсорных ощущений, реагирование на них, формирование на их основе целостных образов.</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эмоционально-аффективной сфере выделяются следующие компоненты. Во-первых, это </w:t>
      </w:r>
      <w:r w:rsidRPr="00D3779F">
        <w:rPr>
          <w:rFonts w:ascii="Times New Roman" w:hAnsi="Times New Roman" w:cs="Times New Roman"/>
          <w:i/>
          <w:sz w:val="24"/>
          <w:szCs w:val="24"/>
        </w:rPr>
        <w:t>эмоциональный компонент</w:t>
      </w:r>
      <w:r w:rsidRPr="00D3779F">
        <w:rPr>
          <w:rFonts w:ascii="Times New Roman" w:hAnsi="Times New Roman" w:cs="Times New Roman"/>
          <w:sz w:val="24"/>
          <w:szCs w:val="24"/>
        </w:rPr>
        <w:t>, определяющий неотрефлексированное отношение индивида к объекту. Сюда относятся аффекты (инстинкты, склонности, страсти, желания), эмоции и чувства; симпатии и антипатии. Во-вторых –</w:t>
      </w:r>
      <w:r w:rsidRPr="00D3779F">
        <w:rPr>
          <w:rFonts w:ascii="Times New Roman" w:hAnsi="Times New Roman" w:cs="Times New Roman"/>
          <w:i/>
          <w:sz w:val="24"/>
          <w:szCs w:val="24"/>
        </w:rPr>
        <w:t xml:space="preserve"> чувственный компонент,</w:t>
      </w:r>
      <w:r w:rsidRPr="00D3779F">
        <w:rPr>
          <w:rFonts w:ascii="Times New Roman" w:hAnsi="Times New Roman" w:cs="Times New Roman"/>
          <w:sz w:val="24"/>
          <w:szCs w:val="24"/>
        </w:rPr>
        <w:t xml:space="preserve"> отв</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чающий за эстетические пристрастия и симпатии к внешности, вещам, художественным образам. В-третьих, сюда входит </w:t>
      </w:r>
      <w:r w:rsidRPr="00D3779F">
        <w:rPr>
          <w:rFonts w:ascii="Times New Roman" w:hAnsi="Times New Roman" w:cs="Times New Roman"/>
          <w:i/>
          <w:sz w:val="24"/>
          <w:szCs w:val="24"/>
        </w:rPr>
        <w:t>инстинктивно-аффективная интуиция</w:t>
      </w:r>
      <w:r w:rsidRPr="00D3779F">
        <w:rPr>
          <w:rFonts w:ascii="Times New Roman" w:hAnsi="Times New Roman" w:cs="Times New Roman"/>
          <w:sz w:val="24"/>
          <w:szCs w:val="24"/>
        </w:rPr>
        <w:t>, способствующая инстинктивному постижению и предчувствию событий, например, опасности, инстин</w:t>
      </w:r>
      <w:r w:rsidRPr="00D3779F">
        <w:rPr>
          <w:rFonts w:ascii="Times New Roman" w:hAnsi="Times New Roman" w:cs="Times New Roman"/>
          <w:sz w:val="24"/>
          <w:szCs w:val="24"/>
        </w:rPr>
        <w:t>к</w:t>
      </w:r>
      <w:r w:rsidRPr="00D3779F">
        <w:rPr>
          <w:rFonts w:ascii="Times New Roman" w:hAnsi="Times New Roman" w:cs="Times New Roman"/>
          <w:sz w:val="24"/>
          <w:szCs w:val="24"/>
        </w:rPr>
        <w:t>тивные импульсы собственного «я». По мнению А. В. Иванова [1994], пробуждению сп</w:t>
      </w:r>
      <w:r w:rsidRPr="00D3779F">
        <w:rPr>
          <w:rFonts w:ascii="Times New Roman" w:hAnsi="Times New Roman" w:cs="Times New Roman"/>
          <w:sz w:val="24"/>
          <w:szCs w:val="24"/>
        </w:rPr>
        <w:t>о</w:t>
      </w:r>
      <w:r w:rsidRPr="00D3779F">
        <w:rPr>
          <w:rFonts w:ascii="Times New Roman" w:hAnsi="Times New Roman" w:cs="Times New Roman"/>
          <w:sz w:val="24"/>
          <w:szCs w:val="24"/>
        </w:rPr>
        <w:t>собностей к инстинктивно-аффективному предчувствию благоприятствуют культовые о</w:t>
      </w:r>
      <w:r w:rsidRPr="00D3779F">
        <w:rPr>
          <w:rFonts w:ascii="Times New Roman" w:hAnsi="Times New Roman" w:cs="Times New Roman"/>
          <w:sz w:val="24"/>
          <w:szCs w:val="24"/>
        </w:rPr>
        <w:t>б</w:t>
      </w:r>
      <w:r w:rsidRPr="00D3779F">
        <w:rPr>
          <w:rFonts w:ascii="Times New Roman" w:hAnsi="Times New Roman" w:cs="Times New Roman"/>
          <w:sz w:val="24"/>
          <w:szCs w:val="24"/>
        </w:rPr>
        <w:t xml:space="preserve">ряды, гипноз, медитация. Особое место в эмоционально-аффективной сфере занимает </w:t>
      </w:r>
      <w:r w:rsidRPr="00D3779F">
        <w:rPr>
          <w:rFonts w:ascii="Times New Roman" w:hAnsi="Times New Roman" w:cs="Times New Roman"/>
          <w:i/>
          <w:sz w:val="24"/>
          <w:szCs w:val="24"/>
        </w:rPr>
        <w:t>э</w:t>
      </w:r>
      <w:r w:rsidRPr="00D3779F">
        <w:rPr>
          <w:rFonts w:ascii="Times New Roman" w:hAnsi="Times New Roman" w:cs="Times New Roman"/>
          <w:i/>
          <w:sz w:val="24"/>
          <w:szCs w:val="24"/>
        </w:rPr>
        <w:t>м</w:t>
      </w:r>
      <w:r w:rsidRPr="00D3779F">
        <w:rPr>
          <w:rFonts w:ascii="Times New Roman" w:hAnsi="Times New Roman" w:cs="Times New Roman"/>
          <w:i/>
          <w:sz w:val="24"/>
          <w:szCs w:val="24"/>
        </w:rPr>
        <w:t>патия</w:t>
      </w:r>
      <w:r w:rsidRPr="00D3779F">
        <w:rPr>
          <w:rFonts w:ascii="Times New Roman" w:hAnsi="Times New Roman" w:cs="Times New Roman"/>
          <w:sz w:val="24"/>
          <w:szCs w:val="24"/>
        </w:rPr>
        <w:t xml:space="preserve"> как способность человека отождествлять (идентифицировать) один из своих Я-образов с воображаемым образом «иного»: с образом других людей, живых существ, н</w:t>
      </w:r>
      <w:r w:rsidRPr="00D3779F">
        <w:rPr>
          <w:rFonts w:ascii="Times New Roman" w:hAnsi="Times New Roman" w:cs="Times New Roman"/>
          <w:sz w:val="24"/>
          <w:szCs w:val="24"/>
        </w:rPr>
        <w:t>е</w:t>
      </w:r>
      <w:r w:rsidRPr="00D3779F">
        <w:rPr>
          <w:rFonts w:ascii="Times New Roman" w:hAnsi="Times New Roman" w:cs="Times New Roman"/>
          <w:sz w:val="24"/>
          <w:szCs w:val="24"/>
        </w:rPr>
        <w:t>одушевленных предметов и даже с линейными и пространственными формами.</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эмоционально-аффективной сфере бессознательного происходит первичное ма</w:t>
      </w:r>
      <w:r w:rsidRPr="00D3779F">
        <w:rPr>
          <w:rFonts w:ascii="Times New Roman" w:hAnsi="Times New Roman" w:cs="Times New Roman"/>
          <w:sz w:val="24"/>
          <w:szCs w:val="24"/>
        </w:rPr>
        <w:t>р</w:t>
      </w:r>
      <w:r w:rsidRPr="00D3779F">
        <w:rPr>
          <w:rFonts w:ascii="Times New Roman" w:hAnsi="Times New Roman" w:cs="Times New Roman"/>
          <w:sz w:val="24"/>
          <w:szCs w:val="24"/>
        </w:rPr>
        <w:t>кирование объектов «индикаторами» эмоций и чувств, когда субъект оценивает их пол</w:t>
      </w:r>
      <w:r w:rsidRPr="00D3779F">
        <w:rPr>
          <w:rFonts w:ascii="Times New Roman" w:hAnsi="Times New Roman" w:cs="Times New Roman"/>
          <w:sz w:val="24"/>
          <w:szCs w:val="24"/>
        </w:rPr>
        <w:t>о</w:t>
      </w:r>
      <w:r w:rsidRPr="00D3779F">
        <w:rPr>
          <w:rFonts w:ascii="Times New Roman" w:hAnsi="Times New Roman" w:cs="Times New Roman"/>
          <w:sz w:val="24"/>
          <w:szCs w:val="24"/>
        </w:rPr>
        <w:t>жительно, отрицательно или нейтрально; это эмоциональное «маркирование» является основой для оценок и ценностей, формирующихся на рациональном уровне.</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Праксеологическая сфера бессознательного соответствует неосознанным потребн</w:t>
      </w:r>
      <w:r w:rsidRPr="00D3779F">
        <w:rPr>
          <w:rFonts w:ascii="Times New Roman" w:hAnsi="Times New Roman" w:cs="Times New Roman"/>
          <w:sz w:val="24"/>
          <w:szCs w:val="24"/>
        </w:rPr>
        <w:t>о</w:t>
      </w:r>
      <w:r w:rsidRPr="00D3779F">
        <w:rPr>
          <w:rFonts w:ascii="Times New Roman" w:hAnsi="Times New Roman" w:cs="Times New Roman"/>
          <w:sz w:val="24"/>
          <w:szCs w:val="24"/>
        </w:rPr>
        <w:t>стям и установкам, движущим силам жизнедеятельности человека, благодаря которым п</w:t>
      </w:r>
      <w:r w:rsidRPr="00D3779F">
        <w:rPr>
          <w:rFonts w:ascii="Times New Roman" w:hAnsi="Times New Roman" w:cs="Times New Roman"/>
          <w:sz w:val="24"/>
          <w:szCs w:val="24"/>
        </w:rPr>
        <w:t>е</w:t>
      </w:r>
      <w:r w:rsidRPr="00D3779F">
        <w:rPr>
          <w:rFonts w:ascii="Times New Roman" w:hAnsi="Times New Roman" w:cs="Times New Roman"/>
          <w:sz w:val="24"/>
          <w:szCs w:val="24"/>
        </w:rPr>
        <w:t>рерабатываются и трансформируются элементы перцептивной и эмоционально-аффективной сфер и другие элементы бессознательного – неконтролируемые проявления памяти, внимания, мышления, деятельности, неосознанные стремления, потребности, бе</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сознательные образы и др.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Развитие перечисленных компонентов бессознательного готовит почву для генезиса более высоких видов сознания – рациональной и ценностно-смысловой сфер, в которых происходит сознательное полагание и понимание смыслов. В сфере же бессознательного </w:t>
      </w:r>
      <w:r w:rsidRPr="00D3779F">
        <w:rPr>
          <w:rFonts w:ascii="Times New Roman" w:hAnsi="Times New Roman" w:cs="Times New Roman"/>
          <w:sz w:val="24"/>
          <w:szCs w:val="24"/>
        </w:rPr>
        <w:lastRenderedPageBreak/>
        <w:t>обнаруживаются лишь зародыши смыслов («предсмыслы»), указывающие на общие се</w:t>
      </w:r>
      <w:r w:rsidRPr="00D3779F">
        <w:rPr>
          <w:rFonts w:ascii="Times New Roman" w:hAnsi="Times New Roman" w:cs="Times New Roman"/>
          <w:sz w:val="24"/>
          <w:szCs w:val="24"/>
        </w:rPr>
        <w:t>н</w:t>
      </w:r>
      <w:r w:rsidRPr="00D3779F">
        <w:rPr>
          <w:rFonts w:ascii="Times New Roman" w:hAnsi="Times New Roman" w:cs="Times New Roman"/>
          <w:sz w:val="24"/>
          <w:szCs w:val="24"/>
        </w:rPr>
        <w:t>сорные характеристики объектов, которые, кумулируясь и откладываясь в памяти, созд</w:t>
      </w:r>
      <w:r w:rsidRPr="00D3779F">
        <w:rPr>
          <w:rFonts w:ascii="Times New Roman" w:hAnsi="Times New Roman" w:cs="Times New Roman"/>
          <w:sz w:val="24"/>
          <w:szCs w:val="24"/>
        </w:rPr>
        <w:t>а</w:t>
      </w:r>
      <w:r w:rsidRPr="00D3779F">
        <w:rPr>
          <w:rFonts w:ascii="Times New Roman" w:hAnsi="Times New Roman" w:cs="Times New Roman"/>
          <w:sz w:val="24"/>
          <w:szCs w:val="24"/>
        </w:rPr>
        <w:t>ют и закрепляют смысловую установку для последующего развития смыслов аналогичных объектов.</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Заметим, что сфера бессознательного в значительной степени подвержена внуш</w:t>
      </w:r>
      <w:r w:rsidRPr="00D3779F">
        <w:rPr>
          <w:rFonts w:ascii="Times New Roman" w:hAnsi="Times New Roman" w:cs="Times New Roman"/>
          <w:sz w:val="24"/>
          <w:szCs w:val="24"/>
        </w:rPr>
        <w:t>е</w:t>
      </w:r>
      <w:r w:rsidRPr="00D3779F">
        <w:rPr>
          <w:rFonts w:ascii="Times New Roman" w:hAnsi="Times New Roman" w:cs="Times New Roman"/>
          <w:sz w:val="24"/>
          <w:szCs w:val="24"/>
        </w:rPr>
        <w:t>нию. Эмоционально-оценочные индикаторы отдельных объектов, а также смысловые у</w:t>
      </w:r>
      <w:r w:rsidRPr="00D3779F">
        <w:rPr>
          <w:rFonts w:ascii="Times New Roman" w:hAnsi="Times New Roman" w:cs="Times New Roman"/>
          <w:sz w:val="24"/>
          <w:szCs w:val="24"/>
        </w:rPr>
        <w:t>с</w:t>
      </w:r>
      <w:r w:rsidRPr="00D3779F">
        <w:rPr>
          <w:rFonts w:ascii="Times New Roman" w:hAnsi="Times New Roman" w:cs="Times New Roman"/>
          <w:sz w:val="24"/>
          <w:szCs w:val="24"/>
        </w:rPr>
        <w:t>тановки могут корректироваться извне путем суггестивного внушения иных реакций и аффектов. Эти коррективы, по Б. Ф. Поршневу, основаны на механизме растормаживания «тормозной доминанты» – определенных центров ЦНС, которые находились до момента раздражения в подавленном состоянии, и подавлении доминантных центров ЦНС, отв</w:t>
      </w:r>
      <w:r w:rsidRPr="00D3779F">
        <w:rPr>
          <w:rFonts w:ascii="Times New Roman" w:hAnsi="Times New Roman" w:cs="Times New Roman"/>
          <w:sz w:val="24"/>
          <w:szCs w:val="24"/>
        </w:rPr>
        <w:t>е</w:t>
      </w:r>
      <w:r w:rsidRPr="00D3779F">
        <w:rPr>
          <w:rFonts w:ascii="Times New Roman" w:hAnsi="Times New Roman" w:cs="Times New Roman"/>
          <w:sz w:val="24"/>
          <w:szCs w:val="24"/>
        </w:rPr>
        <w:t>чавших за естественные реакции организма (по первой сигнальной системе). С помощью суггестии можно до определенной степени корректировать и формировать установки, мысли, образы, эмоции, чувства, оценки индивида в отношении того или иного объекта и влиять на психические процессы, свойства, состояния, мотивы, установки и схемы пов</w:t>
      </w:r>
      <w:r w:rsidRPr="00D3779F">
        <w:rPr>
          <w:rFonts w:ascii="Times New Roman" w:hAnsi="Times New Roman" w:cs="Times New Roman"/>
          <w:sz w:val="24"/>
          <w:szCs w:val="24"/>
        </w:rPr>
        <w:t>е</w:t>
      </w:r>
      <w:r w:rsidRPr="00D3779F">
        <w:rPr>
          <w:rFonts w:ascii="Times New Roman" w:hAnsi="Times New Roman" w:cs="Times New Roman"/>
          <w:sz w:val="24"/>
          <w:szCs w:val="24"/>
        </w:rPr>
        <w:t>дения человека в целом. Не оставляет сомнения и влияние суггестии на физиологические процессы человека.</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целом, если бессознательное эмоциональное маркирование объекта и смысловая предустановка по отношению к нему не совпадают с внушаемым содержанием, то инд</w:t>
      </w:r>
      <w:r w:rsidRPr="00D3779F">
        <w:rPr>
          <w:rFonts w:ascii="Times New Roman" w:hAnsi="Times New Roman" w:cs="Times New Roman"/>
          <w:sz w:val="24"/>
          <w:szCs w:val="24"/>
        </w:rPr>
        <w:t>и</w:t>
      </w:r>
      <w:r w:rsidRPr="00D3779F">
        <w:rPr>
          <w:rFonts w:ascii="Times New Roman" w:hAnsi="Times New Roman" w:cs="Times New Roman"/>
          <w:sz w:val="24"/>
          <w:szCs w:val="24"/>
        </w:rPr>
        <w:t>вид может испытывать внутренний дискомфорт, впоследствии способный перерасти в «раскол сознания», когда происходит конфликтное сосуществование разных оценок об</w:t>
      </w:r>
      <w:r w:rsidRPr="00D3779F">
        <w:rPr>
          <w:rFonts w:ascii="Times New Roman" w:hAnsi="Times New Roman" w:cs="Times New Roman"/>
          <w:sz w:val="24"/>
          <w:szCs w:val="24"/>
        </w:rPr>
        <w:t>ъ</w:t>
      </w:r>
      <w:r w:rsidRPr="00D3779F">
        <w:rPr>
          <w:rFonts w:ascii="Times New Roman" w:hAnsi="Times New Roman" w:cs="Times New Roman"/>
          <w:sz w:val="24"/>
          <w:szCs w:val="24"/>
        </w:rPr>
        <w:t>екта и представлений о нем в сознании индивида.</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Как указывалось выше, «предсмыслы» бессознательного знаменуют собой начало фазы собственно смыслообразования. Впрочем, обе фазы следуют во времени практич</w:t>
      </w:r>
      <w:r w:rsidRPr="00D3779F">
        <w:rPr>
          <w:rFonts w:ascii="Times New Roman" w:hAnsi="Times New Roman" w:cs="Times New Roman"/>
          <w:sz w:val="24"/>
          <w:szCs w:val="24"/>
        </w:rPr>
        <w:t>е</w:t>
      </w:r>
      <w:r w:rsidRPr="00D3779F">
        <w:rPr>
          <w:rFonts w:ascii="Times New Roman" w:hAnsi="Times New Roman" w:cs="Times New Roman"/>
          <w:sz w:val="24"/>
          <w:szCs w:val="24"/>
        </w:rPr>
        <w:t>ски одновременно – перцепция, аффективно-эмоциональное переживание и удовлетвор</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ние неосознанных потребностей неизменно сопровождает выявление отношений объектов действительности друг к другу и включение этих объектов в сферу актуальных смыслов субъекта.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2. Уровень </w:t>
      </w:r>
      <w:r w:rsidRPr="00D3779F">
        <w:rPr>
          <w:rFonts w:ascii="Times New Roman" w:hAnsi="Times New Roman" w:cs="Times New Roman"/>
          <w:i/>
          <w:sz w:val="24"/>
          <w:szCs w:val="24"/>
        </w:rPr>
        <w:t xml:space="preserve">осознанных смыслов (сознание) </w:t>
      </w:r>
      <w:r w:rsidRPr="00D3779F">
        <w:rPr>
          <w:rFonts w:ascii="Times New Roman" w:hAnsi="Times New Roman" w:cs="Times New Roman"/>
          <w:sz w:val="24"/>
          <w:szCs w:val="24"/>
        </w:rPr>
        <w:t>является высшим уровнем психического отражения. Как отмечает Л. С. Выготский, «смыслообразующая деятельность значений приводит к определенному смысловому строению самого сознания», и далее – «сознание в целом имеет смысловое строение» [Выготский Л. С. 1982: 165]. Речь идет, по-видимому, о том, что, с одной стороны, сознание способно абстрагироваться от предметного или зн</w:t>
      </w:r>
      <w:r w:rsidRPr="00D3779F">
        <w:rPr>
          <w:rFonts w:ascii="Times New Roman" w:hAnsi="Times New Roman" w:cs="Times New Roman"/>
          <w:sz w:val="24"/>
          <w:szCs w:val="24"/>
        </w:rPr>
        <w:t>а</w:t>
      </w:r>
      <w:r w:rsidRPr="00D3779F">
        <w:rPr>
          <w:rFonts w:ascii="Times New Roman" w:hAnsi="Times New Roman" w:cs="Times New Roman"/>
          <w:sz w:val="24"/>
          <w:szCs w:val="24"/>
        </w:rPr>
        <w:t>кового выражения смысла и становиться носителем «чистых смыслов» и смысловых ко</w:t>
      </w:r>
      <w:r w:rsidRPr="00D3779F">
        <w:rPr>
          <w:rFonts w:ascii="Times New Roman" w:hAnsi="Times New Roman" w:cs="Times New Roman"/>
          <w:sz w:val="24"/>
          <w:szCs w:val="24"/>
        </w:rPr>
        <w:t>н</w:t>
      </w:r>
      <w:r w:rsidRPr="00D3779F">
        <w:rPr>
          <w:rFonts w:ascii="Times New Roman" w:hAnsi="Times New Roman" w:cs="Times New Roman"/>
          <w:sz w:val="24"/>
          <w:szCs w:val="24"/>
        </w:rPr>
        <w:t>структов, а с другой, оно достаточно легко вписывает объекты реальности в имеющиеся смысловые системы.</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Здесь, собственно, и совершается смыслообразование в объективном и субъекти</w:t>
      </w:r>
      <w:r w:rsidRPr="00D3779F">
        <w:rPr>
          <w:rFonts w:ascii="Times New Roman" w:hAnsi="Times New Roman" w:cs="Times New Roman"/>
          <w:sz w:val="24"/>
          <w:szCs w:val="24"/>
        </w:rPr>
        <w:t>в</w:t>
      </w:r>
      <w:r w:rsidRPr="00D3779F">
        <w:rPr>
          <w:rFonts w:ascii="Times New Roman" w:hAnsi="Times New Roman" w:cs="Times New Roman"/>
          <w:sz w:val="24"/>
          <w:szCs w:val="24"/>
        </w:rPr>
        <w:t>ном ракурсах</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в осознании мира вне субъекта и в перспективе субъекта. Следует отм</w:t>
      </w:r>
      <w:r w:rsidRPr="00D3779F">
        <w:rPr>
          <w:rFonts w:ascii="Times New Roman" w:hAnsi="Times New Roman" w:cs="Times New Roman"/>
          <w:sz w:val="24"/>
          <w:szCs w:val="24"/>
        </w:rPr>
        <w:t>е</w:t>
      </w:r>
      <w:r w:rsidRPr="00D3779F">
        <w:rPr>
          <w:rFonts w:ascii="Times New Roman" w:hAnsi="Times New Roman" w:cs="Times New Roman"/>
          <w:sz w:val="24"/>
          <w:szCs w:val="24"/>
        </w:rPr>
        <w:t>тить, что единицы смысла уровня сознания во многом основаны на образцах, вырабат</w:t>
      </w:r>
      <w:r w:rsidRPr="00D3779F">
        <w:rPr>
          <w:rFonts w:ascii="Times New Roman" w:hAnsi="Times New Roman" w:cs="Times New Roman"/>
          <w:sz w:val="24"/>
          <w:szCs w:val="24"/>
        </w:rPr>
        <w:t>ы</w:t>
      </w:r>
      <w:r w:rsidRPr="00D3779F">
        <w:rPr>
          <w:rFonts w:ascii="Times New Roman" w:hAnsi="Times New Roman" w:cs="Times New Roman"/>
          <w:sz w:val="24"/>
          <w:szCs w:val="24"/>
        </w:rPr>
        <w:t xml:space="preserve">ваемых социумом, и в то же время они служат источником формирования убеждений и мировоззрения личности.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Сознание включает в себя </w:t>
      </w:r>
      <w:r w:rsidRPr="00D3779F">
        <w:rPr>
          <w:rFonts w:ascii="Times New Roman" w:hAnsi="Times New Roman" w:cs="Times New Roman"/>
          <w:i/>
          <w:sz w:val="24"/>
          <w:szCs w:val="24"/>
        </w:rPr>
        <w:t xml:space="preserve">когнитивно-рациональную, ценностно-символическую </w:t>
      </w:r>
      <w:r w:rsidRPr="00D3779F">
        <w:rPr>
          <w:rFonts w:ascii="Times New Roman" w:hAnsi="Times New Roman" w:cs="Times New Roman"/>
          <w:sz w:val="24"/>
          <w:szCs w:val="24"/>
        </w:rPr>
        <w:t>и</w:t>
      </w:r>
      <w:r w:rsidRPr="00D3779F">
        <w:rPr>
          <w:rFonts w:ascii="Times New Roman" w:hAnsi="Times New Roman" w:cs="Times New Roman"/>
          <w:i/>
          <w:sz w:val="24"/>
          <w:szCs w:val="24"/>
        </w:rPr>
        <w:t xml:space="preserve"> мотивационно-поведенческую сферы. </w:t>
      </w:r>
      <w:r w:rsidRPr="00D3779F">
        <w:rPr>
          <w:rFonts w:ascii="Times New Roman" w:hAnsi="Times New Roman" w:cs="Times New Roman"/>
          <w:sz w:val="24"/>
          <w:szCs w:val="24"/>
        </w:rPr>
        <w:t>Объектом осознания в первом случае (когнитивно-рациональная сфера) выступают внешняя природная и социальная реальность, во втором (ценностно-смысловая сфера) – мир образов, символов и ценностей, в третьем (мотивац</w:t>
      </w:r>
      <w:r w:rsidRPr="00D3779F">
        <w:rPr>
          <w:rFonts w:ascii="Times New Roman" w:hAnsi="Times New Roman" w:cs="Times New Roman"/>
          <w:sz w:val="24"/>
          <w:szCs w:val="24"/>
        </w:rPr>
        <w:t>и</w:t>
      </w:r>
      <w:r w:rsidRPr="00D3779F">
        <w:rPr>
          <w:rFonts w:ascii="Times New Roman" w:hAnsi="Times New Roman" w:cs="Times New Roman"/>
          <w:sz w:val="24"/>
          <w:szCs w:val="24"/>
        </w:rPr>
        <w:t>онно-потребностная сфера)</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мир в преломлении человеческой жизнедеятельности и пр</w:t>
      </w:r>
      <w:r w:rsidRPr="00D3779F">
        <w:rPr>
          <w:rFonts w:ascii="Times New Roman" w:hAnsi="Times New Roman" w:cs="Times New Roman"/>
          <w:sz w:val="24"/>
          <w:szCs w:val="24"/>
        </w:rPr>
        <w:t>е</w:t>
      </w:r>
      <w:r w:rsidRPr="00D3779F">
        <w:rPr>
          <w:rFonts w:ascii="Times New Roman" w:hAnsi="Times New Roman" w:cs="Times New Roman"/>
          <w:sz w:val="24"/>
          <w:szCs w:val="24"/>
        </w:rPr>
        <w:t>образования действительности.</w:t>
      </w:r>
    </w:p>
    <w:p w:rsidR="0033572F" w:rsidRPr="00D3779F" w:rsidRDefault="0033572F" w:rsidP="00D3779F">
      <w:pPr>
        <w:spacing w:after="0" w:line="240" w:lineRule="auto"/>
        <w:ind w:firstLine="567"/>
        <w:jc w:val="both"/>
        <w:rPr>
          <w:rFonts w:ascii="Times New Roman" w:hAnsi="Times New Roman" w:cs="Times New Roman"/>
          <w:i/>
          <w:sz w:val="24"/>
          <w:szCs w:val="24"/>
        </w:rPr>
      </w:pPr>
      <w:r w:rsidRPr="00D3779F">
        <w:rPr>
          <w:rFonts w:ascii="Times New Roman" w:hAnsi="Times New Roman" w:cs="Times New Roman"/>
          <w:i/>
          <w:sz w:val="24"/>
          <w:szCs w:val="24"/>
        </w:rPr>
        <w:t>Когнитивно-рациональная сфера</w:t>
      </w:r>
      <w:r w:rsidRPr="00D3779F">
        <w:rPr>
          <w:rFonts w:ascii="Times New Roman" w:hAnsi="Times New Roman" w:cs="Times New Roman"/>
          <w:sz w:val="24"/>
          <w:szCs w:val="24"/>
        </w:rPr>
        <w:t xml:space="preserve"> включает в себя такие «статические» компоненты, как представления, рассудок и разум, а также ряд «динамических» компонентов – прои</w:t>
      </w:r>
      <w:r w:rsidRPr="00D3779F">
        <w:rPr>
          <w:rFonts w:ascii="Times New Roman" w:hAnsi="Times New Roman" w:cs="Times New Roman"/>
          <w:sz w:val="24"/>
          <w:szCs w:val="24"/>
        </w:rPr>
        <w:t>з</w:t>
      </w:r>
      <w:r w:rsidRPr="00D3779F">
        <w:rPr>
          <w:rFonts w:ascii="Times New Roman" w:hAnsi="Times New Roman" w:cs="Times New Roman"/>
          <w:sz w:val="24"/>
          <w:szCs w:val="24"/>
        </w:rPr>
        <w:t>вольные мышление, память, внимание и волю. В этой сфере зарождаются, во-первых, единицы смысла, соответствующие рационально познаваемым фактам: осознанные пре</w:t>
      </w:r>
      <w:r w:rsidRPr="00D3779F">
        <w:rPr>
          <w:rFonts w:ascii="Times New Roman" w:hAnsi="Times New Roman" w:cs="Times New Roman"/>
          <w:sz w:val="24"/>
          <w:szCs w:val="24"/>
        </w:rPr>
        <w:t>д</w:t>
      </w:r>
      <w:r w:rsidRPr="00D3779F">
        <w:rPr>
          <w:rFonts w:ascii="Times New Roman" w:hAnsi="Times New Roman" w:cs="Times New Roman"/>
          <w:sz w:val="24"/>
          <w:szCs w:val="24"/>
        </w:rPr>
        <w:t>ставления, понятия, теории, а также общеузнаваемая область концептов, фреймов, сцен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риев. Эти смыслы являются достаточно строгими, адекватность их постижения зависит от </w:t>
      </w:r>
      <w:r w:rsidRPr="00D3779F">
        <w:rPr>
          <w:rFonts w:ascii="Times New Roman" w:hAnsi="Times New Roman" w:cs="Times New Roman"/>
          <w:sz w:val="24"/>
          <w:szCs w:val="24"/>
        </w:rPr>
        <w:lastRenderedPageBreak/>
        <w:t>логических способностей субъекта. Во-вторых, в когнитивно-рациональной сфере соде</w:t>
      </w:r>
      <w:r w:rsidRPr="00D3779F">
        <w:rPr>
          <w:rFonts w:ascii="Times New Roman" w:hAnsi="Times New Roman" w:cs="Times New Roman"/>
          <w:sz w:val="24"/>
          <w:szCs w:val="24"/>
        </w:rPr>
        <w:t>р</w:t>
      </w:r>
      <w:r w:rsidRPr="00D3779F">
        <w:rPr>
          <w:rFonts w:ascii="Times New Roman" w:hAnsi="Times New Roman" w:cs="Times New Roman"/>
          <w:sz w:val="24"/>
          <w:szCs w:val="24"/>
        </w:rPr>
        <w:t>жатся и субъективные онтогенетические смыслы (</w:t>
      </w:r>
      <w:r w:rsidRPr="00D3779F">
        <w:rPr>
          <w:rFonts w:ascii="Times New Roman" w:hAnsi="Times New Roman" w:cs="Times New Roman"/>
          <w:i/>
          <w:sz w:val="24"/>
          <w:szCs w:val="24"/>
        </w:rPr>
        <w:t>личностные смыслы</w:t>
      </w:r>
      <w:r w:rsidRPr="00D3779F">
        <w:rPr>
          <w:rFonts w:ascii="Times New Roman" w:hAnsi="Times New Roman" w:cs="Times New Roman"/>
          <w:sz w:val="24"/>
          <w:szCs w:val="24"/>
        </w:rPr>
        <w:t>) единичных объе</w:t>
      </w:r>
      <w:r w:rsidRPr="00D3779F">
        <w:rPr>
          <w:rFonts w:ascii="Times New Roman" w:hAnsi="Times New Roman" w:cs="Times New Roman"/>
          <w:sz w:val="24"/>
          <w:szCs w:val="24"/>
        </w:rPr>
        <w:t>к</w:t>
      </w:r>
      <w:r w:rsidRPr="00D3779F">
        <w:rPr>
          <w:rFonts w:ascii="Times New Roman" w:hAnsi="Times New Roman" w:cs="Times New Roman"/>
          <w:sz w:val="24"/>
          <w:szCs w:val="24"/>
        </w:rPr>
        <w:t>тов. Распространяясь на отношения единичных объектов с другими объектами и самим субъектом, личностные смыслы трансформируются в более объемные смысловые стру</w:t>
      </w:r>
      <w:r w:rsidRPr="00D3779F">
        <w:rPr>
          <w:rFonts w:ascii="Times New Roman" w:hAnsi="Times New Roman" w:cs="Times New Roman"/>
          <w:sz w:val="24"/>
          <w:szCs w:val="24"/>
        </w:rPr>
        <w:t>к</w:t>
      </w:r>
      <w:r w:rsidRPr="00D3779F">
        <w:rPr>
          <w:rFonts w:ascii="Times New Roman" w:hAnsi="Times New Roman" w:cs="Times New Roman"/>
          <w:sz w:val="24"/>
          <w:szCs w:val="24"/>
        </w:rPr>
        <w:t xml:space="preserve">туры: </w:t>
      </w:r>
      <w:r w:rsidRPr="00D3779F">
        <w:rPr>
          <w:rFonts w:ascii="Times New Roman" w:hAnsi="Times New Roman" w:cs="Times New Roman"/>
          <w:i/>
          <w:sz w:val="24"/>
          <w:szCs w:val="24"/>
        </w:rPr>
        <w:t xml:space="preserve">смысловые диспозиции (предиспозиции) </w:t>
      </w:r>
      <w:r w:rsidRPr="00D3779F">
        <w:rPr>
          <w:rFonts w:ascii="Times New Roman" w:hAnsi="Times New Roman" w:cs="Times New Roman"/>
          <w:sz w:val="24"/>
          <w:szCs w:val="24"/>
        </w:rPr>
        <w:t>и</w:t>
      </w:r>
      <w:r w:rsidRPr="00D3779F">
        <w:rPr>
          <w:rFonts w:ascii="Times New Roman" w:hAnsi="Times New Roman" w:cs="Times New Roman"/>
          <w:i/>
          <w:sz w:val="24"/>
          <w:szCs w:val="24"/>
        </w:rPr>
        <w:t xml:space="preserve"> смысловые конструкты</w:t>
      </w:r>
      <w:r w:rsidRPr="00D3779F">
        <w:rPr>
          <w:rFonts w:ascii="Times New Roman" w:hAnsi="Times New Roman" w:cs="Times New Roman"/>
          <w:sz w:val="24"/>
          <w:szCs w:val="24"/>
        </w:rPr>
        <w:t xml:space="preserve">. По замечанию Д. А. Леонтьева, «смысловые структуры являются превращенными формами жизненных отношений субъекта» [Леонтьев Д. А. 2002: 126].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К ценностно-смысловой сфере относится </w:t>
      </w:r>
      <w:r w:rsidRPr="00D3779F">
        <w:rPr>
          <w:rFonts w:ascii="Times New Roman" w:hAnsi="Times New Roman" w:cs="Times New Roman"/>
          <w:i/>
          <w:sz w:val="24"/>
          <w:szCs w:val="24"/>
        </w:rPr>
        <w:t>символическая интуиция</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ценности</w:t>
      </w:r>
      <w:r w:rsidRPr="00D3779F">
        <w:rPr>
          <w:rFonts w:ascii="Times New Roman" w:hAnsi="Times New Roman" w:cs="Times New Roman"/>
          <w:sz w:val="24"/>
          <w:szCs w:val="24"/>
        </w:rPr>
        <w:t>. Пе</w:t>
      </w:r>
      <w:r w:rsidRPr="00D3779F">
        <w:rPr>
          <w:rFonts w:ascii="Times New Roman" w:hAnsi="Times New Roman" w:cs="Times New Roman"/>
          <w:sz w:val="24"/>
          <w:szCs w:val="24"/>
        </w:rPr>
        <w:t>р</w:t>
      </w:r>
      <w:r w:rsidRPr="00D3779F">
        <w:rPr>
          <w:rFonts w:ascii="Times New Roman" w:hAnsi="Times New Roman" w:cs="Times New Roman"/>
          <w:sz w:val="24"/>
          <w:szCs w:val="24"/>
        </w:rPr>
        <w:t>вое означает способность к пониманию фундаментальных эстетических и этических це</w:t>
      </w:r>
      <w:r w:rsidRPr="00D3779F">
        <w:rPr>
          <w:rFonts w:ascii="Times New Roman" w:hAnsi="Times New Roman" w:cs="Times New Roman"/>
          <w:sz w:val="24"/>
          <w:szCs w:val="24"/>
        </w:rPr>
        <w:t>н</w:t>
      </w:r>
      <w:r w:rsidRPr="00D3779F">
        <w:rPr>
          <w:rFonts w:ascii="Times New Roman" w:hAnsi="Times New Roman" w:cs="Times New Roman"/>
          <w:sz w:val="24"/>
          <w:szCs w:val="24"/>
        </w:rPr>
        <w:t>ностей через символы, где чувственно воспринимаемый образ или любой другой худож</w:t>
      </w:r>
      <w:r w:rsidRPr="00D3779F">
        <w:rPr>
          <w:rFonts w:ascii="Times New Roman" w:hAnsi="Times New Roman" w:cs="Times New Roman"/>
          <w:sz w:val="24"/>
          <w:szCs w:val="24"/>
        </w:rPr>
        <w:t>е</w:t>
      </w:r>
      <w:r w:rsidRPr="00D3779F">
        <w:rPr>
          <w:rFonts w:ascii="Times New Roman" w:hAnsi="Times New Roman" w:cs="Times New Roman"/>
          <w:sz w:val="24"/>
          <w:szCs w:val="24"/>
        </w:rPr>
        <w:t>ственный материал служат средством передачи идеального смысла. Благодаря этой сп</w:t>
      </w:r>
      <w:r w:rsidRPr="00D3779F">
        <w:rPr>
          <w:rFonts w:ascii="Times New Roman" w:hAnsi="Times New Roman" w:cs="Times New Roman"/>
          <w:sz w:val="24"/>
          <w:szCs w:val="24"/>
        </w:rPr>
        <w:t>о</w:t>
      </w:r>
      <w:r w:rsidRPr="00D3779F">
        <w:rPr>
          <w:rFonts w:ascii="Times New Roman" w:hAnsi="Times New Roman" w:cs="Times New Roman"/>
          <w:sz w:val="24"/>
          <w:szCs w:val="24"/>
        </w:rPr>
        <w:t>собности через общезначимые символические формы выражения постигаются униве</w:t>
      </w:r>
      <w:r w:rsidRPr="00D3779F">
        <w:rPr>
          <w:rFonts w:ascii="Times New Roman" w:hAnsi="Times New Roman" w:cs="Times New Roman"/>
          <w:sz w:val="24"/>
          <w:szCs w:val="24"/>
        </w:rPr>
        <w:t>р</w:t>
      </w:r>
      <w:r w:rsidRPr="00D3779F">
        <w:rPr>
          <w:rFonts w:ascii="Times New Roman" w:hAnsi="Times New Roman" w:cs="Times New Roman"/>
          <w:sz w:val="24"/>
          <w:szCs w:val="24"/>
        </w:rPr>
        <w:t>сальные нравственно-эстетические идеи и ценности. Как отмечает А. В. Иванов, духовная реальность «спрятана» за символами культуры (языком, литературными текстами, прои</w:t>
      </w:r>
      <w:r w:rsidRPr="00D3779F">
        <w:rPr>
          <w:rFonts w:ascii="Times New Roman" w:hAnsi="Times New Roman" w:cs="Times New Roman"/>
          <w:sz w:val="24"/>
          <w:szCs w:val="24"/>
        </w:rPr>
        <w:t>з</w:t>
      </w:r>
      <w:r w:rsidRPr="00D3779F">
        <w:rPr>
          <w:rFonts w:ascii="Times New Roman" w:hAnsi="Times New Roman" w:cs="Times New Roman"/>
          <w:sz w:val="24"/>
          <w:szCs w:val="24"/>
        </w:rPr>
        <w:t>ведениями искусства, продуктами материальной культуры), подлежащими распредмеч</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ванию живым человеческим сознанием [Иванов А. В. 1994: 110].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Кроме того, в ценностно-смысловой сфере сознания базируются собственно ценн</w:t>
      </w:r>
      <w:r w:rsidRPr="00D3779F">
        <w:rPr>
          <w:rFonts w:ascii="Times New Roman" w:hAnsi="Times New Roman" w:cs="Times New Roman"/>
          <w:sz w:val="24"/>
          <w:szCs w:val="24"/>
        </w:rPr>
        <w:t>о</w:t>
      </w:r>
      <w:r w:rsidRPr="00D3779F">
        <w:rPr>
          <w:rFonts w:ascii="Times New Roman" w:hAnsi="Times New Roman" w:cs="Times New Roman"/>
          <w:sz w:val="24"/>
          <w:szCs w:val="24"/>
        </w:rPr>
        <w:t>сти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абстрактно-обобщенные позитивно-маркированные предметные категории, соста</w:t>
      </w:r>
      <w:r w:rsidRPr="00D3779F">
        <w:rPr>
          <w:rFonts w:ascii="Times New Roman" w:hAnsi="Times New Roman" w:cs="Times New Roman"/>
          <w:sz w:val="24"/>
          <w:szCs w:val="24"/>
        </w:rPr>
        <w:t>в</w:t>
      </w:r>
      <w:r w:rsidRPr="00D3779F">
        <w:rPr>
          <w:rFonts w:ascii="Times New Roman" w:hAnsi="Times New Roman" w:cs="Times New Roman"/>
          <w:sz w:val="24"/>
          <w:szCs w:val="24"/>
        </w:rPr>
        <w:t>ляющие иерархию личностных смыслов. Ценностное отношение между представлением об объекте действительности и самим объектом находит свое выражение в оценках. Це</w:t>
      </w:r>
      <w:r w:rsidRPr="00D3779F">
        <w:rPr>
          <w:rFonts w:ascii="Times New Roman" w:hAnsi="Times New Roman" w:cs="Times New Roman"/>
          <w:sz w:val="24"/>
          <w:szCs w:val="24"/>
        </w:rPr>
        <w:t>н</w:t>
      </w:r>
      <w:r w:rsidRPr="00D3779F">
        <w:rPr>
          <w:rFonts w:ascii="Times New Roman" w:hAnsi="Times New Roman" w:cs="Times New Roman"/>
          <w:sz w:val="24"/>
          <w:szCs w:val="24"/>
        </w:rPr>
        <w:t>ности и оценки уровня сознания отличаются от бессознательных эмоционально-оценочных индикаторов объектов тем, что в первом случае объект сличается с идеальн</w:t>
      </w:r>
      <w:r w:rsidRPr="00D3779F">
        <w:rPr>
          <w:rFonts w:ascii="Times New Roman" w:hAnsi="Times New Roman" w:cs="Times New Roman"/>
          <w:sz w:val="24"/>
          <w:szCs w:val="24"/>
        </w:rPr>
        <w:t>ы</w:t>
      </w:r>
      <w:r w:rsidRPr="00D3779F">
        <w:rPr>
          <w:rFonts w:ascii="Times New Roman" w:hAnsi="Times New Roman" w:cs="Times New Roman"/>
          <w:sz w:val="24"/>
          <w:szCs w:val="24"/>
        </w:rPr>
        <w:t>ми «образцами» истины, добра, красоты, во втором же эти образцы отсутствуют или не могут быть артикулированы в связи с их скрытой, размытой архетипической природой. Например, оценка художественного произведения в категориях «нравится – не нравится» знаменует собой начальный, эмоционально-аффективный этап его осмысления, а сопо</w:t>
      </w:r>
      <w:r w:rsidRPr="00D3779F">
        <w:rPr>
          <w:rFonts w:ascii="Times New Roman" w:hAnsi="Times New Roman" w:cs="Times New Roman"/>
          <w:sz w:val="24"/>
          <w:szCs w:val="24"/>
        </w:rPr>
        <w:t>с</w:t>
      </w:r>
      <w:r w:rsidRPr="00D3779F">
        <w:rPr>
          <w:rFonts w:ascii="Times New Roman" w:hAnsi="Times New Roman" w:cs="Times New Roman"/>
          <w:sz w:val="24"/>
          <w:szCs w:val="24"/>
        </w:rPr>
        <w:t>тавление этого произведения с системой ценностей индивида и определение его места в ней – конечный этап. Смыслообразование на ценностно-смысловом уровне предполагает сопоставление объекта со смысловыми универсалиями, выкристаллизовавшимися в р</w:t>
      </w:r>
      <w:r w:rsidRPr="00D3779F">
        <w:rPr>
          <w:rFonts w:ascii="Times New Roman" w:hAnsi="Times New Roman" w:cs="Times New Roman"/>
          <w:sz w:val="24"/>
          <w:szCs w:val="24"/>
        </w:rPr>
        <w:t>е</w:t>
      </w:r>
      <w:r w:rsidRPr="00D3779F">
        <w:rPr>
          <w:rFonts w:ascii="Times New Roman" w:hAnsi="Times New Roman" w:cs="Times New Roman"/>
          <w:sz w:val="24"/>
          <w:szCs w:val="24"/>
        </w:rPr>
        <w:t>зультате обобщения типичных ситуаций, с которыми сталкивается индивид, и включение объекта в систему этих ценностей. В случае противоречия объекта сложившимся ценн</w:t>
      </w:r>
      <w:r w:rsidRPr="00D3779F">
        <w:rPr>
          <w:rFonts w:ascii="Times New Roman" w:hAnsi="Times New Roman" w:cs="Times New Roman"/>
          <w:sz w:val="24"/>
          <w:szCs w:val="24"/>
        </w:rPr>
        <w:t>о</w:t>
      </w:r>
      <w:r w:rsidRPr="00D3779F">
        <w:rPr>
          <w:rFonts w:ascii="Times New Roman" w:hAnsi="Times New Roman" w:cs="Times New Roman"/>
          <w:sz w:val="24"/>
          <w:szCs w:val="24"/>
        </w:rPr>
        <w:t>стям и ощущения того, что эти ценности уже не отвечают изменившимся ситуациям, сл</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дует изменение ценностей или формирование новых ценностей.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отличие от смыслов когнитивно-рациональной сферы, смыслы ценностно-символической сферы текучи и слоисты, глубина и адекватность их постижения зависит от духовного развития личности познающего. Так, уяснение смыслов, скрывающихся за материально-чувственной оболочкой символов, подразумевает наличие способностей к творческому пониманию (истолкованию) их потаенных смыслов.</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Мотивационно-поведенческая сфера сознания порождает такие смысловые структ</w:t>
      </w:r>
      <w:r w:rsidRPr="00D3779F">
        <w:rPr>
          <w:rFonts w:ascii="Times New Roman" w:hAnsi="Times New Roman" w:cs="Times New Roman"/>
          <w:sz w:val="24"/>
          <w:szCs w:val="24"/>
        </w:rPr>
        <w:t>у</w:t>
      </w:r>
      <w:r w:rsidRPr="00D3779F">
        <w:rPr>
          <w:rFonts w:ascii="Times New Roman" w:hAnsi="Times New Roman" w:cs="Times New Roman"/>
          <w:sz w:val="24"/>
          <w:szCs w:val="24"/>
        </w:rPr>
        <w:t xml:space="preserve">ры, как </w:t>
      </w:r>
      <w:r w:rsidRPr="00D3779F">
        <w:rPr>
          <w:rFonts w:ascii="Times New Roman" w:hAnsi="Times New Roman" w:cs="Times New Roman"/>
          <w:i/>
          <w:sz w:val="24"/>
          <w:szCs w:val="24"/>
        </w:rPr>
        <w:t>осознанные потребности и установки, мотивы, сознательные поведенческие пр</w:t>
      </w:r>
      <w:r w:rsidRPr="00D3779F">
        <w:rPr>
          <w:rFonts w:ascii="Times New Roman" w:hAnsi="Times New Roman" w:cs="Times New Roman"/>
          <w:i/>
          <w:sz w:val="24"/>
          <w:szCs w:val="24"/>
        </w:rPr>
        <w:t>о</w:t>
      </w:r>
      <w:r w:rsidRPr="00D3779F">
        <w:rPr>
          <w:rFonts w:ascii="Times New Roman" w:hAnsi="Times New Roman" w:cs="Times New Roman"/>
          <w:i/>
          <w:sz w:val="24"/>
          <w:szCs w:val="24"/>
        </w:rPr>
        <w:t>граммы и планы</w:t>
      </w:r>
      <w:r w:rsidRPr="00D3779F">
        <w:rPr>
          <w:rFonts w:ascii="Times New Roman" w:hAnsi="Times New Roman" w:cs="Times New Roman"/>
          <w:sz w:val="24"/>
          <w:szCs w:val="24"/>
        </w:rPr>
        <w:t>. В свете деятельностного подхода, смысл является производным от п</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требностей и установок. При замыкании их «на конкретном носителе» этот носитель (то есть объект действительности) обретает смысл для субъекта и способность становиться мотивом его деятельности. При осознании потребностей и управлении ими происходит сознательное целеполагание, планирование и программирование деятельности.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3. Надсознательный уровень сознания включает в себя, две сферы: </w:t>
      </w:r>
      <w:r w:rsidRPr="00D3779F">
        <w:rPr>
          <w:rFonts w:ascii="Times New Roman" w:hAnsi="Times New Roman" w:cs="Times New Roman"/>
          <w:i/>
          <w:sz w:val="24"/>
          <w:szCs w:val="24"/>
        </w:rPr>
        <w:t>творческую</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этическую</w:t>
      </w:r>
      <w:r w:rsidRPr="00D3779F">
        <w:rPr>
          <w:rFonts w:ascii="Times New Roman" w:hAnsi="Times New Roman" w:cs="Times New Roman"/>
          <w:sz w:val="24"/>
          <w:szCs w:val="24"/>
        </w:rPr>
        <w:t>. В обеих сферах выделяются свои компоненты, порождающие смысловые структуры: в творческой</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это </w:t>
      </w:r>
      <w:r w:rsidRPr="00D3779F">
        <w:rPr>
          <w:rFonts w:ascii="Times New Roman" w:hAnsi="Times New Roman" w:cs="Times New Roman"/>
          <w:i/>
          <w:sz w:val="24"/>
          <w:szCs w:val="24"/>
        </w:rPr>
        <w:t>воображение</w:t>
      </w:r>
      <w:r w:rsidRPr="00D3779F">
        <w:rPr>
          <w:rFonts w:ascii="Times New Roman" w:hAnsi="Times New Roman" w:cs="Times New Roman"/>
          <w:sz w:val="24"/>
          <w:szCs w:val="24"/>
        </w:rPr>
        <w:t xml:space="preserve">, </w:t>
      </w:r>
      <w:r w:rsidRPr="00D3779F">
        <w:rPr>
          <w:rFonts w:ascii="Times New Roman" w:hAnsi="Times New Roman" w:cs="Times New Roman"/>
          <w:i/>
          <w:sz w:val="24"/>
          <w:szCs w:val="24"/>
        </w:rPr>
        <w:t>творческая интуиция</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творческая деятел</w:t>
      </w:r>
      <w:r w:rsidRPr="00D3779F">
        <w:rPr>
          <w:rFonts w:ascii="Times New Roman" w:hAnsi="Times New Roman" w:cs="Times New Roman"/>
          <w:i/>
          <w:sz w:val="24"/>
          <w:szCs w:val="24"/>
        </w:rPr>
        <w:t>ь</w:t>
      </w:r>
      <w:r w:rsidRPr="00D3779F">
        <w:rPr>
          <w:rFonts w:ascii="Times New Roman" w:hAnsi="Times New Roman" w:cs="Times New Roman"/>
          <w:i/>
          <w:sz w:val="24"/>
          <w:szCs w:val="24"/>
        </w:rPr>
        <w:t>ность</w:t>
      </w:r>
      <w:r w:rsidRPr="00D3779F">
        <w:rPr>
          <w:rFonts w:ascii="Times New Roman" w:hAnsi="Times New Roman" w:cs="Times New Roman"/>
          <w:sz w:val="24"/>
          <w:szCs w:val="24"/>
        </w:rPr>
        <w:t>, благодаря которым происходит рекомбинация прежних впечатлений, запечатле</w:t>
      </w:r>
      <w:r w:rsidRPr="00D3779F">
        <w:rPr>
          <w:rFonts w:ascii="Times New Roman" w:hAnsi="Times New Roman" w:cs="Times New Roman"/>
          <w:sz w:val="24"/>
          <w:szCs w:val="24"/>
        </w:rPr>
        <w:t>н</w:t>
      </w:r>
      <w:r w:rsidRPr="00D3779F">
        <w:rPr>
          <w:rFonts w:ascii="Times New Roman" w:hAnsi="Times New Roman" w:cs="Times New Roman"/>
          <w:sz w:val="24"/>
          <w:szCs w:val="24"/>
        </w:rPr>
        <w:t>ной в мозге информации и созидание того, чего еще не было в личном и коллективном опыте (П. В. Симонов, А. В. Иванов). Говоря о смыслообразовании в сфере творчества, следует отметить, что сам механизм созидания предполагает использование ранее усвое</w:t>
      </w:r>
      <w:r w:rsidRPr="00D3779F">
        <w:rPr>
          <w:rFonts w:ascii="Times New Roman" w:hAnsi="Times New Roman" w:cs="Times New Roman"/>
          <w:sz w:val="24"/>
          <w:szCs w:val="24"/>
        </w:rPr>
        <w:t>н</w:t>
      </w:r>
      <w:r w:rsidRPr="00D3779F">
        <w:rPr>
          <w:rFonts w:ascii="Times New Roman" w:hAnsi="Times New Roman" w:cs="Times New Roman"/>
          <w:sz w:val="24"/>
          <w:szCs w:val="24"/>
        </w:rPr>
        <w:lastRenderedPageBreak/>
        <w:t>ных идей и образов в качестве «превращенной формы», формы выражения личностных смыслов творца. Вместе с тем, творчество предполагает синтез интериоризированных смыслов в новые смыслы и ценности – процесс, вызывающий у создающего и восприн</w:t>
      </w:r>
      <w:r w:rsidRPr="00D3779F">
        <w:rPr>
          <w:rFonts w:ascii="Times New Roman" w:hAnsi="Times New Roman" w:cs="Times New Roman"/>
          <w:sz w:val="24"/>
          <w:szCs w:val="24"/>
        </w:rPr>
        <w:t>и</w:t>
      </w:r>
      <w:r w:rsidRPr="00D3779F">
        <w:rPr>
          <w:rFonts w:ascii="Times New Roman" w:hAnsi="Times New Roman" w:cs="Times New Roman"/>
          <w:sz w:val="24"/>
          <w:szCs w:val="24"/>
        </w:rPr>
        <w:t>мающего катартические переживания.</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Кроме того, как указывалось выше, надсознательное связывается с нравственной сферой. Это идеальное нравственное «я»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 xml:space="preserve">«суперэго» (З. Фрейд, К. Роджерс) – комплекс </w:t>
      </w:r>
      <w:r w:rsidRPr="00D3779F">
        <w:rPr>
          <w:rFonts w:ascii="Times New Roman" w:hAnsi="Times New Roman" w:cs="Times New Roman"/>
          <w:i/>
          <w:sz w:val="24"/>
          <w:szCs w:val="24"/>
        </w:rPr>
        <w:t>моральных черт</w:t>
      </w:r>
      <w:r w:rsidRPr="00D3779F">
        <w:rPr>
          <w:rFonts w:ascii="Times New Roman" w:hAnsi="Times New Roman" w:cs="Times New Roman"/>
          <w:sz w:val="24"/>
          <w:szCs w:val="24"/>
        </w:rPr>
        <w:t xml:space="preserve"> (совести, долга, благородства, альтруизма и др.), </w:t>
      </w:r>
      <w:r w:rsidRPr="00D3779F">
        <w:rPr>
          <w:rFonts w:ascii="Times New Roman" w:hAnsi="Times New Roman" w:cs="Times New Roman"/>
          <w:i/>
          <w:sz w:val="24"/>
          <w:szCs w:val="24"/>
        </w:rPr>
        <w:t>нравственных чувств</w:t>
      </w:r>
      <w:r w:rsidRPr="00D3779F">
        <w:rPr>
          <w:rFonts w:ascii="Times New Roman" w:hAnsi="Times New Roman" w:cs="Times New Roman"/>
          <w:sz w:val="24"/>
          <w:szCs w:val="24"/>
        </w:rPr>
        <w:t xml:space="preserve"> и </w:t>
      </w:r>
      <w:r w:rsidRPr="00D3779F">
        <w:rPr>
          <w:rFonts w:ascii="Times New Roman" w:hAnsi="Times New Roman" w:cs="Times New Roman"/>
          <w:i/>
          <w:sz w:val="24"/>
          <w:szCs w:val="24"/>
        </w:rPr>
        <w:t>норм поведения</w:t>
      </w:r>
      <w:r w:rsidRPr="00D3779F">
        <w:rPr>
          <w:rFonts w:ascii="Times New Roman" w:hAnsi="Times New Roman" w:cs="Times New Roman"/>
          <w:sz w:val="24"/>
          <w:szCs w:val="24"/>
        </w:rPr>
        <w:t>, являющее для «я» моральные образцы подражания. Говоря о смыслоо</w:t>
      </w:r>
      <w:r w:rsidRPr="00D3779F">
        <w:rPr>
          <w:rFonts w:ascii="Times New Roman" w:hAnsi="Times New Roman" w:cs="Times New Roman"/>
          <w:sz w:val="24"/>
          <w:szCs w:val="24"/>
        </w:rPr>
        <w:t>б</w:t>
      </w:r>
      <w:r w:rsidRPr="00D3779F">
        <w:rPr>
          <w:rFonts w:ascii="Times New Roman" w:hAnsi="Times New Roman" w:cs="Times New Roman"/>
          <w:sz w:val="24"/>
          <w:szCs w:val="24"/>
        </w:rPr>
        <w:t>разовании в сфере нравственности, следует отметить постоянное присутствие идеального «я» в оценке объектов и соотнесении их с имеющимися у субъекта ценностями. Вместе с тем, это и новые этические идеалы, которые формируются в ходе жизнедеятельности ли</w:t>
      </w:r>
      <w:r w:rsidRPr="00D3779F">
        <w:rPr>
          <w:rFonts w:ascii="Times New Roman" w:hAnsi="Times New Roman" w:cs="Times New Roman"/>
          <w:sz w:val="24"/>
          <w:szCs w:val="24"/>
        </w:rPr>
        <w:t>ч</w:t>
      </w:r>
      <w:r w:rsidRPr="00D3779F">
        <w:rPr>
          <w:rFonts w:ascii="Times New Roman" w:hAnsi="Times New Roman" w:cs="Times New Roman"/>
          <w:sz w:val="24"/>
          <w:szCs w:val="24"/>
        </w:rPr>
        <w:t xml:space="preserve">ности.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Малоизученными в отношении смыслоформирования являются сферы надсозн</w:t>
      </w:r>
      <w:r w:rsidRPr="00D3779F">
        <w:rPr>
          <w:rFonts w:ascii="Times New Roman" w:hAnsi="Times New Roman" w:cs="Times New Roman"/>
          <w:sz w:val="24"/>
          <w:szCs w:val="24"/>
        </w:rPr>
        <w:t>а</w:t>
      </w:r>
      <w:r w:rsidRPr="00D3779F">
        <w:rPr>
          <w:rFonts w:ascii="Times New Roman" w:hAnsi="Times New Roman" w:cs="Times New Roman"/>
          <w:sz w:val="24"/>
          <w:szCs w:val="24"/>
        </w:rPr>
        <w:t xml:space="preserve">тельного, постулируемые рядом философов, например, А. В. Ивановым, такие как </w:t>
      </w:r>
      <w:r w:rsidRPr="00D3779F">
        <w:rPr>
          <w:rFonts w:ascii="Times New Roman" w:hAnsi="Times New Roman" w:cs="Times New Roman"/>
          <w:i/>
          <w:sz w:val="24"/>
          <w:szCs w:val="24"/>
        </w:rPr>
        <w:t>эйд</w:t>
      </w:r>
      <w:r w:rsidRPr="00D3779F">
        <w:rPr>
          <w:rFonts w:ascii="Times New Roman" w:hAnsi="Times New Roman" w:cs="Times New Roman"/>
          <w:i/>
          <w:sz w:val="24"/>
          <w:szCs w:val="24"/>
        </w:rPr>
        <w:t>е</w:t>
      </w:r>
      <w:r w:rsidRPr="00D3779F">
        <w:rPr>
          <w:rFonts w:ascii="Times New Roman" w:hAnsi="Times New Roman" w:cs="Times New Roman"/>
          <w:i/>
          <w:sz w:val="24"/>
          <w:szCs w:val="24"/>
        </w:rPr>
        <w:t>тическое умозрение</w:t>
      </w:r>
      <w:r w:rsidRPr="00D3779F">
        <w:rPr>
          <w:rFonts w:ascii="Times New Roman" w:hAnsi="Times New Roman" w:cs="Times New Roman"/>
          <w:sz w:val="24"/>
          <w:szCs w:val="24"/>
        </w:rPr>
        <w:t xml:space="preserve"> (высший уровень творческой деятельности в науке и философии, при котором один или несколько мыслеобразов «нанизывают» на себя и упорядочивают все абстрактно-понятийное «поле», давая структурный «ключ» к его целостному и всеобъе</w:t>
      </w:r>
      <w:r w:rsidRPr="00D3779F">
        <w:rPr>
          <w:rFonts w:ascii="Times New Roman" w:hAnsi="Times New Roman" w:cs="Times New Roman"/>
          <w:sz w:val="24"/>
          <w:szCs w:val="24"/>
        </w:rPr>
        <w:t>м</w:t>
      </w:r>
      <w:r w:rsidRPr="00D3779F">
        <w:rPr>
          <w:rFonts w:ascii="Times New Roman" w:hAnsi="Times New Roman" w:cs="Times New Roman"/>
          <w:sz w:val="24"/>
          <w:szCs w:val="24"/>
        </w:rPr>
        <w:t xml:space="preserve">лющему пониманию), </w:t>
      </w:r>
      <w:r w:rsidRPr="00D3779F">
        <w:rPr>
          <w:rFonts w:ascii="Times New Roman" w:hAnsi="Times New Roman" w:cs="Times New Roman"/>
          <w:i/>
          <w:sz w:val="24"/>
          <w:szCs w:val="24"/>
        </w:rPr>
        <w:t>эйдетическая интуиция</w:t>
      </w:r>
      <w:r w:rsidRPr="00D3779F">
        <w:rPr>
          <w:rFonts w:ascii="Times New Roman" w:hAnsi="Times New Roman" w:cs="Times New Roman"/>
          <w:sz w:val="24"/>
          <w:szCs w:val="24"/>
        </w:rPr>
        <w:t xml:space="preserve"> (способность к переживанию потока пр</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рочески-визионерских образов, в которых человеку открываются целостные фрагменты прошлого и будущего, сфера мыслеобразов, где разнородные чувственно-мистические картины как бы «нанизываются» на единую нить смысла) и </w:t>
      </w:r>
      <w:r w:rsidRPr="00D3779F">
        <w:rPr>
          <w:rFonts w:ascii="Times New Roman" w:hAnsi="Times New Roman" w:cs="Times New Roman"/>
          <w:i/>
          <w:sz w:val="24"/>
          <w:szCs w:val="24"/>
        </w:rPr>
        <w:t>мистическая интуиция</w:t>
      </w:r>
      <w:r w:rsidRPr="00D3779F">
        <w:rPr>
          <w:rFonts w:ascii="Times New Roman" w:hAnsi="Times New Roman" w:cs="Times New Roman"/>
          <w:sz w:val="24"/>
          <w:szCs w:val="24"/>
        </w:rPr>
        <w:t>, ко</w:t>
      </w:r>
      <w:r w:rsidRPr="00D3779F">
        <w:rPr>
          <w:rFonts w:ascii="Times New Roman" w:hAnsi="Times New Roman" w:cs="Times New Roman"/>
          <w:sz w:val="24"/>
          <w:szCs w:val="24"/>
        </w:rPr>
        <w:t>с</w:t>
      </w:r>
      <w:r w:rsidRPr="00D3779F">
        <w:rPr>
          <w:rFonts w:ascii="Times New Roman" w:hAnsi="Times New Roman" w:cs="Times New Roman"/>
          <w:sz w:val="24"/>
          <w:szCs w:val="24"/>
        </w:rPr>
        <w:t xml:space="preserve">мическое «Я».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Вместе с тем не вызывает сомнения, что взаимоотношения между конкретными сф</w:t>
      </w:r>
      <w:r w:rsidRPr="00D3779F">
        <w:rPr>
          <w:rFonts w:ascii="Times New Roman" w:hAnsi="Times New Roman" w:cs="Times New Roman"/>
          <w:sz w:val="24"/>
          <w:szCs w:val="24"/>
        </w:rPr>
        <w:t>е</w:t>
      </w:r>
      <w:r w:rsidRPr="00D3779F">
        <w:rPr>
          <w:rFonts w:ascii="Times New Roman" w:hAnsi="Times New Roman" w:cs="Times New Roman"/>
          <w:sz w:val="24"/>
          <w:szCs w:val="24"/>
        </w:rPr>
        <w:t>рами сознания подчиняются трем важнейшим типам системных отношений: корреляции, оппозиция и субординации. А смыслообразование представляет собой процесс, связу</w:t>
      </w:r>
      <w:r w:rsidRPr="00D3779F">
        <w:rPr>
          <w:rFonts w:ascii="Times New Roman" w:hAnsi="Times New Roman" w:cs="Times New Roman"/>
          <w:sz w:val="24"/>
          <w:szCs w:val="24"/>
        </w:rPr>
        <w:t>ю</w:t>
      </w:r>
      <w:r w:rsidRPr="00D3779F">
        <w:rPr>
          <w:rFonts w:ascii="Times New Roman" w:hAnsi="Times New Roman" w:cs="Times New Roman"/>
          <w:sz w:val="24"/>
          <w:szCs w:val="24"/>
        </w:rPr>
        <w:t>щий между собой все описанные сферы сознания. Например, коррелятивный, взаимод</w:t>
      </w:r>
      <w:r w:rsidRPr="00D3779F">
        <w:rPr>
          <w:rFonts w:ascii="Times New Roman" w:hAnsi="Times New Roman" w:cs="Times New Roman"/>
          <w:sz w:val="24"/>
          <w:szCs w:val="24"/>
        </w:rPr>
        <w:t>о</w:t>
      </w:r>
      <w:r w:rsidRPr="00D3779F">
        <w:rPr>
          <w:rFonts w:ascii="Times New Roman" w:hAnsi="Times New Roman" w:cs="Times New Roman"/>
          <w:sz w:val="24"/>
          <w:szCs w:val="24"/>
        </w:rPr>
        <w:t>полнительный тип отношений существует между фантазией и способностью к образов</w:t>
      </w:r>
      <w:r w:rsidRPr="00D3779F">
        <w:rPr>
          <w:rFonts w:ascii="Times New Roman" w:hAnsi="Times New Roman" w:cs="Times New Roman"/>
          <w:sz w:val="24"/>
          <w:szCs w:val="24"/>
        </w:rPr>
        <w:t>а</w:t>
      </w:r>
      <w:r w:rsidRPr="00D3779F">
        <w:rPr>
          <w:rFonts w:ascii="Times New Roman" w:hAnsi="Times New Roman" w:cs="Times New Roman"/>
          <w:sz w:val="24"/>
          <w:szCs w:val="24"/>
        </w:rPr>
        <w:t>нию конкретных представлений: обе способности друг без друга не могут существовать, а без их теснейшего взаимодействия невозможен генезис мыслительной деятельности. Если взять разум, то он коррелирует с символической интуицией, бинарно противостоит эм</w:t>
      </w:r>
      <w:r w:rsidRPr="00D3779F">
        <w:rPr>
          <w:rFonts w:ascii="Times New Roman" w:hAnsi="Times New Roman" w:cs="Times New Roman"/>
          <w:sz w:val="24"/>
          <w:szCs w:val="24"/>
        </w:rPr>
        <w:t>о</w:t>
      </w:r>
      <w:r w:rsidRPr="00D3779F">
        <w:rPr>
          <w:rFonts w:ascii="Times New Roman" w:hAnsi="Times New Roman" w:cs="Times New Roman"/>
          <w:sz w:val="24"/>
          <w:szCs w:val="24"/>
        </w:rPr>
        <w:t>циональной интуиции, подчиняет своему влиянию все нижестоящие способности, но сам в свою очередь подчиняется эйдетическому умозрению</w:t>
      </w:r>
      <w:r w:rsidRPr="00D3779F">
        <w:rPr>
          <w:rFonts w:ascii="Times New Roman" w:hAnsi="Times New Roman" w:cs="Times New Roman"/>
          <w:sz w:val="24"/>
          <w:szCs w:val="24"/>
          <w:vertAlign w:val="superscript"/>
        </w:rPr>
        <w:footnoteReference w:id="10"/>
      </w:r>
      <w:r w:rsidRPr="00D3779F">
        <w:rPr>
          <w:rFonts w:ascii="Times New Roman" w:hAnsi="Times New Roman" w:cs="Times New Roman"/>
          <w:sz w:val="24"/>
          <w:szCs w:val="24"/>
        </w:rPr>
        <w:t xml:space="preserve">.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Гипотеза тесного взаимодействия уровней и сфер сознания при смыслопорождении подтверждается данными нейрофизиологии и нейропсихологии. Т.В. Черниговская и В.Л. Деглин говорят о постоянной перекодировке смыслов с образного кода на вербально-логический и обратно. Доказана взаимозависимость и взаимодополняемость функций двух полушарий головного мозга. Помимо специализации, благодаря которой левое п</w:t>
      </w:r>
      <w:r w:rsidRPr="00D3779F">
        <w:rPr>
          <w:rFonts w:ascii="Times New Roman" w:hAnsi="Times New Roman" w:cs="Times New Roman"/>
          <w:sz w:val="24"/>
          <w:szCs w:val="24"/>
        </w:rPr>
        <w:t>о</w:t>
      </w:r>
      <w:r w:rsidRPr="00D3779F">
        <w:rPr>
          <w:rFonts w:ascii="Times New Roman" w:hAnsi="Times New Roman" w:cs="Times New Roman"/>
          <w:sz w:val="24"/>
          <w:szCs w:val="24"/>
        </w:rPr>
        <w:t>лушарие отвечает за вербально-логические, а правое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за пространствнно-образные фун</w:t>
      </w:r>
      <w:r w:rsidRPr="00D3779F">
        <w:rPr>
          <w:rFonts w:ascii="Times New Roman" w:hAnsi="Times New Roman" w:cs="Times New Roman"/>
          <w:sz w:val="24"/>
          <w:szCs w:val="24"/>
        </w:rPr>
        <w:t>к</w:t>
      </w:r>
      <w:r w:rsidRPr="00D3779F">
        <w:rPr>
          <w:rFonts w:ascii="Times New Roman" w:hAnsi="Times New Roman" w:cs="Times New Roman"/>
          <w:sz w:val="24"/>
          <w:szCs w:val="24"/>
        </w:rPr>
        <w:t>ции (избирательная деятельность), каждое из них занимается переработкой информации с использованием присущих ему механизмов (параллельная деятельность), либо оба пол</w:t>
      </w:r>
      <w:r w:rsidRPr="00D3779F">
        <w:rPr>
          <w:rFonts w:ascii="Times New Roman" w:hAnsi="Times New Roman" w:cs="Times New Roman"/>
          <w:sz w:val="24"/>
          <w:szCs w:val="24"/>
        </w:rPr>
        <w:t>у</w:t>
      </w:r>
      <w:r w:rsidRPr="00D3779F">
        <w:rPr>
          <w:rFonts w:ascii="Times New Roman" w:hAnsi="Times New Roman" w:cs="Times New Roman"/>
          <w:sz w:val="24"/>
          <w:szCs w:val="24"/>
        </w:rPr>
        <w:t>шария участвуют в переработке информации, последовательно играя ведущую роль на тех или иных этапах этого процесса. Одним из важных выводов является то, что левое пол</w:t>
      </w:r>
      <w:r w:rsidRPr="00D3779F">
        <w:rPr>
          <w:rFonts w:ascii="Times New Roman" w:hAnsi="Times New Roman" w:cs="Times New Roman"/>
          <w:sz w:val="24"/>
          <w:szCs w:val="24"/>
        </w:rPr>
        <w:t>у</w:t>
      </w:r>
      <w:r w:rsidRPr="00D3779F">
        <w:rPr>
          <w:rFonts w:ascii="Times New Roman" w:hAnsi="Times New Roman" w:cs="Times New Roman"/>
          <w:sz w:val="24"/>
          <w:szCs w:val="24"/>
        </w:rPr>
        <w:t>шарие отвечает за самоидентификацию и самоконтроль, тогда как правое</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за непрои</w:t>
      </w:r>
      <w:r w:rsidRPr="00D3779F">
        <w:rPr>
          <w:rFonts w:ascii="Times New Roman" w:hAnsi="Times New Roman" w:cs="Times New Roman"/>
          <w:sz w:val="24"/>
          <w:szCs w:val="24"/>
        </w:rPr>
        <w:t>з</w:t>
      </w:r>
      <w:r w:rsidRPr="00D3779F">
        <w:rPr>
          <w:rFonts w:ascii="Times New Roman" w:hAnsi="Times New Roman" w:cs="Times New Roman"/>
          <w:sz w:val="24"/>
          <w:szCs w:val="24"/>
        </w:rPr>
        <w:t>вольное поведение человека.</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Несмотря на приоритет левого полушария в анализе и построении связной речи, имеются свидетельства ведущей роли правого полушария в смыслообразующей функции (в аспекте речи</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в обеспечении целостности высказывания). Эксперименты показывают, что при выключении левого полушария ассоциации связывают слово-стимул с жизненным опытом человека и носят синкретичный характер, организуя контекст за счет одновреме</w:t>
      </w:r>
      <w:r w:rsidRPr="00D3779F">
        <w:rPr>
          <w:rFonts w:ascii="Times New Roman" w:hAnsi="Times New Roman" w:cs="Times New Roman"/>
          <w:sz w:val="24"/>
          <w:szCs w:val="24"/>
        </w:rPr>
        <w:t>н</w:t>
      </w:r>
      <w:r w:rsidRPr="00D3779F">
        <w:rPr>
          <w:rFonts w:ascii="Times New Roman" w:hAnsi="Times New Roman" w:cs="Times New Roman"/>
          <w:sz w:val="24"/>
          <w:szCs w:val="24"/>
        </w:rPr>
        <w:t>ного возникновения множества связей между предметами и явлениями реального мира и порождаемыми им образами. Но такого рода синкретизм имеет свою логику: цельная ка</w:t>
      </w:r>
      <w:r w:rsidRPr="00D3779F">
        <w:rPr>
          <w:rFonts w:ascii="Times New Roman" w:hAnsi="Times New Roman" w:cs="Times New Roman"/>
          <w:sz w:val="24"/>
          <w:szCs w:val="24"/>
        </w:rPr>
        <w:t>р</w:t>
      </w:r>
      <w:r w:rsidRPr="00D3779F">
        <w:rPr>
          <w:rFonts w:ascii="Times New Roman" w:hAnsi="Times New Roman" w:cs="Times New Roman"/>
          <w:sz w:val="24"/>
          <w:szCs w:val="24"/>
        </w:rPr>
        <w:t>тина, которую отражает смысл высказываний, строится вокруг главного, основного; п</w:t>
      </w:r>
      <w:r w:rsidRPr="00D3779F">
        <w:rPr>
          <w:rFonts w:ascii="Times New Roman" w:hAnsi="Times New Roman" w:cs="Times New Roman"/>
          <w:sz w:val="24"/>
          <w:szCs w:val="24"/>
        </w:rPr>
        <w:t>о</w:t>
      </w:r>
      <w:r w:rsidRPr="00D3779F">
        <w:rPr>
          <w:rFonts w:ascii="Times New Roman" w:hAnsi="Times New Roman" w:cs="Times New Roman"/>
          <w:sz w:val="24"/>
          <w:szCs w:val="24"/>
        </w:rPr>
        <w:t>нимание также ориентируется на главное и соответствует коммуникативному замыслу а</w:t>
      </w:r>
      <w:r w:rsidRPr="00D3779F">
        <w:rPr>
          <w:rFonts w:ascii="Times New Roman" w:hAnsi="Times New Roman" w:cs="Times New Roman"/>
          <w:sz w:val="24"/>
          <w:szCs w:val="24"/>
        </w:rPr>
        <w:t>д</w:t>
      </w:r>
      <w:r w:rsidRPr="00D3779F">
        <w:rPr>
          <w:rFonts w:ascii="Times New Roman" w:hAnsi="Times New Roman" w:cs="Times New Roman"/>
          <w:sz w:val="24"/>
          <w:szCs w:val="24"/>
        </w:rPr>
        <w:t>ресата. Если левое полушарие обеспечивает построение и анализ сложных языковых ко</w:t>
      </w:r>
      <w:r w:rsidRPr="00D3779F">
        <w:rPr>
          <w:rFonts w:ascii="Times New Roman" w:hAnsi="Times New Roman" w:cs="Times New Roman"/>
          <w:sz w:val="24"/>
          <w:szCs w:val="24"/>
        </w:rPr>
        <w:t>н</w:t>
      </w:r>
      <w:r w:rsidRPr="00D3779F">
        <w:rPr>
          <w:rFonts w:ascii="Times New Roman" w:hAnsi="Times New Roman" w:cs="Times New Roman"/>
          <w:sz w:val="24"/>
          <w:szCs w:val="24"/>
        </w:rPr>
        <w:t>струкций, то правое обеспечивает соотнесенность высказывания с внеязыковой деятел</w:t>
      </w:r>
      <w:r w:rsidRPr="00D3779F">
        <w:rPr>
          <w:rFonts w:ascii="Times New Roman" w:hAnsi="Times New Roman" w:cs="Times New Roman"/>
          <w:sz w:val="24"/>
          <w:szCs w:val="24"/>
        </w:rPr>
        <w:t>ь</w:t>
      </w:r>
      <w:r w:rsidRPr="00D3779F">
        <w:rPr>
          <w:rFonts w:ascii="Times New Roman" w:hAnsi="Times New Roman" w:cs="Times New Roman"/>
          <w:sz w:val="24"/>
          <w:szCs w:val="24"/>
        </w:rPr>
        <w:t>ностью. Эксперимент с билингвами показывает, что именно правое полушарие являет глубинные семантические структуры языкового сознания</w:t>
      </w:r>
      <w:r w:rsidR="00BE44B4">
        <w:rPr>
          <w:rFonts w:ascii="Times New Roman" w:hAnsi="Times New Roman" w:cs="Times New Roman"/>
          <w:sz w:val="24"/>
          <w:szCs w:val="24"/>
        </w:rPr>
        <w:t xml:space="preserve"> – </w:t>
      </w:r>
      <w:r w:rsidRPr="00D3779F">
        <w:rPr>
          <w:rFonts w:ascii="Times New Roman" w:hAnsi="Times New Roman" w:cs="Times New Roman"/>
          <w:sz w:val="24"/>
          <w:szCs w:val="24"/>
        </w:rPr>
        <w:t>типичное отношение языков</w:t>
      </w:r>
      <w:r w:rsidRPr="00D3779F">
        <w:rPr>
          <w:rFonts w:ascii="Times New Roman" w:hAnsi="Times New Roman" w:cs="Times New Roman"/>
          <w:sz w:val="24"/>
          <w:szCs w:val="24"/>
        </w:rPr>
        <w:t>о</w:t>
      </w:r>
      <w:r w:rsidRPr="00D3779F">
        <w:rPr>
          <w:rFonts w:ascii="Times New Roman" w:hAnsi="Times New Roman" w:cs="Times New Roman"/>
          <w:sz w:val="24"/>
          <w:szCs w:val="24"/>
        </w:rPr>
        <w:t xml:space="preserve">го выражения к референту, отражающее и формирующее личностный смысл [Ротенберг В.С. Интернет-ресурс].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Итак, в естественных условиях оба полушария функционируют как взаимодопо</w:t>
      </w:r>
      <w:r w:rsidRPr="00D3779F">
        <w:rPr>
          <w:rFonts w:ascii="Times New Roman" w:hAnsi="Times New Roman" w:cs="Times New Roman"/>
          <w:sz w:val="24"/>
          <w:szCs w:val="24"/>
        </w:rPr>
        <w:t>л</w:t>
      </w:r>
      <w:r w:rsidRPr="00D3779F">
        <w:rPr>
          <w:rFonts w:ascii="Times New Roman" w:hAnsi="Times New Roman" w:cs="Times New Roman"/>
          <w:sz w:val="24"/>
          <w:szCs w:val="24"/>
        </w:rPr>
        <w:t>няющие системы как при производстве и восприятии вербальной информации, так и при смыслообразовании и смысловосприятии. Каждый компонент сознания участвует в смы</w:t>
      </w:r>
      <w:r w:rsidRPr="00D3779F">
        <w:rPr>
          <w:rFonts w:ascii="Times New Roman" w:hAnsi="Times New Roman" w:cs="Times New Roman"/>
          <w:sz w:val="24"/>
          <w:szCs w:val="24"/>
        </w:rPr>
        <w:t>с</w:t>
      </w:r>
      <w:r w:rsidRPr="00D3779F">
        <w:rPr>
          <w:rFonts w:ascii="Times New Roman" w:hAnsi="Times New Roman" w:cs="Times New Roman"/>
          <w:sz w:val="24"/>
          <w:szCs w:val="24"/>
        </w:rPr>
        <w:t>лообразовании, процесс которого, несомненно, представляет огромный научный интерес и, вероятно, будет пристально изучаться самыми различными дисциплинами на интегр</w:t>
      </w:r>
      <w:r w:rsidRPr="00D3779F">
        <w:rPr>
          <w:rFonts w:ascii="Times New Roman" w:hAnsi="Times New Roman" w:cs="Times New Roman"/>
          <w:sz w:val="24"/>
          <w:szCs w:val="24"/>
        </w:rPr>
        <w:t>а</w:t>
      </w:r>
      <w:r w:rsidRPr="00D3779F">
        <w:rPr>
          <w:rFonts w:ascii="Times New Roman" w:hAnsi="Times New Roman" w:cs="Times New Roman"/>
          <w:sz w:val="24"/>
          <w:szCs w:val="24"/>
        </w:rPr>
        <w:t>тивной основе.</w:t>
      </w:r>
    </w:p>
    <w:p w:rsidR="00D55B5B" w:rsidRDefault="00D55B5B" w:rsidP="00D3779F">
      <w:pPr>
        <w:spacing w:after="0" w:line="240" w:lineRule="auto"/>
        <w:ind w:firstLine="567"/>
        <w:jc w:val="center"/>
        <w:rPr>
          <w:rFonts w:ascii="Times New Roman" w:hAnsi="Times New Roman" w:cs="Times New Roman"/>
          <w:b/>
          <w:sz w:val="24"/>
          <w:szCs w:val="24"/>
        </w:rPr>
      </w:pPr>
    </w:p>
    <w:p w:rsidR="0033572F" w:rsidRPr="00D3779F" w:rsidRDefault="00D55B5B" w:rsidP="00D3779F">
      <w:pPr>
        <w:spacing w:after="0" w:line="240" w:lineRule="auto"/>
        <w:ind w:firstLine="567"/>
        <w:jc w:val="center"/>
        <w:rPr>
          <w:rFonts w:ascii="Times New Roman" w:hAnsi="Times New Roman" w:cs="Times New Roman"/>
          <w:b/>
          <w:sz w:val="24"/>
          <w:szCs w:val="24"/>
        </w:rPr>
      </w:pPr>
      <w:r w:rsidRPr="00D3779F">
        <w:rPr>
          <w:rFonts w:ascii="Times New Roman" w:hAnsi="Times New Roman" w:cs="Times New Roman"/>
          <w:b/>
          <w:sz w:val="24"/>
          <w:szCs w:val="24"/>
        </w:rPr>
        <w:t>Литература</w:t>
      </w:r>
    </w:p>
    <w:p w:rsidR="0033572F" w:rsidRPr="00D55B5B" w:rsidRDefault="0033572F" w:rsidP="008E0724">
      <w:pPr>
        <w:pStyle w:val="af1"/>
        <w:numPr>
          <w:ilvl w:val="0"/>
          <w:numId w:val="70"/>
        </w:numPr>
        <w:rPr>
          <w:rFonts w:ascii="Times New Roman" w:hAnsi="Times New Roman" w:cs="Times New Roman"/>
          <w:sz w:val="24"/>
          <w:szCs w:val="24"/>
        </w:rPr>
      </w:pPr>
      <w:r w:rsidRPr="00D55B5B">
        <w:rPr>
          <w:rFonts w:ascii="Times New Roman" w:hAnsi="Times New Roman" w:cs="Times New Roman"/>
          <w:sz w:val="24"/>
          <w:szCs w:val="24"/>
        </w:rPr>
        <w:t>Братусь, Б. С. Общая психология. Т. 1. Введение в психологию. – М.: ACADEMIA, 2005. – 352 с.</w:t>
      </w:r>
    </w:p>
    <w:p w:rsidR="0033572F" w:rsidRPr="00D55B5B" w:rsidRDefault="0033572F" w:rsidP="008E0724">
      <w:pPr>
        <w:pStyle w:val="af1"/>
        <w:numPr>
          <w:ilvl w:val="0"/>
          <w:numId w:val="70"/>
        </w:numPr>
        <w:tabs>
          <w:tab w:val="left" w:pos="180"/>
          <w:tab w:val="left" w:pos="1440"/>
        </w:tabs>
        <w:rPr>
          <w:rFonts w:ascii="Times New Roman" w:hAnsi="Times New Roman" w:cs="Times New Roman"/>
          <w:sz w:val="24"/>
          <w:szCs w:val="24"/>
        </w:rPr>
      </w:pPr>
      <w:r w:rsidRPr="00D55B5B">
        <w:rPr>
          <w:rFonts w:ascii="Times New Roman" w:hAnsi="Times New Roman" w:cs="Times New Roman"/>
          <w:sz w:val="24"/>
          <w:szCs w:val="24"/>
        </w:rPr>
        <w:t>Выготский, Л. С. Проблема сознания // Собрание сочинений: в 6 т. – М.: П</w:t>
      </w:r>
      <w:r w:rsidRPr="00D55B5B">
        <w:rPr>
          <w:rFonts w:ascii="Times New Roman" w:hAnsi="Times New Roman" w:cs="Times New Roman"/>
          <w:sz w:val="24"/>
          <w:szCs w:val="24"/>
        </w:rPr>
        <w:t>е</w:t>
      </w:r>
      <w:r w:rsidRPr="00D55B5B">
        <w:rPr>
          <w:rFonts w:ascii="Times New Roman" w:hAnsi="Times New Roman" w:cs="Times New Roman"/>
          <w:sz w:val="24"/>
          <w:szCs w:val="24"/>
        </w:rPr>
        <w:t xml:space="preserve">дагогика, 1982. – Т. 1. Вопросы теории и истории психологии. – С. 156–167. </w:t>
      </w:r>
    </w:p>
    <w:p w:rsidR="0033572F" w:rsidRPr="00D55B5B" w:rsidRDefault="0033572F" w:rsidP="008E0724">
      <w:pPr>
        <w:pStyle w:val="af1"/>
        <w:numPr>
          <w:ilvl w:val="0"/>
          <w:numId w:val="70"/>
        </w:numPr>
        <w:tabs>
          <w:tab w:val="left" w:pos="180"/>
          <w:tab w:val="left" w:pos="1440"/>
        </w:tabs>
        <w:rPr>
          <w:rFonts w:ascii="Times New Roman" w:hAnsi="Times New Roman" w:cs="Times New Roman"/>
          <w:sz w:val="24"/>
          <w:szCs w:val="24"/>
        </w:rPr>
      </w:pPr>
      <w:r w:rsidRPr="00D55B5B">
        <w:rPr>
          <w:rFonts w:ascii="Times New Roman" w:hAnsi="Times New Roman" w:cs="Times New Roman"/>
          <w:sz w:val="24"/>
          <w:szCs w:val="24"/>
        </w:rPr>
        <w:t>Головин, С. Ю. Словарь психолога-практика. – 2-е изд. – Минск: Харвест, 2003. – 976 с. – (Б-ка практической психологии).</w:t>
      </w:r>
    </w:p>
    <w:p w:rsidR="0033572F" w:rsidRPr="00D55B5B" w:rsidRDefault="0033572F" w:rsidP="008E0724">
      <w:pPr>
        <w:pStyle w:val="af1"/>
        <w:numPr>
          <w:ilvl w:val="0"/>
          <w:numId w:val="70"/>
        </w:numPr>
        <w:tabs>
          <w:tab w:val="left" w:pos="180"/>
          <w:tab w:val="left" w:pos="1440"/>
        </w:tabs>
        <w:rPr>
          <w:rFonts w:ascii="Times New Roman" w:hAnsi="Times New Roman" w:cs="Times New Roman"/>
          <w:sz w:val="24"/>
          <w:szCs w:val="24"/>
        </w:rPr>
      </w:pPr>
      <w:r w:rsidRPr="00D55B5B">
        <w:rPr>
          <w:rFonts w:ascii="Times New Roman" w:hAnsi="Times New Roman" w:cs="Times New Roman"/>
          <w:sz w:val="24"/>
          <w:szCs w:val="24"/>
        </w:rPr>
        <w:t>Иванов, А. В. Сознание и мышление. – М.: Изд-во Моск. ун-та, 1994. – 130 с.</w:t>
      </w:r>
    </w:p>
    <w:p w:rsidR="0033572F" w:rsidRPr="00D55B5B" w:rsidRDefault="0033572F" w:rsidP="008E0724">
      <w:pPr>
        <w:pStyle w:val="af1"/>
        <w:numPr>
          <w:ilvl w:val="0"/>
          <w:numId w:val="70"/>
        </w:numPr>
        <w:tabs>
          <w:tab w:val="left" w:pos="180"/>
          <w:tab w:val="left" w:pos="1440"/>
        </w:tabs>
        <w:rPr>
          <w:rFonts w:ascii="Times New Roman" w:hAnsi="Times New Roman" w:cs="Times New Roman"/>
          <w:sz w:val="24"/>
          <w:szCs w:val="24"/>
        </w:rPr>
      </w:pPr>
      <w:r w:rsidRPr="00D55B5B">
        <w:rPr>
          <w:rFonts w:ascii="Times New Roman" w:hAnsi="Times New Roman" w:cs="Times New Roman"/>
          <w:sz w:val="24"/>
          <w:szCs w:val="24"/>
        </w:rPr>
        <w:t>Леонтьев, Д. А. Психология смысла: природа, строение и динамика смысл</w:t>
      </w:r>
      <w:r w:rsidRPr="00D55B5B">
        <w:rPr>
          <w:rFonts w:ascii="Times New Roman" w:hAnsi="Times New Roman" w:cs="Times New Roman"/>
          <w:sz w:val="24"/>
          <w:szCs w:val="24"/>
        </w:rPr>
        <w:t>о</w:t>
      </w:r>
      <w:r w:rsidRPr="00D55B5B">
        <w:rPr>
          <w:rFonts w:ascii="Times New Roman" w:hAnsi="Times New Roman" w:cs="Times New Roman"/>
          <w:sz w:val="24"/>
          <w:szCs w:val="24"/>
        </w:rPr>
        <w:t>вой реальности. – 2-е, испр. изд. – М.: Смысл, 2003. – 487 с.</w:t>
      </w:r>
    </w:p>
    <w:p w:rsidR="0033572F" w:rsidRPr="00D55B5B" w:rsidRDefault="0033572F" w:rsidP="008E0724">
      <w:pPr>
        <w:pStyle w:val="af1"/>
        <w:numPr>
          <w:ilvl w:val="0"/>
          <w:numId w:val="70"/>
        </w:numPr>
        <w:tabs>
          <w:tab w:val="left" w:pos="180"/>
          <w:tab w:val="left" w:pos="1440"/>
        </w:tabs>
        <w:rPr>
          <w:rFonts w:ascii="Times New Roman" w:hAnsi="Times New Roman" w:cs="Times New Roman"/>
          <w:sz w:val="24"/>
          <w:szCs w:val="24"/>
        </w:rPr>
      </w:pPr>
      <w:r w:rsidRPr="00D55B5B">
        <w:rPr>
          <w:rFonts w:ascii="Times New Roman" w:hAnsi="Times New Roman" w:cs="Times New Roman"/>
          <w:sz w:val="24"/>
          <w:szCs w:val="24"/>
        </w:rPr>
        <w:t>Петровский, А. В. Введение в психологию: учебник. – М.: Академия, 1996. – 496 с.: ил. – Библиогр.: с. 491.</w:t>
      </w:r>
    </w:p>
    <w:p w:rsidR="0033572F" w:rsidRPr="00D55B5B" w:rsidRDefault="0033572F" w:rsidP="008E0724">
      <w:pPr>
        <w:pStyle w:val="af1"/>
        <w:numPr>
          <w:ilvl w:val="0"/>
          <w:numId w:val="70"/>
        </w:numPr>
        <w:tabs>
          <w:tab w:val="left" w:pos="180"/>
          <w:tab w:val="left" w:pos="1440"/>
        </w:tabs>
        <w:rPr>
          <w:rFonts w:ascii="Times New Roman" w:hAnsi="Times New Roman" w:cs="Times New Roman"/>
          <w:sz w:val="24"/>
          <w:szCs w:val="24"/>
        </w:rPr>
      </w:pPr>
      <w:r w:rsidRPr="00D55B5B">
        <w:rPr>
          <w:rFonts w:ascii="Times New Roman" w:hAnsi="Times New Roman" w:cs="Times New Roman"/>
          <w:sz w:val="24"/>
          <w:szCs w:val="24"/>
        </w:rPr>
        <w:t>Поршнев, Б. Ф. О начале человеческой истории: проблемы палеопсихологии. – М.: Мысль, 1974. – 487 с.</w:t>
      </w:r>
    </w:p>
    <w:p w:rsidR="0033572F" w:rsidRPr="00D55B5B" w:rsidRDefault="0033572F" w:rsidP="008E0724">
      <w:pPr>
        <w:pStyle w:val="af1"/>
        <w:numPr>
          <w:ilvl w:val="0"/>
          <w:numId w:val="70"/>
        </w:numPr>
        <w:tabs>
          <w:tab w:val="left" w:pos="180"/>
          <w:tab w:val="left" w:pos="1440"/>
        </w:tabs>
        <w:rPr>
          <w:rFonts w:ascii="Times New Roman" w:hAnsi="Times New Roman" w:cs="Times New Roman"/>
          <w:sz w:val="24"/>
          <w:szCs w:val="24"/>
          <w:lang w:val="en-US"/>
        </w:rPr>
      </w:pPr>
      <w:r w:rsidRPr="00D55B5B">
        <w:rPr>
          <w:rFonts w:ascii="Times New Roman" w:hAnsi="Times New Roman" w:cs="Times New Roman"/>
          <w:sz w:val="24"/>
          <w:szCs w:val="24"/>
        </w:rPr>
        <w:t xml:space="preserve">Ротенберг В.С. Функциональная асимметрия и речь. </w:t>
      </w:r>
      <w:r w:rsidRPr="00D55B5B">
        <w:rPr>
          <w:rFonts w:ascii="Times New Roman" w:hAnsi="Times New Roman" w:cs="Times New Roman"/>
          <w:sz w:val="24"/>
          <w:szCs w:val="24"/>
          <w:lang w:val="en-US"/>
        </w:rPr>
        <w:t xml:space="preserve">URL.: </w:t>
      </w:r>
      <w:hyperlink r:id="rId48" w:history="1">
        <w:r w:rsidRPr="00D55B5B">
          <w:rPr>
            <w:rStyle w:val="ad"/>
            <w:rFonts w:ascii="Times New Roman" w:hAnsi="Times New Roman" w:cs="Times New Roman"/>
            <w:color w:val="auto"/>
            <w:sz w:val="24"/>
            <w:szCs w:val="24"/>
            <w:lang w:val="en-US"/>
          </w:rPr>
          <w:t>http://biblios.newgoo.net/t6162-topic</w:t>
        </w:r>
      </w:hyperlink>
    </w:p>
    <w:p w:rsidR="0033572F" w:rsidRPr="00D55B5B" w:rsidRDefault="0033572F" w:rsidP="008E0724">
      <w:pPr>
        <w:pStyle w:val="af1"/>
        <w:numPr>
          <w:ilvl w:val="0"/>
          <w:numId w:val="70"/>
        </w:numPr>
        <w:tabs>
          <w:tab w:val="left" w:pos="180"/>
          <w:tab w:val="left" w:pos="1440"/>
        </w:tabs>
        <w:rPr>
          <w:rFonts w:ascii="Times New Roman" w:hAnsi="Times New Roman" w:cs="Times New Roman"/>
          <w:sz w:val="24"/>
          <w:szCs w:val="24"/>
        </w:rPr>
      </w:pPr>
      <w:r w:rsidRPr="00D55B5B">
        <w:rPr>
          <w:rFonts w:ascii="Times New Roman" w:hAnsi="Times New Roman" w:cs="Times New Roman"/>
          <w:sz w:val="24"/>
          <w:szCs w:val="24"/>
        </w:rPr>
        <w:lastRenderedPageBreak/>
        <w:t>Черниговская Т.В., Деглин В.Л. Метафорическое и силлогистическое мышл</w:t>
      </w:r>
      <w:r w:rsidRPr="00D55B5B">
        <w:rPr>
          <w:rFonts w:ascii="Times New Roman" w:hAnsi="Times New Roman" w:cs="Times New Roman"/>
          <w:sz w:val="24"/>
          <w:szCs w:val="24"/>
        </w:rPr>
        <w:t>е</w:t>
      </w:r>
      <w:r w:rsidRPr="00D55B5B">
        <w:rPr>
          <w:rFonts w:ascii="Times New Roman" w:hAnsi="Times New Roman" w:cs="Times New Roman"/>
          <w:sz w:val="24"/>
          <w:szCs w:val="24"/>
        </w:rPr>
        <w:t>ние как проявление функциональной асимметрии мозга // Тартуский ун-т. Ученые записки. Вып. 720.</w:t>
      </w:r>
      <w:r w:rsidR="00BE44B4">
        <w:rPr>
          <w:rFonts w:ascii="Times New Roman" w:hAnsi="Times New Roman" w:cs="Times New Roman"/>
          <w:sz w:val="24"/>
          <w:szCs w:val="24"/>
        </w:rPr>
        <w:t xml:space="preserve"> – </w:t>
      </w:r>
      <w:r w:rsidRPr="00D55B5B">
        <w:rPr>
          <w:rFonts w:ascii="Times New Roman" w:hAnsi="Times New Roman" w:cs="Times New Roman"/>
          <w:sz w:val="24"/>
          <w:szCs w:val="24"/>
        </w:rPr>
        <w:t>Тарту, 1986.</w:t>
      </w:r>
    </w:p>
    <w:p w:rsidR="00D55B5B" w:rsidRDefault="00D55B5B" w:rsidP="00D3779F">
      <w:pPr>
        <w:tabs>
          <w:tab w:val="left" w:pos="720"/>
        </w:tabs>
        <w:spacing w:after="0" w:line="240" w:lineRule="auto"/>
        <w:ind w:firstLine="567"/>
        <w:jc w:val="right"/>
        <w:rPr>
          <w:rFonts w:ascii="Times New Roman" w:hAnsi="Times New Roman" w:cs="Times New Roman"/>
          <w:b/>
          <w:bCs/>
          <w:iCs/>
          <w:sz w:val="24"/>
          <w:szCs w:val="24"/>
        </w:rPr>
      </w:pPr>
    </w:p>
    <w:p w:rsidR="00D55B5B" w:rsidRDefault="00D55B5B" w:rsidP="00D3779F">
      <w:pPr>
        <w:tabs>
          <w:tab w:val="left" w:pos="720"/>
        </w:tabs>
        <w:spacing w:after="0" w:line="240" w:lineRule="auto"/>
        <w:ind w:firstLine="567"/>
        <w:jc w:val="right"/>
        <w:rPr>
          <w:rFonts w:ascii="Times New Roman" w:hAnsi="Times New Roman" w:cs="Times New Roman"/>
          <w:b/>
          <w:bCs/>
          <w:iCs/>
          <w:sz w:val="24"/>
          <w:szCs w:val="24"/>
        </w:rPr>
      </w:pPr>
    </w:p>
    <w:p w:rsidR="0033572F" w:rsidRDefault="0033572F" w:rsidP="00D3779F">
      <w:pPr>
        <w:tabs>
          <w:tab w:val="left" w:pos="720"/>
        </w:tabs>
        <w:spacing w:after="0" w:line="240" w:lineRule="auto"/>
        <w:ind w:firstLine="567"/>
        <w:jc w:val="right"/>
        <w:rPr>
          <w:rFonts w:ascii="Times New Roman" w:hAnsi="Times New Roman" w:cs="Times New Roman"/>
          <w:b/>
          <w:bCs/>
          <w:iCs/>
          <w:sz w:val="24"/>
          <w:szCs w:val="24"/>
        </w:rPr>
      </w:pPr>
      <w:r w:rsidRPr="00D3779F">
        <w:rPr>
          <w:rFonts w:ascii="Times New Roman" w:hAnsi="Times New Roman" w:cs="Times New Roman"/>
          <w:b/>
          <w:bCs/>
          <w:iCs/>
          <w:sz w:val="24"/>
          <w:szCs w:val="24"/>
        </w:rPr>
        <w:t xml:space="preserve">Е.Н. Ширлина </w:t>
      </w:r>
    </w:p>
    <w:p w:rsidR="00D55B5B" w:rsidRPr="00D3779F" w:rsidRDefault="00D55B5B" w:rsidP="00D3779F">
      <w:pPr>
        <w:tabs>
          <w:tab w:val="left" w:pos="720"/>
        </w:tabs>
        <w:spacing w:after="0" w:line="240" w:lineRule="auto"/>
        <w:ind w:firstLine="567"/>
        <w:jc w:val="right"/>
        <w:rPr>
          <w:rFonts w:ascii="Times New Roman" w:hAnsi="Times New Roman" w:cs="Times New Roman"/>
          <w:b/>
          <w:bCs/>
          <w:iCs/>
          <w:sz w:val="24"/>
          <w:szCs w:val="24"/>
        </w:rPr>
      </w:pPr>
    </w:p>
    <w:p w:rsidR="0033572F" w:rsidRPr="00D3779F" w:rsidRDefault="0033572F" w:rsidP="00D3779F">
      <w:pPr>
        <w:spacing w:after="0" w:line="240" w:lineRule="auto"/>
        <w:ind w:firstLine="567"/>
        <w:jc w:val="center"/>
        <w:rPr>
          <w:rFonts w:ascii="Times New Roman" w:hAnsi="Times New Roman" w:cs="Times New Roman"/>
          <w:b/>
          <w:bCs/>
          <w:sz w:val="24"/>
          <w:szCs w:val="24"/>
        </w:rPr>
      </w:pPr>
      <w:r w:rsidRPr="00D3779F">
        <w:rPr>
          <w:rFonts w:ascii="Times New Roman" w:hAnsi="Times New Roman" w:cs="Times New Roman"/>
          <w:b/>
          <w:bCs/>
          <w:sz w:val="24"/>
          <w:szCs w:val="24"/>
        </w:rPr>
        <w:t>УСТОЙЧИВЫЕ ПРЕДЛОЖНЫЕ СОЧЕТАНИЯ КАК ДИСКУРСИВНЫЕ ЕДИНИЦЫ ЯЗЫКА (НА МАТЕРИАЛЕ НЕМЕЦКОГО ЯЗЫКА)</w:t>
      </w:r>
    </w:p>
    <w:p w:rsidR="0033572F" w:rsidRPr="00D3779F" w:rsidRDefault="0033572F" w:rsidP="00D3779F">
      <w:pPr>
        <w:spacing w:after="0" w:line="240" w:lineRule="auto"/>
        <w:ind w:firstLine="567"/>
        <w:jc w:val="center"/>
        <w:rPr>
          <w:rFonts w:ascii="Times New Roman" w:hAnsi="Times New Roman" w:cs="Times New Roman"/>
          <w:b/>
          <w:bCs/>
          <w:i/>
          <w:iCs/>
          <w:sz w:val="24"/>
          <w:szCs w:val="24"/>
        </w:rPr>
      </w:pP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настоящее время исследователи уделяют самое пристальное внимание сочетаниям неполнозначных единиц языка с полнозначными частями речи. Этот интерес обусловлен тем, что данные единицы структурируют текст, или дискурс.</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Дискурсивные слова – это единицы, которые, с одной стороны, обеспечивают связность текста и, с другой стороны, самым непосредственным образом отражают процесс взаимодействия говорящего и сл</w:t>
      </w:r>
      <w:r w:rsidRPr="00D3779F">
        <w:rPr>
          <w:rFonts w:ascii="Times New Roman" w:hAnsi="Times New Roman" w:cs="Times New Roman"/>
          <w:sz w:val="24"/>
          <w:szCs w:val="24"/>
        </w:rPr>
        <w:t>у</w:t>
      </w:r>
      <w:r w:rsidRPr="00D3779F">
        <w:rPr>
          <w:rFonts w:ascii="Times New Roman" w:hAnsi="Times New Roman" w:cs="Times New Roman"/>
          <w:sz w:val="24"/>
          <w:szCs w:val="24"/>
        </w:rPr>
        <w:t>шающего, позицию говорящего. [1. С. 7] Таким образом, данные единицы управляют пр</w:t>
      </w:r>
      <w:r w:rsidRPr="00D3779F">
        <w:rPr>
          <w:rFonts w:ascii="Times New Roman" w:hAnsi="Times New Roman" w:cs="Times New Roman"/>
          <w:sz w:val="24"/>
          <w:szCs w:val="24"/>
        </w:rPr>
        <w:t>о</w:t>
      </w:r>
      <w:r w:rsidRPr="00D3779F">
        <w:rPr>
          <w:rFonts w:ascii="Times New Roman" w:hAnsi="Times New Roman" w:cs="Times New Roman"/>
          <w:sz w:val="24"/>
          <w:szCs w:val="24"/>
        </w:rPr>
        <w:t>цессом общения. Они способны выражать вероятностную и ценностную оценку говор</w:t>
      </w:r>
      <w:r w:rsidRPr="00D3779F">
        <w:rPr>
          <w:rFonts w:ascii="Times New Roman" w:hAnsi="Times New Roman" w:cs="Times New Roman"/>
          <w:sz w:val="24"/>
          <w:szCs w:val="24"/>
        </w:rPr>
        <w:t>я</w:t>
      </w:r>
      <w:r w:rsidRPr="00D3779F">
        <w:rPr>
          <w:rFonts w:ascii="Times New Roman" w:hAnsi="Times New Roman" w:cs="Times New Roman"/>
          <w:sz w:val="24"/>
          <w:szCs w:val="24"/>
        </w:rPr>
        <w:t xml:space="preserve">щим тех фактов, которые он сообщает слушающему, сопоставляют и противопоставляют разные утверждения.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Среди дискурсивных единиц языка особое место, на наш взгляд, занимают предло</w:t>
      </w:r>
      <w:r w:rsidRPr="00D3779F">
        <w:rPr>
          <w:rFonts w:ascii="Times New Roman" w:hAnsi="Times New Roman" w:cs="Times New Roman"/>
          <w:sz w:val="24"/>
          <w:szCs w:val="24"/>
        </w:rPr>
        <w:t>ж</w:t>
      </w:r>
      <w:r w:rsidRPr="00D3779F">
        <w:rPr>
          <w:rFonts w:ascii="Times New Roman" w:hAnsi="Times New Roman" w:cs="Times New Roman"/>
          <w:sz w:val="24"/>
          <w:szCs w:val="24"/>
        </w:rPr>
        <w:t>ные сочетания. Устойчивые сочетания предлогов с именами существительными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w:t>
      </w:r>
      <w:r w:rsidRPr="00D3779F">
        <w:rPr>
          <w:rFonts w:ascii="Times New Roman" w:hAnsi="Times New Roman" w:cs="Times New Roman"/>
          <w:sz w:val="24"/>
          <w:szCs w:val="24"/>
          <w:lang w:val="en-US"/>
        </w:rPr>
        <w:t>b</w:t>
      </w:r>
      <w:r w:rsidRPr="00D3779F">
        <w:rPr>
          <w:rFonts w:ascii="Times New Roman" w:hAnsi="Times New Roman" w:cs="Times New Roman"/>
          <w:sz w:val="24"/>
          <w:szCs w:val="24"/>
          <w:lang w:val="en-US"/>
        </w:rPr>
        <w:t>sprache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Anbetracht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zum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Zweck</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aus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Anlaβ</w:t>
      </w:r>
      <w:r w:rsidRPr="00D3779F">
        <w:rPr>
          <w:rFonts w:ascii="Times New Roman" w:hAnsi="Times New Roman" w:cs="Times New Roman"/>
          <w:sz w:val="24"/>
          <w:szCs w:val="24"/>
        </w:rPr>
        <w:t xml:space="preserve"> и др.) представляют собой особую группу с</w:t>
      </w:r>
      <w:r w:rsidRPr="00D3779F">
        <w:rPr>
          <w:rFonts w:ascii="Times New Roman" w:hAnsi="Times New Roman" w:cs="Times New Roman"/>
          <w:sz w:val="24"/>
          <w:szCs w:val="24"/>
        </w:rPr>
        <w:t>е</w:t>
      </w:r>
      <w:r w:rsidRPr="00D3779F">
        <w:rPr>
          <w:rFonts w:ascii="Times New Roman" w:hAnsi="Times New Roman" w:cs="Times New Roman"/>
          <w:sz w:val="24"/>
          <w:szCs w:val="24"/>
        </w:rPr>
        <w:t>мантико-синтаксических единиц, обладающую признаками, отличными от признаков св</w:t>
      </w:r>
      <w:r w:rsidRPr="00D3779F">
        <w:rPr>
          <w:rFonts w:ascii="Times New Roman" w:hAnsi="Times New Roman" w:cs="Times New Roman"/>
          <w:sz w:val="24"/>
          <w:szCs w:val="24"/>
        </w:rPr>
        <w:t>о</w:t>
      </w:r>
      <w:r w:rsidRPr="00D3779F">
        <w:rPr>
          <w:rFonts w:ascii="Times New Roman" w:hAnsi="Times New Roman" w:cs="Times New Roman"/>
          <w:sz w:val="24"/>
          <w:szCs w:val="24"/>
        </w:rPr>
        <w:t>бодных предложно-именных сочетаний. Поэтому такие предложные конструкции имеет смысл рассматривать как особые сложные единицы с фиксированной структурой взаим</w:t>
      </w:r>
      <w:r w:rsidRPr="00D3779F">
        <w:rPr>
          <w:rFonts w:ascii="Times New Roman" w:hAnsi="Times New Roman" w:cs="Times New Roman"/>
          <w:sz w:val="24"/>
          <w:szCs w:val="24"/>
        </w:rPr>
        <w:t>о</w:t>
      </w:r>
      <w:r w:rsidRPr="00D3779F">
        <w:rPr>
          <w:rFonts w:ascii="Times New Roman" w:hAnsi="Times New Roman" w:cs="Times New Roman"/>
          <w:sz w:val="24"/>
          <w:szCs w:val="24"/>
        </w:rPr>
        <w:t>зависимых элементов, изучать которые нужно в целом, а не как набор отдельных комп</w:t>
      </w:r>
      <w:r w:rsidRPr="00D3779F">
        <w:rPr>
          <w:rFonts w:ascii="Times New Roman" w:hAnsi="Times New Roman" w:cs="Times New Roman"/>
          <w:sz w:val="24"/>
          <w:szCs w:val="24"/>
        </w:rPr>
        <w:t>о</w:t>
      </w:r>
      <w:r w:rsidRPr="00D3779F">
        <w:rPr>
          <w:rFonts w:ascii="Times New Roman" w:hAnsi="Times New Roman" w:cs="Times New Roman"/>
          <w:sz w:val="24"/>
          <w:szCs w:val="24"/>
        </w:rPr>
        <w:t>нентов [2. С. 4]. Семантические и синтаксические особенности устойчивых предложных сочетаний являются результатом активных языковых процессов, протекающих на их о</w:t>
      </w:r>
      <w:r w:rsidRPr="00D3779F">
        <w:rPr>
          <w:rFonts w:ascii="Times New Roman" w:hAnsi="Times New Roman" w:cs="Times New Roman"/>
          <w:sz w:val="24"/>
          <w:szCs w:val="24"/>
        </w:rPr>
        <w:t>с</w:t>
      </w:r>
      <w:r w:rsidRPr="00D3779F">
        <w:rPr>
          <w:rFonts w:ascii="Times New Roman" w:hAnsi="Times New Roman" w:cs="Times New Roman"/>
          <w:sz w:val="24"/>
          <w:szCs w:val="24"/>
        </w:rPr>
        <w:t>нове.</w:t>
      </w:r>
      <w:r w:rsidR="00BE44B4">
        <w:rPr>
          <w:rFonts w:ascii="Times New Roman" w:hAnsi="Times New Roman" w:cs="Times New Roman"/>
          <w:sz w:val="24"/>
          <w:szCs w:val="24"/>
        </w:rPr>
        <w:t xml:space="preserve"> </w:t>
      </w:r>
      <w:r w:rsidRPr="00D3779F">
        <w:rPr>
          <w:rFonts w:ascii="Times New Roman" w:hAnsi="Times New Roman" w:cs="Times New Roman"/>
          <w:sz w:val="24"/>
          <w:szCs w:val="24"/>
        </w:rPr>
        <w:t>Среди таких процессов в первую очередь стоит назвать релятивизацию (граммат</w:t>
      </w:r>
      <w:r w:rsidRPr="00D3779F">
        <w:rPr>
          <w:rFonts w:ascii="Times New Roman" w:hAnsi="Times New Roman" w:cs="Times New Roman"/>
          <w:sz w:val="24"/>
          <w:szCs w:val="24"/>
        </w:rPr>
        <w:t>и</w:t>
      </w:r>
      <w:r w:rsidRPr="00D3779F">
        <w:rPr>
          <w:rFonts w:ascii="Times New Roman" w:hAnsi="Times New Roman" w:cs="Times New Roman"/>
          <w:sz w:val="24"/>
          <w:szCs w:val="24"/>
        </w:rPr>
        <w:t xml:space="preserve">кализацию) и модализацию.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В процессе релятивизации предлог в составе устойчивого предложного сочетания частично десемантизируется, наблюдается потеря предлогом полнозначности и информ</w:t>
      </w:r>
      <w:r w:rsidRPr="00D3779F">
        <w:rPr>
          <w:rFonts w:ascii="Times New Roman" w:hAnsi="Times New Roman" w:cs="Times New Roman"/>
          <w:sz w:val="24"/>
          <w:szCs w:val="24"/>
        </w:rPr>
        <w:t>а</w:t>
      </w:r>
      <w:r w:rsidRPr="00D3779F">
        <w:rPr>
          <w:rFonts w:ascii="Times New Roman" w:hAnsi="Times New Roman" w:cs="Times New Roman"/>
          <w:sz w:val="24"/>
          <w:szCs w:val="24"/>
        </w:rPr>
        <w:t>тивности. В случае полной релятивизации предлог утрачивает свою специфику и превр</w:t>
      </w:r>
      <w:r w:rsidRPr="00D3779F">
        <w:rPr>
          <w:rFonts w:ascii="Times New Roman" w:hAnsi="Times New Roman" w:cs="Times New Roman"/>
          <w:sz w:val="24"/>
          <w:szCs w:val="24"/>
        </w:rPr>
        <w:t>а</w:t>
      </w:r>
      <w:r w:rsidRPr="00D3779F">
        <w:rPr>
          <w:rFonts w:ascii="Times New Roman" w:hAnsi="Times New Roman" w:cs="Times New Roman"/>
          <w:sz w:val="24"/>
          <w:szCs w:val="24"/>
        </w:rPr>
        <w:t>щается в особый, лишенный всякого лексического значения формант. Имя существител</w:t>
      </w:r>
      <w:r w:rsidRPr="00D3779F">
        <w:rPr>
          <w:rFonts w:ascii="Times New Roman" w:hAnsi="Times New Roman" w:cs="Times New Roman"/>
          <w:sz w:val="24"/>
          <w:szCs w:val="24"/>
        </w:rPr>
        <w:t>ь</w:t>
      </w:r>
      <w:r w:rsidRPr="00D3779F">
        <w:rPr>
          <w:rFonts w:ascii="Times New Roman" w:hAnsi="Times New Roman" w:cs="Times New Roman"/>
          <w:sz w:val="24"/>
          <w:szCs w:val="24"/>
        </w:rPr>
        <w:t xml:space="preserve">ное также подвергается десемантизации. При частичной релятивизации она выражается в ослаблении предметности существительного, например: </w:t>
      </w:r>
      <w:r w:rsidRPr="00D3779F">
        <w:rPr>
          <w:rFonts w:ascii="Times New Roman" w:hAnsi="Times New Roman" w:cs="Times New Roman"/>
          <w:i/>
          <w:sz w:val="24"/>
          <w:szCs w:val="24"/>
          <w:lang w:val="en-US"/>
        </w:rPr>
        <w:t>im</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Kopf</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im</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Blut</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von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Herzen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im</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Entwurf</w:t>
      </w:r>
      <w:r w:rsidRPr="00D3779F">
        <w:rPr>
          <w:rFonts w:ascii="Times New Roman" w:hAnsi="Times New Roman" w:cs="Times New Roman"/>
          <w:i/>
          <w:sz w:val="24"/>
          <w:szCs w:val="24"/>
        </w:rPr>
        <w:t xml:space="preserve"> </w:t>
      </w:r>
      <w:r w:rsidRPr="00D3779F">
        <w:rPr>
          <w:rFonts w:ascii="Times New Roman" w:hAnsi="Times New Roman" w:cs="Times New Roman"/>
          <w:sz w:val="24"/>
          <w:szCs w:val="24"/>
        </w:rPr>
        <w:t>и т.д. Предложные сочетания с существительными-девербативами подвергаются полной релятивизации, так как предметность таких существительных изначально осла</w:t>
      </w:r>
      <w:r w:rsidRPr="00D3779F">
        <w:rPr>
          <w:rFonts w:ascii="Times New Roman" w:hAnsi="Times New Roman" w:cs="Times New Roman"/>
          <w:sz w:val="24"/>
          <w:szCs w:val="24"/>
        </w:rPr>
        <w:t>б</w:t>
      </w:r>
      <w:r w:rsidRPr="00D3779F">
        <w:rPr>
          <w:rFonts w:ascii="Times New Roman" w:hAnsi="Times New Roman" w:cs="Times New Roman"/>
          <w:sz w:val="24"/>
          <w:szCs w:val="24"/>
        </w:rPr>
        <w:t>лена (</w:t>
      </w:r>
      <w:r w:rsidRPr="00D3779F">
        <w:rPr>
          <w:rFonts w:ascii="Times New Roman" w:hAnsi="Times New Roman" w:cs="Times New Roman"/>
          <w:i/>
          <w:sz w:val="24"/>
          <w:szCs w:val="24"/>
          <w:lang w:val="en-US"/>
        </w:rPr>
        <w:t>in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betreff</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unter</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Ber</w:t>
      </w:r>
      <w:r w:rsidRPr="00D3779F">
        <w:rPr>
          <w:rFonts w:ascii="Times New Roman" w:hAnsi="Times New Roman" w:cs="Times New Roman"/>
          <w:i/>
          <w:sz w:val="24"/>
          <w:szCs w:val="24"/>
        </w:rPr>
        <w:t>ü</w:t>
      </w:r>
      <w:r w:rsidRPr="00D3779F">
        <w:rPr>
          <w:rFonts w:ascii="Times New Roman" w:hAnsi="Times New Roman" w:cs="Times New Roman"/>
          <w:i/>
          <w:sz w:val="24"/>
          <w:szCs w:val="24"/>
          <w:lang w:val="en-US"/>
        </w:rPr>
        <w:t>cksichtigung</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in</w:t>
      </w:r>
      <w:r w:rsidRPr="00D3779F">
        <w:rPr>
          <w:rFonts w:ascii="Times New Roman" w:hAnsi="Times New Roman" w:cs="Times New Roman"/>
          <w:i/>
          <w:sz w:val="24"/>
          <w:szCs w:val="24"/>
        </w:rPr>
        <w:t xml:space="preserve"> </w:t>
      </w:r>
      <w:r w:rsidRPr="00D3779F">
        <w:rPr>
          <w:rFonts w:ascii="Times New Roman" w:hAnsi="Times New Roman" w:cs="Times New Roman"/>
          <w:i/>
          <w:sz w:val="24"/>
          <w:szCs w:val="24"/>
          <w:lang w:val="en-US"/>
        </w:rPr>
        <w:t>Annahme</w:t>
      </w:r>
      <w:r w:rsidRPr="00D3779F">
        <w:rPr>
          <w:rFonts w:ascii="Times New Roman" w:hAnsi="Times New Roman" w:cs="Times New Roman"/>
          <w:sz w:val="24"/>
          <w:szCs w:val="24"/>
        </w:rPr>
        <w:t xml:space="preserve"> и др.). Такие сочетания выполняют в тексте функцию дискурсивных коннекторов, или межфразовых скреп. Дискурсивные ко</w:t>
      </w:r>
      <w:r w:rsidRPr="00D3779F">
        <w:rPr>
          <w:rFonts w:ascii="Times New Roman" w:hAnsi="Times New Roman" w:cs="Times New Roman"/>
          <w:sz w:val="24"/>
          <w:szCs w:val="24"/>
        </w:rPr>
        <w:t>н</w:t>
      </w:r>
      <w:r w:rsidRPr="00D3779F">
        <w:rPr>
          <w:rFonts w:ascii="Times New Roman" w:hAnsi="Times New Roman" w:cs="Times New Roman"/>
          <w:sz w:val="24"/>
          <w:szCs w:val="24"/>
        </w:rPr>
        <w:t>некторы являются одним из средств отражения в языке универсальной категории отнош</w:t>
      </w:r>
      <w:r w:rsidRPr="00D3779F">
        <w:rPr>
          <w:rFonts w:ascii="Times New Roman" w:hAnsi="Times New Roman" w:cs="Times New Roman"/>
          <w:sz w:val="24"/>
          <w:szCs w:val="24"/>
        </w:rPr>
        <w:t>е</w:t>
      </w:r>
      <w:r w:rsidRPr="00D3779F">
        <w:rPr>
          <w:rFonts w:ascii="Times New Roman" w:hAnsi="Times New Roman" w:cs="Times New Roman"/>
          <w:sz w:val="24"/>
          <w:szCs w:val="24"/>
        </w:rPr>
        <w:t xml:space="preserve">ний. [3: С. 5] Предложные сочетания способны выражать широкий спектр отношений не только внутри предложения, но и между отдельными предложениями в тексте. </w:t>
      </w:r>
    </w:p>
    <w:p w:rsidR="0033572F" w:rsidRPr="00D3779F" w:rsidRDefault="0033572F" w:rsidP="00D3779F">
      <w:pPr>
        <w:pStyle w:val="12"/>
        <w:spacing w:after="0" w:line="240" w:lineRule="auto"/>
        <w:ind w:left="0" w:firstLine="567"/>
        <w:jc w:val="both"/>
        <w:rPr>
          <w:rFonts w:ascii="Times New Roman" w:hAnsi="Times New Roman"/>
          <w:i/>
          <w:iCs/>
          <w:sz w:val="24"/>
          <w:szCs w:val="24"/>
          <w:lang w:val="en-US"/>
        </w:rPr>
      </w:pPr>
      <w:r w:rsidRPr="00D3779F">
        <w:rPr>
          <w:rFonts w:ascii="Times New Roman" w:hAnsi="Times New Roman"/>
          <w:b/>
          <w:bCs/>
          <w:i/>
          <w:iCs/>
          <w:sz w:val="24"/>
          <w:szCs w:val="24"/>
          <w:lang w:val="en-US"/>
        </w:rPr>
        <w:t>Im Vergleich</w:t>
      </w:r>
      <w:r w:rsidRPr="00D3779F">
        <w:rPr>
          <w:rFonts w:ascii="Times New Roman" w:hAnsi="Times New Roman"/>
          <w:i/>
          <w:iCs/>
          <w:sz w:val="24"/>
          <w:szCs w:val="24"/>
          <w:lang w:val="en-US"/>
        </w:rPr>
        <w:t xml:space="preserve"> dazu sind Sheelaghs Ghoststories ab sofort für Kleinkinder ab vier Jahren freizugeben. </w:t>
      </w:r>
      <w:r w:rsidRPr="00D3779F">
        <w:rPr>
          <w:rFonts w:ascii="Times New Roman" w:hAnsi="Times New Roman"/>
          <w:iCs/>
          <w:sz w:val="24"/>
          <w:szCs w:val="24"/>
          <w:lang w:val="en-US"/>
        </w:rPr>
        <w:t>[9. S. 320]</w:t>
      </w:r>
      <w:r w:rsidRPr="00D3779F">
        <w:rPr>
          <w:rFonts w:ascii="Times New Roman" w:hAnsi="Times New Roman"/>
          <w:i/>
          <w:iCs/>
          <w:sz w:val="24"/>
          <w:szCs w:val="24"/>
          <w:lang w:val="en-US"/>
        </w:rPr>
        <w:t>(</w:t>
      </w:r>
      <w:r w:rsidRPr="00D3779F">
        <w:rPr>
          <w:rFonts w:ascii="Times New Roman" w:hAnsi="Times New Roman"/>
          <w:i/>
          <w:iCs/>
          <w:sz w:val="24"/>
          <w:szCs w:val="24"/>
        </w:rPr>
        <w:t>сравнительные</w:t>
      </w:r>
      <w:r w:rsidRPr="00D3779F">
        <w:rPr>
          <w:rFonts w:ascii="Times New Roman" w:hAnsi="Times New Roman"/>
          <w:i/>
          <w:iCs/>
          <w:sz w:val="24"/>
          <w:szCs w:val="24"/>
          <w:lang w:val="en-US"/>
        </w:rPr>
        <w:t xml:space="preserve"> </w:t>
      </w:r>
      <w:r w:rsidRPr="00D3779F">
        <w:rPr>
          <w:rFonts w:ascii="Times New Roman" w:hAnsi="Times New Roman"/>
          <w:i/>
          <w:iCs/>
          <w:sz w:val="24"/>
          <w:szCs w:val="24"/>
        </w:rPr>
        <w:t>отношения</w:t>
      </w:r>
      <w:r w:rsidRPr="00D3779F">
        <w:rPr>
          <w:rFonts w:ascii="Times New Roman" w:hAnsi="Times New Roman"/>
          <w:i/>
          <w:iCs/>
          <w:sz w:val="24"/>
          <w:szCs w:val="24"/>
          <w:lang w:val="en-US"/>
        </w:rPr>
        <w:t>)</w:t>
      </w:r>
    </w:p>
    <w:p w:rsidR="0033572F" w:rsidRPr="00D3779F" w:rsidRDefault="0033572F" w:rsidP="00D3779F">
      <w:pPr>
        <w:pStyle w:val="12"/>
        <w:spacing w:after="0" w:line="240" w:lineRule="auto"/>
        <w:ind w:left="0" w:firstLine="567"/>
        <w:jc w:val="both"/>
        <w:rPr>
          <w:rFonts w:ascii="Times New Roman" w:hAnsi="Times New Roman"/>
          <w:i/>
          <w:iCs/>
          <w:sz w:val="24"/>
          <w:szCs w:val="24"/>
          <w:lang w:val="en-US"/>
        </w:rPr>
      </w:pPr>
      <w:r w:rsidRPr="00D3779F">
        <w:rPr>
          <w:rFonts w:ascii="Times New Roman" w:hAnsi="Times New Roman"/>
          <w:i/>
          <w:iCs/>
          <w:sz w:val="24"/>
          <w:szCs w:val="24"/>
          <w:lang w:val="en-US"/>
        </w:rPr>
        <w:t xml:space="preserve">Den Weg über die Landstraße N6 und dann über die Berge hat sie </w:t>
      </w:r>
      <w:r w:rsidRPr="00D3779F">
        <w:rPr>
          <w:rFonts w:ascii="Times New Roman" w:hAnsi="Times New Roman"/>
          <w:b/>
          <w:bCs/>
          <w:i/>
          <w:iCs/>
          <w:sz w:val="24"/>
          <w:szCs w:val="24"/>
          <w:lang w:val="en-US"/>
        </w:rPr>
        <w:t>im Gegensatz</w:t>
      </w:r>
      <w:r w:rsidRPr="00D3779F">
        <w:rPr>
          <w:rFonts w:ascii="Times New Roman" w:hAnsi="Times New Roman"/>
          <w:i/>
          <w:iCs/>
          <w:sz w:val="24"/>
          <w:szCs w:val="24"/>
          <w:lang w:val="en-US"/>
        </w:rPr>
        <w:t xml:space="preserve"> zu meiner knatschigen englischen Bekannten und meiner quengeligen Wenigkeit in einem Rutsch samt Rucksack erledigt. </w:t>
      </w:r>
      <w:r w:rsidRPr="00D3779F">
        <w:rPr>
          <w:rFonts w:ascii="Times New Roman" w:hAnsi="Times New Roman"/>
          <w:iCs/>
          <w:sz w:val="24"/>
          <w:szCs w:val="24"/>
          <w:lang w:val="en-US"/>
        </w:rPr>
        <w:t>[9. S. 306–307]</w:t>
      </w:r>
      <w:r w:rsidRPr="00D3779F">
        <w:rPr>
          <w:rFonts w:ascii="Times New Roman" w:hAnsi="Times New Roman"/>
          <w:i/>
          <w:iCs/>
          <w:sz w:val="24"/>
          <w:szCs w:val="24"/>
          <w:lang w:val="en-US"/>
        </w:rPr>
        <w:t>(</w:t>
      </w:r>
      <w:r w:rsidRPr="00D3779F">
        <w:rPr>
          <w:rFonts w:ascii="Times New Roman" w:hAnsi="Times New Roman"/>
          <w:i/>
          <w:iCs/>
          <w:sz w:val="24"/>
          <w:szCs w:val="24"/>
        </w:rPr>
        <w:t>противопоставительные</w:t>
      </w:r>
      <w:r w:rsidRPr="00D3779F">
        <w:rPr>
          <w:rFonts w:ascii="Times New Roman" w:hAnsi="Times New Roman"/>
          <w:i/>
          <w:iCs/>
          <w:sz w:val="24"/>
          <w:szCs w:val="24"/>
          <w:lang w:val="en-US"/>
        </w:rPr>
        <w:t xml:space="preserve"> </w:t>
      </w:r>
      <w:r w:rsidRPr="00D3779F">
        <w:rPr>
          <w:rFonts w:ascii="Times New Roman" w:hAnsi="Times New Roman"/>
          <w:i/>
          <w:iCs/>
          <w:sz w:val="24"/>
          <w:szCs w:val="24"/>
        </w:rPr>
        <w:t>отношения</w:t>
      </w:r>
      <w:r w:rsidRPr="00D3779F">
        <w:rPr>
          <w:rFonts w:ascii="Times New Roman" w:hAnsi="Times New Roman"/>
          <w:i/>
          <w:iCs/>
          <w:sz w:val="24"/>
          <w:szCs w:val="24"/>
          <w:lang w:val="en-US"/>
        </w:rPr>
        <w:t>)</w:t>
      </w:r>
    </w:p>
    <w:p w:rsidR="0033572F" w:rsidRPr="00D3779F" w:rsidRDefault="0033572F" w:rsidP="00D3779F">
      <w:pPr>
        <w:pStyle w:val="12"/>
        <w:spacing w:after="0" w:line="240" w:lineRule="auto"/>
        <w:ind w:left="0" w:firstLine="567"/>
        <w:jc w:val="both"/>
        <w:rPr>
          <w:rFonts w:ascii="Times New Roman" w:hAnsi="Times New Roman"/>
          <w:i/>
          <w:iCs/>
          <w:sz w:val="24"/>
          <w:szCs w:val="24"/>
        </w:rPr>
      </w:pPr>
      <w:r w:rsidRPr="00D3779F">
        <w:rPr>
          <w:rFonts w:ascii="Times New Roman" w:hAnsi="Times New Roman"/>
          <w:b/>
          <w:bCs/>
          <w:i/>
          <w:iCs/>
          <w:sz w:val="24"/>
          <w:szCs w:val="24"/>
          <w:lang w:val="en-US"/>
        </w:rPr>
        <w:t>Zu</w:t>
      </w:r>
      <w:r w:rsidRPr="00D3779F">
        <w:rPr>
          <w:rFonts w:ascii="Times New Roman" w:hAnsi="Times New Roman"/>
          <w:i/>
          <w:iCs/>
          <w:sz w:val="24"/>
          <w:szCs w:val="24"/>
          <w:lang w:val="en-US"/>
        </w:rPr>
        <w:t xml:space="preserve"> allem </w:t>
      </w:r>
      <w:r w:rsidRPr="00D3779F">
        <w:rPr>
          <w:rFonts w:ascii="Times New Roman" w:hAnsi="Times New Roman"/>
          <w:b/>
          <w:bCs/>
          <w:i/>
          <w:iCs/>
          <w:sz w:val="24"/>
          <w:szCs w:val="24"/>
          <w:lang w:val="en-US"/>
        </w:rPr>
        <w:t>Überfluss</w:t>
      </w:r>
      <w:r w:rsidRPr="00D3779F">
        <w:rPr>
          <w:rFonts w:ascii="Times New Roman" w:hAnsi="Times New Roman"/>
          <w:i/>
          <w:iCs/>
          <w:sz w:val="24"/>
          <w:szCs w:val="24"/>
          <w:lang w:val="en-US"/>
        </w:rPr>
        <w:t xml:space="preserve"> verlaufe ich mich auch wieder und nehme den viel längeren Weg. </w:t>
      </w:r>
      <w:r w:rsidRPr="00D3779F">
        <w:rPr>
          <w:rFonts w:ascii="Times New Roman" w:hAnsi="Times New Roman"/>
          <w:iCs/>
          <w:sz w:val="24"/>
          <w:szCs w:val="24"/>
        </w:rPr>
        <w:t xml:space="preserve">[9. </w:t>
      </w:r>
      <w:r w:rsidRPr="00D3779F">
        <w:rPr>
          <w:rFonts w:ascii="Times New Roman" w:hAnsi="Times New Roman"/>
          <w:iCs/>
          <w:sz w:val="24"/>
          <w:szCs w:val="24"/>
          <w:lang w:val="en-US"/>
        </w:rPr>
        <w:t>S</w:t>
      </w:r>
      <w:r w:rsidRPr="00D3779F">
        <w:rPr>
          <w:rFonts w:ascii="Times New Roman" w:hAnsi="Times New Roman"/>
          <w:iCs/>
          <w:sz w:val="24"/>
          <w:szCs w:val="24"/>
        </w:rPr>
        <w:t>. 316]</w:t>
      </w:r>
      <w:r w:rsidRPr="00D3779F">
        <w:rPr>
          <w:rFonts w:ascii="Times New Roman" w:hAnsi="Times New Roman"/>
          <w:i/>
          <w:iCs/>
          <w:sz w:val="24"/>
          <w:szCs w:val="24"/>
        </w:rPr>
        <w:t xml:space="preserve"> (градационно-присоединительные отношения)</w:t>
      </w:r>
    </w:p>
    <w:p w:rsidR="0033572F" w:rsidRPr="00D3779F" w:rsidRDefault="0033572F" w:rsidP="00D3779F">
      <w:pPr>
        <w:pStyle w:val="12"/>
        <w:spacing w:after="0" w:line="240" w:lineRule="auto"/>
        <w:ind w:left="0" w:firstLine="567"/>
        <w:jc w:val="both"/>
        <w:rPr>
          <w:rFonts w:ascii="Times New Roman" w:hAnsi="Times New Roman"/>
          <w:sz w:val="24"/>
          <w:szCs w:val="24"/>
        </w:rPr>
      </w:pPr>
      <w:r w:rsidRPr="00D3779F">
        <w:rPr>
          <w:rFonts w:ascii="Times New Roman" w:hAnsi="Times New Roman"/>
          <w:sz w:val="24"/>
          <w:szCs w:val="24"/>
        </w:rPr>
        <w:lastRenderedPageBreak/>
        <w:t>Интерпретацию фактов говорящим, их оценку с точки зрения правдоподобности, эмоциональную оценку происходящего выражают</w:t>
      </w:r>
      <w:r w:rsidR="00BE44B4">
        <w:rPr>
          <w:rFonts w:ascii="Times New Roman" w:hAnsi="Times New Roman"/>
          <w:sz w:val="24"/>
          <w:szCs w:val="24"/>
        </w:rPr>
        <w:t xml:space="preserve"> </w:t>
      </w:r>
      <w:r w:rsidRPr="00D3779F">
        <w:rPr>
          <w:rFonts w:ascii="Times New Roman" w:hAnsi="Times New Roman"/>
          <w:sz w:val="24"/>
          <w:szCs w:val="24"/>
        </w:rPr>
        <w:t xml:space="preserve">предложные сочетания с модальным значением. </w:t>
      </w:r>
    </w:p>
    <w:p w:rsidR="0033572F" w:rsidRPr="00D3779F" w:rsidRDefault="0033572F" w:rsidP="00D3779F">
      <w:pPr>
        <w:pStyle w:val="12"/>
        <w:spacing w:after="0" w:line="240" w:lineRule="auto"/>
        <w:ind w:left="0" w:firstLine="567"/>
        <w:jc w:val="both"/>
        <w:rPr>
          <w:rFonts w:ascii="Times New Roman" w:hAnsi="Times New Roman"/>
          <w:sz w:val="24"/>
          <w:szCs w:val="24"/>
        </w:rPr>
      </w:pPr>
      <w:r w:rsidRPr="00D3779F">
        <w:rPr>
          <w:rFonts w:ascii="Times New Roman" w:hAnsi="Times New Roman"/>
          <w:i/>
          <w:iCs/>
          <w:sz w:val="24"/>
          <w:szCs w:val="24"/>
        </w:rPr>
        <w:t xml:space="preserve">Объективная </w:t>
      </w:r>
      <w:r w:rsidRPr="00D3779F">
        <w:rPr>
          <w:rFonts w:ascii="Times New Roman" w:hAnsi="Times New Roman"/>
          <w:sz w:val="24"/>
          <w:szCs w:val="24"/>
        </w:rPr>
        <w:t>модальность реализуется в предложных сочетаниях со следующими значениями:</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 1) значение реальности/нереальности сообщаемого: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Wirklichkeit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Realit</w:t>
      </w:r>
      <w:r w:rsidRPr="00D3779F">
        <w:rPr>
          <w:rFonts w:ascii="Times New Roman" w:hAnsi="Times New Roman" w:cs="Times New Roman"/>
          <w:sz w:val="24"/>
          <w:szCs w:val="24"/>
        </w:rPr>
        <w:t>ä</w:t>
      </w:r>
      <w:r w:rsidRPr="00D3779F">
        <w:rPr>
          <w:rFonts w:ascii="Times New Roman" w:hAnsi="Times New Roman" w:cs="Times New Roman"/>
          <w:sz w:val="24"/>
          <w:szCs w:val="24"/>
          <w:lang w:val="en-US"/>
        </w:rPr>
        <w:t>t</w:t>
      </w:r>
      <w:r w:rsidRPr="00D3779F">
        <w:rPr>
          <w:rFonts w:ascii="Times New Roman" w:hAnsi="Times New Roman" w:cs="Times New Roman"/>
          <w:sz w:val="24"/>
          <w:szCs w:val="24"/>
        </w:rPr>
        <w:t xml:space="preserve"> и др.:</w:t>
      </w:r>
    </w:p>
    <w:p w:rsidR="0033572F" w:rsidRPr="00D3779F" w:rsidRDefault="0033572F" w:rsidP="00D3779F">
      <w:pPr>
        <w:spacing w:after="0" w:line="240" w:lineRule="auto"/>
        <w:ind w:firstLine="567"/>
        <w:jc w:val="both"/>
        <w:rPr>
          <w:rFonts w:ascii="Times New Roman" w:hAnsi="Times New Roman" w:cs="Times New Roman"/>
          <w:iCs/>
          <w:sz w:val="24"/>
          <w:szCs w:val="24"/>
          <w:lang w:val="en-US"/>
        </w:rPr>
      </w:pPr>
      <w:r w:rsidRPr="00D3779F">
        <w:rPr>
          <w:rFonts w:ascii="Times New Roman" w:hAnsi="Times New Roman" w:cs="Times New Roman"/>
          <w:i/>
          <w:iCs/>
          <w:sz w:val="24"/>
          <w:szCs w:val="24"/>
          <w:lang w:val="en-US"/>
        </w:rPr>
        <w:t xml:space="preserve">Und so werden alle nicht wissen, dass es nicht ihr Aussehen ist, dem sie </w:t>
      </w:r>
      <w:r w:rsidRPr="00D3779F">
        <w:rPr>
          <w:rFonts w:ascii="Times New Roman" w:hAnsi="Times New Roman" w:cs="Times New Roman"/>
          <w:b/>
          <w:bCs/>
          <w:i/>
          <w:iCs/>
          <w:sz w:val="24"/>
          <w:szCs w:val="24"/>
          <w:lang w:val="en-US"/>
        </w:rPr>
        <w:t>in Wahrheit</w:t>
      </w:r>
      <w:r w:rsidRPr="00D3779F">
        <w:rPr>
          <w:rFonts w:ascii="Times New Roman" w:hAnsi="Times New Roman" w:cs="Times New Roman"/>
          <w:i/>
          <w:iCs/>
          <w:sz w:val="24"/>
          <w:szCs w:val="24"/>
          <w:lang w:val="en-US"/>
        </w:rPr>
        <w:t xml:space="preserve"> ve</w:t>
      </w:r>
      <w:r w:rsidRPr="00D3779F">
        <w:rPr>
          <w:rFonts w:ascii="Times New Roman" w:hAnsi="Times New Roman" w:cs="Times New Roman"/>
          <w:i/>
          <w:iCs/>
          <w:sz w:val="24"/>
          <w:szCs w:val="24"/>
          <w:lang w:val="en-US"/>
        </w:rPr>
        <w:t>r</w:t>
      </w:r>
      <w:r w:rsidRPr="00D3779F">
        <w:rPr>
          <w:rFonts w:ascii="Times New Roman" w:hAnsi="Times New Roman" w:cs="Times New Roman"/>
          <w:i/>
          <w:iCs/>
          <w:sz w:val="24"/>
          <w:szCs w:val="24"/>
          <w:lang w:val="en-US"/>
        </w:rPr>
        <w:t>fallen sind, nicht ihre angeblich makellose äußere Schönheit, sondern einzig ihr unvergleichlic</w:t>
      </w:r>
      <w:r w:rsidRPr="00D3779F">
        <w:rPr>
          <w:rFonts w:ascii="Times New Roman" w:hAnsi="Times New Roman" w:cs="Times New Roman"/>
          <w:i/>
          <w:iCs/>
          <w:sz w:val="24"/>
          <w:szCs w:val="24"/>
          <w:lang w:val="en-US"/>
        </w:rPr>
        <w:t>h</w:t>
      </w:r>
      <w:r w:rsidRPr="00D3779F">
        <w:rPr>
          <w:rFonts w:ascii="Times New Roman" w:hAnsi="Times New Roman" w:cs="Times New Roman"/>
          <w:i/>
          <w:iCs/>
          <w:sz w:val="24"/>
          <w:szCs w:val="24"/>
          <w:lang w:val="en-US"/>
        </w:rPr>
        <w:t xml:space="preserve">er, herrlicher Duft! </w:t>
      </w:r>
      <w:r w:rsidRPr="00D3779F">
        <w:rPr>
          <w:rFonts w:ascii="Times New Roman" w:hAnsi="Times New Roman" w:cs="Times New Roman"/>
          <w:iCs/>
          <w:sz w:val="24"/>
          <w:szCs w:val="24"/>
          <w:lang w:val="en-US"/>
        </w:rPr>
        <w:t>[8. S. 218].</w:t>
      </w:r>
    </w:p>
    <w:p w:rsidR="0033572F" w:rsidRPr="00D3779F" w:rsidRDefault="0033572F" w:rsidP="00D3779F">
      <w:pPr>
        <w:pStyle w:val="12"/>
        <w:spacing w:after="0" w:line="240" w:lineRule="auto"/>
        <w:ind w:left="0" w:firstLine="567"/>
        <w:jc w:val="both"/>
        <w:rPr>
          <w:rFonts w:ascii="Times New Roman" w:hAnsi="Times New Roman"/>
          <w:iCs/>
          <w:sz w:val="24"/>
          <w:szCs w:val="24"/>
          <w:lang w:val="en-US"/>
        </w:rPr>
      </w:pPr>
      <w:r w:rsidRPr="00D3779F">
        <w:rPr>
          <w:rFonts w:ascii="Times New Roman" w:hAnsi="Times New Roman"/>
          <w:i/>
          <w:iCs/>
          <w:sz w:val="24"/>
          <w:szCs w:val="24"/>
          <w:lang w:val="en-US"/>
        </w:rPr>
        <w:t xml:space="preserve">Dudelsackmusik passt wohl am besten zu dieser Landschaft und </w:t>
      </w:r>
      <w:r w:rsidRPr="00D3779F">
        <w:rPr>
          <w:rFonts w:ascii="Times New Roman" w:hAnsi="Times New Roman"/>
          <w:b/>
          <w:bCs/>
          <w:i/>
          <w:iCs/>
          <w:sz w:val="24"/>
          <w:szCs w:val="24"/>
          <w:lang w:val="en-US"/>
        </w:rPr>
        <w:t>in der Tat</w:t>
      </w:r>
      <w:r w:rsidRPr="00D3779F">
        <w:rPr>
          <w:rFonts w:ascii="Times New Roman" w:hAnsi="Times New Roman"/>
          <w:i/>
          <w:iCs/>
          <w:sz w:val="24"/>
          <w:szCs w:val="24"/>
          <w:lang w:val="en-US"/>
        </w:rPr>
        <w:t xml:space="preserve"> ist Galiciens Nationalinstrument, das leidend quäkende Töne von sich gibt, eine Art Schafseuter-Schalmei! </w:t>
      </w:r>
      <w:r w:rsidRPr="00D3779F">
        <w:rPr>
          <w:rFonts w:ascii="Times New Roman" w:hAnsi="Times New Roman"/>
          <w:iCs/>
          <w:sz w:val="24"/>
          <w:szCs w:val="24"/>
          <w:lang w:val="en-US"/>
        </w:rPr>
        <w:t>[9. S. 316].</w:t>
      </w: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 2)</w:t>
      </w:r>
      <w:r w:rsidR="00BE44B4">
        <w:rPr>
          <w:rFonts w:ascii="Times New Roman" w:hAnsi="Times New Roman" w:cs="Times New Roman"/>
          <w:sz w:val="24"/>
          <w:szCs w:val="24"/>
          <w:lang w:val="en-US"/>
        </w:rPr>
        <w:t xml:space="preserve"> </w:t>
      </w:r>
      <w:r w:rsidRPr="00D3779F">
        <w:rPr>
          <w:rFonts w:ascii="Times New Roman" w:hAnsi="Times New Roman" w:cs="Times New Roman"/>
          <w:sz w:val="24"/>
          <w:szCs w:val="24"/>
        </w:rPr>
        <w:t>значение</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возможности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вероятности</w:t>
      </w:r>
      <w:r w:rsidRPr="00D3779F">
        <w:rPr>
          <w:rFonts w:ascii="Times New Roman" w:hAnsi="Times New Roman" w:cs="Times New Roman"/>
          <w:sz w:val="24"/>
          <w:szCs w:val="24"/>
          <w:lang w:val="en-US"/>
        </w:rPr>
        <w:t>): unter Umständen, in Annahme, in der Vorau</w:t>
      </w:r>
      <w:r w:rsidRPr="00D3779F">
        <w:rPr>
          <w:rFonts w:ascii="Times New Roman" w:hAnsi="Times New Roman" w:cs="Times New Roman"/>
          <w:sz w:val="24"/>
          <w:szCs w:val="24"/>
          <w:lang w:val="en-US"/>
        </w:rPr>
        <w:t>s</w:t>
      </w:r>
      <w:r w:rsidRPr="00D3779F">
        <w:rPr>
          <w:rFonts w:ascii="Times New Roman" w:hAnsi="Times New Roman" w:cs="Times New Roman"/>
          <w:sz w:val="24"/>
          <w:szCs w:val="24"/>
          <w:lang w:val="en-US"/>
        </w:rPr>
        <w:t>sicht, bei Gelegenheit:</w:t>
      </w:r>
    </w:p>
    <w:p w:rsidR="0033572F" w:rsidRPr="00D3779F" w:rsidRDefault="0033572F" w:rsidP="00D3779F">
      <w:pPr>
        <w:spacing w:after="0" w:line="240" w:lineRule="auto"/>
        <w:ind w:firstLine="567"/>
        <w:jc w:val="both"/>
        <w:rPr>
          <w:rFonts w:ascii="Times New Roman" w:hAnsi="Times New Roman" w:cs="Times New Roman"/>
          <w:iCs/>
          <w:sz w:val="24"/>
          <w:szCs w:val="24"/>
          <w:lang w:val="en-US"/>
        </w:rPr>
      </w:pPr>
      <w:r w:rsidRPr="00D3779F">
        <w:rPr>
          <w:rFonts w:ascii="Times New Roman" w:hAnsi="Times New Roman" w:cs="Times New Roman"/>
          <w:i/>
          <w:iCs/>
          <w:sz w:val="24"/>
          <w:szCs w:val="24"/>
          <w:lang w:val="en-US"/>
        </w:rPr>
        <w:t xml:space="preserve">“Es unterhält mich nur dadurch,” sagte K., “dass ich einen Einblick in das lächerliche Gewirre bekomme, welches </w:t>
      </w:r>
      <w:r w:rsidRPr="00D3779F">
        <w:rPr>
          <w:rFonts w:ascii="Times New Roman" w:hAnsi="Times New Roman" w:cs="Times New Roman"/>
          <w:b/>
          <w:bCs/>
          <w:i/>
          <w:iCs/>
          <w:sz w:val="24"/>
          <w:szCs w:val="24"/>
          <w:lang w:val="en-US"/>
        </w:rPr>
        <w:t>unter Umständen</w:t>
      </w:r>
      <w:r w:rsidRPr="00D3779F">
        <w:rPr>
          <w:rFonts w:ascii="Times New Roman" w:hAnsi="Times New Roman" w:cs="Times New Roman"/>
          <w:i/>
          <w:iCs/>
          <w:sz w:val="24"/>
          <w:szCs w:val="24"/>
          <w:lang w:val="en-US"/>
        </w:rPr>
        <w:t xml:space="preserve"> über die Existenz eines Menschen entscheidet” </w:t>
      </w:r>
      <w:r w:rsidRPr="00D3779F">
        <w:rPr>
          <w:rFonts w:ascii="Times New Roman" w:hAnsi="Times New Roman" w:cs="Times New Roman"/>
          <w:iCs/>
          <w:sz w:val="24"/>
          <w:szCs w:val="24"/>
          <w:lang w:val="en-US"/>
        </w:rPr>
        <w:t>[7. S.: 80].</w:t>
      </w:r>
    </w:p>
    <w:p w:rsidR="0033572F" w:rsidRPr="00D3779F" w:rsidRDefault="0033572F" w:rsidP="00D3779F">
      <w:pPr>
        <w:spacing w:after="0" w:line="240" w:lineRule="auto"/>
        <w:ind w:firstLine="567"/>
        <w:jc w:val="both"/>
        <w:rPr>
          <w:rFonts w:ascii="Times New Roman" w:hAnsi="Times New Roman" w:cs="Times New Roman"/>
          <w:i/>
          <w:iCs/>
          <w:sz w:val="24"/>
          <w:szCs w:val="24"/>
          <w:lang w:val="en-US"/>
        </w:rPr>
      </w:pPr>
      <w:r w:rsidRPr="00D3779F">
        <w:rPr>
          <w:rFonts w:ascii="Times New Roman" w:hAnsi="Times New Roman" w:cs="Times New Roman"/>
          <w:sz w:val="24"/>
          <w:szCs w:val="24"/>
          <w:lang w:val="en-US"/>
        </w:rPr>
        <w:t xml:space="preserve">3) </w:t>
      </w:r>
      <w:r w:rsidRPr="00D3779F">
        <w:rPr>
          <w:rFonts w:ascii="Times New Roman" w:hAnsi="Times New Roman" w:cs="Times New Roman"/>
          <w:sz w:val="24"/>
          <w:szCs w:val="24"/>
        </w:rPr>
        <w:t>значение</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необходимости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или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желательности</w:t>
      </w:r>
      <w:r w:rsidRPr="00D3779F">
        <w:rPr>
          <w:rFonts w:ascii="Times New Roman" w:hAnsi="Times New Roman" w:cs="Times New Roman"/>
          <w:sz w:val="24"/>
          <w:szCs w:val="24"/>
          <w:lang w:val="en-US"/>
        </w:rPr>
        <w:t>: aus Notwendigkeit, im Notfall, im B</w:t>
      </w:r>
      <w:r w:rsidRPr="00D3779F">
        <w:rPr>
          <w:rFonts w:ascii="Times New Roman" w:hAnsi="Times New Roman" w:cs="Times New Roman"/>
          <w:sz w:val="24"/>
          <w:szCs w:val="24"/>
          <w:lang w:val="en-US"/>
        </w:rPr>
        <w:t>e</w:t>
      </w:r>
      <w:r w:rsidRPr="00D3779F">
        <w:rPr>
          <w:rFonts w:ascii="Times New Roman" w:hAnsi="Times New Roman" w:cs="Times New Roman"/>
          <w:sz w:val="24"/>
          <w:szCs w:val="24"/>
          <w:lang w:val="en-US"/>
        </w:rPr>
        <w:t>darfsfall; gegen Willen, auf Wunsch, nach Herzenslust:</w:t>
      </w:r>
      <w:r w:rsidRPr="00D3779F">
        <w:rPr>
          <w:rFonts w:ascii="Times New Roman" w:hAnsi="Times New Roman" w:cs="Times New Roman"/>
          <w:i/>
          <w:iCs/>
          <w:sz w:val="24"/>
          <w:szCs w:val="24"/>
          <w:lang w:val="en-US"/>
        </w:rPr>
        <w:t xml:space="preserve"> </w:t>
      </w:r>
    </w:p>
    <w:p w:rsidR="0033572F" w:rsidRPr="00D3779F" w:rsidRDefault="0033572F" w:rsidP="00D3779F">
      <w:pPr>
        <w:spacing w:after="0" w:line="240" w:lineRule="auto"/>
        <w:ind w:firstLine="567"/>
        <w:jc w:val="both"/>
        <w:rPr>
          <w:rFonts w:ascii="Times New Roman" w:hAnsi="Times New Roman" w:cs="Times New Roman"/>
          <w:iCs/>
          <w:sz w:val="24"/>
          <w:szCs w:val="24"/>
          <w:lang w:val="en-US"/>
        </w:rPr>
      </w:pPr>
      <w:r w:rsidRPr="00D3779F">
        <w:rPr>
          <w:rFonts w:ascii="Times New Roman" w:hAnsi="Times New Roman" w:cs="Times New Roman"/>
          <w:i/>
          <w:iCs/>
          <w:sz w:val="24"/>
          <w:szCs w:val="24"/>
          <w:lang w:val="en-US"/>
        </w:rPr>
        <w:t xml:space="preserve">Die Flißacken nannten </w:t>
      </w:r>
      <w:r w:rsidRPr="00D3779F">
        <w:rPr>
          <w:rFonts w:ascii="Times New Roman" w:hAnsi="Times New Roman" w:cs="Times New Roman"/>
          <w:b/>
          <w:bCs/>
          <w:i/>
          <w:iCs/>
          <w:sz w:val="24"/>
          <w:szCs w:val="24"/>
          <w:lang w:val="en-US"/>
        </w:rPr>
        <w:t xml:space="preserve">auf Verlangen </w:t>
      </w:r>
      <w:r w:rsidRPr="00D3779F">
        <w:rPr>
          <w:rFonts w:ascii="Times New Roman" w:hAnsi="Times New Roman" w:cs="Times New Roman"/>
          <w:i/>
          <w:iCs/>
          <w:sz w:val="24"/>
          <w:szCs w:val="24"/>
          <w:lang w:val="en-US"/>
        </w:rPr>
        <w:t xml:space="preserve">der Reihe nach, wie sie saßen, ihre Namen und kippten die Tassen, dass die Adamsäpfel ruckten </w:t>
      </w:r>
      <w:r w:rsidRPr="00D3779F">
        <w:rPr>
          <w:rFonts w:ascii="Times New Roman" w:hAnsi="Times New Roman" w:cs="Times New Roman"/>
          <w:iCs/>
          <w:sz w:val="24"/>
          <w:szCs w:val="24"/>
          <w:lang w:val="en-US"/>
        </w:rPr>
        <w:t>[6. S.19].</w:t>
      </w:r>
    </w:p>
    <w:p w:rsidR="0033572F" w:rsidRPr="00D3779F" w:rsidRDefault="00BE44B4" w:rsidP="00D3779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3572F" w:rsidRPr="00D3779F">
        <w:rPr>
          <w:rFonts w:ascii="Times New Roman" w:hAnsi="Times New Roman" w:cs="Times New Roman"/>
          <w:sz w:val="24"/>
          <w:szCs w:val="24"/>
          <w:lang w:val="en-US"/>
        </w:rPr>
        <w:t xml:space="preserve">Sie waren immer in Eile, nur sehr </w:t>
      </w:r>
      <w:r w:rsidR="0033572F" w:rsidRPr="00D3779F">
        <w:rPr>
          <w:rFonts w:ascii="Times New Roman" w:hAnsi="Times New Roman" w:cs="Times New Roman"/>
          <w:b/>
          <w:bCs/>
          <w:sz w:val="24"/>
          <w:szCs w:val="24"/>
          <w:lang w:val="en-US"/>
        </w:rPr>
        <w:t>wider Willen</w:t>
      </w:r>
      <w:r w:rsidR="0033572F" w:rsidRPr="00D3779F">
        <w:rPr>
          <w:rFonts w:ascii="Times New Roman" w:hAnsi="Times New Roman" w:cs="Times New Roman"/>
          <w:sz w:val="24"/>
          <w:szCs w:val="24"/>
          <w:lang w:val="en-US"/>
        </w:rPr>
        <w:t xml:space="preserve"> waren sie im Dorfe… [7. S. 292].</w:t>
      </w:r>
    </w:p>
    <w:p w:rsidR="0033572F" w:rsidRPr="00D3779F" w:rsidRDefault="0033572F" w:rsidP="00D3779F">
      <w:pPr>
        <w:spacing w:after="0" w:line="240" w:lineRule="auto"/>
        <w:ind w:firstLine="567"/>
        <w:jc w:val="both"/>
        <w:rPr>
          <w:rFonts w:ascii="Times New Roman" w:hAnsi="Times New Roman" w:cs="Times New Roman"/>
          <w:b/>
          <w:bCs/>
          <w:sz w:val="24"/>
          <w:szCs w:val="24"/>
          <w:lang w:val="en-US"/>
        </w:rPr>
      </w:pPr>
      <w:r w:rsidRPr="00D3779F">
        <w:rPr>
          <w:rFonts w:ascii="Times New Roman" w:hAnsi="Times New Roman" w:cs="Times New Roman"/>
          <w:sz w:val="24"/>
          <w:szCs w:val="24"/>
          <w:lang w:val="en-US"/>
        </w:rPr>
        <w:t xml:space="preserve">Aber leider ist die Pflanze </w:t>
      </w:r>
      <w:r w:rsidRPr="00D3779F">
        <w:rPr>
          <w:rFonts w:ascii="Times New Roman" w:hAnsi="Times New Roman" w:cs="Times New Roman"/>
          <w:b/>
          <w:bCs/>
          <w:sz w:val="24"/>
          <w:szCs w:val="24"/>
          <w:lang w:val="en-US"/>
        </w:rPr>
        <w:t>auf Geheiß</w:t>
      </w:r>
      <w:r w:rsidRPr="00D3779F">
        <w:rPr>
          <w:rFonts w:ascii="Times New Roman" w:hAnsi="Times New Roman" w:cs="Times New Roman"/>
          <w:sz w:val="24"/>
          <w:szCs w:val="24"/>
          <w:lang w:val="en-US"/>
        </w:rPr>
        <w:t xml:space="preserve"> des “Opus Dei”, einer Geheimorganisation der k</w:t>
      </w:r>
      <w:r w:rsidRPr="00D3779F">
        <w:rPr>
          <w:rFonts w:ascii="Times New Roman" w:hAnsi="Times New Roman" w:cs="Times New Roman"/>
          <w:sz w:val="24"/>
          <w:szCs w:val="24"/>
          <w:lang w:val="en-US"/>
        </w:rPr>
        <w:t>a</w:t>
      </w:r>
      <w:r w:rsidRPr="00D3779F">
        <w:rPr>
          <w:rFonts w:ascii="Times New Roman" w:hAnsi="Times New Roman" w:cs="Times New Roman"/>
          <w:sz w:val="24"/>
          <w:szCs w:val="24"/>
          <w:lang w:val="en-US"/>
        </w:rPr>
        <w:t>tholischen Kirche, entfernt worden [9. S. 225].</w:t>
      </w:r>
    </w:p>
    <w:p w:rsidR="0033572F" w:rsidRPr="00D3779F" w:rsidRDefault="0033572F" w:rsidP="00D3779F">
      <w:pPr>
        <w:spacing w:after="0" w:line="240" w:lineRule="auto"/>
        <w:ind w:firstLine="567"/>
        <w:jc w:val="both"/>
        <w:rPr>
          <w:rFonts w:ascii="Times New Roman" w:hAnsi="Times New Roman" w:cs="Times New Roman"/>
          <w:iCs/>
          <w:sz w:val="24"/>
          <w:szCs w:val="24"/>
          <w:lang w:val="en-US"/>
        </w:rPr>
      </w:pPr>
      <w:r w:rsidRPr="00D3779F">
        <w:rPr>
          <w:rFonts w:ascii="Times New Roman" w:hAnsi="Times New Roman" w:cs="Times New Roman"/>
          <w:i/>
          <w:iCs/>
          <w:sz w:val="24"/>
          <w:szCs w:val="24"/>
          <w:lang w:val="en-US"/>
        </w:rPr>
        <w:t xml:space="preserve">… </w:t>
      </w:r>
      <w:r w:rsidRPr="00D3779F">
        <w:rPr>
          <w:rFonts w:ascii="Times New Roman" w:hAnsi="Times New Roman" w:cs="Times New Roman"/>
          <w:b/>
          <w:bCs/>
          <w:i/>
          <w:iCs/>
          <w:sz w:val="24"/>
          <w:szCs w:val="24"/>
          <w:lang w:val="en-US"/>
        </w:rPr>
        <w:t>nach Möglichkeit</w:t>
      </w:r>
      <w:r w:rsidRPr="00D3779F">
        <w:rPr>
          <w:rFonts w:ascii="Times New Roman" w:hAnsi="Times New Roman" w:cs="Times New Roman"/>
          <w:i/>
          <w:iCs/>
          <w:sz w:val="24"/>
          <w:szCs w:val="24"/>
          <w:lang w:val="en-US"/>
        </w:rPr>
        <w:t xml:space="preserve"> musste es in einen anderen Sprengel… </w:t>
      </w:r>
      <w:r w:rsidRPr="00D3779F">
        <w:rPr>
          <w:rFonts w:ascii="Times New Roman" w:hAnsi="Times New Roman" w:cs="Times New Roman"/>
          <w:iCs/>
          <w:sz w:val="24"/>
          <w:szCs w:val="24"/>
          <w:lang w:val="en-US"/>
        </w:rPr>
        <w:t>[8 S. 24].</w:t>
      </w:r>
    </w:p>
    <w:p w:rsidR="0033572F" w:rsidRPr="00D3779F" w:rsidRDefault="0033572F" w:rsidP="00D3779F">
      <w:pPr>
        <w:pStyle w:val="12"/>
        <w:spacing w:after="0" w:line="240" w:lineRule="auto"/>
        <w:ind w:left="0" w:firstLine="567"/>
        <w:jc w:val="both"/>
        <w:rPr>
          <w:rFonts w:ascii="Times New Roman" w:hAnsi="Times New Roman"/>
          <w:iCs/>
          <w:sz w:val="24"/>
          <w:szCs w:val="24"/>
          <w:lang w:val="en-US"/>
        </w:rPr>
      </w:pPr>
      <w:r w:rsidRPr="00D3779F">
        <w:rPr>
          <w:rFonts w:ascii="Times New Roman" w:hAnsi="Times New Roman"/>
          <w:i/>
          <w:iCs/>
          <w:sz w:val="24"/>
          <w:szCs w:val="24"/>
          <w:lang w:val="en-US"/>
        </w:rPr>
        <w:t>Aber der alte Schäferhund kann Deutsch offensichtlich nicht ausstehen, den als ich ve</w:t>
      </w:r>
      <w:r w:rsidRPr="00D3779F">
        <w:rPr>
          <w:rFonts w:ascii="Times New Roman" w:hAnsi="Times New Roman"/>
          <w:i/>
          <w:iCs/>
          <w:sz w:val="24"/>
          <w:szCs w:val="24"/>
          <w:lang w:val="en-US"/>
        </w:rPr>
        <w:t>r</w:t>
      </w:r>
      <w:r w:rsidRPr="00D3779F">
        <w:rPr>
          <w:rFonts w:ascii="Times New Roman" w:hAnsi="Times New Roman"/>
          <w:i/>
          <w:iCs/>
          <w:sz w:val="24"/>
          <w:szCs w:val="24"/>
          <w:lang w:val="en-US"/>
        </w:rPr>
        <w:t xml:space="preserve">suchte, ihm </w:t>
      </w:r>
      <w:r w:rsidRPr="00D3779F">
        <w:rPr>
          <w:rFonts w:ascii="Times New Roman" w:hAnsi="Times New Roman"/>
          <w:b/>
          <w:bCs/>
          <w:i/>
          <w:iCs/>
          <w:sz w:val="24"/>
          <w:szCs w:val="24"/>
          <w:lang w:val="en-US"/>
        </w:rPr>
        <w:t>auf Wunsch</w:t>
      </w:r>
      <w:r w:rsidRPr="00D3779F">
        <w:rPr>
          <w:rFonts w:ascii="Times New Roman" w:hAnsi="Times New Roman"/>
          <w:i/>
          <w:iCs/>
          <w:sz w:val="24"/>
          <w:szCs w:val="24"/>
          <w:lang w:val="en-US"/>
        </w:rPr>
        <w:t xml:space="preserve"> der Bäuerin einige Kommandos aus seiner angestammten Heimat be</w:t>
      </w:r>
      <w:r w:rsidRPr="00D3779F">
        <w:rPr>
          <w:rFonts w:ascii="Times New Roman" w:hAnsi="Times New Roman"/>
          <w:i/>
          <w:iCs/>
          <w:sz w:val="24"/>
          <w:szCs w:val="24"/>
          <w:lang w:val="en-US"/>
        </w:rPr>
        <w:t>i</w:t>
      </w:r>
      <w:r w:rsidRPr="00D3779F">
        <w:rPr>
          <w:rFonts w:ascii="Times New Roman" w:hAnsi="Times New Roman"/>
          <w:i/>
          <w:iCs/>
          <w:sz w:val="24"/>
          <w:szCs w:val="24"/>
          <w:lang w:val="en-US"/>
        </w:rPr>
        <w:t xml:space="preserve">zubringen, weigert er sich lautstark, sie zu befolgen </w:t>
      </w:r>
      <w:r w:rsidRPr="00D3779F">
        <w:rPr>
          <w:rFonts w:ascii="Times New Roman" w:hAnsi="Times New Roman"/>
          <w:iCs/>
          <w:sz w:val="24"/>
          <w:szCs w:val="24"/>
          <w:lang w:val="en-US"/>
        </w:rPr>
        <w:t>[9. S. 317–318].</w:t>
      </w: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4) </w:t>
      </w:r>
      <w:r w:rsidRPr="00D3779F">
        <w:rPr>
          <w:rFonts w:ascii="Times New Roman" w:hAnsi="Times New Roman" w:cs="Times New Roman"/>
          <w:sz w:val="24"/>
          <w:szCs w:val="24"/>
        </w:rPr>
        <w:t>степень</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уверенности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говорящего</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в</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достоверности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сообщаемого</w:t>
      </w:r>
      <w:r w:rsidRPr="00D3779F">
        <w:rPr>
          <w:rFonts w:ascii="Times New Roman" w:hAnsi="Times New Roman" w:cs="Times New Roman"/>
          <w:sz w:val="24"/>
          <w:szCs w:val="24"/>
          <w:lang w:val="en-US"/>
        </w:rPr>
        <w:t>: ohne Zweifel, auβer Zweifel, in Zweifel (sein), in dem Glauben (leben):</w:t>
      </w:r>
    </w:p>
    <w:p w:rsidR="0033572F" w:rsidRPr="00D3779F" w:rsidRDefault="0033572F" w:rsidP="00D3779F">
      <w:pPr>
        <w:spacing w:after="0" w:line="240" w:lineRule="auto"/>
        <w:ind w:firstLine="567"/>
        <w:jc w:val="both"/>
        <w:rPr>
          <w:rFonts w:ascii="Times New Roman" w:hAnsi="Times New Roman" w:cs="Times New Roman"/>
          <w:i/>
          <w:iCs/>
          <w:sz w:val="24"/>
          <w:szCs w:val="24"/>
        </w:rPr>
      </w:pPr>
      <w:r w:rsidRPr="00D3779F">
        <w:rPr>
          <w:rFonts w:ascii="Times New Roman" w:hAnsi="Times New Roman" w:cs="Times New Roman"/>
          <w:sz w:val="24"/>
          <w:szCs w:val="24"/>
          <w:lang w:val="en-US"/>
        </w:rPr>
        <w:tab/>
      </w:r>
      <w:r w:rsidRPr="00D3779F">
        <w:rPr>
          <w:rFonts w:ascii="Times New Roman" w:hAnsi="Times New Roman" w:cs="Times New Roman"/>
          <w:i/>
          <w:iCs/>
          <w:sz w:val="24"/>
          <w:szCs w:val="24"/>
          <w:lang w:val="en-US"/>
        </w:rPr>
        <w:t>Und man kletterte nacheinander über die beiden Blechstufen…und machte es sich auf den Polstern beqem, die –</w:t>
      </w:r>
      <w:r w:rsidR="00BE44B4">
        <w:rPr>
          <w:rFonts w:ascii="Times New Roman" w:hAnsi="Times New Roman" w:cs="Times New Roman"/>
          <w:i/>
          <w:iCs/>
          <w:sz w:val="24"/>
          <w:szCs w:val="24"/>
          <w:lang w:val="en-US"/>
        </w:rPr>
        <w:t xml:space="preserve"> </w:t>
      </w:r>
      <w:r w:rsidRPr="00D3779F">
        <w:rPr>
          <w:rFonts w:ascii="Times New Roman" w:hAnsi="Times New Roman" w:cs="Times New Roman"/>
          <w:b/>
          <w:bCs/>
          <w:i/>
          <w:iCs/>
          <w:sz w:val="24"/>
          <w:szCs w:val="24"/>
          <w:lang w:val="en-US"/>
        </w:rPr>
        <w:t xml:space="preserve">ohne Zweifel </w:t>
      </w:r>
      <w:r w:rsidRPr="00D3779F">
        <w:rPr>
          <w:rFonts w:ascii="Times New Roman" w:hAnsi="Times New Roman" w:cs="Times New Roman"/>
          <w:i/>
          <w:iCs/>
          <w:sz w:val="24"/>
          <w:szCs w:val="24"/>
          <w:lang w:val="en-US"/>
        </w:rPr>
        <w:t>zu Ehren Herrn Permaneders – blau und weiβ gestreift waren [5. S</w:t>
      </w:r>
      <w:r w:rsidRPr="00D3779F">
        <w:rPr>
          <w:rFonts w:ascii="Times New Roman" w:hAnsi="Times New Roman" w:cs="Times New Roman"/>
          <w:i/>
          <w:iCs/>
          <w:sz w:val="24"/>
          <w:szCs w:val="24"/>
        </w:rPr>
        <w:t>. 328].</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t>Как видно из приведённых выше примеров, ядро предложных сочетаний с объе</w:t>
      </w:r>
      <w:r w:rsidRPr="00D3779F">
        <w:rPr>
          <w:rFonts w:ascii="Times New Roman" w:hAnsi="Times New Roman" w:cs="Times New Roman"/>
          <w:sz w:val="24"/>
          <w:szCs w:val="24"/>
        </w:rPr>
        <w:t>к</w:t>
      </w:r>
      <w:r w:rsidRPr="00D3779F">
        <w:rPr>
          <w:rFonts w:ascii="Times New Roman" w:hAnsi="Times New Roman" w:cs="Times New Roman"/>
          <w:sz w:val="24"/>
          <w:szCs w:val="24"/>
        </w:rPr>
        <w:t>тивной модальностью чаще всего формируют существительные с модальным значением (</w:t>
      </w:r>
      <w:r w:rsidRPr="00D3779F">
        <w:rPr>
          <w:rFonts w:ascii="Times New Roman" w:hAnsi="Times New Roman" w:cs="Times New Roman"/>
          <w:sz w:val="24"/>
          <w:szCs w:val="24"/>
          <w:lang w:val="en-US"/>
        </w:rPr>
        <w:t>Zweifel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Glauben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w:t>
      </w:r>
      <w:r w:rsidRPr="00D3779F">
        <w:rPr>
          <w:rFonts w:ascii="Times New Roman" w:hAnsi="Times New Roman" w:cs="Times New Roman"/>
          <w:sz w:val="24"/>
          <w:szCs w:val="24"/>
        </w:rPr>
        <w:t>ö</w:t>
      </w:r>
      <w:r w:rsidRPr="00D3779F">
        <w:rPr>
          <w:rFonts w:ascii="Times New Roman" w:hAnsi="Times New Roman" w:cs="Times New Roman"/>
          <w:sz w:val="24"/>
          <w:szCs w:val="24"/>
          <w:lang w:val="en-US"/>
        </w:rPr>
        <w:t>glichkeit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Wirklichkeit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Willen</w:t>
      </w:r>
      <w:r w:rsidRPr="00D3779F">
        <w:rPr>
          <w:rFonts w:ascii="Times New Roman" w:hAnsi="Times New Roman" w:cs="Times New Roman"/>
          <w:sz w:val="24"/>
          <w:szCs w:val="24"/>
        </w:rPr>
        <w:t xml:space="preserve"> и др.). Предложные сочетания с этими существительными, как правило, синонимичны конструкциям с модальными глаголами или модальным словам: </w:t>
      </w:r>
      <w:r w:rsidRPr="00D3779F">
        <w:rPr>
          <w:rFonts w:ascii="Times New Roman" w:hAnsi="Times New Roman" w:cs="Times New Roman"/>
          <w:sz w:val="24"/>
          <w:szCs w:val="24"/>
          <w:lang w:val="en-US"/>
        </w:rPr>
        <w:t>vermuten</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Vermutung</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annehmen</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Annahme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zweifeln</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Zweifel</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glauben</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dem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Glauben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wollen</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gegen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Willen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Tat</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tats</w:t>
      </w:r>
      <w:r w:rsidRPr="00D3779F">
        <w:rPr>
          <w:rFonts w:ascii="Times New Roman" w:hAnsi="Times New Roman" w:cs="Times New Roman"/>
          <w:sz w:val="24"/>
          <w:szCs w:val="24"/>
        </w:rPr>
        <w:t>ä</w:t>
      </w:r>
      <w:r w:rsidRPr="00D3779F">
        <w:rPr>
          <w:rFonts w:ascii="Times New Roman" w:hAnsi="Times New Roman" w:cs="Times New Roman"/>
          <w:sz w:val="24"/>
          <w:szCs w:val="24"/>
          <w:lang w:val="en-US"/>
        </w:rPr>
        <w:t>chlich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Wi</w:t>
      </w:r>
      <w:r w:rsidRPr="00D3779F">
        <w:rPr>
          <w:rFonts w:ascii="Times New Roman" w:hAnsi="Times New Roman" w:cs="Times New Roman"/>
          <w:sz w:val="24"/>
          <w:szCs w:val="24"/>
          <w:lang w:val="en-US"/>
        </w:rPr>
        <w:t>r</w:t>
      </w:r>
      <w:r w:rsidRPr="00D3779F">
        <w:rPr>
          <w:rFonts w:ascii="Times New Roman" w:hAnsi="Times New Roman" w:cs="Times New Roman"/>
          <w:sz w:val="24"/>
          <w:szCs w:val="24"/>
          <w:lang w:val="en-US"/>
        </w:rPr>
        <w:t>klichkeit</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wirklich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nach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w:t>
      </w:r>
      <w:r w:rsidRPr="00D3779F">
        <w:rPr>
          <w:rFonts w:ascii="Times New Roman" w:hAnsi="Times New Roman" w:cs="Times New Roman"/>
          <w:sz w:val="24"/>
          <w:szCs w:val="24"/>
        </w:rPr>
        <w:t>ö</w:t>
      </w:r>
      <w:r w:rsidRPr="00D3779F">
        <w:rPr>
          <w:rFonts w:ascii="Times New Roman" w:hAnsi="Times New Roman" w:cs="Times New Roman"/>
          <w:sz w:val="24"/>
          <w:szCs w:val="24"/>
          <w:lang w:val="en-US"/>
        </w:rPr>
        <w:t>glichkeit</w:t>
      </w:r>
      <w:r w:rsidRPr="00D3779F">
        <w:rPr>
          <w:rFonts w:ascii="Times New Roman" w:hAnsi="Times New Roman" w:cs="Times New Roman"/>
          <w:sz w:val="24"/>
          <w:szCs w:val="24"/>
        </w:rPr>
        <w:t xml:space="preserve"> – </w:t>
      </w:r>
      <w:r w:rsidRPr="00D3779F">
        <w:rPr>
          <w:rFonts w:ascii="Times New Roman" w:hAnsi="Times New Roman" w:cs="Times New Roman"/>
          <w:sz w:val="24"/>
          <w:szCs w:val="24"/>
          <w:lang w:val="en-US"/>
        </w:rPr>
        <w:t>m</w:t>
      </w:r>
      <w:r w:rsidRPr="00D3779F">
        <w:rPr>
          <w:rFonts w:ascii="Times New Roman" w:hAnsi="Times New Roman" w:cs="Times New Roman"/>
          <w:sz w:val="24"/>
          <w:szCs w:val="24"/>
        </w:rPr>
        <w:t>ö</w:t>
      </w:r>
      <w:r w:rsidRPr="00D3779F">
        <w:rPr>
          <w:rFonts w:ascii="Times New Roman" w:hAnsi="Times New Roman" w:cs="Times New Roman"/>
          <w:sz w:val="24"/>
          <w:szCs w:val="24"/>
          <w:lang w:val="en-US"/>
        </w:rPr>
        <w:t>glichenfalls</w:t>
      </w:r>
      <w:r w:rsidRPr="00D3779F">
        <w:rPr>
          <w:rFonts w:ascii="Times New Roman" w:hAnsi="Times New Roman" w:cs="Times New Roman"/>
          <w:sz w:val="24"/>
          <w:szCs w:val="24"/>
        </w:rPr>
        <w:t xml:space="preserve"> и др. </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В основе </w:t>
      </w:r>
      <w:r w:rsidRPr="00D3779F">
        <w:rPr>
          <w:rFonts w:ascii="Times New Roman" w:hAnsi="Times New Roman" w:cs="Times New Roman"/>
          <w:i/>
          <w:iCs/>
          <w:sz w:val="24"/>
          <w:szCs w:val="24"/>
        </w:rPr>
        <w:t>субъективной</w:t>
      </w:r>
      <w:r w:rsidRPr="00D3779F">
        <w:rPr>
          <w:rFonts w:ascii="Times New Roman" w:hAnsi="Times New Roman" w:cs="Times New Roman"/>
          <w:sz w:val="24"/>
          <w:szCs w:val="24"/>
        </w:rPr>
        <w:t xml:space="preserve"> модальности лежат эмотивность, экспрессивность и оценка.</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i/>
          <w:iCs/>
          <w:sz w:val="24"/>
          <w:szCs w:val="24"/>
        </w:rPr>
        <w:t>Эмотивность</w:t>
      </w:r>
      <w:r w:rsidRPr="00D3779F">
        <w:rPr>
          <w:rFonts w:ascii="Times New Roman" w:hAnsi="Times New Roman" w:cs="Times New Roman"/>
          <w:sz w:val="24"/>
          <w:szCs w:val="24"/>
        </w:rPr>
        <w:t xml:space="preserve"> – это чувственная оценка объекта, выражение языковыми или реч</w:t>
      </w:r>
      <w:r w:rsidRPr="00D3779F">
        <w:rPr>
          <w:rFonts w:ascii="Times New Roman" w:hAnsi="Times New Roman" w:cs="Times New Roman"/>
          <w:sz w:val="24"/>
          <w:szCs w:val="24"/>
        </w:rPr>
        <w:t>е</w:t>
      </w:r>
      <w:r w:rsidRPr="00D3779F">
        <w:rPr>
          <w:rFonts w:ascii="Times New Roman" w:hAnsi="Times New Roman" w:cs="Times New Roman"/>
          <w:sz w:val="24"/>
          <w:szCs w:val="24"/>
        </w:rPr>
        <w:t>выми средствами чувств, настроений, переживаний человека. Эмотивность всегда эк</w:t>
      </w:r>
      <w:r w:rsidRPr="00D3779F">
        <w:rPr>
          <w:rFonts w:ascii="Times New Roman" w:hAnsi="Times New Roman" w:cs="Times New Roman"/>
          <w:sz w:val="24"/>
          <w:szCs w:val="24"/>
        </w:rPr>
        <w:t>с</w:t>
      </w:r>
      <w:r w:rsidRPr="00D3779F">
        <w:rPr>
          <w:rFonts w:ascii="Times New Roman" w:hAnsi="Times New Roman" w:cs="Times New Roman"/>
          <w:sz w:val="24"/>
          <w:szCs w:val="24"/>
        </w:rPr>
        <w:t>прессивна и оценочна.</w:t>
      </w: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sz w:val="24"/>
          <w:szCs w:val="24"/>
        </w:rPr>
        <w:tab/>
        <w:t>Устойчивые предложные сочетания могут выражать различные эмоции и чувства: нетерпение (</w:t>
      </w:r>
      <w:r w:rsidRPr="00D3779F">
        <w:rPr>
          <w:rFonts w:ascii="Times New Roman" w:hAnsi="Times New Roman" w:cs="Times New Roman"/>
          <w:sz w:val="24"/>
          <w:szCs w:val="24"/>
          <w:lang w:val="en-US"/>
        </w:rPr>
        <w:t>zur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Sache</w:t>
      </w:r>
      <w:r w:rsidRPr="00D3779F">
        <w:rPr>
          <w:rFonts w:ascii="Times New Roman" w:hAnsi="Times New Roman" w:cs="Times New Roman"/>
          <w:sz w:val="24"/>
          <w:szCs w:val="24"/>
        </w:rPr>
        <w:t>!), отвращение (</w:t>
      </w:r>
      <w:r w:rsidRPr="00D3779F">
        <w:rPr>
          <w:rFonts w:ascii="Times New Roman" w:hAnsi="Times New Roman" w:cs="Times New Roman"/>
          <w:sz w:val="24"/>
          <w:szCs w:val="24"/>
          <w:lang w:val="en-US"/>
        </w:rPr>
        <w:t>zum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Kotzen</w:t>
      </w:r>
      <w:r w:rsidRPr="00D3779F">
        <w:rPr>
          <w:rFonts w:ascii="Times New Roman" w:hAnsi="Times New Roman" w:cs="Times New Roman"/>
          <w:sz w:val="24"/>
          <w:szCs w:val="24"/>
        </w:rPr>
        <w:t xml:space="preserve">!), иронию </w:t>
      </w:r>
      <w:r w:rsidRPr="00D3779F">
        <w:rPr>
          <w:rFonts w:ascii="Times New Roman" w:hAnsi="Times New Roman" w:cs="Times New Roman"/>
          <w:sz w:val="24"/>
          <w:szCs w:val="24"/>
          <w:lang w:val="en-US"/>
        </w:rPr>
        <w:t xml:space="preserve">(zum Piepen!) </w:t>
      </w:r>
      <w:r w:rsidRPr="00D3779F">
        <w:rPr>
          <w:rFonts w:ascii="Times New Roman" w:hAnsi="Times New Roman" w:cs="Times New Roman"/>
          <w:sz w:val="24"/>
          <w:szCs w:val="24"/>
        </w:rPr>
        <w:t>и</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др</w:t>
      </w:r>
      <w:r w:rsidRPr="00D3779F">
        <w:rPr>
          <w:rFonts w:ascii="Times New Roman" w:hAnsi="Times New Roman" w:cs="Times New Roman"/>
          <w:sz w:val="24"/>
          <w:szCs w:val="24"/>
          <w:lang w:val="en-US"/>
        </w:rPr>
        <w:t>.</w:t>
      </w:r>
    </w:p>
    <w:p w:rsidR="0033572F" w:rsidRPr="00D3779F" w:rsidRDefault="0033572F" w:rsidP="00D3779F">
      <w:pPr>
        <w:pStyle w:val="12"/>
        <w:spacing w:after="0" w:line="240" w:lineRule="auto"/>
        <w:ind w:left="0" w:firstLine="567"/>
        <w:jc w:val="both"/>
        <w:rPr>
          <w:rFonts w:ascii="Times New Roman" w:hAnsi="Times New Roman"/>
          <w:sz w:val="24"/>
          <w:szCs w:val="24"/>
        </w:rPr>
      </w:pPr>
      <w:r w:rsidRPr="00D3779F">
        <w:rPr>
          <w:rFonts w:ascii="Times New Roman" w:hAnsi="Times New Roman"/>
          <w:sz w:val="24"/>
          <w:szCs w:val="24"/>
          <w:lang w:val="en-US"/>
        </w:rPr>
        <w:t xml:space="preserve">Die holländische Familie findet das, was ich sage, </w:t>
      </w:r>
      <w:r w:rsidRPr="00D3779F">
        <w:rPr>
          <w:rFonts w:ascii="Times New Roman" w:hAnsi="Times New Roman"/>
          <w:b/>
          <w:bCs/>
          <w:i/>
          <w:iCs/>
          <w:sz w:val="24"/>
          <w:szCs w:val="24"/>
          <w:lang w:val="en-US"/>
        </w:rPr>
        <w:t>zum Brüllen</w:t>
      </w:r>
      <w:r w:rsidRPr="00D3779F">
        <w:rPr>
          <w:rFonts w:ascii="Times New Roman" w:hAnsi="Times New Roman"/>
          <w:sz w:val="24"/>
          <w:szCs w:val="24"/>
          <w:lang w:val="en-US"/>
        </w:rPr>
        <w:t xml:space="preserve"> komisch und lacht her</w:t>
      </w:r>
      <w:r w:rsidRPr="00D3779F">
        <w:rPr>
          <w:rFonts w:ascii="Times New Roman" w:hAnsi="Times New Roman"/>
          <w:sz w:val="24"/>
          <w:szCs w:val="24"/>
          <w:lang w:val="en-US"/>
        </w:rPr>
        <w:t>z</w:t>
      </w:r>
      <w:r w:rsidRPr="00D3779F">
        <w:rPr>
          <w:rFonts w:ascii="Times New Roman" w:hAnsi="Times New Roman"/>
          <w:sz w:val="24"/>
          <w:szCs w:val="24"/>
          <w:lang w:val="en-US"/>
        </w:rPr>
        <w:t xml:space="preserve">haft, bis der Vater sich fängt und sagt: “Was? Sie sind fast sechshundert Kilometer gelaufen und immer noch macht es Ihnen keinen Spaß?” </w:t>
      </w:r>
      <w:r w:rsidRPr="00D3779F">
        <w:rPr>
          <w:rFonts w:ascii="Times New Roman" w:hAnsi="Times New Roman"/>
          <w:sz w:val="24"/>
          <w:szCs w:val="24"/>
        </w:rPr>
        <w:t xml:space="preserve">[9. </w:t>
      </w:r>
      <w:r w:rsidRPr="00D3779F">
        <w:rPr>
          <w:rFonts w:ascii="Times New Roman" w:hAnsi="Times New Roman"/>
          <w:sz w:val="24"/>
          <w:szCs w:val="24"/>
          <w:lang w:val="en-US"/>
        </w:rPr>
        <w:t>S</w:t>
      </w:r>
      <w:r w:rsidRPr="00D3779F">
        <w:rPr>
          <w:rFonts w:ascii="Times New Roman" w:hAnsi="Times New Roman"/>
          <w:sz w:val="24"/>
          <w:szCs w:val="24"/>
        </w:rPr>
        <w:t>. 334]</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ab/>
      </w:r>
      <w:r w:rsidRPr="00D3779F">
        <w:rPr>
          <w:rFonts w:ascii="Times New Roman" w:hAnsi="Times New Roman" w:cs="Times New Roman"/>
          <w:i/>
          <w:iCs/>
          <w:sz w:val="24"/>
          <w:szCs w:val="24"/>
        </w:rPr>
        <w:t>Экспрессивность</w:t>
      </w:r>
      <w:r w:rsidRPr="00D3779F">
        <w:rPr>
          <w:rFonts w:ascii="Times New Roman" w:hAnsi="Times New Roman" w:cs="Times New Roman"/>
          <w:sz w:val="24"/>
          <w:szCs w:val="24"/>
        </w:rPr>
        <w:t xml:space="preserve"> – это обусловленные образностью, интенсивностью или эмоти</w:t>
      </w:r>
      <w:r w:rsidRPr="00D3779F">
        <w:rPr>
          <w:rFonts w:ascii="Times New Roman" w:hAnsi="Times New Roman" w:cs="Times New Roman"/>
          <w:sz w:val="24"/>
          <w:szCs w:val="24"/>
        </w:rPr>
        <w:t>в</w:t>
      </w:r>
      <w:r w:rsidRPr="00D3779F">
        <w:rPr>
          <w:rFonts w:ascii="Times New Roman" w:hAnsi="Times New Roman" w:cs="Times New Roman"/>
          <w:sz w:val="24"/>
          <w:szCs w:val="24"/>
        </w:rPr>
        <w:t>ностью выразительно-изобразительные качества слова или фразеологизма.</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lastRenderedPageBreak/>
        <w:tab/>
        <w:t>Экспрессивны предложные сочетания, обозначающие интенсивность, напряже</w:t>
      </w:r>
      <w:r w:rsidRPr="00D3779F">
        <w:rPr>
          <w:rFonts w:ascii="Times New Roman" w:hAnsi="Times New Roman" w:cs="Times New Roman"/>
          <w:sz w:val="24"/>
          <w:szCs w:val="24"/>
        </w:rPr>
        <w:t>н</w:t>
      </w:r>
      <w:r w:rsidRPr="00D3779F">
        <w:rPr>
          <w:rFonts w:ascii="Times New Roman" w:hAnsi="Times New Roman" w:cs="Times New Roman"/>
          <w:sz w:val="24"/>
          <w:szCs w:val="24"/>
        </w:rPr>
        <w:t>ность и длительность действия (</w:t>
      </w:r>
      <w:r w:rsidRPr="00D3779F">
        <w:rPr>
          <w:rFonts w:ascii="Times New Roman" w:hAnsi="Times New Roman" w:cs="Times New Roman"/>
          <w:sz w:val="24"/>
          <w:szCs w:val="24"/>
          <w:lang w:val="en-US"/>
        </w:rPr>
        <w:t>im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Hui</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Handumdrehen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Husch</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Augenblick</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mit</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Hast</w:t>
      </w:r>
      <w:r w:rsidRPr="00D3779F">
        <w:rPr>
          <w:rFonts w:ascii="Times New Roman" w:hAnsi="Times New Roman" w:cs="Times New Roman"/>
          <w:sz w:val="24"/>
          <w:szCs w:val="24"/>
        </w:rPr>
        <w:t>), высшую степень чего-либо (</w:t>
      </w:r>
      <w:r w:rsidRPr="00D3779F">
        <w:rPr>
          <w:rFonts w:ascii="Times New Roman" w:hAnsi="Times New Roman" w:cs="Times New Roman"/>
          <w:sz w:val="24"/>
          <w:szCs w:val="24"/>
          <w:lang w:val="en-US"/>
        </w:rPr>
        <w:t>zum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Tode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zum</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Sterben</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im</w:t>
      </w:r>
      <w:r w:rsidRPr="00D3779F">
        <w:rPr>
          <w:rFonts w:ascii="Times New Roman" w:hAnsi="Times New Roman" w:cs="Times New Roman"/>
          <w:sz w:val="24"/>
          <w:szCs w:val="24"/>
        </w:rPr>
        <w:t xml:space="preserve"> Ü</w:t>
      </w:r>
      <w:r w:rsidRPr="00D3779F">
        <w:rPr>
          <w:rFonts w:ascii="Times New Roman" w:hAnsi="Times New Roman" w:cs="Times New Roman"/>
          <w:sz w:val="24"/>
          <w:szCs w:val="24"/>
          <w:lang w:val="en-US"/>
        </w:rPr>
        <w:t>bermaβ</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der</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Freude</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des</w:t>
      </w:r>
      <w:r w:rsidRPr="00D3779F">
        <w:rPr>
          <w:rFonts w:ascii="Times New Roman" w:hAnsi="Times New Roman" w:cs="Times New Roman"/>
          <w:sz w:val="24"/>
          <w:szCs w:val="24"/>
        </w:rPr>
        <w:t xml:space="preserve"> </w:t>
      </w:r>
      <w:r w:rsidRPr="00D3779F">
        <w:rPr>
          <w:rFonts w:ascii="Times New Roman" w:hAnsi="Times New Roman" w:cs="Times New Roman"/>
          <w:sz w:val="24"/>
          <w:szCs w:val="24"/>
          <w:lang w:val="en-US"/>
        </w:rPr>
        <w:t>Gl</w:t>
      </w:r>
      <w:r w:rsidRPr="00D3779F">
        <w:rPr>
          <w:rFonts w:ascii="Times New Roman" w:hAnsi="Times New Roman" w:cs="Times New Roman"/>
          <w:sz w:val="24"/>
          <w:szCs w:val="24"/>
        </w:rPr>
        <w:t>ü</w:t>
      </w:r>
      <w:r w:rsidRPr="00D3779F">
        <w:rPr>
          <w:rFonts w:ascii="Times New Roman" w:hAnsi="Times New Roman" w:cs="Times New Roman"/>
          <w:sz w:val="24"/>
          <w:szCs w:val="24"/>
          <w:lang w:val="en-US"/>
        </w:rPr>
        <w:t>ckes</w:t>
      </w:r>
      <w:r w:rsidRPr="00D3779F">
        <w:rPr>
          <w:rFonts w:ascii="Times New Roman" w:hAnsi="Times New Roman" w:cs="Times New Roman"/>
          <w:sz w:val="24"/>
          <w:szCs w:val="24"/>
        </w:rPr>
        <w:t>)):</w:t>
      </w:r>
    </w:p>
    <w:p w:rsidR="0033572F" w:rsidRPr="00D3779F" w:rsidRDefault="0033572F" w:rsidP="00D3779F">
      <w:pPr>
        <w:spacing w:after="0" w:line="240" w:lineRule="auto"/>
        <w:ind w:firstLine="567"/>
        <w:jc w:val="both"/>
        <w:rPr>
          <w:rFonts w:ascii="Times New Roman" w:hAnsi="Times New Roman" w:cs="Times New Roman"/>
          <w:iCs/>
          <w:sz w:val="24"/>
          <w:szCs w:val="24"/>
          <w:lang w:val="en-US"/>
        </w:rPr>
      </w:pPr>
      <w:r w:rsidRPr="00D3779F">
        <w:rPr>
          <w:rFonts w:ascii="Times New Roman" w:hAnsi="Times New Roman" w:cs="Times New Roman"/>
          <w:sz w:val="24"/>
          <w:szCs w:val="24"/>
        </w:rPr>
        <w:tab/>
      </w:r>
      <w:r w:rsidRPr="00D3779F">
        <w:rPr>
          <w:rFonts w:ascii="Times New Roman" w:hAnsi="Times New Roman" w:cs="Times New Roman"/>
          <w:i/>
          <w:iCs/>
          <w:sz w:val="24"/>
          <w:szCs w:val="24"/>
          <w:lang w:val="en-US"/>
        </w:rPr>
        <w:t xml:space="preserve">…und mit einem einzigen, kurzen, kramphaften Ruck zog er die Luft so heftig ein, dass sie </w:t>
      </w:r>
      <w:r w:rsidRPr="00D3779F">
        <w:rPr>
          <w:rFonts w:ascii="Times New Roman" w:hAnsi="Times New Roman" w:cs="Times New Roman"/>
          <w:b/>
          <w:bCs/>
          <w:i/>
          <w:iCs/>
          <w:sz w:val="24"/>
          <w:szCs w:val="24"/>
          <w:lang w:val="en-US"/>
        </w:rPr>
        <w:t>im Nu</w:t>
      </w:r>
      <w:r w:rsidRPr="00D3779F">
        <w:rPr>
          <w:rFonts w:ascii="Times New Roman" w:hAnsi="Times New Roman" w:cs="Times New Roman"/>
          <w:i/>
          <w:iCs/>
          <w:sz w:val="24"/>
          <w:szCs w:val="24"/>
          <w:lang w:val="en-US"/>
        </w:rPr>
        <w:t xml:space="preserve"> seine Kehle austrocknete und ihn husten machte </w:t>
      </w:r>
      <w:r w:rsidRPr="00D3779F">
        <w:rPr>
          <w:rFonts w:ascii="Times New Roman" w:hAnsi="Times New Roman" w:cs="Times New Roman"/>
          <w:iCs/>
          <w:sz w:val="24"/>
          <w:szCs w:val="24"/>
          <w:lang w:val="en-US"/>
        </w:rPr>
        <w:t>[5. S. 468].</w:t>
      </w: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i/>
          <w:iCs/>
          <w:sz w:val="24"/>
          <w:szCs w:val="24"/>
          <w:lang w:val="en-US"/>
        </w:rPr>
        <w:tab/>
      </w:r>
      <w:r w:rsidRPr="00D3779F">
        <w:rPr>
          <w:rFonts w:ascii="Times New Roman" w:hAnsi="Times New Roman" w:cs="Times New Roman"/>
          <w:b/>
          <w:bCs/>
          <w:i/>
          <w:iCs/>
          <w:sz w:val="24"/>
          <w:szCs w:val="24"/>
          <w:lang w:val="de-DE"/>
        </w:rPr>
        <w:t>Im Augenblick</w:t>
      </w:r>
      <w:r w:rsidRPr="00D3779F">
        <w:rPr>
          <w:rFonts w:ascii="Times New Roman" w:hAnsi="Times New Roman" w:cs="Times New Roman"/>
          <w:i/>
          <w:iCs/>
          <w:sz w:val="24"/>
          <w:szCs w:val="24"/>
          <w:lang w:val="de-DE"/>
        </w:rPr>
        <w:t xml:space="preserve"> war ich erleichtert… </w:t>
      </w:r>
      <w:r w:rsidRPr="00D3779F">
        <w:rPr>
          <w:rFonts w:ascii="Times New Roman" w:hAnsi="Times New Roman" w:cs="Times New Roman"/>
          <w:iCs/>
          <w:sz w:val="24"/>
          <w:szCs w:val="24"/>
          <w:lang w:val="en-US"/>
        </w:rPr>
        <w:t>[4. S. 217].</w:t>
      </w: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r w:rsidRPr="00D3779F">
        <w:rPr>
          <w:rFonts w:ascii="Times New Roman" w:hAnsi="Times New Roman" w:cs="Times New Roman"/>
          <w:i/>
          <w:iCs/>
          <w:sz w:val="24"/>
          <w:szCs w:val="24"/>
          <w:lang w:val="en-US"/>
        </w:rPr>
        <w:t xml:space="preserve">Ja, gnädige Frau, ich hasse diesen Namen </w:t>
      </w:r>
      <w:r w:rsidRPr="00D3779F">
        <w:rPr>
          <w:rFonts w:ascii="Times New Roman" w:hAnsi="Times New Roman" w:cs="Times New Roman"/>
          <w:b/>
          <w:bCs/>
          <w:i/>
          <w:iCs/>
          <w:sz w:val="24"/>
          <w:szCs w:val="24"/>
          <w:lang w:val="en-US"/>
        </w:rPr>
        <w:t>aus Herzensgrund</w:t>
      </w:r>
      <w:r w:rsidRPr="00D3779F">
        <w:rPr>
          <w:rFonts w:ascii="Times New Roman" w:hAnsi="Times New Roman" w:cs="Times New Roman"/>
          <w:i/>
          <w:iCs/>
          <w:sz w:val="24"/>
          <w:szCs w:val="24"/>
          <w:lang w:val="en-US"/>
        </w:rPr>
        <w:t xml:space="preserve">, seit ich ihn zum ersten Mal vernahm </w:t>
      </w:r>
      <w:r w:rsidRPr="00D3779F">
        <w:rPr>
          <w:rFonts w:ascii="Times New Roman" w:hAnsi="Times New Roman" w:cs="Times New Roman"/>
          <w:iCs/>
          <w:sz w:val="24"/>
          <w:szCs w:val="24"/>
          <w:lang w:val="en-US"/>
        </w:rPr>
        <w:t>[5. S. 35].</w:t>
      </w:r>
    </w:p>
    <w:p w:rsidR="0033572F" w:rsidRPr="00D3779F" w:rsidRDefault="0033572F" w:rsidP="00D3779F">
      <w:pPr>
        <w:spacing w:after="0" w:line="240" w:lineRule="auto"/>
        <w:ind w:firstLine="567"/>
        <w:jc w:val="both"/>
        <w:rPr>
          <w:rFonts w:ascii="Times New Roman" w:hAnsi="Times New Roman" w:cs="Times New Roman"/>
          <w:iCs/>
          <w:sz w:val="24"/>
          <w:szCs w:val="24"/>
          <w:lang w:val="de-DE"/>
        </w:rPr>
      </w:pPr>
      <w:r w:rsidRPr="00D3779F">
        <w:rPr>
          <w:rFonts w:ascii="Times New Roman" w:hAnsi="Times New Roman" w:cs="Times New Roman"/>
          <w:i/>
          <w:iCs/>
          <w:sz w:val="24"/>
          <w:szCs w:val="24"/>
          <w:lang w:val="en-US"/>
        </w:rPr>
        <w:tab/>
      </w:r>
      <w:r w:rsidRPr="00D3779F">
        <w:rPr>
          <w:rFonts w:ascii="Times New Roman" w:hAnsi="Times New Roman" w:cs="Times New Roman"/>
          <w:i/>
          <w:iCs/>
          <w:sz w:val="24"/>
          <w:szCs w:val="24"/>
          <w:lang w:val="de-DE"/>
        </w:rPr>
        <w:t xml:space="preserve">Man stand, </w:t>
      </w:r>
      <w:r w:rsidRPr="00D3779F">
        <w:rPr>
          <w:rFonts w:ascii="Times New Roman" w:hAnsi="Times New Roman" w:cs="Times New Roman"/>
          <w:b/>
          <w:bCs/>
          <w:i/>
          <w:iCs/>
          <w:sz w:val="24"/>
          <w:szCs w:val="24"/>
          <w:lang w:val="de-DE"/>
        </w:rPr>
        <w:t>zum Hinsinken</w:t>
      </w:r>
      <w:r w:rsidRPr="00D3779F">
        <w:rPr>
          <w:rFonts w:ascii="Times New Roman" w:hAnsi="Times New Roman" w:cs="Times New Roman"/>
          <w:i/>
          <w:iCs/>
          <w:sz w:val="24"/>
          <w:szCs w:val="24"/>
          <w:lang w:val="de-DE"/>
        </w:rPr>
        <w:t xml:space="preserve"> müde… </w:t>
      </w:r>
      <w:r w:rsidRPr="00D3779F">
        <w:rPr>
          <w:rFonts w:ascii="Times New Roman" w:hAnsi="Times New Roman" w:cs="Times New Roman"/>
          <w:iCs/>
          <w:sz w:val="24"/>
          <w:szCs w:val="24"/>
          <w:lang w:val="de-DE"/>
        </w:rPr>
        <w:t>[4. S. 218].</w:t>
      </w:r>
    </w:p>
    <w:p w:rsidR="0033572F" w:rsidRPr="00D3779F" w:rsidRDefault="0033572F" w:rsidP="00D3779F">
      <w:pPr>
        <w:pStyle w:val="12"/>
        <w:spacing w:after="0" w:line="240" w:lineRule="auto"/>
        <w:ind w:left="0" w:firstLine="567"/>
        <w:jc w:val="both"/>
        <w:rPr>
          <w:rFonts w:ascii="Times New Roman" w:hAnsi="Times New Roman"/>
          <w:i/>
          <w:iCs/>
          <w:sz w:val="24"/>
          <w:szCs w:val="24"/>
          <w:lang w:val="de-DE"/>
        </w:rPr>
      </w:pPr>
      <w:r w:rsidRPr="00D3779F">
        <w:rPr>
          <w:rFonts w:ascii="Times New Roman" w:hAnsi="Times New Roman"/>
          <w:i/>
          <w:iCs/>
          <w:sz w:val="24"/>
          <w:szCs w:val="24"/>
          <w:lang w:val="de-DE"/>
        </w:rPr>
        <w:t>Falls meine tote Oma mit mir kommunizieren wollte, würde sie wohl kaum diesen abstr</w:t>
      </w:r>
      <w:r w:rsidRPr="00D3779F">
        <w:rPr>
          <w:rFonts w:ascii="Times New Roman" w:hAnsi="Times New Roman"/>
          <w:i/>
          <w:iCs/>
          <w:sz w:val="24"/>
          <w:szCs w:val="24"/>
          <w:lang w:val="de-DE"/>
        </w:rPr>
        <w:t>u</w:t>
      </w:r>
      <w:r w:rsidRPr="00D3779F">
        <w:rPr>
          <w:rFonts w:ascii="Times New Roman" w:hAnsi="Times New Roman"/>
          <w:i/>
          <w:iCs/>
          <w:sz w:val="24"/>
          <w:szCs w:val="24"/>
          <w:lang w:val="de-DE"/>
        </w:rPr>
        <w:t xml:space="preserve">sen Weg über Rita wählen, den erstens wüsste sie, dass ich mich </w:t>
      </w:r>
      <w:r w:rsidRPr="00D3779F">
        <w:rPr>
          <w:rFonts w:ascii="Times New Roman" w:hAnsi="Times New Roman"/>
          <w:b/>
          <w:bCs/>
          <w:i/>
          <w:iCs/>
          <w:sz w:val="24"/>
          <w:szCs w:val="24"/>
          <w:lang w:val="de-DE"/>
        </w:rPr>
        <w:t>zu Tode</w:t>
      </w:r>
      <w:r w:rsidRPr="00D3779F">
        <w:rPr>
          <w:rFonts w:ascii="Times New Roman" w:hAnsi="Times New Roman"/>
          <w:i/>
          <w:iCs/>
          <w:sz w:val="24"/>
          <w:szCs w:val="24"/>
          <w:lang w:val="de-DE"/>
        </w:rPr>
        <w:t xml:space="preserve"> erschrecken würde, und zweitens mochte sie solche Leute wie die Irre aus Utrecht schon zu Lebzeiten nicht beso</w:t>
      </w:r>
      <w:r w:rsidRPr="00D3779F">
        <w:rPr>
          <w:rFonts w:ascii="Times New Roman" w:hAnsi="Times New Roman"/>
          <w:i/>
          <w:iCs/>
          <w:sz w:val="24"/>
          <w:szCs w:val="24"/>
          <w:lang w:val="de-DE"/>
        </w:rPr>
        <w:t>n</w:t>
      </w:r>
      <w:r w:rsidRPr="00D3779F">
        <w:rPr>
          <w:rFonts w:ascii="Times New Roman" w:hAnsi="Times New Roman"/>
          <w:i/>
          <w:iCs/>
          <w:sz w:val="24"/>
          <w:szCs w:val="24"/>
          <w:lang w:val="de-DE"/>
        </w:rPr>
        <w:t xml:space="preserve">ders </w:t>
      </w:r>
      <w:r w:rsidRPr="00D3779F">
        <w:rPr>
          <w:rFonts w:ascii="Times New Roman" w:hAnsi="Times New Roman"/>
          <w:iCs/>
          <w:sz w:val="24"/>
          <w:szCs w:val="24"/>
          <w:lang w:val="de-DE"/>
        </w:rPr>
        <w:t>[9. S. 320].</w:t>
      </w:r>
    </w:p>
    <w:p w:rsidR="0033572F" w:rsidRPr="00D3779F" w:rsidRDefault="0033572F" w:rsidP="00D3779F">
      <w:pPr>
        <w:pStyle w:val="12"/>
        <w:spacing w:after="0" w:line="240" w:lineRule="auto"/>
        <w:ind w:left="0" w:firstLine="567"/>
        <w:jc w:val="both"/>
        <w:rPr>
          <w:rFonts w:ascii="Times New Roman" w:hAnsi="Times New Roman"/>
          <w:sz w:val="24"/>
          <w:szCs w:val="24"/>
        </w:rPr>
      </w:pPr>
      <w:r w:rsidRPr="00D3779F">
        <w:rPr>
          <w:rFonts w:ascii="Times New Roman" w:hAnsi="Times New Roman"/>
          <w:sz w:val="24"/>
          <w:szCs w:val="24"/>
          <w:lang w:val="de-DE"/>
        </w:rPr>
        <w:tab/>
      </w:r>
      <w:r w:rsidRPr="00D3779F">
        <w:rPr>
          <w:rFonts w:ascii="Times New Roman" w:hAnsi="Times New Roman"/>
          <w:sz w:val="24"/>
          <w:szCs w:val="24"/>
        </w:rPr>
        <w:t>Экспрессией также обладают клятвенные заверения (</w:t>
      </w:r>
      <w:r w:rsidRPr="00D3779F">
        <w:rPr>
          <w:rFonts w:ascii="Times New Roman" w:hAnsi="Times New Roman"/>
          <w:sz w:val="24"/>
          <w:szCs w:val="24"/>
          <w:lang w:val="en-US"/>
        </w:rPr>
        <w:t>Auf</w:t>
      </w:r>
      <w:r w:rsidRPr="00D3779F">
        <w:rPr>
          <w:rFonts w:ascii="Times New Roman" w:hAnsi="Times New Roman"/>
          <w:sz w:val="24"/>
          <w:szCs w:val="24"/>
        </w:rPr>
        <w:t xml:space="preserve"> </w:t>
      </w:r>
      <w:r w:rsidRPr="00D3779F">
        <w:rPr>
          <w:rFonts w:ascii="Times New Roman" w:hAnsi="Times New Roman"/>
          <w:sz w:val="24"/>
          <w:szCs w:val="24"/>
          <w:lang w:val="en-US"/>
        </w:rPr>
        <w:t>Ehren</w:t>
      </w:r>
      <w:r w:rsidRPr="00D3779F">
        <w:rPr>
          <w:rFonts w:ascii="Times New Roman" w:hAnsi="Times New Roman"/>
          <w:sz w:val="24"/>
          <w:szCs w:val="24"/>
        </w:rPr>
        <w:t xml:space="preserve">! </w:t>
      </w:r>
      <w:r w:rsidRPr="00D3779F">
        <w:rPr>
          <w:rFonts w:ascii="Times New Roman" w:hAnsi="Times New Roman"/>
          <w:sz w:val="24"/>
          <w:szCs w:val="24"/>
          <w:lang w:val="en-US"/>
        </w:rPr>
        <w:t>Bei</w:t>
      </w:r>
      <w:r w:rsidRPr="00D3779F">
        <w:rPr>
          <w:rFonts w:ascii="Times New Roman" w:hAnsi="Times New Roman"/>
          <w:sz w:val="24"/>
          <w:szCs w:val="24"/>
        </w:rPr>
        <w:t xml:space="preserve"> </w:t>
      </w:r>
      <w:r w:rsidRPr="00D3779F">
        <w:rPr>
          <w:rFonts w:ascii="Times New Roman" w:hAnsi="Times New Roman"/>
          <w:sz w:val="24"/>
          <w:szCs w:val="24"/>
          <w:lang w:val="en-US"/>
        </w:rPr>
        <w:t>Gott</w:t>
      </w:r>
      <w:r w:rsidRPr="00D3779F">
        <w:rPr>
          <w:rFonts w:ascii="Times New Roman" w:hAnsi="Times New Roman"/>
          <w:sz w:val="24"/>
          <w:szCs w:val="24"/>
        </w:rPr>
        <w:t>!) и другие восклицания (</w:t>
      </w:r>
      <w:r w:rsidRPr="00D3779F">
        <w:rPr>
          <w:rFonts w:ascii="Times New Roman" w:hAnsi="Times New Roman"/>
          <w:sz w:val="24"/>
          <w:szCs w:val="24"/>
          <w:lang w:val="en-US"/>
        </w:rPr>
        <w:t>zu</w:t>
      </w:r>
      <w:r w:rsidRPr="00D3779F">
        <w:rPr>
          <w:rFonts w:ascii="Times New Roman" w:hAnsi="Times New Roman"/>
          <w:sz w:val="24"/>
          <w:szCs w:val="24"/>
        </w:rPr>
        <w:t xml:space="preserve"> </w:t>
      </w:r>
      <w:r w:rsidRPr="00D3779F">
        <w:rPr>
          <w:rFonts w:ascii="Times New Roman" w:hAnsi="Times New Roman"/>
          <w:sz w:val="24"/>
          <w:szCs w:val="24"/>
          <w:lang w:val="en-US"/>
        </w:rPr>
        <w:t>Befehl</w:t>
      </w:r>
      <w:r w:rsidRPr="00D3779F">
        <w:rPr>
          <w:rFonts w:ascii="Times New Roman" w:hAnsi="Times New Roman"/>
          <w:sz w:val="24"/>
          <w:szCs w:val="24"/>
        </w:rPr>
        <w:t>!). В этом случае вспомогательным средством формирования м</w:t>
      </w:r>
      <w:r w:rsidRPr="00D3779F">
        <w:rPr>
          <w:rFonts w:ascii="Times New Roman" w:hAnsi="Times New Roman"/>
          <w:sz w:val="24"/>
          <w:szCs w:val="24"/>
        </w:rPr>
        <w:t>о</w:t>
      </w:r>
      <w:r w:rsidRPr="00D3779F">
        <w:rPr>
          <w:rFonts w:ascii="Times New Roman" w:hAnsi="Times New Roman"/>
          <w:sz w:val="24"/>
          <w:szCs w:val="24"/>
        </w:rPr>
        <w:t>дальности является интонация.</w:t>
      </w:r>
    </w:p>
    <w:p w:rsidR="0033572F" w:rsidRPr="00D3779F" w:rsidRDefault="0033572F" w:rsidP="00D3779F">
      <w:pPr>
        <w:pStyle w:val="12"/>
        <w:spacing w:after="0" w:line="240" w:lineRule="auto"/>
        <w:ind w:left="0" w:firstLine="567"/>
        <w:jc w:val="both"/>
        <w:rPr>
          <w:rFonts w:ascii="Times New Roman" w:hAnsi="Times New Roman"/>
          <w:sz w:val="24"/>
          <w:szCs w:val="24"/>
        </w:rPr>
      </w:pPr>
      <w:r w:rsidRPr="00D3779F">
        <w:rPr>
          <w:rFonts w:ascii="Times New Roman" w:hAnsi="Times New Roman"/>
          <w:sz w:val="24"/>
          <w:szCs w:val="24"/>
        </w:rPr>
        <w:tab/>
      </w:r>
      <w:r w:rsidRPr="00D3779F">
        <w:rPr>
          <w:rFonts w:ascii="Times New Roman" w:hAnsi="Times New Roman"/>
          <w:i/>
          <w:iCs/>
          <w:sz w:val="24"/>
          <w:szCs w:val="24"/>
        </w:rPr>
        <w:t>Оценка</w:t>
      </w:r>
      <w:r w:rsidRPr="00D3779F">
        <w:rPr>
          <w:rFonts w:ascii="Times New Roman" w:hAnsi="Times New Roman"/>
          <w:sz w:val="24"/>
          <w:szCs w:val="24"/>
        </w:rPr>
        <w:t xml:space="preserve"> – это объективно-субъективное или субъективно-объективное отношение человека к объекту, выраженное языковыми средствами эксплицитно или имплицитно.</w:t>
      </w:r>
    </w:p>
    <w:p w:rsidR="0033572F" w:rsidRPr="00D3779F" w:rsidRDefault="0033572F" w:rsidP="00D3779F">
      <w:pPr>
        <w:pStyle w:val="12"/>
        <w:spacing w:after="0" w:line="240" w:lineRule="auto"/>
        <w:ind w:left="0" w:firstLine="567"/>
        <w:jc w:val="both"/>
        <w:rPr>
          <w:rFonts w:ascii="Times New Roman" w:hAnsi="Times New Roman"/>
          <w:sz w:val="24"/>
          <w:szCs w:val="24"/>
          <w:lang w:val="en-US"/>
        </w:rPr>
      </w:pPr>
      <w:r w:rsidRPr="00D3779F">
        <w:rPr>
          <w:rFonts w:ascii="Times New Roman" w:hAnsi="Times New Roman"/>
          <w:sz w:val="24"/>
          <w:szCs w:val="24"/>
        </w:rPr>
        <w:tab/>
        <w:t>Предложные сочетания могут выражать положительную (</w:t>
      </w:r>
      <w:r w:rsidRPr="00D3779F">
        <w:rPr>
          <w:rFonts w:ascii="Times New Roman" w:hAnsi="Times New Roman"/>
          <w:sz w:val="24"/>
          <w:szCs w:val="24"/>
          <w:lang w:val="en-US"/>
        </w:rPr>
        <w:t>zum</w:t>
      </w:r>
      <w:r w:rsidRPr="00D3779F">
        <w:rPr>
          <w:rFonts w:ascii="Times New Roman" w:hAnsi="Times New Roman"/>
          <w:sz w:val="24"/>
          <w:szCs w:val="24"/>
        </w:rPr>
        <w:t xml:space="preserve"> </w:t>
      </w:r>
      <w:r w:rsidRPr="00D3779F">
        <w:rPr>
          <w:rFonts w:ascii="Times New Roman" w:hAnsi="Times New Roman"/>
          <w:sz w:val="24"/>
          <w:szCs w:val="24"/>
          <w:lang w:val="en-US"/>
        </w:rPr>
        <w:t>Gl</w:t>
      </w:r>
      <w:r w:rsidRPr="00D3779F">
        <w:rPr>
          <w:rFonts w:ascii="Times New Roman" w:hAnsi="Times New Roman"/>
          <w:sz w:val="24"/>
          <w:szCs w:val="24"/>
        </w:rPr>
        <w:t>ü</w:t>
      </w:r>
      <w:r w:rsidRPr="00D3779F">
        <w:rPr>
          <w:rFonts w:ascii="Times New Roman" w:hAnsi="Times New Roman"/>
          <w:sz w:val="24"/>
          <w:szCs w:val="24"/>
          <w:lang w:val="en-US"/>
        </w:rPr>
        <w:t>ck</w:t>
      </w:r>
      <w:r w:rsidRPr="00D3779F">
        <w:rPr>
          <w:rFonts w:ascii="Times New Roman" w:hAnsi="Times New Roman"/>
          <w:sz w:val="24"/>
          <w:szCs w:val="24"/>
        </w:rPr>
        <w:t xml:space="preserve">, </w:t>
      </w:r>
      <w:r w:rsidRPr="00D3779F">
        <w:rPr>
          <w:rFonts w:ascii="Times New Roman" w:hAnsi="Times New Roman"/>
          <w:sz w:val="24"/>
          <w:szCs w:val="24"/>
          <w:lang w:val="en-US"/>
        </w:rPr>
        <w:t>im</w:t>
      </w:r>
      <w:r w:rsidRPr="00D3779F">
        <w:rPr>
          <w:rFonts w:ascii="Times New Roman" w:hAnsi="Times New Roman"/>
          <w:sz w:val="24"/>
          <w:szCs w:val="24"/>
        </w:rPr>
        <w:t xml:space="preserve"> </w:t>
      </w:r>
      <w:r w:rsidRPr="00D3779F">
        <w:rPr>
          <w:rFonts w:ascii="Times New Roman" w:hAnsi="Times New Roman"/>
          <w:sz w:val="24"/>
          <w:szCs w:val="24"/>
          <w:lang w:val="en-US"/>
        </w:rPr>
        <w:t>Vorteil</w:t>
      </w:r>
      <w:r w:rsidRPr="00D3779F">
        <w:rPr>
          <w:rFonts w:ascii="Times New Roman" w:hAnsi="Times New Roman"/>
          <w:sz w:val="24"/>
          <w:szCs w:val="24"/>
        </w:rPr>
        <w:t xml:space="preserve">, </w:t>
      </w:r>
      <w:r w:rsidRPr="00D3779F">
        <w:rPr>
          <w:rFonts w:ascii="Times New Roman" w:hAnsi="Times New Roman"/>
          <w:sz w:val="24"/>
          <w:szCs w:val="24"/>
          <w:lang w:val="en-US"/>
        </w:rPr>
        <w:t>in</w:t>
      </w:r>
      <w:r w:rsidRPr="00D3779F">
        <w:rPr>
          <w:rFonts w:ascii="Times New Roman" w:hAnsi="Times New Roman"/>
          <w:sz w:val="24"/>
          <w:szCs w:val="24"/>
        </w:rPr>
        <w:t xml:space="preserve"> </w:t>
      </w:r>
      <w:r w:rsidRPr="00D3779F">
        <w:rPr>
          <w:rFonts w:ascii="Times New Roman" w:hAnsi="Times New Roman"/>
          <w:sz w:val="24"/>
          <w:szCs w:val="24"/>
          <w:lang w:val="en-US"/>
        </w:rPr>
        <w:t>Ordnung</w:t>
      </w:r>
      <w:r w:rsidRPr="00D3779F">
        <w:rPr>
          <w:rFonts w:ascii="Times New Roman" w:hAnsi="Times New Roman"/>
          <w:sz w:val="24"/>
          <w:szCs w:val="24"/>
        </w:rPr>
        <w:t xml:space="preserve">, </w:t>
      </w:r>
      <w:r w:rsidRPr="00D3779F">
        <w:rPr>
          <w:rFonts w:ascii="Times New Roman" w:hAnsi="Times New Roman"/>
          <w:sz w:val="24"/>
          <w:szCs w:val="24"/>
          <w:lang w:val="en-US"/>
        </w:rPr>
        <w:t>mit</w:t>
      </w:r>
      <w:r w:rsidRPr="00D3779F">
        <w:rPr>
          <w:rFonts w:ascii="Times New Roman" w:hAnsi="Times New Roman"/>
          <w:sz w:val="24"/>
          <w:szCs w:val="24"/>
        </w:rPr>
        <w:t xml:space="preserve"> </w:t>
      </w:r>
      <w:r w:rsidRPr="00D3779F">
        <w:rPr>
          <w:rFonts w:ascii="Times New Roman" w:hAnsi="Times New Roman"/>
          <w:sz w:val="24"/>
          <w:szCs w:val="24"/>
          <w:lang w:val="en-US"/>
        </w:rPr>
        <w:t>Erfolg</w:t>
      </w:r>
      <w:r w:rsidRPr="00D3779F">
        <w:rPr>
          <w:rFonts w:ascii="Times New Roman" w:hAnsi="Times New Roman"/>
          <w:sz w:val="24"/>
          <w:szCs w:val="24"/>
        </w:rPr>
        <w:t xml:space="preserve">) и отрицательную </w:t>
      </w:r>
      <w:r w:rsidRPr="00D3779F">
        <w:rPr>
          <w:rFonts w:ascii="Times New Roman" w:hAnsi="Times New Roman"/>
          <w:sz w:val="24"/>
          <w:szCs w:val="24"/>
          <w:lang w:val="en-US"/>
        </w:rPr>
        <w:t xml:space="preserve">(zum Unglück, im Nachteil, in Unordnung, ohne Erfolg, für die Katz(e), zum Erbarmen) </w:t>
      </w:r>
      <w:r w:rsidRPr="00D3779F">
        <w:rPr>
          <w:rFonts w:ascii="Times New Roman" w:hAnsi="Times New Roman"/>
          <w:sz w:val="24"/>
          <w:szCs w:val="24"/>
        </w:rPr>
        <w:t>оценку</w:t>
      </w:r>
      <w:r w:rsidRPr="00D3779F">
        <w:rPr>
          <w:rFonts w:ascii="Times New Roman" w:hAnsi="Times New Roman"/>
          <w:sz w:val="24"/>
          <w:szCs w:val="24"/>
          <w:lang w:val="en-US"/>
        </w:rPr>
        <w:t>.</w:t>
      </w:r>
    </w:p>
    <w:p w:rsidR="0033572F" w:rsidRPr="00D3779F" w:rsidRDefault="0033572F" w:rsidP="00D3779F">
      <w:pPr>
        <w:pStyle w:val="12"/>
        <w:spacing w:after="0" w:line="240" w:lineRule="auto"/>
        <w:ind w:left="0" w:firstLine="567"/>
        <w:jc w:val="both"/>
        <w:rPr>
          <w:rFonts w:ascii="Times New Roman" w:hAnsi="Times New Roman"/>
          <w:i/>
          <w:iCs/>
          <w:sz w:val="24"/>
          <w:szCs w:val="24"/>
          <w:lang w:val="en-US"/>
        </w:rPr>
      </w:pPr>
      <w:r w:rsidRPr="00D3779F">
        <w:rPr>
          <w:rFonts w:ascii="Times New Roman" w:hAnsi="Times New Roman"/>
          <w:i/>
          <w:iCs/>
          <w:sz w:val="24"/>
          <w:szCs w:val="24"/>
          <w:lang w:val="en-US"/>
        </w:rPr>
        <w:t xml:space="preserve">Dass alles ganz </w:t>
      </w:r>
      <w:r w:rsidRPr="00D3779F">
        <w:rPr>
          <w:rFonts w:ascii="Times New Roman" w:hAnsi="Times New Roman"/>
          <w:b/>
          <w:bCs/>
          <w:i/>
          <w:iCs/>
          <w:sz w:val="24"/>
          <w:szCs w:val="24"/>
          <w:lang w:val="en-US"/>
        </w:rPr>
        <w:t>in Ordnung</w:t>
      </w:r>
      <w:r w:rsidRPr="00D3779F">
        <w:rPr>
          <w:rFonts w:ascii="Times New Roman" w:hAnsi="Times New Roman"/>
          <w:i/>
          <w:iCs/>
          <w:sz w:val="24"/>
          <w:szCs w:val="24"/>
          <w:lang w:val="en-US"/>
        </w:rPr>
        <w:t xml:space="preserve"> ist, muss man leider bezweifeln</w:t>
      </w:r>
      <w:r w:rsidRPr="00D3779F">
        <w:rPr>
          <w:rFonts w:ascii="Times New Roman" w:hAnsi="Times New Roman"/>
          <w:iCs/>
          <w:sz w:val="24"/>
          <w:szCs w:val="24"/>
          <w:lang w:val="en-US"/>
        </w:rPr>
        <w:t xml:space="preserve"> [5. S. 499].</w:t>
      </w:r>
    </w:p>
    <w:p w:rsidR="0033572F" w:rsidRPr="00D3779F" w:rsidRDefault="0033572F" w:rsidP="00D3779F">
      <w:pPr>
        <w:pStyle w:val="12"/>
        <w:spacing w:after="0" w:line="240" w:lineRule="auto"/>
        <w:ind w:left="0" w:firstLine="567"/>
        <w:jc w:val="both"/>
        <w:rPr>
          <w:rFonts w:ascii="Times New Roman" w:hAnsi="Times New Roman"/>
          <w:i/>
          <w:iCs/>
          <w:sz w:val="24"/>
          <w:szCs w:val="24"/>
          <w:lang w:val="en-US"/>
        </w:rPr>
      </w:pPr>
      <w:r w:rsidRPr="00D3779F">
        <w:rPr>
          <w:rFonts w:ascii="Times New Roman" w:hAnsi="Times New Roman"/>
          <w:i/>
          <w:iCs/>
          <w:sz w:val="24"/>
          <w:szCs w:val="24"/>
          <w:lang w:val="en-US"/>
        </w:rPr>
        <w:t xml:space="preserve">Außer uns sind </w:t>
      </w:r>
      <w:r w:rsidRPr="00D3779F">
        <w:rPr>
          <w:rFonts w:ascii="Times New Roman" w:hAnsi="Times New Roman"/>
          <w:b/>
          <w:bCs/>
          <w:i/>
          <w:iCs/>
          <w:sz w:val="24"/>
          <w:szCs w:val="24"/>
          <w:lang w:val="en-US"/>
        </w:rPr>
        <w:t>zum Glück</w:t>
      </w:r>
      <w:r w:rsidRPr="00D3779F">
        <w:rPr>
          <w:rFonts w:ascii="Times New Roman" w:hAnsi="Times New Roman"/>
          <w:i/>
          <w:iCs/>
          <w:sz w:val="24"/>
          <w:szCs w:val="24"/>
          <w:lang w:val="en-US"/>
        </w:rPr>
        <w:t xml:space="preserve"> nur vier andere Pilger im Haus, den Vega ist kein beliebter Ort für Übernachtungen </w:t>
      </w:r>
      <w:r w:rsidRPr="00D3779F">
        <w:rPr>
          <w:rFonts w:ascii="Times New Roman" w:hAnsi="Times New Roman"/>
          <w:iCs/>
          <w:sz w:val="24"/>
          <w:szCs w:val="24"/>
          <w:lang w:val="en-US"/>
        </w:rPr>
        <w:t>[9. S. 300].</w:t>
      </w:r>
    </w:p>
    <w:p w:rsidR="0033572F" w:rsidRPr="00D3779F" w:rsidRDefault="0033572F" w:rsidP="00D3779F">
      <w:pPr>
        <w:pStyle w:val="12"/>
        <w:spacing w:after="0" w:line="240" w:lineRule="auto"/>
        <w:ind w:left="0" w:firstLine="567"/>
        <w:jc w:val="both"/>
        <w:rPr>
          <w:rFonts w:ascii="Times New Roman" w:hAnsi="Times New Roman"/>
          <w:i/>
          <w:iCs/>
          <w:sz w:val="24"/>
          <w:szCs w:val="24"/>
        </w:rPr>
      </w:pPr>
      <w:r w:rsidRPr="00D3779F">
        <w:rPr>
          <w:rFonts w:ascii="Times New Roman" w:hAnsi="Times New Roman"/>
          <w:i/>
          <w:iCs/>
          <w:sz w:val="24"/>
          <w:szCs w:val="24"/>
          <w:lang w:val="en-US"/>
        </w:rPr>
        <w:t xml:space="preserve">Meine Wut brodelt immer noch in mir, also stehe ich mit erhobenem Zeigefinger wieder auf und brülle Americo entgegen, dass er mit seiner Einstellung in Deutschland im Übrigen in den Knast käme – und, wie ich fände, </w:t>
      </w:r>
      <w:r w:rsidRPr="00D3779F">
        <w:rPr>
          <w:rFonts w:ascii="Times New Roman" w:hAnsi="Times New Roman"/>
          <w:b/>
          <w:bCs/>
          <w:i/>
          <w:iCs/>
          <w:sz w:val="24"/>
          <w:szCs w:val="24"/>
          <w:lang w:val="en-US"/>
        </w:rPr>
        <w:t>zu Recht</w:t>
      </w:r>
      <w:r w:rsidRPr="00D3779F">
        <w:rPr>
          <w:rFonts w:ascii="Times New Roman" w:hAnsi="Times New Roman"/>
          <w:i/>
          <w:iCs/>
          <w:sz w:val="24"/>
          <w:szCs w:val="24"/>
          <w:lang w:val="en-US"/>
        </w:rPr>
        <w:t xml:space="preserve"> </w:t>
      </w:r>
      <w:r w:rsidRPr="00D3779F">
        <w:rPr>
          <w:rFonts w:ascii="Times New Roman" w:hAnsi="Times New Roman"/>
          <w:iCs/>
          <w:sz w:val="24"/>
          <w:szCs w:val="24"/>
          <w:lang w:val="en-US"/>
        </w:rPr>
        <w:t>[9. S</w:t>
      </w:r>
      <w:r w:rsidRPr="00D3779F">
        <w:rPr>
          <w:rFonts w:ascii="Times New Roman" w:hAnsi="Times New Roman"/>
          <w:iCs/>
          <w:sz w:val="24"/>
          <w:szCs w:val="24"/>
        </w:rPr>
        <w:t>. 231].</w:t>
      </w:r>
    </w:p>
    <w:p w:rsidR="0033572F" w:rsidRPr="00D3779F" w:rsidRDefault="0033572F" w:rsidP="00D3779F">
      <w:pPr>
        <w:pStyle w:val="12"/>
        <w:spacing w:after="0" w:line="240" w:lineRule="auto"/>
        <w:ind w:left="0" w:firstLine="567"/>
        <w:jc w:val="both"/>
        <w:rPr>
          <w:rFonts w:ascii="Times New Roman" w:hAnsi="Times New Roman"/>
          <w:sz w:val="24"/>
          <w:szCs w:val="24"/>
        </w:rPr>
      </w:pPr>
      <w:r w:rsidRPr="00D3779F">
        <w:rPr>
          <w:rFonts w:ascii="Times New Roman" w:hAnsi="Times New Roman"/>
          <w:sz w:val="24"/>
          <w:szCs w:val="24"/>
        </w:rPr>
        <w:t xml:space="preserve"> </w:t>
      </w:r>
      <w:r w:rsidRPr="00D3779F">
        <w:rPr>
          <w:rFonts w:ascii="Times New Roman" w:hAnsi="Times New Roman"/>
          <w:sz w:val="24"/>
          <w:szCs w:val="24"/>
        </w:rPr>
        <w:tab/>
        <w:t>Предложные сочетания со значением оценки различаются по степени экспресси</w:t>
      </w:r>
      <w:r w:rsidRPr="00D3779F">
        <w:rPr>
          <w:rFonts w:ascii="Times New Roman" w:hAnsi="Times New Roman"/>
          <w:sz w:val="24"/>
          <w:szCs w:val="24"/>
        </w:rPr>
        <w:t>в</w:t>
      </w:r>
      <w:r w:rsidRPr="00D3779F">
        <w:rPr>
          <w:rFonts w:ascii="Times New Roman" w:hAnsi="Times New Roman"/>
          <w:sz w:val="24"/>
          <w:szCs w:val="24"/>
        </w:rPr>
        <w:t xml:space="preserve">ности, ср.: </w:t>
      </w:r>
      <w:r w:rsidRPr="00D3779F">
        <w:rPr>
          <w:rFonts w:ascii="Times New Roman" w:hAnsi="Times New Roman"/>
          <w:sz w:val="24"/>
          <w:szCs w:val="24"/>
          <w:lang w:val="en-US"/>
        </w:rPr>
        <w:t>zum</w:t>
      </w:r>
      <w:r w:rsidRPr="00D3779F">
        <w:rPr>
          <w:rFonts w:ascii="Times New Roman" w:hAnsi="Times New Roman"/>
          <w:sz w:val="24"/>
          <w:szCs w:val="24"/>
        </w:rPr>
        <w:t xml:space="preserve"> </w:t>
      </w:r>
      <w:r w:rsidRPr="00D3779F">
        <w:rPr>
          <w:rFonts w:ascii="Times New Roman" w:hAnsi="Times New Roman"/>
          <w:sz w:val="24"/>
          <w:szCs w:val="24"/>
          <w:lang w:val="en-US"/>
        </w:rPr>
        <w:t>Ungl</w:t>
      </w:r>
      <w:r w:rsidRPr="00D3779F">
        <w:rPr>
          <w:rFonts w:ascii="Times New Roman" w:hAnsi="Times New Roman"/>
          <w:sz w:val="24"/>
          <w:szCs w:val="24"/>
        </w:rPr>
        <w:t>ü</w:t>
      </w:r>
      <w:r w:rsidRPr="00D3779F">
        <w:rPr>
          <w:rFonts w:ascii="Times New Roman" w:hAnsi="Times New Roman"/>
          <w:sz w:val="24"/>
          <w:szCs w:val="24"/>
          <w:lang w:val="en-US"/>
        </w:rPr>
        <w:t>ck</w:t>
      </w:r>
      <w:r w:rsidRPr="00D3779F">
        <w:rPr>
          <w:rFonts w:ascii="Times New Roman" w:hAnsi="Times New Roman"/>
          <w:sz w:val="24"/>
          <w:szCs w:val="24"/>
        </w:rPr>
        <w:t xml:space="preserve"> (нейтральное) – </w:t>
      </w:r>
      <w:r w:rsidRPr="00D3779F">
        <w:rPr>
          <w:rFonts w:ascii="Times New Roman" w:hAnsi="Times New Roman"/>
          <w:sz w:val="24"/>
          <w:szCs w:val="24"/>
          <w:lang w:val="en-US"/>
        </w:rPr>
        <w:t>f</w:t>
      </w:r>
      <w:r w:rsidRPr="00D3779F">
        <w:rPr>
          <w:rFonts w:ascii="Times New Roman" w:hAnsi="Times New Roman"/>
          <w:sz w:val="24"/>
          <w:szCs w:val="24"/>
        </w:rPr>
        <w:t>ü</w:t>
      </w:r>
      <w:r w:rsidRPr="00D3779F">
        <w:rPr>
          <w:rFonts w:ascii="Times New Roman" w:hAnsi="Times New Roman"/>
          <w:sz w:val="24"/>
          <w:szCs w:val="24"/>
          <w:lang w:val="en-US"/>
        </w:rPr>
        <w:t>r</w:t>
      </w:r>
      <w:r w:rsidRPr="00D3779F">
        <w:rPr>
          <w:rFonts w:ascii="Times New Roman" w:hAnsi="Times New Roman"/>
          <w:sz w:val="24"/>
          <w:szCs w:val="24"/>
        </w:rPr>
        <w:t xml:space="preserve"> </w:t>
      </w:r>
      <w:r w:rsidRPr="00D3779F">
        <w:rPr>
          <w:rFonts w:ascii="Times New Roman" w:hAnsi="Times New Roman"/>
          <w:sz w:val="24"/>
          <w:szCs w:val="24"/>
          <w:lang w:val="en-US"/>
        </w:rPr>
        <w:t>die</w:t>
      </w:r>
      <w:r w:rsidRPr="00D3779F">
        <w:rPr>
          <w:rFonts w:ascii="Times New Roman" w:hAnsi="Times New Roman"/>
          <w:sz w:val="24"/>
          <w:szCs w:val="24"/>
        </w:rPr>
        <w:t xml:space="preserve"> </w:t>
      </w:r>
      <w:r w:rsidRPr="00D3779F">
        <w:rPr>
          <w:rFonts w:ascii="Times New Roman" w:hAnsi="Times New Roman"/>
          <w:sz w:val="24"/>
          <w:szCs w:val="24"/>
          <w:lang w:val="en-US"/>
        </w:rPr>
        <w:t>Katz</w:t>
      </w:r>
      <w:r w:rsidRPr="00D3779F">
        <w:rPr>
          <w:rFonts w:ascii="Times New Roman" w:hAnsi="Times New Roman"/>
          <w:sz w:val="24"/>
          <w:szCs w:val="24"/>
        </w:rPr>
        <w:t>(е) (экспрессивное).</w:t>
      </w:r>
    </w:p>
    <w:p w:rsidR="0033572F" w:rsidRPr="00D3779F" w:rsidRDefault="0033572F" w:rsidP="00D3779F">
      <w:pPr>
        <w:pStyle w:val="12"/>
        <w:spacing w:after="0" w:line="240" w:lineRule="auto"/>
        <w:ind w:left="0" w:firstLine="567"/>
        <w:jc w:val="both"/>
        <w:rPr>
          <w:rFonts w:ascii="Times New Roman" w:hAnsi="Times New Roman"/>
          <w:sz w:val="24"/>
          <w:szCs w:val="24"/>
        </w:rPr>
      </w:pPr>
      <w:r w:rsidRPr="00D3779F">
        <w:rPr>
          <w:rFonts w:ascii="Times New Roman" w:hAnsi="Times New Roman"/>
          <w:sz w:val="24"/>
          <w:szCs w:val="24"/>
        </w:rPr>
        <w:tab/>
        <w:t xml:space="preserve">С оценкой тесно связано сравнение, поэтому такие ПИС, как </w:t>
      </w:r>
      <w:r w:rsidRPr="00D3779F">
        <w:rPr>
          <w:rFonts w:ascii="Times New Roman" w:hAnsi="Times New Roman"/>
          <w:sz w:val="24"/>
          <w:szCs w:val="24"/>
          <w:lang w:val="en-US"/>
        </w:rPr>
        <w:t>im</w:t>
      </w:r>
      <w:r w:rsidRPr="00D3779F">
        <w:rPr>
          <w:rFonts w:ascii="Times New Roman" w:hAnsi="Times New Roman"/>
          <w:sz w:val="24"/>
          <w:szCs w:val="24"/>
        </w:rPr>
        <w:t xml:space="preserve"> </w:t>
      </w:r>
      <w:r w:rsidRPr="00D3779F">
        <w:rPr>
          <w:rFonts w:ascii="Times New Roman" w:hAnsi="Times New Roman"/>
          <w:sz w:val="24"/>
          <w:szCs w:val="24"/>
          <w:lang w:val="en-US"/>
        </w:rPr>
        <w:t>Vergleich</w:t>
      </w:r>
      <w:r w:rsidRPr="00D3779F">
        <w:rPr>
          <w:rFonts w:ascii="Times New Roman" w:hAnsi="Times New Roman"/>
          <w:sz w:val="24"/>
          <w:szCs w:val="24"/>
        </w:rPr>
        <w:t xml:space="preserve"> (</w:t>
      </w:r>
      <w:r w:rsidRPr="00D3779F">
        <w:rPr>
          <w:rFonts w:ascii="Times New Roman" w:hAnsi="Times New Roman"/>
          <w:sz w:val="24"/>
          <w:szCs w:val="24"/>
          <w:lang w:val="en-US"/>
        </w:rPr>
        <w:t>mit</w:t>
      </w:r>
      <w:r w:rsidRPr="00D3779F">
        <w:rPr>
          <w:rFonts w:ascii="Times New Roman" w:hAnsi="Times New Roman"/>
          <w:sz w:val="24"/>
          <w:szCs w:val="24"/>
        </w:rPr>
        <w:t xml:space="preserve">), </w:t>
      </w:r>
      <w:r w:rsidRPr="00D3779F">
        <w:rPr>
          <w:rFonts w:ascii="Times New Roman" w:hAnsi="Times New Roman"/>
          <w:sz w:val="24"/>
          <w:szCs w:val="24"/>
          <w:lang w:val="en-US"/>
        </w:rPr>
        <w:t>im</w:t>
      </w:r>
      <w:r w:rsidRPr="00D3779F">
        <w:rPr>
          <w:rFonts w:ascii="Times New Roman" w:hAnsi="Times New Roman"/>
          <w:sz w:val="24"/>
          <w:szCs w:val="24"/>
        </w:rPr>
        <w:t xml:space="preserve"> </w:t>
      </w:r>
      <w:r w:rsidRPr="00D3779F">
        <w:rPr>
          <w:rFonts w:ascii="Times New Roman" w:hAnsi="Times New Roman"/>
          <w:sz w:val="24"/>
          <w:szCs w:val="24"/>
          <w:lang w:val="en-US"/>
        </w:rPr>
        <w:t>Unterschied</w:t>
      </w:r>
      <w:r w:rsidRPr="00D3779F">
        <w:rPr>
          <w:rFonts w:ascii="Times New Roman" w:hAnsi="Times New Roman"/>
          <w:sz w:val="24"/>
          <w:szCs w:val="24"/>
        </w:rPr>
        <w:t xml:space="preserve"> (</w:t>
      </w:r>
      <w:r w:rsidRPr="00D3779F">
        <w:rPr>
          <w:rFonts w:ascii="Times New Roman" w:hAnsi="Times New Roman"/>
          <w:sz w:val="24"/>
          <w:szCs w:val="24"/>
          <w:lang w:val="en-US"/>
        </w:rPr>
        <w:t>zu</w:t>
      </w:r>
      <w:r w:rsidRPr="00D3779F">
        <w:rPr>
          <w:rFonts w:ascii="Times New Roman" w:hAnsi="Times New Roman"/>
          <w:sz w:val="24"/>
          <w:szCs w:val="24"/>
        </w:rPr>
        <w:t xml:space="preserve">), </w:t>
      </w:r>
      <w:r w:rsidRPr="00D3779F">
        <w:rPr>
          <w:rFonts w:ascii="Times New Roman" w:hAnsi="Times New Roman"/>
          <w:sz w:val="24"/>
          <w:szCs w:val="24"/>
          <w:lang w:val="en-US"/>
        </w:rPr>
        <w:t>im</w:t>
      </w:r>
      <w:r w:rsidRPr="00D3779F">
        <w:rPr>
          <w:rFonts w:ascii="Times New Roman" w:hAnsi="Times New Roman"/>
          <w:sz w:val="24"/>
          <w:szCs w:val="24"/>
        </w:rPr>
        <w:t xml:space="preserve"> </w:t>
      </w:r>
      <w:r w:rsidRPr="00D3779F">
        <w:rPr>
          <w:rFonts w:ascii="Times New Roman" w:hAnsi="Times New Roman"/>
          <w:sz w:val="24"/>
          <w:szCs w:val="24"/>
          <w:lang w:val="en-US"/>
        </w:rPr>
        <w:t>Gegenteil</w:t>
      </w:r>
      <w:r w:rsidRPr="00D3779F">
        <w:rPr>
          <w:rFonts w:ascii="Times New Roman" w:hAnsi="Times New Roman"/>
          <w:sz w:val="24"/>
          <w:szCs w:val="24"/>
        </w:rPr>
        <w:t xml:space="preserve">, </w:t>
      </w:r>
      <w:r w:rsidRPr="00D3779F">
        <w:rPr>
          <w:rFonts w:ascii="Times New Roman" w:hAnsi="Times New Roman"/>
          <w:sz w:val="24"/>
          <w:szCs w:val="24"/>
          <w:lang w:val="en-US"/>
        </w:rPr>
        <w:t>im</w:t>
      </w:r>
      <w:r w:rsidRPr="00D3779F">
        <w:rPr>
          <w:rFonts w:ascii="Times New Roman" w:hAnsi="Times New Roman"/>
          <w:sz w:val="24"/>
          <w:szCs w:val="24"/>
        </w:rPr>
        <w:t xml:space="preserve"> </w:t>
      </w:r>
      <w:r w:rsidRPr="00D3779F">
        <w:rPr>
          <w:rFonts w:ascii="Times New Roman" w:hAnsi="Times New Roman"/>
          <w:sz w:val="24"/>
          <w:szCs w:val="24"/>
          <w:lang w:val="en-US"/>
        </w:rPr>
        <w:t>Gegensatz</w:t>
      </w:r>
      <w:r w:rsidRPr="00D3779F">
        <w:rPr>
          <w:rFonts w:ascii="Times New Roman" w:hAnsi="Times New Roman"/>
          <w:sz w:val="24"/>
          <w:szCs w:val="24"/>
        </w:rPr>
        <w:t xml:space="preserve"> (</w:t>
      </w:r>
      <w:r w:rsidRPr="00D3779F">
        <w:rPr>
          <w:rFonts w:ascii="Times New Roman" w:hAnsi="Times New Roman"/>
          <w:sz w:val="24"/>
          <w:szCs w:val="24"/>
          <w:lang w:val="en-US"/>
        </w:rPr>
        <w:t>zu</w:t>
      </w:r>
      <w:r w:rsidRPr="00D3779F">
        <w:rPr>
          <w:rFonts w:ascii="Times New Roman" w:hAnsi="Times New Roman"/>
          <w:sz w:val="24"/>
          <w:szCs w:val="24"/>
        </w:rPr>
        <w:t>) также имеют модальное значение.</w:t>
      </w:r>
    </w:p>
    <w:p w:rsidR="0033572F" w:rsidRPr="00D3779F" w:rsidRDefault="0033572F" w:rsidP="00D3779F">
      <w:pPr>
        <w:pStyle w:val="12"/>
        <w:spacing w:after="0" w:line="240" w:lineRule="auto"/>
        <w:ind w:left="0" w:firstLine="567"/>
        <w:jc w:val="both"/>
        <w:rPr>
          <w:rFonts w:ascii="Times New Roman" w:hAnsi="Times New Roman"/>
          <w:iCs/>
          <w:sz w:val="24"/>
          <w:szCs w:val="24"/>
          <w:lang w:val="en-US"/>
        </w:rPr>
      </w:pPr>
      <w:r w:rsidRPr="00D3779F">
        <w:rPr>
          <w:rFonts w:ascii="Times New Roman" w:hAnsi="Times New Roman"/>
          <w:sz w:val="24"/>
          <w:szCs w:val="24"/>
        </w:rPr>
        <w:tab/>
      </w:r>
      <w:r w:rsidRPr="00BE44B4">
        <w:rPr>
          <w:rFonts w:ascii="Times New Roman" w:hAnsi="Times New Roman"/>
          <w:i/>
          <w:iCs/>
          <w:sz w:val="24"/>
          <w:szCs w:val="24"/>
          <w:lang w:val="en-US"/>
        </w:rPr>
        <w:t xml:space="preserve"> </w:t>
      </w:r>
      <w:r w:rsidRPr="00D3779F">
        <w:rPr>
          <w:rFonts w:ascii="Times New Roman" w:hAnsi="Times New Roman"/>
          <w:i/>
          <w:iCs/>
          <w:sz w:val="24"/>
          <w:szCs w:val="24"/>
          <w:lang w:val="en-US"/>
        </w:rPr>
        <w:t>Die Mahlzeiten…waren auf sein wiederholtes und strenges Geheiβ von einer Einfac</w:t>
      </w:r>
      <w:r w:rsidRPr="00D3779F">
        <w:rPr>
          <w:rFonts w:ascii="Times New Roman" w:hAnsi="Times New Roman"/>
          <w:i/>
          <w:iCs/>
          <w:sz w:val="24"/>
          <w:szCs w:val="24"/>
          <w:lang w:val="en-US"/>
        </w:rPr>
        <w:t>h</w:t>
      </w:r>
      <w:r w:rsidRPr="00D3779F">
        <w:rPr>
          <w:rFonts w:ascii="Times New Roman" w:hAnsi="Times New Roman"/>
          <w:i/>
          <w:iCs/>
          <w:sz w:val="24"/>
          <w:szCs w:val="24"/>
          <w:lang w:val="en-US"/>
        </w:rPr>
        <w:t xml:space="preserve">heit, die </w:t>
      </w:r>
      <w:r w:rsidRPr="00D3779F">
        <w:rPr>
          <w:rFonts w:ascii="Times New Roman" w:hAnsi="Times New Roman"/>
          <w:b/>
          <w:bCs/>
          <w:i/>
          <w:iCs/>
          <w:sz w:val="24"/>
          <w:szCs w:val="24"/>
          <w:lang w:val="en-US"/>
        </w:rPr>
        <w:t>im Gegensatze</w:t>
      </w:r>
      <w:r w:rsidRPr="00D3779F">
        <w:rPr>
          <w:rFonts w:ascii="Times New Roman" w:hAnsi="Times New Roman"/>
          <w:i/>
          <w:iCs/>
          <w:sz w:val="24"/>
          <w:szCs w:val="24"/>
          <w:lang w:val="en-US"/>
        </w:rPr>
        <w:t xml:space="preserve"> zu dem weiten, parkettierten Speisezimmer…komisch wirkte</w:t>
      </w:r>
      <w:r w:rsidRPr="00D3779F">
        <w:rPr>
          <w:rFonts w:ascii="Times New Roman" w:hAnsi="Times New Roman"/>
          <w:iCs/>
          <w:sz w:val="24"/>
          <w:szCs w:val="24"/>
          <w:lang w:val="en-US"/>
        </w:rPr>
        <w:t xml:space="preserve"> [5. S. 445].</w:t>
      </w:r>
    </w:p>
    <w:p w:rsidR="0033572F" w:rsidRPr="00D3779F" w:rsidRDefault="0033572F" w:rsidP="00D3779F">
      <w:pPr>
        <w:pStyle w:val="12"/>
        <w:spacing w:after="0" w:line="240" w:lineRule="auto"/>
        <w:ind w:left="0" w:firstLine="567"/>
        <w:jc w:val="both"/>
        <w:rPr>
          <w:rFonts w:ascii="Times New Roman" w:hAnsi="Times New Roman"/>
          <w:sz w:val="24"/>
          <w:szCs w:val="24"/>
        </w:rPr>
      </w:pPr>
      <w:r w:rsidRPr="00D3779F">
        <w:rPr>
          <w:rFonts w:ascii="Times New Roman" w:hAnsi="Times New Roman"/>
          <w:i/>
          <w:iCs/>
          <w:sz w:val="24"/>
          <w:szCs w:val="24"/>
          <w:lang w:val="en-US"/>
        </w:rPr>
        <w:t xml:space="preserve">Das, was ich über den Buddhismus bisher gelesen habe, ist Kinderkram </w:t>
      </w:r>
      <w:r w:rsidRPr="00D3779F">
        <w:rPr>
          <w:rFonts w:ascii="Times New Roman" w:hAnsi="Times New Roman"/>
          <w:b/>
          <w:bCs/>
          <w:i/>
          <w:iCs/>
          <w:sz w:val="24"/>
          <w:szCs w:val="24"/>
          <w:lang w:val="en-US"/>
        </w:rPr>
        <w:t>im Vergleich</w:t>
      </w:r>
      <w:r w:rsidRPr="00D3779F">
        <w:rPr>
          <w:rFonts w:ascii="Times New Roman" w:hAnsi="Times New Roman"/>
          <w:i/>
          <w:iCs/>
          <w:sz w:val="24"/>
          <w:szCs w:val="24"/>
          <w:lang w:val="en-US"/>
        </w:rPr>
        <w:t xml:space="preserve"> zu ihrem Erfahrungsschatz, den sie nun freigiebig mit mir teilt </w:t>
      </w:r>
      <w:r w:rsidRPr="00D3779F">
        <w:rPr>
          <w:rFonts w:ascii="Times New Roman" w:hAnsi="Times New Roman"/>
          <w:iCs/>
          <w:sz w:val="24"/>
          <w:szCs w:val="24"/>
          <w:lang w:val="en-US"/>
        </w:rPr>
        <w:t>[9. S</w:t>
      </w:r>
      <w:r w:rsidRPr="00D3779F">
        <w:rPr>
          <w:rFonts w:ascii="Times New Roman" w:hAnsi="Times New Roman"/>
          <w:iCs/>
          <w:sz w:val="24"/>
          <w:szCs w:val="24"/>
        </w:rPr>
        <w:t>. 249].</w:t>
      </w:r>
    </w:p>
    <w:p w:rsidR="0033572F" w:rsidRPr="00D3779F" w:rsidRDefault="0033572F" w:rsidP="00D3779F">
      <w:pPr>
        <w:spacing w:after="0" w:line="240" w:lineRule="auto"/>
        <w:ind w:firstLine="567"/>
        <w:jc w:val="both"/>
        <w:rPr>
          <w:rFonts w:ascii="Times New Roman" w:hAnsi="Times New Roman" w:cs="Times New Roman"/>
          <w:sz w:val="24"/>
          <w:szCs w:val="24"/>
        </w:rPr>
      </w:pPr>
      <w:r w:rsidRPr="00D3779F">
        <w:rPr>
          <w:rFonts w:ascii="Times New Roman" w:hAnsi="Times New Roman" w:cs="Times New Roman"/>
          <w:sz w:val="24"/>
          <w:szCs w:val="24"/>
        </w:rPr>
        <w:t xml:space="preserve">Устойчивые сочетания первообразных полисемантичных предлогов </w:t>
      </w:r>
      <w:r w:rsidRPr="00D3779F">
        <w:rPr>
          <w:rFonts w:ascii="Times New Roman" w:hAnsi="Times New Roman" w:cs="Times New Roman"/>
          <w:sz w:val="24"/>
          <w:szCs w:val="24"/>
          <w:lang w:val="en-US"/>
        </w:rPr>
        <w:t>c</w:t>
      </w:r>
      <w:r w:rsidRPr="00D3779F">
        <w:rPr>
          <w:rFonts w:ascii="Times New Roman" w:hAnsi="Times New Roman" w:cs="Times New Roman"/>
          <w:sz w:val="24"/>
          <w:szCs w:val="24"/>
        </w:rPr>
        <w:t xml:space="preserve"> именами с</w:t>
      </w:r>
      <w:r w:rsidRPr="00D3779F">
        <w:rPr>
          <w:rFonts w:ascii="Times New Roman" w:hAnsi="Times New Roman" w:cs="Times New Roman"/>
          <w:sz w:val="24"/>
          <w:szCs w:val="24"/>
        </w:rPr>
        <w:t>у</w:t>
      </w:r>
      <w:r w:rsidRPr="00D3779F">
        <w:rPr>
          <w:rFonts w:ascii="Times New Roman" w:hAnsi="Times New Roman" w:cs="Times New Roman"/>
          <w:sz w:val="24"/>
          <w:szCs w:val="24"/>
        </w:rPr>
        <w:t>ществительными представляют собой постоянно растущую группу дискурсивных единиц языка, потому что формирование модальных и реляционных значений на их основе п</w:t>
      </w:r>
      <w:r w:rsidRPr="00D3779F">
        <w:rPr>
          <w:rFonts w:ascii="Times New Roman" w:hAnsi="Times New Roman" w:cs="Times New Roman"/>
          <w:sz w:val="24"/>
          <w:szCs w:val="24"/>
        </w:rPr>
        <w:t>о</w:t>
      </w:r>
      <w:r w:rsidRPr="00D3779F">
        <w:rPr>
          <w:rFonts w:ascii="Times New Roman" w:hAnsi="Times New Roman" w:cs="Times New Roman"/>
          <w:sz w:val="24"/>
          <w:szCs w:val="24"/>
        </w:rPr>
        <w:t>зволяет им с большей точностью и большей экономией языковых средств выражать ра</w:t>
      </w:r>
      <w:r w:rsidRPr="00D3779F">
        <w:rPr>
          <w:rFonts w:ascii="Times New Roman" w:hAnsi="Times New Roman" w:cs="Times New Roman"/>
          <w:sz w:val="24"/>
          <w:szCs w:val="24"/>
        </w:rPr>
        <w:t>з</w:t>
      </w:r>
      <w:r w:rsidRPr="00D3779F">
        <w:rPr>
          <w:rFonts w:ascii="Times New Roman" w:hAnsi="Times New Roman" w:cs="Times New Roman"/>
          <w:sz w:val="24"/>
          <w:szCs w:val="24"/>
        </w:rPr>
        <w:t>личные логико-смысловые отношения в предложении и в тексте. Данные процессы можно наблюдать не только в немецком, но и в других языках. Это даёт основание рассматривать формирование устойчивых сочетаний предлога и имени как общеязыковую тенденцию.</w:t>
      </w:r>
    </w:p>
    <w:p w:rsidR="00D55B5B" w:rsidRDefault="00D55B5B" w:rsidP="00D3779F">
      <w:pPr>
        <w:spacing w:after="0" w:line="240" w:lineRule="auto"/>
        <w:ind w:firstLine="567"/>
        <w:rPr>
          <w:rFonts w:ascii="Times New Roman" w:hAnsi="Times New Roman" w:cs="Times New Roman"/>
          <w:b/>
          <w:bCs/>
          <w:sz w:val="24"/>
          <w:szCs w:val="24"/>
        </w:rPr>
      </w:pPr>
    </w:p>
    <w:p w:rsidR="0033572F" w:rsidRPr="00D3779F" w:rsidRDefault="00D55B5B" w:rsidP="00BE44B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Литература</w:t>
      </w:r>
    </w:p>
    <w:p w:rsidR="0033572F" w:rsidRPr="00D3779F" w:rsidRDefault="0033572F" w:rsidP="008E0724">
      <w:pPr>
        <w:numPr>
          <w:ilvl w:val="0"/>
          <w:numId w:val="68"/>
        </w:numPr>
        <w:tabs>
          <w:tab w:val="clear" w:pos="720"/>
          <w:tab w:val="num" w:pos="426"/>
        </w:tabs>
        <w:spacing w:after="0" w:line="240" w:lineRule="auto"/>
        <w:ind w:left="0" w:firstLine="0"/>
        <w:jc w:val="both"/>
        <w:rPr>
          <w:rFonts w:ascii="Times New Roman" w:hAnsi="Times New Roman" w:cs="Times New Roman"/>
          <w:sz w:val="24"/>
          <w:szCs w:val="24"/>
          <w:lang w:val="de-DE"/>
        </w:rPr>
      </w:pPr>
      <w:r w:rsidRPr="00D3779F">
        <w:rPr>
          <w:rFonts w:ascii="Times New Roman" w:hAnsi="Times New Roman" w:cs="Times New Roman"/>
          <w:sz w:val="24"/>
          <w:szCs w:val="24"/>
        </w:rPr>
        <w:t>Путеводитель по дискурсивным словам русского языка</w:t>
      </w:r>
      <w:r w:rsidRPr="00D3779F">
        <w:rPr>
          <w:rFonts w:ascii="Times New Roman" w:hAnsi="Times New Roman" w:cs="Times New Roman"/>
          <w:sz w:val="24"/>
          <w:szCs w:val="24"/>
          <w:lang w:val="de-DE"/>
        </w:rPr>
        <w:t xml:space="preserve">. – </w:t>
      </w:r>
      <w:r w:rsidRPr="00D3779F">
        <w:rPr>
          <w:rFonts w:ascii="Times New Roman" w:hAnsi="Times New Roman" w:cs="Times New Roman"/>
          <w:sz w:val="24"/>
          <w:szCs w:val="24"/>
        </w:rPr>
        <w:t>М.: Русские словари, 2000</w:t>
      </w:r>
      <w:r w:rsidRPr="00D3779F">
        <w:rPr>
          <w:rFonts w:ascii="Times New Roman" w:hAnsi="Times New Roman" w:cs="Times New Roman"/>
          <w:sz w:val="24"/>
          <w:szCs w:val="24"/>
          <w:lang w:val="de-DE"/>
        </w:rPr>
        <w:t>.</w:t>
      </w:r>
    </w:p>
    <w:p w:rsidR="0033572F" w:rsidRPr="00D3779F" w:rsidRDefault="0033572F" w:rsidP="008E0724">
      <w:pPr>
        <w:numPr>
          <w:ilvl w:val="0"/>
          <w:numId w:val="68"/>
        </w:numPr>
        <w:tabs>
          <w:tab w:val="clear" w:pos="720"/>
          <w:tab w:val="num" w:pos="426"/>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И.В Дубровина. Предложные конструкции в аспекте когнитивной грамматики (ди</w:t>
      </w:r>
      <w:r w:rsidRPr="00D3779F">
        <w:rPr>
          <w:rFonts w:ascii="Times New Roman" w:hAnsi="Times New Roman" w:cs="Times New Roman"/>
          <w:sz w:val="24"/>
          <w:szCs w:val="24"/>
        </w:rPr>
        <w:t>с</w:t>
      </w:r>
      <w:r w:rsidRPr="00D3779F">
        <w:rPr>
          <w:rFonts w:ascii="Times New Roman" w:hAnsi="Times New Roman" w:cs="Times New Roman"/>
          <w:sz w:val="24"/>
          <w:szCs w:val="24"/>
        </w:rPr>
        <w:t>сертация на соискание учёной степени кандидата филологических наук). – Ульяновск, 2004.</w:t>
      </w:r>
    </w:p>
    <w:p w:rsidR="0033572F" w:rsidRPr="00D3779F" w:rsidRDefault="0033572F" w:rsidP="008E0724">
      <w:pPr>
        <w:numPr>
          <w:ilvl w:val="0"/>
          <w:numId w:val="68"/>
        </w:numPr>
        <w:tabs>
          <w:tab w:val="clear" w:pos="720"/>
          <w:tab w:val="num" w:pos="426"/>
        </w:tabs>
        <w:spacing w:after="0" w:line="240" w:lineRule="auto"/>
        <w:ind w:left="0" w:firstLine="0"/>
        <w:jc w:val="both"/>
        <w:rPr>
          <w:rFonts w:ascii="Times New Roman" w:hAnsi="Times New Roman" w:cs="Times New Roman"/>
          <w:sz w:val="24"/>
          <w:szCs w:val="24"/>
        </w:rPr>
      </w:pPr>
      <w:r w:rsidRPr="00D3779F">
        <w:rPr>
          <w:rFonts w:ascii="Times New Roman" w:hAnsi="Times New Roman" w:cs="Times New Roman"/>
          <w:sz w:val="24"/>
          <w:szCs w:val="24"/>
        </w:rPr>
        <w:t>С.Е. Молчанова. Функционально-семантическое поле дискурсивных коннекторо в с</w:t>
      </w:r>
      <w:r w:rsidRPr="00D3779F">
        <w:rPr>
          <w:rFonts w:ascii="Times New Roman" w:hAnsi="Times New Roman" w:cs="Times New Roman"/>
          <w:sz w:val="24"/>
          <w:szCs w:val="24"/>
        </w:rPr>
        <w:t>о</w:t>
      </w:r>
      <w:r w:rsidRPr="00D3779F">
        <w:rPr>
          <w:rFonts w:ascii="Times New Roman" w:hAnsi="Times New Roman" w:cs="Times New Roman"/>
          <w:sz w:val="24"/>
          <w:szCs w:val="24"/>
        </w:rPr>
        <w:t>временном английском языке (диссертация на соискание учёной степени кандидата фил</w:t>
      </w:r>
      <w:r w:rsidRPr="00D3779F">
        <w:rPr>
          <w:rFonts w:ascii="Times New Roman" w:hAnsi="Times New Roman" w:cs="Times New Roman"/>
          <w:sz w:val="24"/>
          <w:szCs w:val="24"/>
        </w:rPr>
        <w:t>о</w:t>
      </w:r>
      <w:r w:rsidRPr="00D3779F">
        <w:rPr>
          <w:rFonts w:ascii="Times New Roman" w:hAnsi="Times New Roman" w:cs="Times New Roman"/>
          <w:sz w:val="24"/>
          <w:szCs w:val="24"/>
        </w:rPr>
        <w:t>логических наук). – Ростов-на-Дону, 2006.</w:t>
      </w:r>
    </w:p>
    <w:p w:rsidR="0033572F" w:rsidRPr="00D3779F" w:rsidRDefault="0033572F" w:rsidP="00D3779F">
      <w:pPr>
        <w:spacing w:after="0" w:line="240" w:lineRule="auto"/>
        <w:ind w:firstLine="567"/>
        <w:rPr>
          <w:rFonts w:ascii="Times New Roman" w:hAnsi="Times New Roman" w:cs="Times New Roman"/>
          <w:sz w:val="24"/>
          <w:szCs w:val="24"/>
          <w:lang w:val="de-DE"/>
        </w:rPr>
      </w:pPr>
    </w:p>
    <w:p w:rsidR="0033572F" w:rsidRPr="00D3779F" w:rsidRDefault="00D55B5B" w:rsidP="00D55B5B">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Список источников примеров</w:t>
      </w:r>
    </w:p>
    <w:p w:rsidR="0033572F" w:rsidRPr="00D3779F" w:rsidRDefault="0033572F" w:rsidP="008E0724">
      <w:pPr>
        <w:numPr>
          <w:ilvl w:val="0"/>
          <w:numId w:val="68"/>
        </w:numPr>
        <w:spacing w:after="0" w:line="240" w:lineRule="auto"/>
        <w:ind w:left="0" w:firstLine="0"/>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Frisch </w:t>
      </w:r>
      <w:r w:rsidRPr="00D3779F">
        <w:rPr>
          <w:rFonts w:ascii="Times New Roman" w:hAnsi="Times New Roman" w:cs="Times New Roman"/>
          <w:sz w:val="24"/>
          <w:szCs w:val="24"/>
        </w:rPr>
        <w:t>М</w:t>
      </w:r>
      <w:r w:rsidRPr="00D3779F">
        <w:rPr>
          <w:rFonts w:ascii="Times New Roman" w:hAnsi="Times New Roman" w:cs="Times New Roman"/>
          <w:sz w:val="24"/>
          <w:szCs w:val="24"/>
          <w:lang w:val="en-US"/>
        </w:rPr>
        <w:t>. Homo Faber. – C</w:t>
      </w:r>
      <w:r w:rsidRPr="00D3779F">
        <w:rPr>
          <w:rFonts w:ascii="Times New Roman" w:hAnsi="Times New Roman" w:cs="Times New Roman"/>
          <w:sz w:val="24"/>
          <w:szCs w:val="24"/>
        </w:rPr>
        <w:t>Пб</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КАРО</w:t>
      </w:r>
      <w:r w:rsidRPr="00D3779F">
        <w:rPr>
          <w:rFonts w:ascii="Times New Roman" w:hAnsi="Times New Roman" w:cs="Times New Roman"/>
          <w:sz w:val="24"/>
          <w:szCs w:val="24"/>
          <w:lang w:val="en-US"/>
        </w:rPr>
        <w:t>, 2007.</w:t>
      </w:r>
    </w:p>
    <w:p w:rsidR="0033572F" w:rsidRPr="00D3779F" w:rsidRDefault="0033572F" w:rsidP="008E0724">
      <w:pPr>
        <w:numPr>
          <w:ilvl w:val="0"/>
          <w:numId w:val="68"/>
        </w:numPr>
        <w:spacing w:after="0" w:line="240" w:lineRule="auto"/>
        <w:ind w:left="0" w:firstLine="0"/>
        <w:rPr>
          <w:rFonts w:ascii="Times New Roman" w:hAnsi="Times New Roman" w:cs="Times New Roman"/>
          <w:sz w:val="24"/>
          <w:szCs w:val="24"/>
          <w:lang w:val="en-US"/>
        </w:rPr>
      </w:pPr>
      <w:r w:rsidRPr="00D3779F">
        <w:rPr>
          <w:rFonts w:ascii="Times New Roman" w:hAnsi="Times New Roman" w:cs="Times New Roman"/>
          <w:sz w:val="24"/>
          <w:szCs w:val="24"/>
          <w:lang w:val="en-US"/>
        </w:rPr>
        <w:t>Thomas Mann. Buddenbrooks. – M.: Verlag für Fremdsprachige Leser, 1956.</w:t>
      </w:r>
    </w:p>
    <w:p w:rsidR="0033572F" w:rsidRPr="00D3779F" w:rsidRDefault="0033572F" w:rsidP="008E0724">
      <w:pPr>
        <w:numPr>
          <w:ilvl w:val="0"/>
          <w:numId w:val="68"/>
        </w:numPr>
        <w:spacing w:after="0" w:line="240" w:lineRule="auto"/>
        <w:ind w:left="0" w:firstLine="0"/>
        <w:rPr>
          <w:rFonts w:ascii="Times New Roman" w:hAnsi="Times New Roman" w:cs="Times New Roman"/>
          <w:sz w:val="24"/>
          <w:szCs w:val="24"/>
          <w:lang w:val="en-US"/>
        </w:rPr>
      </w:pPr>
      <w:r w:rsidRPr="00D3779F">
        <w:rPr>
          <w:rFonts w:ascii="Times New Roman" w:hAnsi="Times New Roman" w:cs="Times New Roman"/>
          <w:sz w:val="24"/>
          <w:szCs w:val="24"/>
          <w:lang w:val="en-US"/>
        </w:rPr>
        <w:t xml:space="preserve">Grass G. Die Blechtrommel. – </w:t>
      </w:r>
      <w:r w:rsidRPr="00D3779F">
        <w:rPr>
          <w:rFonts w:ascii="Times New Roman" w:hAnsi="Times New Roman" w:cs="Times New Roman"/>
          <w:sz w:val="24"/>
          <w:szCs w:val="24"/>
        </w:rPr>
        <w:t>СПб</w:t>
      </w:r>
      <w:r w:rsidRPr="00D3779F">
        <w:rPr>
          <w:rFonts w:ascii="Times New Roman" w:hAnsi="Times New Roman" w:cs="Times New Roman"/>
          <w:sz w:val="24"/>
          <w:szCs w:val="24"/>
          <w:lang w:val="en-US"/>
        </w:rPr>
        <w:t xml:space="preserve">.: </w:t>
      </w:r>
      <w:r w:rsidRPr="00D3779F">
        <w:rPr>
          <w:rFonts w:ascii="Times New Roman" w:hAnsi="Times New Roman" w:cs="Times New Roman"/>
          <w:sz w:val="24"/>
          <w:szCs w:val="24"/>
        </w:rPr>
        <w:t>КАРО</w:t>
      </w:r>
      <w:r w:rsidRPr="00D3779F">
        <w:rPr>
          <w:rFonts w:ascii="Times New Roman" w:hAnsi="Times New Roman" w:cs="Times New Roman"/>
          <w:sz w:val="24"/>
          <w:szCs w:val="24"/>
          <w:lang w:val="en-US"/>
        </w:rPr>
        <w:t>, 2005.</w:t>
      </w:r>
    </w:p>
    <w:p w:rsidR="0033572F" w:rsidRPr="00D3779F" w:rsidRDefault="0033572F" w:rsidP="008E0724">
      <w:pPr>
        <w:pStyle w:val="12"/>
        <w:numPr>
          <w:ilvl w:val="0"/>
          <w:numId w:val="68"/>
        </w:numPr>
        <w:spacing w:after="0" w:line="240" w:lineRule="auto"/>
        <w:ind w:left="0" w:firstLine="0"/>
        <w:jc w:val="both"/>
        <w:rPr>
          <w:rFonts w:ascii="Times New Roman" w:hAnsi="Times New Roman"/>
          <w:sz w:val="24"/>
          <w:szCs w:val="24"/>
          <w:lang w:val="en-US"/>
        </w:rPr>
      </w:pPr>
      <w:r w:rsidRPr="00D3779F">
        <w:rPr>
          <w:rFonts w:ascii="Times New Roman" w:hAnsi="Times New Roman"/>
          <w:sz w:val="24"/>
          <w:szCs w:val="24"/>
          <w:lang w:val="en-US"/>
        </w:rPr>
        <w:t>Kafka F. Das Schloß. – Frankfurt-am-Main: Fischer-Taschenbuch-Verlag, 1994.</w:t>
      </w:r>
    </w:p>
    <w:p w:rsidR="0033572F" w:rsidRPr="00D3779F" w:rsidRDefault="0033572F" w:rsidP="008E0724">
      <w:pPr>
        <w:pStyle w:val="12"/>
        <w:numPr>
          <w:ilvl w:val="0"/>
          <w:numId w:val="68"/>
        </w:numPr>
        <w:spacing w:after="0" w:line="240" w:lineRule="auto"/>
        <w:ind w:left="0" w:firstLine="0"/>
        <w:jc w:val="both"/>
        <w:rPr>
          <w:rFonts w:ascii="Times New Roman" w:hAnsi="Times New Roman"/>
          <w:sz w:val="24"/>
          <w:szCs w:val="24"/>
          <w:lang w:val="en-US"/>
        </w:rPr>
      </w:pPr>
      <w:r w:rsidRPr="00D3779F">
        <w:rPr>
          <w:rFonts w:ascii="Times New Roman" w:hAnsi="Times New Roman"/>
          <w:sz w:val="24"/>
          <w:szCs w:val="24"/>
          <w:lang w:val="en-US"/>
        </w:rPr>
        <w:t>Süskind P. Das Parfum: die Geschichte eines Mörders. – Zürich: Diogenes, 1985.</w:t>
      </w:r>
    </w:p>
    <w:p w:rsidR="0033572F" w:rsidRPr="00D3779F" w:rsidRDefault="0033572F" w:rsidP="008E0724">
      <w:pPr>
        <w:pStyle w:val="12"/>
        <w:numPr>
          <w:ilvl w:val="0"/>
          <w:numId w:val="68"/>
        </w:numPr>
        <w:spacing w:after="0" w:line="240" w:lineRule="auto"/>
        <w:ind w:left="0" w:firstLine="0"/>
        <w:jc w:val="both"/>
        <w:rPr>
          <w:rFonts w:ascii="Times New Roman" w:hAnsi="Times New Roman"/>
          <w:sz w:val="24"/>
          <w:szCs w:val="24"/>
          <w:lang w:val="en-US"/>
        </w:rPr>
      </w:pPr>
      <w:r w:rsidRPr="00D3779F">
        <w:rPr>
          <w:rFonts w:ascii="Times New Roman" w:hAnsi="Times New Roman"/>
          <w:sz w:val="24"/>
          <w:szCs w:val="24"/>
          <w:lang w:val="en-US"/>
        </w:rPr>
        <w:t>Hape Kerkeling. Ich bin dann mal weg. Meine Reise auf dem Jakobsweg. – Piper Verlag GmbH, München, 2006.</w:t>
      </w: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p>
    <w:p w:rsidR="0033572F" w:rsidRPr="00D3779F" w:rsidRDefault="0033572F" w:rsidP="00D3779F">
      <w:pPr>
        <w:spacing w:after="0" w:line="240" w:lineRule="auto"/>
        <w:ind w:firstLine="567"/>
        <w:rPr>
          <w:rFonts w:ascii="Times New Roman" w:hAnsi="Times New Roman" w:cs="Times New Roman"/>
          <w:sz w:val="24"/>
          <w:szCs w:val="24"/>
          <w:lang w:val="en-US"/>
        </w:rPr>
      </w:pPr>
    </w:p>
    <w:p w:rsidR="0033572F" w:rsidRPr="00D3779F" w:rsidRDefault="0033572F" w:rsidP="00D3779F">
      <w:pPr>
        <w:spacing w:after="0" w:line="240" w:lineRule="auto"/>
        <w:ind w:firstLine="567"/>
        <w:rPr>
          <w:rFonts w:ascii="Times New Roman" w:hAnsi="Times New Roman" w:cs="Times New Roman"/>
          <w:sz w:val="24"/>
          <w:szCs w:val="24"/>
          <w:lang w:val="en-US"/>
        </w:rPr>
      </w:pPr>
    </w:p>
    <w:p w:rsidR="0033572F" w:rsidRPr="00D3779F" w:rsidRDefault="0033572F" w:rsidP="00D3779F">
      <w:pPr>
        <w:spacing w:after="0" w:line="240" w:lineRule="auto"/>
        <w:ind w:firstLine="567"/>
        <w:rPr>
          <w:rFonts w:ascii="Times New Roman" w:hAnsi="Times New Roman" w:cs="Times New Roman"/>
          <w:sz w:val="24"/>
          <w:szCs w:val="24"/>
          <w:lang w:val="en-US"/>
        </w:rPr>
      </w:pP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p>
    <w:p w:rsidR="0033572F" w:rsidRPr="00D3779F" w:rsidRDefault="0033572F" w:rsidP="00D3779F">
      <w:pPr>
        <w:spacing w:after="0" w:line="240" w:lineRule="auto"/>
        <w:ind w:firstLine="567"/>
        <w:jc w:val="both"/>
        <w:rPr>
          <w:rFonts w:ascii="Times New Roman" w:hAnsi="Times New Roman" w:cs="Times New Roman"/>
          <w:sz w:val="24"/>
          <w:szCs w:val="24"/>
          <w:lang w:val="en-US"/>
        </w:rPr>
      </w:pPr>
    </w:p>
    <w:p w:rsidR="00BE44B4" w:rsidRDefault="00BE44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E81068" w:rsidRPr="00E81068" w:rsidRDefault="00E81068" w:rsidP="00E810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Богословская И.В.</w:t>
      </w:r>
      <w:r>
        <w:rPr>
          <w:rFonts w:ascii="Times New Roman" w:hAnsi="Times New Roman" w:cs="Times New Roman"/>
          <w:sz w:val="24"/>
          <w:szCs w:val="24"/>
        </w:rPr>
        <w:t xml:space="preserve"> </w:t>
      </w:r>
      <w:r w:rsidRPr="00C31510">
        <w:rPr>
          <w:rFonts w:ascii="Times New Roman" w:hAnsi="Times New Roman" w:cs="Times New Roman"/>
          <w:sz w:val="24"/>
          <w:szCs w:val="24"/>
        </w:rPr>
        <w:t>Метод денотативного анализа при изучении структуры текста</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Бутакова Л.О.</w:t>
      </w:r>
      <w:r>
        <w:rPr>
          <w:rFonts w:ascii="Times New Roman" w:hAnsi="Times New Roman" w:cs="Times New Roman"/>
          <w:sz w:val="24"/>
          <w:szCs w:val="24"/>
        </w:rPr>
        <w:t xml:space="preserve"> </w:t>
      </w:r>
      <w:r w:rsidRPr="00C31510">
        <w:rPr>
          <w:rFonts w:ascii="Times New Roman" w:hAnsi="Times New Roman" w:cs="Times New Roman"/>
          <w:sz w:val="24"/>
          <w:szCs w:val="24"/>
        </w:rPr>
        <w:t xml:space="preserve">Региональный аспект изучения языкового сознания: </w:t>
      </w:r>
      <w:r>
        <w:rPr>
          <w:rFonts w:ascii="Times New Roman" w:hAnsi="Times New Roman" w:cs="Times New Roman"/>
          <w:sz w:val="24"/>
          <w:szCs w:val="24"/>
        </w:rPr>
        <w:t>и</w:t>
      </w:r>
      <w:r w:rsidRPr="00C31510">
        <w:rPr>
          <w:rFonts w:ascii="Times New Roman" w:hAnsi="Times New Roman" w:cs="Times New Roman"/>
          <w:sz w:val="24"/>
          <w:szCs w:val="24"/>
        </w:rPr>
        <w:t>тоги экспериме</w:t>
      </w:r>
      <w:r w:rsidRPr="00C31510">
        <w:rPr>
          <w:rFonts w:ascii="Times New Roman" w:hAnsi="Times New Roman" w:cs="Times New Roman"/>
          <w:sz w:val="24"/>
          <w:szCs w:val="24"/>
        </w:rPr>
        <w:t>н</w:t>
      </w:r>
      <w:r w:rsidRPr="00C31510">
        <w:rPr>
          <w:rFonts w:ascii="Times New Roman" w:hAnsi="Times New Roman" w:cs="Times New Roman"/>
          <w:sz w:val="24"/>
          <w:szCs w:val="24"/>
        </w:rPr>
        <w:t xml:space="preserve">тального исследования </w:t>
      </w:r>
    </w:p>
    <w:p w:rsidR="00E81068" w:rsidRPr="00E81068" w:rsidRDefault="00E81068" w:rsidP="00E81068">
      <w:pPr>
        <w:autoSpaceDE w:val="0"/>
        <w:autoSpaceDN w:val="0"/>
        <w:adjustRightInd w:val="0"/>
        <w:spacing w:after="0" w:line="240" w:lineRule="auto"/>
        <w:jc w:val="both"/>
        <w:rPr>
          <w:rStyle w:val="term1"/>
          <w:rFonts w:ascii="Times New Roman" w:hAnsi="Times New Roman" w:cs="Times New Roman"/>
          <w:color w:val="auto"/>
          <w:sz w:val="24"/>
          <w:szCs w:val="24"/>
        </w:rPr>
      </w:pPr>
      <w:r w:rsidRPr="008D26CC">
        <w:rPr>
          <w:rStyle w:val="term1"/>
          <w:rFonts w:ascii="Times New Roman" w:hAnsi="Times New Roman" w:cs="Times New Roman"/>
          <w:i/>
          <w:color w:val="auto"/>
          <w:sz w:val="24"/>
          <w:szCs w:val="24"/>
        </w:rPr>
        <w:t>Вилисова</w:t>
      </w:r>
      <w:r w:rsidRPr="008D26CC">
        <w:rPr>
          <w:rStyle w:val="term1"/>
          <w:rFonts w:ascii="Times New Roman" w:hAnsi="Times New Roman" w:cs="Times New Roman"/>
          <w:i/>
          <w:sz w:val="24"/>
          <w:szCs w:val="24"/>
        </w:rPr>
        <w:t xml:space="preserve"> </w:t>
      </w:r>
      <w:r w:rsidRPr="008D26CC">
        <w:rPr>
          <w:rStyle w:val="term1"/>
          <w:rFonts w:ascii="Times New Roman" w:hAnsi="Times New Roman" w:cs="Times New Roman"/>
          <w:i/>
          <w:color w:val="auto"/>
          <w:sz w:val="24"/>
          <w:szCs w:val="24"/>
        </w:rPr>
        <w:t>Е.В.</w:t>
      </w:r>
      <w:r>
        <w:rPr>
          <w:rStyle w:val="term1"/>
          <w:rFonts w:ascii="Times New Roman" w:hAnsi="Times New Roman" w:cs="Times New Roman"/>
          <w:i/>
          <w:sz w:val="24"/>
          <w:szCs w:val="24"/>
        </w:rPr>
        <w:t xml:space="preserve"> </w:t>
      </w:r>
      <w:r w:rsidRPr="00E81068">
        <w:rPr>
          <w:rStyle w:val="term1"/>
          <w:rFonts w:ascii="Times New Roman" w:hAnsi="Times New Roman" w:cs="Times New Roman"/>
          <w:color w:val="auto"/>
          <w:sz w:val="24"/>
          <w:szCs w:val="24"/>
        </w:rPr>
        <w:t>Особенности языкового сознания юристов (на примере свободного ассоци</w:t>
      </w:r>
      <w:r w:rsidRPr="00E81068">
        <w:rPr>
          <w:rStyle w:val="term1"/>
          <w:rFonts w:ascii="Times New Roman" w:hAnsi="Times New Roman" w:cs="Times New Roman"/>
          <w:color w:val="auto"/>
          <w:sz w:val="24"/>
          <w:szCs w:val="24"/>
        </w:rPr>
        <w:t>а</w:t>
      </w:r>
      <w:r w:rsidRPr="00E81068">
        <w:rPr>
          <w:rStyle w:val="term1"/>
          <w:rFonts w:ascii="Times New Roman" w:hAnsi="Times New Roman" w:cs="Times New Roman"/>
          <w:color w:val="auto"/>
          <w:sz w:val="24"/>
          <w:szCs w:val="24"/>
        </w:rPr>
        <w:t>тивного эксперимента)</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Воронина Л.В.</w:t>
      </w:r>
      <w:r>
        <w:rPr>
          <w:rFonts w:ascii="Times New Roman" w:hAnsi="Times New Roman" w:cs="Times New Roman"/>
          <w:i/>
          <w:sz w:val="24"/>
          <w:szCs w:val="24"/>
        </w:rPr>
        <w:t xml:space="preserve"> </w:t>
      </w:r>
      <w:r w:rsidRPr="00C31510">
        <w:rPr>
          <w:rFonts w:ascii="Times New Roman" w:hAnsi="Times New Roman" w:cs="Times New Roman"/>
          <w:sz w:val="24"/>
          <w:szCs w:val="24"/>
        </w:rPr>
        <w:t>Концептуальная структура именных производных слов</w:t>
      </w:r>
      <w:r>
        <w:rPr>
          <w:rFonts w:ascii="Times New Roman" w:hAnsi="Times New Roman" w:cs="Times New Roman"/>
          <w:sz w:val="24"/>
          <w:szCs w:val="24"/>
        </w:rPr>
        <w:t xml:space="preserve"> </w:t>
      </w:r>
      <w:r w:rsidRPr="00C31510">
        <w:rPr>
          <w:rFonts w:ascii="Times New Roman" w:hAnsi="Times New Roman" w:cs="Times New Roman"/>
          <w:sz w:val="24"/>
          <w:szCs w:val="24"/>
        </w:rPr>
        <w:t>немецкого языка</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Голикова Т.А.</w:t>
      </w:r>
      <w:r>
        <w:rPr>
          <w:rFonts w:ascii="Times New Roman" w:hAnsi="Times New Roman" w:cs="Times New Roman"/>
          <w:i/>
          <w:sz w:val="24"/>
          <w:szCs w:val="24"/>
        </w:rPr>
        <w:t xml:space="preserve"> </w:t>
      </w:r>
      <w:r w:rsidRPr="00C31510">
        <w:rPr>
          <w:rFonts w:ascii="Times New Roman" w:hAnsi="Times New Roman" w:cs="Times New Roman"/>
          <w:sz w:val="24"/>
          <w:szCs w:val="24"/>
        </w:rPr>
        <w:t>«Память» или «воспоминание»: русско-тюркские лингвокультурологич</w:t>
      </w:r>
      <w:r w:rsidRPr="00C31510">
        <w:rPr>
          <w:rFonts w:ascii="Times New Roman" w:hAnsi="Times New Roman" w:cs="Times New Roman"/>
          <w:sz w:val="24"/>
          <w:szCs w:val="24"/>
        </w:rPr>
        <w:t>е</w:t>
      </w:r>
      <w:r w:rsidRPr="00C31510">
        <w:rPr>
          <w:rFonts w:ascii="Times New Roman" w:hAnsi="Times New Roman" w:cs="Times New Roman"/>
          <w:sz w:val="24"/>
          <w:szCs w:val="24"/>
        </w:rPr>
        <w:t>ские соответствия</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Гуц Е.Н.</w:t>
      </w:r>
      <w:r>
        <w:rPr>
          <w:rFonts w:ascii="Times New Roman" w:hAnsi="Times New Roman" w:cs="Times New Roman"/>
          <w:i/>
          <w:sz w:val="24"/>
          <w:szCs w:val="24"/>
        </w:rPr>
        <w:t xml:space="preserve"> </w:t>
      </w:r>
      <w:r w:rsidRPr="00C31510">
        <w:rPr>
          <w:rFonts w:ascii="Times New Roman" w:hAnsi="Times New Roman" w:cs="Times New Roman"/>
          <w:sz w:val="24"/>
          <w:szCs w:val="24"/>
        </w:rPr>
        <w:t>Значение слова в языковом сознании и в словаре:</w:t>
      </w:r>
      <w:r>
        <w:rPr>
          <w:rFonts w:ascii="Times New Roman" w:hAnsi="Times New Roman" w:cs="Times New Roman"/>
          <w:sz w:val="24"/>
          <w:szCs w:val="24"/>
        </w:rPr>
        <w:t xml:space="preserve"> </w:t>
      </w:r>
      <w:r w:rsidRPr="00C31510">
        <w:rPr>
          <w:rFonts w:ascii="Times New Roman" w:hAnsi="Times New Roman" w:cs="Times New Roman"/>
          <w:sz w:val="24"/>
          <w:szCs w:val="24"/>
        </w:rPr>
        <w:t>опыт экспериментального р</w:t>
      </w:r>
      <w:r w:rsidRPr="00C31510">
        <w:rPr>
          <w:rFonts w:ascii="Times New Roman" w:hAnsi="Times New Roman" w:cs="Times New Roman"/>
          <w:sz w:val="24"/>
          <w:szCs w:val="24"/>
        </w:rPr>
        <w:t>е</w:t>
      </w:r>
      <w:r w:rsidRPr="00C31510">
        <w:rPr>
          <w:rFonts w:ascii="Times New Roman" w:hAnsi="Times New Roman" w:cs="Times New Roman"/>
          <w:sz w:val="24"/>
          <w:szCs w:val="24"/>
        </w:rPr>
        <w:t>гионального исследования</w:t>
      </w:r>
    </w:p>
    <w:p w:rsidR="00E81068" w:rsidRPr="00C31510" w:rsidRDefault="00E81068" w:rsidP="00E81068">
      <w:pPr>
        <w:pStyle w:val="a7"/>
        <w:spacing w:after="0" w:line="240" w:lineRule="auto"/>
        <w:ind w:left="0"/>
        <w:jc w:val="both"/>
        <w:rPr>
          <w:rFonts w:ascii="Times New Roman" w:hAnsi="Times New Roman" w:cs="Times New Roman"/>
          <w:sz w:val="24"/>
          <w:szCs w:val="24"/>
        </w:rPr>
      </w:pPr>
      <w:r w:rsidRPr="008D26CC">
        <w:rPr>
          <w:rFonts w:ascii="Times New Roman" w:hAnsi="Times New Roman" w:cs="Times New Roman"/>
          <w:i/>
          <w:sz w:val="24"/>
          <w:szCs w:val="24"/>
        </w:rPr>
        <w:t xml:space="preserve">Давлетова </w:t>
      </w:r>
      <w:r w:rsidRPr="008D26CC">
        <w:rPr>
          <w:i/>
          <w:sz w:val="24"/>
          <w:szCs w:val="24"/>
        </w:rPr>
        <w:t>Я.</w:t>
      </w:r>
      <w:r w:rsidRPr="008D26CC">
        <w:rPr>
          <w:rFonts w:ascii="Times New Roman" w:hAnsi="Times New Roman" w:cs="Times New Roman"/>
          <w:i/>
          <w:sz w:val="24"/>
          <w:szCs w:val="24"/>
        </w:rPr>
        <w:t>А.</w:t>
      </w:r>
      <w:r>
        <w:rPr>
          <w:i/>
          <w:sz w:val="24"/>
          <w:szCs w:val="24"/>
        </w:rPr>
        <w:t xml:space="preserve"> </w:t>
      </w:r>
      <w:r w:rsidRPr="00C31510">
        <w:rPr>
          <w:sz w:val="24"/>
          <w:szCs w:val="24"/>
        </w:rPr>
        <w:t xml:space="preserve">Экспериментальное исследование процессов понимания </w:t>
      </w:r>
      <w:r>
        <w:rPr>
          <w:sz w:val="24"/>
          <w:szCs w:val="24"/>
        </w:rPr>
        <w:t>с</w:t>
      </w:r>
      <w:r w:rsidRPr="00C31510">
        <w:rPr>
          <w:sz w:val="24"/>
          <w:szCs w:val="24"/>
        </w:rPr>
        <w:t xml:space="preserve"> использован</w:t>
      </w:r>
      <w:r w:rsidRPr="00C31510">
        <w:rPr>
          <w:sz w:val="24"/>
          <w:szCs w:val="24"/>
        </w:rPr>
        <w:t>и</w:t>
      </w:r>
      <w:r w:rsidRPr="00C31510">
        <w:rPr>
          <w:sz w:val="24"/>
          <w:szCs w:val="24"/>
        </w:rPr>
        <w:t>ем метода «встречного текста»</w:t>
      </w:r>
      <w:r>
        <w:rPr>
          <w:sz w:val="24"/>
          <w:szCs w:val="24"/>
        </w:rPr>
        <w:t xml:space="preserve"> </w:t>
      </w:r>
      <w:r w:rsidRPr="00C31510">
        <w:rPr>
          <w:sz w:val="24"/>
          <w:szCs w:val="24"/>
        </w:rPr>
        <w:t>(на материале библейских текстов)</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Дубкова О.В.</w:t>
      </w:r>
      <w:r>
        <w:rPr>
          <w:rFonts w:ascii="Times New Roman" w:hAnsi="Times New Roman" w:cs="Times New Roman"/>
          <w:i/>
          <w:sz w:val="24"/>
          <w:szCs w:val="24"/>
        </w:rPr>
        <w:t xml:space="preserve"> </w:t>
      </w:r>
      <w:r w:rsidRPr="00C31510">
        <w:rPr>
          <w:rFonts w:ascii="Times New Roman" w:hAnsi="Times New Roman" w:cs="Times New Roman"/>
          <w:sz w:val="24"/>
          <w:szCs w:val="24"/>
        </w:rPr>
        <w:t>Психолигвистический анализ лексических несоответствий в двуязычном п</w:t>
      </w:r>
      <w:r w:rsidRPr="00C31510">
        <w:rPr>
          <w:rFonts w:ascii="Times New Roman" w:hAnsi="Times New Roman" w:cs="Times New Roman"/>
          <w:sz w:val="24"/>
          <w:szCs w:val="24"/>
        </w:rPr>
        <w:t>е</w:t>
      </w:r>
      <w:r w:rsidRPr="00C31510">
        <w:rPr>
          <w:rFonts w:ascii="Times New Roman" w:hAnsi="Times New Roman" w:cs="Times New Roman"/>
          <w:sz w:val="24"/>
          <w:szCs w:val="24"/>
        </w:rPr>
        <w:t>реводе (на материале русского и китайского языков)</w:t>
      </w:r>
    </w:p>
    <w:p w:rsidR="00E81068" w:rsidRPr="00C31510" w:rsidRDefault="00E81068" w:rsidP="00E81068">
      <w:pPr>
        <w:suppressAutoHyphens/>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Дуброва Ю.Ю.</w:t>
      </w:r>
      <w:r>
        <w:rPr>
          <w:rFonts w:ascii="Times New Roman" w:hAnsi="Times New Roman" w:cs="Times New Roman"/>
          <w:i/>
          <w:sz w:val="24"/>
          <w:szCs w:val="24"/>
        </w:rPr>
        <w:t xml:space="preserve"> </w:t>
      </w:r>
      <w:r w:rsidRPr="00C31510">
        <w:rPr>
          <w:rFonts w:ascii="Times New Roman" w:hAnsi="Times New Roman" w:cs="Times New Roman"/>
          <w:sz w:val="24"/>
          <w:szCs w:val="24"/>
        </w:rPr>
        <w:t>Структурно-содержательная специфика многокомпонентных терминов</w:t>
      </w:r>
    </w:p>
    <w:p w:rsidR="00E81068" w:rsidRPr="00C31510" w:rsidRDefault="00E81068" w:rsidP="00E81068">
      <w:pPr>
        <w:spacing w:after="0" w:line="240" w:lineRule="auto"/>
        <w:jc w:val="both"/>
        <w:rPr>
          <w:rFonts w:ascii="Times New Roman" w:eastAsia="Times New Roman" w:hAnsi="Times New Roman" w:cs="Times New Roman"/>
          <w:sz w:val="24"/>
          <w:szCs w:val="24"/>
        </w:rPr>
      </w:pPr>
      <w:r w:rsidRPr="008D26CC">
        <w:rPr>
          <w:rFonts w:ascii="Times New Roman" w:eastAsia="Times New Roman" w:hAnsi="Times New Roman" w:cs="Times New Roman"/>
          <w:i/>
          <w:sz w:val="24"/>
          <w:szCs w:val="24"/>
        </w:rPr>
        <w:t>Ефименко Н.В.</w:t>
      </w:r>
      <w:r>
        <w:rPr>
          <w:rFonts w:ascii="Times New Roman" w:eastAsia="Times New Roman" w:hAnsi="Times New Roman" w:cs="Times New Roman"/>
          <w:i/>
          <w:sz w:val="24"/>
          <w:szCs w:val="24"/>
        </w:rPr>
        <w:t xml:space="preserve"> </w:t>
      </w:r>
      <w:r w:rsidRPr="00C31510">
        <w:rPr>
          <w:rFonts w:ascii="Times New Roman" w:eastAsia="Times New Roman" w:hAnsi="Times New Roman" w:cs="Times New Roman"/>
          <w:sz w:val="24"/>
          <w:szCs w:val="24"/>
        </w:rPr>
        <w:t>Звуко-цветовая организация вербальной модели и возможность ее сове</w:t>
      </w:r>
      <w:r w:rsidRPr="00C31510">
        <w:rPr>
          <w:rFonts w:ascii="Times New Roman" w:eastAsia="Times New Roman" w:hAnsi="Times New Roman" w:cs="Times New Roman"/>
          <w:sz w:val="24"/>
          <w:szCs w:val="24"/>
        </w:rPr>
        <w:t>р</w:t>
      </w:r>
      <w:r w:rsidRPr="00C31510">
        <w:rPr>
          <w:rFonts w:ascii="Times New Roman" w:eastAsia="Times New Roman" w:hAnsi="Times New Roman" w:cs="Times New Roman"/>
          <w:sz w:val="24"/>
          <w:szCs w:val="24"/>
        </w:rPr>
        <w:t>шенствования</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Залевская А.А.</w:t>
      </w:r>
      <w:r>
        <w:rPr>
          <w:rFonts w:ascii="Times New Roman" w:hAnsi="Times New Roman" w:cs="Times New Roman"/>
          <w:i/>
          <w:sz w:val="24"/>
          <w:szCs w:val="24"/>
        </w:rPr>
        <w:t xml:space="preserve"> </w:t>
      </w:r>
      <w:r w:rsidRPr="00C31510">
        <w:rPr>
          <w:rFonts w:ascii="Times New Roman" w:hAnsi="Times New Roman" w:cs="Times New Roman"/>
          <w:sz w:val="24"/>
          <w:szCs w:val="24"/>
        </w:rPr>
        <w:t>Некоторые вопросы теории и практики</w:t>
      </w:r>
      <w:r>
        <w:rPr>
          <w:rFonts w:ascii="Times New Roman" w:hAnsi="Times New Roman" w:cs="Times New Roman"/>
          <w:sz w:val="24"/>
          <w:szCs w:val="24"/>
        </w:rPr>
        <w:t xml:space="preserve"> </w:t>
      </w:r>
      <w:r w:rsidRPr="00C31510">
        <w:rPr>
          <w:rFonts w:ascii="Times New Roman" w:hAnsi="Times New Roman" w:cs="Times New Roman"/>
          <w:sz w:val="24"/>
          <w:szCs w:val="24"/>
        </w:rPr>
        <w:t xml:space="preserve">экспериментального исследования </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Засекина Л.В.</w:t>
      </w:r>
      <w:r>
        <w:rPr>
          <w:rFonts w:ascii="Times New Roman" w:hAnsi="Times New Roman" w:cs="Times New Roman"/>
          <w:i/>
          <w:sz w:val="24"/>
          <w:szCs w:val="24"/>
        </w:rPr>
        <w:t xml:space="preserve"> </w:t>
      </w:r>
      <w:r w:rsidRPr="00C31510">
        <w:rPr>
          <w:rFonts w:ascii="Times New Roman" w:hAnsi="Times New Roman" w:cs="Times New Roman"/>
          <w:sz w:val="24"/>
          <w:szCs w:val="24"/>
        </w:rPr>
        <w:t xml:space="preserve">Роль категории значения слова в решении методологических и прикладных проблем современной психолингвистики </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Зубкова О.С.</w:t>
      </w:r>
      <w:r>
        <w:rPr>
          <w:rFonts w:ascii="Times New Roman" w:hAnsi="Times New Roman" w:cs="Times New Roman"/>
          <w:i/>
          <w:sz w:val="24"/>
          <w:szCs w:val="24"/>
        </w:rPr>
        <w:t xml:space="preserve"> </w:t>
      </w:r>
      <w:r w:rsidRPr="00C31510">
        <w:rPr>
          <w:rFonts w:ascii="Times New Roman" w:hAnsi="Times New Roman" w:cs="Times New Roman"/>
          <w:sz w:val="24"/>
          <w:szCs w:val="24"/>
        </w:rPr>
        <w:t>Коммуникативная тональность профессиональной метафоры: некоторые р</w:t>
      </w:r>
      <w:r w:rsidRPr="00C31510">
        <w:rPr>
          <w:rFonts w:ascii="Times New Roman" w:hAnsi="Times New Roman" w:cs="Times New Roman"/>
          <w:sz w:val="24"/>
          <w:szCs w:val="24"/>
        </w:rPr>
        <w:t>е</w:t>
      </w:r>
      <w:r w:rsidRPr="00C31510">
        <w:rPr>
          <w:rFonts w:ascii="Times New Roman" w:hAnsi="Times New Roman" w:cs="Times New Roman"/>
          <w:sz w:val="24"/>
          <w:szCs w:val="24"/>
        </w:rPr>
        <w:t>зультаты экспериментального исследования</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Игнатенко В.В.</w:t>
      </w:r>
      <w:r>
        <w:rPr>
          <w:rFonts w:ascii="Times New Roman" w:hAnsi="Times New Roman" w:cs="Times New Roman"/>
          <w:i/>
          <w:sz w:val="24"/>
          <w:szCs w:val="24"/>
        </w:rPr>
        <w:t xml:space="preserve"> </w:t>
      </w:r>
      <w:r w:rsidRPr="00C31510">
        <w:rPr>
          <w:rFonts w:ascii="Times New Roman" w:hAnsi="Times New Roman" w:cs="Times New Roman"/>
          <w:sz w:val="24"/>
          <w:szCs w:val="24"/>
        </w:rPr>
        <w:t>Экспериментальные исследования производственной метафоры</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bCs/>
          <w:i/>
          <w:sz w:val="24"/>
          <w:szCs w:val="24"/>
        </w:rPr>
        <w:t>Исупова М.М.</w:t>
      </w:r>
      <w:r>
        <w:rPr>
          <w:rFonts w:ascii="Times New Roman" w:hAnsi="Times New Roman" w:cs="Times New Roman"/>
          <w:bCs/>
          <w:i/>
          <w:sz w:val="24"/>
          <w:szCs w:val="24"/>
        </w:rPr>
        <w:t xml:space="preserve"> </w:t>
      </w:r>
      <w:r w:rsidRPr="00C31510">
        <w:rPr>
          <w:rFonts w:ascii="Times New Roman" w:hAnsi="Times New Roman" w:cs="Times New Roman"/>
          <w:bCs/>
          <w:sz w:val="24"/>
          <w:szCs w:val="24"/>
        </w:rPr>
        <w:t>Исследование характера ассоциативных связей концепта «искушение»</w:t>
      </w:r>
    </w:p>
    <w:p w:rsidR="00E81068" w:rsidRPr="00C31510" w:rsidRDefault="00E81068" w:rsidP="00E81068">
      <w:pPr>
        <w:spacing w:after="0" w:line="240" w:lineRule="auto"/>
        <w:jc w:val="both"/>
        <w:rPr>
          <w:rFonts w:ascii="Times New Roman" w:hAnsi="Times New Roman" w:cs="Times New Roman"/>
          <w:caps/>
          <w:sz w:val="24"/>
          <w:szCs w:val="24"/>
        </w:rPr>
      </w:pPr>
      <w:r w:rsidRPr="008D26CC">
        <w:rPr>
          <w:rFonts w:ascii="Times New Roman" w:hAnsi="Times New Roman" w:cs="Times New Roman"/>
          <w:i/>
          <w:caps/>
          <w:sz w:val="24"/>
          <w:szCs w:val="24"/>
        </w:rPr>
        <w:t>к</w:t>
      </w:r>
      <w:r w:rsidRPr="008D26CC">
        <w:rPr>
          <w:rFonts w:ascii="Times New Roman" w:hAnsi="Times New Roman" w:cs="Times New Roman"/>
          <w:i/>
          <w:sz w:val="24"/>
          <w:szCs w:val="24"/>
        </w:rPr>
        <w:t>азнова</w:t>
      </w:r>
      <w:r w:rsidRPr="008D26CC">
        <w:rPr>
          <w:rFonts w:ascii="Times New Roman" w:hAnsi="Times New Roman" w:cs="Times New Roman"/>
          <w:i/>
          <w:caps/>
          <w:sz w:val="24"/>
          <w:szCs w:val="24"/>
        </w:rPr>
        <w:t xml:space="preserve"> н.н.</w:t>
      </w:r>
      <w:r>
        <w:rPr>
          <w:rFonts w:ascii="Times New Roman" w:hAnsi="Times New Roman" w:cs="Times New Roman"/>
          <w:i/>
          <w:caps/>
          <w:sz w:val="24"/>
          <w:szCs w:val="24"/>
        </w:rPr>
        <w:t xml:space="preserve"> </w:t>
      </w:r>
      <w:r w:rsidRPr="00C31510">
        <w:rPr>
          <w:rFonts w:ascii="Times New Roman" w:hAnsi="Times New Roman" w:cs="Times New Roman"/>
          <w:sz w:val="24"/>
          <w:szCs w:val="24"/>
        </w:rPr>
        <w:t>Особенности моделирования виртуальной языковой личности во францу</w:t>
      </w:r>
      <w:r w:rsidRPr="00C31510">
        <w:rPr>
          <w:rFonts w:ascii="Times New Roman" w:hAnsi="Times New Roman" w:cs="Times New Roman"/>
          <w:sz w:val="24"/>
          <w:szCs w:val="24"/>
        </w:rPr>
        <w:t>з</w:t>
      </w:r>
      <w:r w:rsidRPr="00C31510">
        <w:rPr>
          <w:rFonts w:ascii="Times New Roman" w:hAnsi="Times New Roman" w:cs="Times New Roman"/>
          <w:sz w:val="24"/>
          <w:szCs w:val="24"/>
        </w:rPr>
        <w:t>ской блогосфере</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Каримова Р.А.</w:t>
      </w:r>
      <w:r>
        <w:rPr>
          <w:rFonts w:ascii="Times New Roman" w:hAnsi="Times New Roman" w:cs="Times New Roman"/>
          <w:i/>
          <w:sz w:val="24"/>
          <w:szCs w:val="24"/>
        </w:rPr>
        <w:t xml:space="preserve"> </w:t>
      </w:r>
      <w:r w:rsidRPr="00C31510">
        <w:rPr>
          <w:rFonts w:ascii="Times New Roman" w:hAnsi="Times New Roman" w:cs="Times New Roman"/>
          <w:sz w:val="24"/>
          <w:szCs w:val="24"/>
        </w:rPr>
        <w:t>Вербализация визуальных образов в устном дискурсе</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Кизилова Т.Ю.</w:t>
      </w:r>
      <w:r>
        <w:rPr>
          <w:rFonts w:ascii="Times New Roman" w:hAnsi="Times New Roman" w:cs="Times New Roman"/>
          <w:i/>
          <w:sz w:val="24"/>
          <w:szCs w:val="24"/>
        </w:rPr>
        <w:t xml:space="preserve"> </w:t>
      </w:r>
      <w:r w:rsidRPr="00C31510">
        <w:rPr>
          <w:rFonts w:ascii="Times New Roman" w:hAnsi="Times New Roman" w:cs="Times New Roman"/>
          <w:sz w:val="24"/>
          <w:szCs w:val="24"/>
        </w:rPr>
        <w:t>Некоторые аспекты концептуализации в художественном произведении (на материале рассказа Деборы Могга “</w:t>
      </w:r>
      <w:r w:rsidRPr="00C31510">
        <w:rPr>
          <w:rFonts w:ascii="Times New Roman" w:hAnsi="Times New Roman" w:cs="Times New Roman"/>
          <w:sz w:val="24"/>
          <w:szCs w:val="24"/>
          <w:lang w:val="en-US"/>
        </w:rPr>
        <w:t>Empire</w:t>
      </w:r>
      <w:r w:rsidRPr="00C31510">
        <w:rPr>
          <w:rFonts w:ascii="Times New Roman" w:hAnsi="Times New Roman" w:cs="Times New Roman"/>
          <w:sz w:val="24"/>
          <w:szCs w:val="24"/>
        </w:rPr>
        <w:t xml:space="preserve"> </w:t>
      </w:r>
      <w:r w:rsidRPr="00C31510">
        <w:rPr>
          <w:rFonts w:ascii="Times New Roman" w:hAnsi="Times New Roman" w:cs="Times New Roman"/>
          <w:sz w:val="24"/>
          <w:szCs w:val="24"/>
          <w:lang w:val="en-US"/>
        </w:rPr>
        <w:t>building</w:t>
      </w:r>
      <w:r w:rsidRPr="00C31510">
        <w:rPr>
          <w:rFonts w:ascii="Times New Roman" w:hAnsi="Times New Roman" w:cs="Times New Roman"/>
          <w:sz w:val="24"/>
          <w:szCs w:val="24"/>
        </w:rPr>
        <w:t>”)</w:t>
      </w:r>
    </w:p>
    <w:p w:rsidR="00E81068" w:rsidRPr="00C31510" w:rsidRDefault="00E81068" w:rsidP="00E81068">
      <w:pPr>
        <w:tabs>
          <w:tab w:val="left" w:pos="851"/>
        </w:tabs>
        <w:spacing w:after="0" w:line="240" w:lineRule="auto"/>
        <w:jc w:val="both"/>
        <w:outlineLvl w:val="0"/>
        <w:rPr>
          <w:rFonts w:ascii="Times New Roman" w:hAnsi="Times New Roman" w:cs="Times New Roman"/>
          <w:sz w:val="24"/>
          <w:szCs w:val="24"/>
        </w:rPr>
      </w:pPr>
      <w:r w:rsidRPr="008D26CC">
        <w:rPr>
          <w:rFonts w:ascii="Times New Roman" w:hAnsi="Times New Roman" w:cs="Times New Roman"/>
          <w:i/>
          <w:sz w:val="24"/>
          <w:szCs w:val="24"/>
        </w:rPr>
        <w:t>Кинцель А.В.</w:t>
      </w:r>
      <w:r>
        <w:rPr>
          <w:rFonts w:ascii="Times New Roman" w:hAnsi="Times New Roman" w:cs="Times New Roman"/>
          <w:i/>
          <w:sz w:val="24"/>
          <w:szCs w:val="24"/>
        </w:rPr>
        <w:t xml:space="preserve"> </w:t>
      </w:r>
      <w:r w:rsidRPr="00C31510">
        <w:rPr>
          <w:rFonts w:ascii="Times New Roman" w:hAnsi="Times New Roman" w:cs="Times New Roman"/>
          <w:sz w:val="24"/>
          <w:szCs w:val="24"/>
        </w:rPr>
        <w:t>Ассоциативный принцип в системе современных наук о сознании человека</w:t>
      </w:r>
    </w:p>
    <w:p w:rsidR="00E81068" w:rsidRPr="00C31510" w:rsidRDefault="00E81068" w:rsidP="00E81068">
      <w:pPr>
        <w:spacing w:after="0" w:line="240" w:lineRule="auto"/>
        <w:jc w:val="both"/>
        <w:rPr>
          <w:rFonts w:ascii="Times New Roman" w:hAnsi="Times New Roman" w:cs="Times New Roman"/>
          <w:bCs/>
          <w:sz w:val="24"/>
          <w:szCs w:val="24"/>
        </w:rPr>
      </w:pPr>
      <w:r w:rsidRPr="008D26CC">
        <w:rPr>
          <w:rFonts w:ascii="Times New Roman" w:hAnsi="Times New Roman" w:cs="Times New Roman"/>
          <w:bCs/>
          <w:i/>
          <w:sz w:val="24"/>
          <w:szCs w:val="24"/>
        </w:rPr>
        <w:t>Кирилина А.В.</w:t>
      </w:r>
      <w:r>
        <w:rPr>
          <w:rFonts w:ascii="Times New Roman" w:hAnsi="Times New Roman" w:cs="Times New Roman"/>
          <w:bCs/>
          <w:sz w:val="24"/>
          <w:szCs w:val="24"/>
        </w:rPr>
        <w:t xml:space="preserve"> </w:t>
      </w:r>
      <w:r w:rsidRPr="00C31510">
        <w:rPr>
          <w:rFonts w:ascii="Times New Roman" w:hAnsi="Times New Roman" w:cs="Times New Roman"/>
          <w:bCs/>
          <w:sz w:val="24"/>
          <w:szCs w:val="24"/>
        </w:rPr>
        <w:t>Повседневность как «ресурс» описания языка в динамической синхронии</w:t>
      </w:r>
      <w:r w:rsidRPr="008D26CC">
        <w:rPr>
          <w:rFonts w:ascii="Times New Roman" w:hAnsi="Times New Roman" w:cs="Times New Roman"/>
          <w:sz w:val="24"/>
          <w:szCs w:val="24"/>
        </w:rPr>
        <w:t xml:space="preserve"> </w:t>
      </w:r>
    </w:p>
    <w:p w:rsidR="00E81068" w:rsidRPr="00C31510" w:rsidRDefault="00E81068" w:rsidP="00E81068">
      <w:pPr>
        <w:tabs>
          <w:tab w:val="left" w:pos="142"/>
        </w:tabs>
        <w:spacing w:after="0" w:line="240" w:lineRule="auto"/>
        <w:jc w:val="both"/>
        <w:outlineLvl w:val="0"/>
        <w:rPr>
          <w:rFonts w:ascii="Times New Roman" w:hAnsi="Times New Roman" w:cs="Times New Roman"/>
          <w:sz w:val="24"/>
          <w:szCs w:val="24"/>
        </w:rPr>
      </w:pPr>
      <w:r w:rsidRPr="008D26CC">
        <w:rPr>
          <w:rFonts w:ascii="Times New Roman" w:hAnsi="Times New Roman" w:cs="Times New Roman"/>
          <w:i/>
          <w:sz w:val="24"/>
          <w:szCs w:val="24"/>
        </w:rPr>
        <w:t xml:space="preserve">Колева-Златева </w:t>
      </w:r>
      <w:r>
        <w:rPr>
          <w:rFonts w:ascii="Times New Roman" w:hAnsi="Times New Roman" w:cs="Times New Roman"/>
          <w:i/>
          <w:sz w:val="24"/>
          <w:szCs w:val="24"/>
        </w:rPr>
        <w:t xml:space="preserve">Ж. </w:t>
      </w:r>
      <w:r w:rsidRPr="00C31510">
        <w:rPr>
          <w:rFonts w:ascii="Times New Roman" w:hAnsi="Times New Roman" w:cs="Times New Roman"/>
          <w:sz w:val="24"/>
          <w:szCs w:val="24"/>
        </w:rPr>
        <w:t>Понятие диахронического тождества в этимологизации лексики зв</w:t>
      </w:r>
      <w:r w:rsidRPr="00C31510">
        <w:rPr>
          <w:rFonts w:ascii="Times New Roman" w:hAnsi="Times New Roman" w:cs="Times New Roman"/>
          <w:sz w:val="24"/>
          <w:szCs w:val="24"/>
        </w:rPr>
        <w:t>у</w:t>
      </w:r>
      <w:r w:rsidRPr="00C31510">
        <w:rPr>
          <w:rFonts w:ascii="Times New Roman" w:hAnsi="Times New Roman" w:cs="Times New Roman"/>
          <w:sz w:val="24"/>
          <w:szCs w:val="24"/>
        </w:rPr>
        <w:t>косимволического происхождения</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Корниевская С.И.</w:t>
      </w:r>
      <w:r>
        <w:rPr>
          <w:rFonts w:ascii="Times New Roman" w:hAnsi="Times New Roman" w:cs="Times New Roman"/>
          <w:i/>
          <w:sz w:val="24"/>
          <w:szCs w:val="24"/>
        </w:rPr>
        <w:t xml:space="preserve"> </w:t>
      </w:r>
      <w:r w:rsidRPr="00C31510">
        <w:rPr>
          <w:rFonts w:ascii="Times New Roman" w:hAnsi="Times New Roman" w:cs="Times New Roman"/>
          <w:sz w:val="24"/>
          <w:szCs w:val="24"/>
        </w:rPr>
        <w:t>Доступ к слову в ситуации билингвизма: активация, конкуренция, в</w:t>
      </w:r>
      <w:r w:rsidRPr="00C31510">
        <w:rPr>
          <w:rFonts w:ascii="Times New Roman" w:hAnsi="Times New Roman" w:cs="Times New Roman"/>
          <w:sz w:val="24"/>
          <w:szCs w:val="24"/>
        </w:rPr>
        <w:t>ы</w:t>
      </w:r>
      <w:r w:rsidRPr="00C31510">
        <w:rPr>
          <w:rFonts w:ascii="Times New Roman" w:hAnsi="Times New Roman" w:cs="Times New Roman"/>
          <w:sz w:val="24"/>
          <w:szCs w:val="24"/>
        </w:rPr>
        <w:t>бор</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Кортунова. Е.В.</w:t>
      </w:r>
      <w:r>
        <w:rPr>
          <w:rFonts w:ascii="Times New Roman" w:hAnsi="Times New Roman" w:cs="Times New Roman"/>
          <w:i/>
          <w:sz w:val="24"/>
          <w:szCs w:val="24"/>
        </w:rPr>
        <w:t xml:space="preserve"> </w:t>
      </w:r>
      <w:r w:rsidRPr="00C31510">
        <w:rPr>
          <w:rFonts w:ascii="Times New Roman" w:hAnsi="Times New Roman" w:cs="Times New Roman"/>
          <w:sz w:val="24"/>
          <w:szCs w:val="24"/>
        </w:rPr>
        <w:t>Экспериментальное исследование восприятия имени собственного в те</w:t>
      </w:r>
      <w:r w:rsidRPr="00C31510">
        <w:rPr>
          <w:rFonts w:ascii="Times New Roman" w:hAnsi="Times New Roman" w:cs="Times New Roman"/>
          <w:sz w:val="24"/>
          <w:szCs w:val="24"/>
        </w:rPr>
        <w:t>к</w:t>
      </w:r>
      <w:r w:rsidRPr="00C31510">
        <w:rPr>
          <w:rFonts w:ascii="Times New Roman" w:hAnsi="Times New Roman" w:cs="Times New Roman"/>
          <w:sz w:val="24"/>
          <w:szCs w:val="24"/>
        </w:rPr>
        <w:t>сте</w:t>
      </w:r>
    </w:p>
    <w:p w:rsidR="00E81068" w:rsidRPr="00C31510" w:rsidRDefault="00E81068" w:rsidP="00E81068">
      <w:pPr>
        <w:spacing w:after="0" w:line="240" w:lineRule="auto"/>
        <w:jc w:val="both"/>
        <w:rPr>
          <w:rFonts w:ascii="Times New Roman" w:hAnsi="Times New Roman" w:cs="Times New Roman"/>
          <w:bCs/>
          <w:caps/>
          <w:sz w:val="24"/>
          <w:szCs w:val="24"/>
        </w:rPr>
      </w:pPr>
      <w:r w:rsidRPr="008D26CC">
        <w:rPr>
          <w:rFonts w:ascii="Times New Roman" w:hAnsi="Times New Roman" w:cs="Times New Roman"/>
          <w:bCs/>
          <w:i/>
          <w:caps/>
          <w:sz w:val="24"/>
          <w:szCs w:val="24"/>
        </w:rPr>
        <w:t>К</w:t>
      </w:r>
      <w:r w:rsidRPr="008D26CC">
        <w:rPr>
          <w:rFonts w:ascii="Times New Roman" w:hAnsi="Times New Roman" w:cs="Times New Roman"/>
          <w:bCs/>
          <w:i/>
          <w:sz w:val="24"/>
          <w:szCs w:val="24"/>
        </w:rPr>
        <w:t>ремнева А.В., Попадинец Р.В.</w:t>
      </w:r>
      <w:r>
        <w:rPr>
          <w:rFonts w:ascii="Times New Roman" w:hAnsi="Times New Roman" w:cs="Times New Roman"/>
          <w:bCs/>
          <w:i/>
          <w:sz w:val="24"/>
          <w:szCs w:val="24"/>
        </w:rPr>
        <w:t xml:space="preserve"> </w:t>
      </w:r>
      <w:r w:rsidRPr="00C31510">
        <w:rPr>
          <w:rFonts w:ascii="Times New Roman" w:hAnsi="Times New Roman" w:cs="Times New Roman"/>
          <w:bCs/>
          <w:sz w:val="24"/>
          <w:szCs w:val="24"/>
        </w:rPr>
        <w:t>Экспериментальное исследование</w:t>
      </w:r>
      <w:r>
        <w:rPr>
          <w:rFonts w:ascii="Times New Roman" w:hAnsi="Times New Roman" w:cs="Times New Roman"/>
          <w:bCs/>
          <w:caps/>
          <w:sz w:val="24"/>
          <w:szCs w:val="24"/>
        </w:rPr>
        <w:t xml:space="preserve"> </w:t>
      </w:r>
      <w:r w:rsidRPr="00C31510">
        <w:rPr>
          <w:rFonts w:ascii="Times New Roman" w:hAnsi="Times New Roman" w:cs="Times New Roman"/>
          <w:bCs/>
          <w:sz w:val="24"/>
          <w:szCs w:val="24"/>
        </w:rPr>
        <w:t>образа педагога высшей школы в сознании носителей разных культур</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Крюкова Н.Ф.</w:t>
      </w:r>
      <w:r>
        <w:rPr>
          <w:rFonts w:ascii="Times New Roman" w:hAnsi="Times New Roman" w:cs="Times New Roman"/>
          <w:i/>
          <w:sz w:val="24"/>
          <w:szCs w:val="24"/>
        </w:rPr>
        <w:t xml:space="preserve"> </w:t>
      </w:r>
      <w:r w:rsidRPr="00C31510">
        <w:rPr>
          <w:rFonts w:ascii="Times New Roman" w:hAnsi="Times New Roman" w:cs="Times New Roman"/>
          <w:sz w:val="24"/>
          <w:szCs w:val="24"/>
        </w:rPr>
        <w:t>Метафора как инструмент</w:t>
      </w:r>
      <w:r>
        <w:rPr>
          <w:rFonts w:ascii="Times New Roman" w:hAnsi="Times New Roman" w:cs="Times New Roman"/>
          <w:sz w:val="24"/>
          <w:szCs w:val="24"/>
        </w:rPr>
        <w:t xml:space="preserve"> </w:t>
      </w:r>
      <w:r w:rsidRPr="00C31510">
        <w:rPr>
          <w:rFonts w:ascii="Times New Roman" w:hAnsi="Times New Roman" w:cs="Times New Roman"/>
          <w:sz w:val="24"/>
          <w:szCs w:val="24"/>
        </w:rPr>
        <w:t>художественного смыслообразования</w:t>
      </w:r>
    </w:p>
    <w:p w:rsidR="00E81068" w:rsidRPr="00C31510" w:rsidRDefault="00E81068" w:rsidP="00E81068">
      <w:pPr>
        <w:spacing w:after="0" w:line="240" w:lineRule="auto"/>
        <w:contextualSpacing/>
        <w:jc w:val="both"/>
        <w:rPr>
          <w:rFonts w:ascii="Times New Roman" w:hAnsi="Times New Roman" w:cs="Times New Roman"/>
          <w:sz w:val="24"/>
          <w:szCs w:val="24"/>
        </w:rPr>
      </w:pPr>
      <w:r w:rsidRPr="008D26CC">
        <w:rPr>
          <w:rFonts w:ascii="Times New Roman" w:hAnsi="Times New Roman" w:cs="Times New Roman"/>
          <w:i/>
          <w:sz w:val="24"/>
          <w:szCs w:val="24"/>
        </w:rPr>
        <w:t>Курганова Н.И.</w:t>
      </w:r>
      <w:r>
        <w:rPr>
          <w:rFonts w:ascii="Times New Roman" w:hAnsi="Times New Roman" w:cs="Times New Roman"/>
          <w:i/>
          <w:sz w:val="24"/>
          <w:szCs w:val="24"/>
        </w:rPr>
        <w:t xml:space="preserve"> </w:t>
      </w:r>
      <w:r w:rsidRPr="00C31510">
        <w:rPr>
          <w:rFonts w:ascii="Times New Roman" w:hAnsi="Times New Roman" w:cs="Times New Roman"/>
          <w:sz w:val="24"/>
          <w:szCs w:val="24"/>
        </w:rPr>
        <w:t>Моделирование когнитивных операций на базе ассоциативных полей</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Лебедева С.В., Кривко И.П.</w:t>
      </w:r>
      <w:r>
        <w:rPr>
          <w:rFonts w:ascii="Times New Roman" w:hAnsi="Times New Roman" w:cs="Times New Roman"/>
          <w:i/>
          <w:sz w:val="24"/>
          <w:szCs w:val="24"/>
        </w:rPr>
        <w:t xml:space="preserve"> </w:t>
      </w:r>
      <w:r w:rsidRPr="00C31510">
        <w:rPr>
          <w:rFonts w:ascii="Times New Roman" w:hAnsi="Times New Roman" w:cs="Times New Roman"/>
          <w:sz w:val="24"/>
          <w:szCs w:val="24"/>
        </w:rPr>
        <w:t>Проксонимическая аттракция в лексиконе индивида</w:t>
      </w:r>
    </w:p>
    <w:p w:rsidR="00E81068" w:rsidRPr="00C31510" w:rsidRDefault="00E81068" w:rsidP="00E81068">
      <w:pPr>
        <w:pStyle w:val="afc"/>
        <w:rPr>
          <w:rFonts w:ascii="Times New Roman" w:hAnsi="Times New Roman"/>
          <w:sz w:val="24"/>
          <w:szCs w:val="24"/>
        </w:rPr>
      </w:pPr>
      <w:r w:rsidRPr="008D26CC">
        <w:rPr>
          <w:rFonts w:ascii="Times New Roman" w:hAnsi="Times New Roman"/>
          <w:i/>
          <w:sz w:val="24"/>
          <w:szCs w:val="24"/>
        </w:rPr>
        <w:t>Маджаева С.И.</w:t>
      </w:r>
      <w:r>
        <w:rPr>
          <w:rFonts w:ascii="Times New Roman" w:hAnsi="Times New Roman"/>
          <w:i/>
          <w:sz w:val="24"/>
          <w:szCs w:val="24"/>
        </w:rPr>
        <w:t xml:space="preserve"> </w:t>
      </w:r>
      <w:r w:rsidRPr="00C31510">
        <w:t>Профессиональный опыт как способ функционирования термина</w:t>
      </w:r>
    </w:p>
    <w:p w:rsidR="00E81068" w:rsidRPr="00C31510" w:rsidRDefault="00E81068" w:rsidP="00E81068">
      <w:pPr>
        <w:widowControl w:val="0"/>
        <w:spacing w:after="0" w:line="240" w:lineRule="auto"/>
        <w:jc w:val="both"/>
        <w:rPr>
          <w:rFonts w:ascii="Times New Roman" w:hAnsi="Times New Roman" w:cs="Times New Roman"/>
          <w:caps/>
          <w:sz w:val="24"/>
          <w:szCs w:val="24"/>
        </w:rPr>
      </w:pPr>
      <w:r w:rsidRPr="008D26CC">
        <w:rPr>
          <w:rFonts w:ascii="Times New Roman" w:hAnsi="Times New Roman" w:cs="Times New Roman"/>
          <w:i/>
          <w:sz w:val="24"/>
          <w:szCs w:val="24"/>
        </w:rPr>
        <w:t>Масленникова Е.М.</w:t>
      </w:r>
      <w:r>
        <w:rPr>
          <w:rFonts w:ascii="Times New Roman" w:hAnsi="Times New Roman" w:cs="Times New Roman"/>
          <w:i/>
          <w:sz w:val="24"/>
          <w:szCs w:val="24"/>
        </w:rPr>
        <w:t xml:space="preserve"> </w:t>
      </w:r>
      <w:r w:rsidRPr="00C31510">
        <w:rPr>
          <w:rFonts w:ascii="Times New Roman" w:hAnsi="Times New Roman" w:cs="Times New Roman"/>
          <w:sz w:val="24"/>
          <w:szCs w:val="24"/>
        </w:rPr>
        <w:t>Предметная соотнесенность и смысловой ряд художественного текста</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Миронова Н.И.</w:t>
      </w:r>
      <w:r>
        <w:rPr>
          <w:rFonts w:ascii="Times New Roman" w:hAnsi="Times New Roman" w:cs="Times New Roman"/>
          <w:i/>
          <w:sz w:val="24"/>
          <w:szCs w:val="24"/>
        </w:rPr>
        <w:t xml:space="preserve"> </w:t>
      </w:r>
      <w:r w:rsidRPr="00C31510">
        <w:rPr>
          <w:rFonts w:ascii="Times New Roman" w:hAnsi="Times New Roman" w:cs="Times New Roman"/>
          <w:sz w:val="24"/>
          <w:szCs w:val="24"/>
        </w:rPr>
        <w:t>Новая область применения когнитивной методологии –</w:t>
      </w:r>
      <w:r>
        <w:rPr>
          <w:rFonts w:ascii="Times New Roman" w:hAnsi="Times New Roman" w:cs="Times New Roman"/>
          <w:sz w:val="24"/>
          <w:szCs w:val="24"/>
        </w:rPr>
        <w:t xml:space="preserve"> м</w:t>
      </w:r>
      <w:r w:rsidRPr="00C31510">
        <w:rPr>
          <w:rFonts w:ascii="Times New Roman" w:hAnsi="Times New Roman" w:cs="Times New Roman"/>
          <w:sz w:val="24"/>
          <w:szCs w:val="24"/>
        </w:rPr>
        <w:t>етодика препод</w:t>
      </w:r>
      <w:r w:rsidRPr="00C31510">
        <w:rPr>
          <w:rFonts w:ascii="Times New Roman" w:hAnsi="Times New Roman" w:cs="Times New Roman"/>
          <w:sz w:val="24"/>
          <w:szCs w:val="24"/>
        </w:rPr>
        <w:t>а</w:t>
      </w:r>
      <w:r w:rsidRPr="00C31510">
        <w:rPr>
          <w:rFonts w:ascii="Times New Roman" w:hAnsi="Times New Roman" w:cs="Times New Roman"/>
          <w:sz w:val="24"/>
          <w:szCs w:val="24"/>
        </w:rPr>
        <w:t xml:space="preserve">вания русского языка в школе </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Михалёв А.Б.</w:t>
      </w:r>
      <w:r>
        <w:rPr>
          <w:rFonts w:ascii="Times New Roman" w:hAnsi="Times New Roman" w:cs="Times New Roman"/>
          <w:i/>
          <w:sz w:val="24"/>
          <w:szCs w:val="24"/>
        </w:rPr>
        <w:t xml:space="preserve"> </w:t>
      </w:r>
      <w:r w:rsidRPr="00C31510">
        <w:rPr>
          <w:rFonts w:ascii="Times New Roman" w:hAnsi="Times New Roman" w:cs="Times New Roman"/>
          <w:sz w:val="24"/>
          <w:szCs w:val="24"/>
        </w:rPr>
        <w:t>Генеративный потенциал звукоизобразительности (этюд корневой основы -</w:t>
      </w:r>
      <w:r w:rsidRPr="00C31510">
        <w:rPr>
          <w:rFonts w:ascii="Times New Roman" w:hAnsi="Times New Roman" w:cs="Times New Roman"/>
          <w:i/>
          <w:sz w:val="24"/>
          <w:szCs w:val="24"/>
        </w:rPr>
        <w:t>каз</w:t>
      </w:r>
      <w:r w:rsidRPr="00C31510">
        <w:rPr>
          <w:rFonts w:ascii="Times New Roman" w:hAnsi="Times New Roman" w:cs="Times New Roman"/>
          <w:sz w:val="24"/>
          <w:szCs w:val="24"/>
        </w:rPr>
        <w:t>- в русском языке)</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Мкртычян С.В.</w:t>
      </w:r>
      <w:r>
        <w:rPr>
          <w:rFonts w:ascii="Times New Roman" w:hAnsi="Times New Roman" w:cs="Times New Roman"/>
          <w:i/>
          <w:sz w:val="24"/>
          <w:szCs w:val="24"/>
        </w:rPr>
        <w:t xml:space="preserve"> </w:t>
      </w:r>
      <w:r w:rsidRPr="00C31510">
        <w:rPr>
          <w:rFonts w:ascii="Times New Roman" w:hAnsi="Times New Roman" w:cs="Times New Roman"/>
          <w:sz w:val="24"/>
          <w:szCs w:val="24"/>
        </w:rPr>
        <w:t>Моделирование фазы пускового момента речемыслительного процесса в аспекте стилеобразования</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lastRenderedPageBreak/>
        <w:t>Муравская И.А.</w:t>
      </w:r>
      <w:r>
        <w:rPr>
          <w:rFonts w:ascii="Times New Roman" w:hAnsi="Times New Roman" w:cs="Times New Roman"/>
          <w:i/>
          <w:sz w:val="24"/>
          <w:szCs w:val="24"/>
        </w:rPr>
        <w:t xml:space="preserve"> </w:t>
      </w:r>
      <w:r w:rsidRPr="00C31510">
        <w:rPr>
          <w:rFonts w:ascii="Times New Roman" w:hAnsi="Times New Roman" w:cs="Times New Roman"/>
          <w:sz w:val="24"/>
          <w:szCs w:val="24"/>
        </w:rPr>
        <w:t>Моделирование психологических механизмов восприятия текста</w:t>
      </w:r>
      <w:r>
        <w:rPr>
          <w:rFonts w:ascii="Times New Roman" w:hAnsi="Times New Roman" w:cs="Times New Roman"/>
          <w:sz w:val="24"/>
          <w:szCs w:val="24"/>
        </w:rPr>
        <w:t xml:space="preserve"> </w:t>
      </w:r>
      <w:r w:rsidRPr="00C31510">
        <w:rPr>
          <w:rFonts w:ascii="Times New Roman" w:hAnsi="Times New Roman" w:cs="Times New Roman"/>
          <w:sz w:val="24"/>
          <w:szCs w:val="24"/>
        </w:rPr>
        <w:t>(на пр</w:t>
      </w:r>
      <w:r w:rsidRPr="00C31510">
        <w:rPr>
          <w:rFonts w:ascii="Times New Roman" w:hAnsi="Times New Roman" w:cs="Times New Roman"/>
          <w:sz w:val="24"/>
          <w:szCs w:val="24"/>
        </w:rPr>
        <w:t>и</w:t>
      </w:r>
      <w:r w:rsidRPr="00C31510">
        <w:rPr>
          <w:rFonts w:ascii="Times New Roman" w:hAnsi="Times New Roman" w:cs="Times New Roman"/>
          <w:sz w:val="24"/>
          <w:szCs w:val="24"/>
        </w:rPr>
        <w:t>мере анализа шуток/ анекдотов)</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Мырзашова А.К.</w:t>
      </w:r>
      <w:r>
        <w:rPr>
          <w:rFonts w:ascii="Times New Roman" w:hAnsi="Times New Roman" w:cs="Times New Roman"/>
          <w:i/>
          <w:sz w:val="24"/>
          <w:szCs w:val="24"/>
        </w:rPr>
        <w:t xml:space="preserve"> </w:t>
      </w:r>
      <w:r w:rsidRPr="00C31510">
        <w:rPr>
          <w:rFonts w:ascii="Times New Roman" w:hAnsi="Times New Roman" w:cs="Times New Roman"/>
          <w:sz w:val="24"/>
          <w:szCs w:val="24"/>
        </w:rPr>
        <w:t xml:space="preserve">Концепт </w:t>
      </w:r>
      <w:r w:rsidRPr="00C31510">
        <w:rPr>
          <w:rFonts w:ascii="Times New Roman" w:hAnsi="Times New Roman" w:cs="Times New Roman"/>
          <w:i/>
          <w:sz w:val="24"/>
          <w:szCs w:val="24"/>
          <w:lang w:val="kk-KZ"/>
        </w:rPr>
        <w:t>көңіл</w:t>
      </w:r>
      <w:r w:rsidRPr="00C31510">
        <w:rPr>
          <w:rFonts w:ascii="Times New Roman" w:hAnsi="Times New Roman" w:cs="Times New Roman"/>
          <w:sz w:val="24"/>
          <w:szCs w:val="24"/>
        </w:rPr>
        <w:t xml:space="preserve"> в когнитивной картине мира казахов </w:t>
      </w:r>
    </w:p>
    <w:p w:rsidR="00E81068" w:rsidRPr="008D26CC"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Нежура Е.А.</w:t>
      </w:r>
      <w:r>
        <w:rPr>
          <w:rFonts w:ascii="Times New Roman" w:hAnsi="Times New Roman" w:cs="Times New Roman"/>
          <w:i/>
          <w:sz w:val="24"/>
          <w:szCs w:val="24"/>
        </w:rPr>
        <w:t xml:space="preserve"> </w:t>
      </w:r>
      <w:r w:rsidRPr="008D26CC">
        <w:rPr>
          <w:rFonts w:ascii="Times New Roman" w:hAnsi="Times New Roman" w:cs="Times New Roman"/>
          <w:sz w:val="24"/>
          <w:szCs w:val="24"/>
        </w:rPr>
        <w:t>Контекстуальные проксонимы в креолизованном тексте</w:t>
      </w:r>
    </w:p>
    <w:p w:rsidR="00E81068" w:rsidRPr="00C31510" w:rsidRDefault="00E81068" w:rsidP="00E81068">
      <w:pPr>
        <w:spacing w:after="0" w:line="240" w:lineRule="auto"/>
        <w:jc w:val="both"/>
        <w:rPr>
          <w:rFonts w:ascii="Times New Roman" w:hAnsi="Times New Roman" w:cs="Times New Roman"/>
          <w:sz w:val="24"/>
          <w:szCs w:val="24"/>
        </w:rPr>
      </w:pPr>
      <w:r w:rsidRPr="008D26CC">
        <w:rPr>
          <w:rFonts w:ascii="Times New Roman" w:hAnsi="Times New Roman" w:cs="Times New Roman"/>
          <w:i/>
          <w:sz w:val="24"/>
          <w:szCs w:val="24"/>
        </w:rPr>
        <w:t>Никуличева Д.Б.</w:t>
      </w:r>
      <w:r>
        <w:rPr>
          <w:rFonts w:ascii="Times New Roman" w:hAnsi="Times New Roman" w:cs="Times New Roman"/>
          <w:i/>
          <w:sz w:val="24"/>
          <w:szCs w:val="24"/>
        </w:rPr>
        <w:t xml:space="preserve"> </w:t>
      </w:r>
      <w:r w:rsidRPr="00C31510">
        <w:rPr>
          <w:rFonts w:ascii="Times New Roman" w:hAnsi="Times New Roman" w:cs="Times New Roman"/>
          <w:sz w:val="24"/>
          <w:szCs w:val="24"/>
        </w:rPr>
        <w:t xml:space="preserve">Психолингвистический феномен творчества </w:t>
      </w:r>
      <w:r>
        <w:rPr>
          <w:rFonts w:ascii="Times New Roman" w:hAnsi="Times New Roman" w:cs="Times New Roman"/>
          <w:sz w:val="24"/>
          <w:szCs w:val="24"/>
        </w:rPr>
        <w:t>п</w:t>
      </w:r>
      <w:r w:rsidRPr="00C31510">
        <w:rPr>
          <w:rFonts w:ascii="Times New Roman" w:hAnsi="Times New Roman" w:cs="Times New Roman"/>
          <w:sz w:val="24"/>
          <w:szCs w:val="24"/>
        </w:rPr>
        <w:t>оэта-полиглота Вилли Мельникова</w:t>
      </w:r>
      <w:r>
        <w:rPr>
          <w:rFonts w:ascii="Times New Roman" w:hAnsi="Times New Roman" w:cs="Times New Roman"/>
          <w:sz w:val="24"/>
          <w:szCs w:val="24"/>
        </w:rPr>
        <w:t xml:space="preserve"> </w:t>
      </w:r>
    </w:p>
    <w:p w:rsidR="00E81068" w:rsidRPr="00C31510" w:rsidRDefault="00E81068" w:rsidP="00E81068">
      <w:pPr>
        <w:tabs>
          <w:tab w:val="left" w:pos="3374"/>
        </w:tabs>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Осипова А.В.</w:t>
      </w:r>
      <w:r>
        <w:rPr>
          <w:rFonts w:ascii="Times New Roman" w:hAnsi="Times New Roman" w:cs="Times New Roman"/>
          <w:i/>
          <w:sz w:val="24"/>
          <w:szCs w:val="24"/>
        </w:rPr>
        <w:t xml:space="preserve"> </w:t>
      </w:r>
      <w:r w:rsidRPr="00C31510">
        <w:rPr>
          <w:rFonts w:ascii="Times New Roman" w:hAnsi="Times New Roman" w:cs="Times New Roman"/>
          <w:sz w:val="24"/>
          <w:szCs w:val="24"/>
        </w:rPr>
        <w:t xml:space="preserve">Сравнительный анализ образов языкового сознания </w:t>
      </w:r>
      <w:r w:rsidRPr="00C31510">
        <w:rPr>
          <w:rFonts w:ascii="Times New Roman" w:hAnsi="Times New Roman" w:cs="Times New Roman"/>
          <w:i/>
          <w:sz w:val="24"/>
          <w:szCs w:val="24"/>
        </w:rPr>
        <w:t>преступление и наказ</w:t>
      </w:r>
      <w:r w:rsidRPr="00C31510">
        <w:rPr>
          <w:rFonts w:ascii="Times New Roman" w:hAnsi="Times New Roman" w:cs="Times New Roman"/>
          <w:i/>
          <w:sz w:val="24"/>
          <w:szCs w:val="24"/>
        </w:rPr>
        <w:t>а</w:t>
      </w:r>
      <w:r w:rsidRPr="00C31510">
        <w:rPr>
          <w:rFonts w:ascii="Times New Roman" w:hAnsi="Times New Roman" w:cs="Times New Roman"/>
          <w:i/>
          <w:sz w:val="24"/>
          <w:szCs w:val="24"/>
        </w:rPr>
        <w:t>ние</w:t>
      </w:r>
      <w:r w:rsidRPr="00C31510">
        <w:rPr>
          <w:rFonts w:ascii="Times New Roman" w:hAnsi="Times New Roman" w:cs="Times New Roman"/>
          <w:sz w:val="24"/>
          <w:szCs w:val="24"/>
        </w:rPr>
        <w:t xml:space="preserve"> (на материале русского и английского языков)</w:t>
      </w:r>
    </w:p>
    <w:p w:rsidR="00E81068" w:rsidRPr="00C31510" w:rsidRDefault="00E81068" w:rsidP="00E81068">
      <w:pPr>
        <w:pStyle w:val="western"/>
        <w:spacing w:before="0" w:beforeAutospacing="0" w:after="0" w:afterAutospacing="0"/>
        <w:jc w:val="both"/>
      </w:pPr>
      <w:r w:rsidRPr="006E4103">
        <w:rPr>
          <w:i/>
        </w:rPr>
        <w:t>Остроумова М.В.</w:t>
      </w:r>
      <w:r>
        <w:rPr>
          <w:i/>
        </w:rPr>
        <w:t xml:space="preserve"> </w:t>
      </w:r>
      <w:r w:rsidRPr="00C31510">
        <w:t>Коррелятивные отношения эмоциональной и когнитивной доминант в художественном тексте</w:t>
      </w:r>
    </w:p>
    <w:p w:rsidR="00E81068" w:rsidRPr="00C31510" w:rsidRDefault="00E81068" w:rsidP="00E81068">
      <w:pPr>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Пешкова Н.П.</w:t>
      </w:r>
      <w:r>
        <w:rPr>
          <w:rFonts w:ascii="Times New Roman" w:hAnsi="Times New Roman" w:cs="Times New Roman"/>
          <w:i/>
          <w:sz w:val="24"/>
          <w:szCs w:val="24"/>
        </w:rPr>
        <w:t xml:space="preserve"> </w:t>
      </w:r>
      <w:r w:rsidRPr="00C31510">
        <w:rPr>
          <w:rFonts w:ascii="Times New Roman" w:hAnsi="Times New Roman" w:cs="Times New Roman"/>
          <w:sz w:val="24"/>
          <w:szCs w:val="24"/>
        </w:rPr>
        <w:t xml:space="preserve">«Контртекст» реципиента при понимании сообщений </w:t>
      </w:r>
      <w:r>
        <w:rPr>
          <w:rFonts w:ascii="Times New Roman" w:hAnsi="Times New Roman" w:cs="Times New Roman"/>
          <w:sz w:val="24"/>
          <w:szCs w:val="24"/>
        </w:rPr>
        <w:t>и</w:t>
      </w:r>
      <w:r w:rsidRPr="00C31510">
        <w:rPr>
          <w:rFonts w:ascii="Times New Roman" w:hAnsi="Times New Roman" w:cs="Times New Roman"/>
          <w:sz w:val="24"/>
          <w:szCs w:val="24"/>
        </w:rPr>
        <w:t>нформирующего типа</w:t>
      </w:r>
    </w:p>
    <w:p w:rsidR="00E81068" w:rsidRPr="00C31510" w:rsidRDefault="00E81068" w:rsidP="00E81068">
      <w:pPr>
        <w:spacing w:after="0" w:line="240" w:lineRule="auto"/>
        <w:jc w:val="both"/>
        <w:rPr>
          <w:rFonts w:ascii="Times New Roman" w:eastAsia="MS Mincho" w:hAnsi="Times New Roman" w:cs="Times New Roman"/>
          <w:sz w:val="24"/>
          <w:szCs w:val="24"/>
          <w:lang w:eastAsia="ja-JP"/>
        </w:rPr>
      </w:pPr>
      <w:r w:rsidRPr="006E4103">
        <w:rPr>
          <w:rFonts w:ascii="Times New Roman" w:hAnsi="Times New Roman" w:cs="Times New Roman"/>
          <w:i/>
          <w:sz w:val="24"/>
          <w:szCs w:val="24"/>
        </w:rPr>
        <w:t>Пилипчук С.В.</w:t>
      </w:r>
      <w:r>
        <w:rPr>
          <w:rFonts w:ascii="Times New Roman" w:eastAsia="MS Mincho" w:hAnsi="Times New Roman" w:cs="Times New Roman"/>
          <w:i/>
          <w:sz w:val="24"/>
          <w:szCs w:val="24"/>
          <w:lang w:eastAsia="ja-JP"/>
        </w:rPr>
        <w:t xml:space="preserve"> </w:t>
      </w:r>
      <w:r w:rsidRPr="00C31510">
        <w:rPr>
          <w:rFonts w:ascii="Times New Roman" w:eastAsia="MS Mincho" w:hAnsi="Times New Roman" w:cs="Times New Roman"/>
          <w:sz w:val="24"/>
          <w:szCs w:val="24"/>
          <w:lang w:eastAsia="ja-JP"/>
        </w:rPr>
        <w:t>Языковая личность в межкультурном общении</w:t>
      </w:r>
    </w:p>
    <w:p w:rsidR="00E81068" w:rsidRPr="00C31510" w:rsidRDefault="00E81068" w:rsidP="00E81068">
      <w:pPr>
        <w:tabs>
          <w:tab w:val="left" w:pos="7200"/>
          <w:tab w:val="right" w:pos="9355"/>
        </w:tabs>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Попова Т.Г.</w:t>
      </w:r>
      <w:r>
        <w:rPr>
          <w:rFonts w:ascii="Times New Roman" w:hAnsi="Times New Roman" w:cs="Times New Roman"/>
          <w:i/>
          <w:sz w:val="24"/>
          <w:szCs w:val="24"/>
        </w:rPr>
        <w:t xml:space="preserve"> </w:t>
      </w:r>
      <w:r w:rsidRPr="00C31510">
        <w:rPr>
          <w:rFonts w:ascii="Times New Roman" w:hAnsi="Times New Roman" w:cs="Times New Roman"/>
          <w:sz w:val="24"/>
          <w:szCs w:val="24"/>
        </w:rPr>
        <w:t>Метафора как познавательный процесс</w:t>
      </w:r>
    </w:p>
    <w:p w:rsidR="00E81068" w:rsidRPr="00C31510" w:rsidRDefault="00E81068" w:rsidP="00E81068">
      <w:pPr>
        <w:pStyle w:val="afc"/>
        <w:spacing w:after="0"/>
        <w:rPr>
          <w:rFonts w:ascii="Times New Roman" w:hAnsi="Times New Roman"/>
          <w:sz w:val="24"/>
          <w:szCs w:val="24"/>
        </w:rPr>
      </w:pPr>
      <w:r w:rsidRPr="006E4103">
        <w:rPr>
          <w:rFonts w:ascii="Times New Roman" w:hAnsi="Times New Roman"/>
          <w:i/>
          <w:sz w:val="24"/>
          <w:szCs w:val="24"/>
        </w:rPr>
        <w:t>Репринцева М.А.</w:t>
      </w:r>
      <w:r>
        <w:rPr>
          <w:rFonts w:ascii="Times New Roman" w:hAnsi="Times New Roman"/>
          <w:i/>
          <w:sz w:val="24"/>
          <w:szCs w:val="24"/>
        </w:rPr>
        <w:t xml:space="preserve"> </w:t>
      </w:r>
      <w:r w:rsidRPr="00C31510">
        <w:rPr>
          <w:rFonts w:ascii="Times New Roman" w:hAnsi="Times New Roman"/>
          <w:sz w:val="24"/>
          <w:szCs w:val="24"/>
        </w:rPr>
        <w:t>Мир восприятий и ассоциаций человека как основа формирования ест</w:t>
      </w:r>
      <w:r w:rsidRPr="00C31510">
        <w:rPr>
          <w:rFonts w:ascii="Times New Roman" w:hAnsi="Times New Roman"/>
          <w:sz w:val="24"/>
          <w:szCs w:val="24"/>
        </w:rPr>
        <w:t>е</w:t>
      </w:r>
      <w:r w:rsidRPr="00C31510">
        <w:rPr>
          <w:rFonts w:ascii="Times New Roman" w:hAnsi="Times New Roman"/>
          <w:sz w:val="24"/>
          <w:szCs w:val="24"/>
        </w:rPr>
        <w:t>ственного метаязыка</w:t>
      </w:r>
    </w:p>
    <w:p w:rsidR="00E81068" w:rsidRPr="00C31510" w:rsidRDefault="00E81068" w:rsidP="00E81068">
      <w:pPr>
        <w:pStyle w:val="14"/>
        <w:jc w:val="both"/>
        <w:rPr>
          <w:rFonts w:ascii="Times New Roman" w:hAnsi="Times New Roman" w:cs="Times New Roman"/>
          <w:bCs/>
          <w:iCs/>
          <w:sz w:val="24"/>
          <w:szCs w:val="24"/>
        </w:rPr>
      </w:pPr>
      <w:r w:rsidRPr="006E4103">
        <w:rPr>
          <w:rFonts w:ascii="Times New Roman" w:hAnsi="Times New Roman" w:cs="Times New Roman"/>
          <w:i/>
          <w:sz w:val="24"/>
          <w:szCs w:val="24"/>
        </w:rPr>
        <w:t>Рогожникова Т.М., Кочетова Г.Р.</w:t>
      </w:r>
      <w:r>
        <w:rPr>
          <w:rFonts w:ascii="Times New Roman" w:hAnsi="Times New Roman" w:cs="Times New Roman"/>
          <w:i/>
          <w:sz w:val="24"/>
          <w:szCs w:val="24"/>
        </w:rPr>
        <w:t xml:space="preserve"> </w:t>
      </w:r>
      <w:r w:rsidRPr="00C31510">
        <w:rPr>
          <w:rFonts w:ascii="Times New Roman" w:hAnsi="Times New Roman" w:cs="Times New Roman"/>
          <w:bCs/>
          <w:iCs/>
          <w:sz w:val="24"/>
          <w:szCs w:val="24"/>
        </w:rPr>
        <w:t>Исследование цветовой ассоциативности звуков</w:t>
      </w:r>
      <w:r>
        <w:rPr>
          <w:rFonts w:ascii="Times New Roman" w:hAnsi="Times New Roman" w:cs="Times New Roman"/>
          <w:bCs/>
          <w:iCs/>
          <w:sz w:val="24"/>
          <w:szCs w:val="24"/>
        </w:rPr>
        <w:t xml:space="preserve"> б</w:t>
      </w:r>
      <w:r w:rsidRPr="00C31510">
        <w:rPr>
          <w:rFonts w:ascii="Times New Roman" w:hAnsi="Times New Roman" w:cs="Times New Roman"/>
          <w:bCs/>
          <w:iCs/>
          <w:sz w:val="24"/>
          <w:szCs w:val="24"/>
        </w:rPr>
        <w:t>а</w:t>
      </w:r>
      <w:r w:rsidRPr="00C31510">
        <w:rPr>
          <w:rFonts w:ascii="Times New Roman" w:hAnsi="Times New Roman" w:cs="Times New Roman"/>
          <w:bCs/>
          <w:iCs/>
          <w:sz w:val="24"/>
          <w:szCs w:val="24"/>
        </w:rPr>
        <w:t>ш</w:t>
      </w:r>
      <w:r w:rsidRPr="00C31510">
        <w:rPr>
          <w:rFonts w:ascii="Times New Roman" w:hAnsi="Times New Roman" w:cs="Times New Roman"/>
          <w:bCs/>
          <w:iCs/>
          <w:sz w:val="24"/>
          <w:szCs w:val="24"/>
        </w:rPr>
        <w:t>кирского и татарского языков</w:t>
      </w:r>
    </w:p>
    <w:p w:rsidR="00E81068" w:rsidRPr="00C31510" w:rsidRDefault="00E81068" w:rsidP="00E81068">
      <w:pPr>
        <w:pStyle w:val="2"/>
        <w:spacing w:before="0" w:line="240" w:lineRule="auto"/>
        <w:jc w:val="both"/>
        <w:rPr>
          <w:rFonts w:ascii="Times New Roman" w:hAnsi="Times New Roman" w:cs="Times New Roman"/>
          <w:b w:val="0"/>
          <w:color w:val="auto"/>
          <w:sz w:val="24"/>
          <w:szCs w:val="24"/>
        </w:rPr>
      </w:pPr>
      <w:r w:rsidRPr="006E4103">
        <w:rPr>
          <w:rFonts w:ascii="Times New Roman" w:hAnsi="Times New Roman" w:cs="Times New Roman"/>
          <w:b w:val="0"/>
          <w:i/>
          <w:color w:val="auto"/>
          <w:sz w:val="24"/>
          <w:szCs w:val="24"/>
        </w:rPr>
        <w:t>Садикова В.А.</w:t>
      </w:r>
      <w:r>
        <w:rPr>
          <w:b w:val="0"/>
          <w:i/>
          <w:sz w:val="24"/>
        </w:rPr>
        <w:t xml:space="preserve"> </w:t>
      </w:r>
      <w:r w:rsidRPr="00C31510">
        <w:rPr>
          <w:rFonts w:ascii="Times New Roman" w:hAnsi="Times New Roman" w:cs="Times New Roman"/>
          <w:b w:val="0"/>
          <w:color w:val="auto"/>
          <w:sz w:val="24"/>
          <w:szCs w:val="24"/>
        </w:rPr>
        <w:t>Топы ОБЩЕЕ</w:t>
      </w:r>
      <w:r w:rsidRPr="00C31510">
        <w:rPr>
          <w:b w:val="0"/>
          <w:sz w:val="24"/>
        </w:rPr>
        <w:t xml:space="preserve"> </w:t>
      </w:r>
      <w:r w:rsidRPr="00C31510">
        <w:rPr>
          <w:rFonts w:ascii="Times New Roman" w:hAnsi="Times New Roman" w:cs="Times New Roman"/>
          <w:b w:val="0"/>
          <w:color w:val="auto"/>
          <w:sz w:val="24"/>
          <w:szCs w:val="24"/>
        </w:rPr>
        <w:t xml:space="preserve">и ЧАСТНОЕ, АБСТРАКТНОЕ и КОНКРЕТНОЕ, РОД и ВИД </w:t>
      </w:r>
      <w:r>
        <w:rPr>
          <w:b w:val="0"/>
          <w:sz w:val="24"/>
        </w:rPr>
        <w:t>в</w:t>
      </w:r>
      <w:r w:rsidRPr="00C31510">
        <w:rPr>
          <w:b w:val="0"/>
          <w:sz w:val="24"/>
        </w:rPr>
        <w:t xml:space="preserve"> </w:t>
      </w:r>
      <w:r w:rsidRPr="00C31510">
        <w:rPr>
          <w:rFonts w:ascii="Times New Roman" w:hAnsi="Times New Roman" w:cs="Times New Roman"/>
          <w:b w:val="0"/>
          <w:color w:val="auto"/>
          <w:sz w:val="24"/>
          <w:szCs w:val="24"/>
        </w:rPr>
        <w:t>языке и речи</w:t>
      </w:r>
    </w:p>
    <w:p w:rsidR="00E81068" w:rsidRPr="00C31510" w:rsidRDefault="00E81068" w:rsidP="00E81068">
      <w:pPr>
        <w:spacing w:after="0" w:line="240" w:lineRule="auto"/>
        <w:contextualSpacing/>
        <w:jc w:val="both"/>
        <w:rPr>
          <w:rFonts w:ascii="Times New Roman" w:hAnsi="Times New Roman" w:cs="Times New Roman"/>
          <w:sz w:val="24"/>
          <w:szCs w:val="24"/>
        </w:rPr>
      </w:pPr>
      <w:r w:rsidRPr="00C31510">
        <w:rPr>
          <w:rFonts w:ascii="Times New Roman" w:hAnsi="Times New Roman" w:cs="Times New Roman"/>
          <w:i/>
          <w:sz w:val="24"/>
          <w:szCs w:val="24"/>
        </w:rPr>
        <w:t>Сазонова</w:t>
      </w:r>
      <w:r w:rsidRPr="008D26CC">
        <w:rPr>
          <w:rFonts w:ascii="Times New Roman" w:hAnsi="Times New Roman" w:cs="Times New Roman"/>
          <w:i/>
          <w:sz w:val="24"/>
          <w:szCs w:val="24"/>
        </w:rPr>
        <w:t xml:space="preserve"> </w:t>
      </w:r>
      <w:r w:rsidRPr="00C31510">
        <w:rPr>
          <w:rFonts w:ascii="Times New Roman" w:hAnsi="Times New Roman" w:cs="Times New Roman"/>
          <w:i/>
          <w:sz w:val="24"/>
          <w:szCs w:val="24"/>
        </w:rPr>
        <w:t>Т.Ю.</w:t>
      </w:r>
      <w:r>
        <w:rPr>
          <w:rFonts w:ascii="Times New Roman" w:hAnsi="Times New Roman" w:cs="Times New Roman"/>
          <w:sz w:val="24"/>
          <w:szCs w:val="24"/>
        </w:rPr>
        <w:t xml:space="preserve"> </w:t>
      </w:r>
      <w:r w:rsidRPr="00C31510">
        <w:rPr>
          <w:rFonts w:ascii="Times New Roman" w:hAnsi="Times New Roman" w:cs="Times New Roman"/>
          <w:sz w:val="24"/>
          <w:szCs w:val="24"/>
        </w:rPr>
        <w:t>Психолингвистические аспекты именования:</w:t>
      </w:r>
      <w:r>
        <w:rPr>
          <w:rFonts w:ascii="Times New Roman" w:hAnsi="Times New Roman" w:cs="Times New Roman"/>
          <w:sz w:val="24"/>
          <w:szCs w:val="24"/>
        </w:rPr>
        <w:t xml:space="preserve"> к</w:t>
      </w:r>
      <w:r w:rsidRPr="00C31510">
        <w:rPr>
          <w:rFonts w:ascii="Times New Roman" w:hAnsi="Times New Roman" w:cs="Times New Roman"/>
          <w:sz w:val="24"/>
          <w:szCs w:val="24"/>
        </w:rPr>
        <w:t>онцепты, объекты и дейс</w:t>
      </w:r>
      <w:r w:rsidRPr="00C31510">
        <w:rPr>
          <w:rFonts w:ascii="Times New Roman" w:hAnsi="Times New Roman" w:cs="Times New Roman"/>
          <w:sz w:val="24"/>
          <w:szCs w:val="24"/>
        </w:rPr>
        <w:t>т</w:t>
      </w:r>
      <w:r w:rsidRPr="00C31510">
        <w:rPr>
          <w:rFonts w:ascii="Times New Roman" w:hAnsi="Times New Roman" w:cs="Times New Roman"/>
          <w:sz w:val="24"/>
          <w:szCs w:val="24"/>
        </w:rPr>
        <w:t>вия</w:t>
      </w:r>
      <w:r>
        <w:rPr>
          <w:rFonts w:ascii="Times New Roman" w:hAnsi="Times New Roman" w:cs="Times New Roman"/>
          <w:sz w:val="24"/>
          <w:szCs w:val="24"/>
        </w:rPr>
        <w:t xml:space="preserve"> </w:t>
      </w:r>
    </w:p>
    <w:p w:rsidR="00E81068" w:rsidRPr="00C31510" w:rsidRDefault="00E81068" w:rsidP="00E81068">
      <w:pPr>
        <w:spacing w:after="0" w:line="240" w:lineRule="auto"/>
        <w:jc w:val="both"/>
        <w:rPr>
          <w:rFonts w:ascii="Times New Roman" w:hAnsi="Times New Roman" w:cs="Times New Roman"/>
          <w:caps/>
          <w:sz w:val="24"/>
          <w:szCs w:val="24"/>
        </w:rPr>
      </w:pPr>
      <w:r w:rsidRPr="006E4103">
        <w:rPr>
          <w:rFonts w:ascii="Times New Roman" w:hAnsi="Times New Roman" w:cs="Times New Roman"/>
          <w:i/>
          <w:sz w:val="24"/>
          <w:szCs w:val="24"/>
        </w:rPr>
        <w:t>Салихова Э.А.</w:t>
      </w:r>
      <w:r>
        <w:rPr>
          <w:rFonts w:ascii="Times New Roman" w:hAnsi="Times New Roman" w:cs="Times New Roman"/>
          <w:i/>
          <w:sz w:val="24"/>
          <w:szCs w:val="24"/>
        </w:rPr>
        <w:t xml:space="preserve"> </w:t>
      </w:r>
      <w:r w:rsidRPr="00C31510">
        <w:rPr>
          <w:rFonts w:ascii="Times New Roman" w:hAnsi="Times New Roman" w:cs="Times New Roman"/>
          <w:sz w:val="24"/>
          <w:szCs w:val="24"/>
        </w:rPr>
        <w:t>Среднестатистический ассоциативный профиль развития значения слова у билингва</w:t>
      </w:r>
    </w:p>
    <w:p w:rsidR="00E81068" w:rsidRPr="00C31510" w:rsidRDefault="00E81068" w:rsidP="00E81068">
      <w:pPr>
        <w:tabs>
          <w:tab w:val="left" w:pos="360"/>
        </w:tabs>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Сошников А.О.</w:t>
      </w:r>
      <w:r>
        <w:rPr>
          <w:rFonts w:ascii="Times New Roman" w:hAnsi="Times New Roman" w:cs="Times New Roman"/>
          <w:i/>
          <w:sz w:val="24"/>
          <w:szCs w:val="24"/>
        </w:rPr>
        <w:t xml:space="preserve"> </w:t>
      </w:r>
      <w:r w:rsidRPr="00C31510">
        <w:rPr>
          <w:rFonts w:ascii="Times New Roman" w:hAnsi="Times New Roman" w:cs="Times New Roman"/>
          <w:sz w:val="24"/>
          <w:szCs w:val="24"/>
        </w:rPr>
        <w:t>Влияние мелодического и динамического компонентов на механизмы во</w:t>
      </w:r>
      <w:r w:rsidRPr="00C31510">
        <w:rPr>
          <w:rFonts w:ascii="Times New Roman" w:hAnsi="Times New Roman" w:cs="Times New Roman"/>
          <w:sz w:val="24"/>
          <w:szCs w:val="24"/>
        </w:rPr>
        <w:t>с</w:t>
      </w:r>
      <w:r w:rsidRPr="00C31510">
        <w:rPr>
          <w:rFonts w:ascii="Times New Roman" w:hAnsi="Times New Roman" w:cs="Times New Roman"/>
          <w:sz w:val="24"/>
          <w:szCs w:val="24"/>
        </w:rPr>
        <w:t>приятия спонтанных монологических текстов</w:t>
      </w:r>
    </w:p>
    <w:p w:rsidR="00E81068" w:rsidRPr="00E81068" w:rsidRDefault="00E81068" w:rsidP="00E81068">
      <w:pPr>
        <w:pStyle w:val="25"/>
        <w:spacing w:line="240" w:lineRule="auto"/>
        <w:jc w:val="both"/>
        <w:rPr>
          <w:rStyle w:val="ad"/>
          <w:rFonts w:eastAsiaTheme="minorEastAsia"/>
          <w:color w:val="auto"/>
        </w:rPr>
      </w:pPr>
      <w:r w:rsidRPr="006E4103">
        <w:rPr>
          <w:rStyle w:val="ad"/>
          <w:rFonts w:eastAsiaTheme="minorEastAsia"/>
          <w:i/>
          <w:color w:val="auto"/>
        </w:rPr>
        <w:t>Степыкин</w:t>
      </w:r>
      <w:r w:rsidRPr="006E4103">
        <w:rPr>
          <w:rStyle w:val="ad"/>
          <w:b/>
          <w:i/>
        </w:rPr>
        <w:t xml:space="preserve"> </w:t>
      </w:r>
      <w:r w:rsidRPr="006E4103">
        <w:rPr>
          <w:rStyle w:val="ad"/>
          <w:rFonts w:eastAsiaTheme="minorEastAsia"/>
          <w:i/>
          <w:color w:val="auto"/>
        </w:rPr>
        <w:t>Н.И.</w:t>
      </w:r>
      <w:r>
        <w:rPr>
          <w:rStyle w:val="ad"/>
          <w:b/>
          <w:i/>
        </w:rPr>
        <w:t xml:space="preserve"> </w:t>
      </w:r>
      <w:r w:rsidRPr="00E81068">
        <w:rPr>
          <w:rStyle w:val="ad"/>
          <w:color w:val="auto"/>
        </w:rPr>
        <w:t xml:space="preserve">Моделирование концепта </w:t>
      </w:r>
      <w:r w:rsidRPr="00E81068">
        <w:rPr>
          <w:rStyle w:val="ad"/>
          <w:i/>
          <w:color w:val="auto"/>
          <w:lang w:val="en-US"/>
        </w:rPr>
        <w:t>politeness</w:t>
      </w:r>
      <w:r w:rsidRPr="00E81068">
        <w:rPr>
          <w:lang w:eastAsia="ru-RU"/>
        </w:rPr>
        <w:t xml:space="preserve"> </w:t>
      </w:r>
      <w:hyperlink w:anchor="_Toc282530964" w:history="1">
        <w:r w:rsidRPr="00E81068">
          <w:rPr>
            <w:rStyle w:val="ad"/>
            <w:color w:val="auto"/>
          </w:rPr>
          <w:t>методом составления концептуальных карт</w:t>
        </w:r>
      </w:hyperlink>
    </w:p>
    <w:p w:rsidR="00E81068" w:rsidRPr="00C31510" w:rsidRDefault="00E81068" w:rsidP="00E81068">
      <w:pPr>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Сундуева Е.В.</w:t>
      </w:r>
      <w:r>
        <w:rPr>
          <w:rFonts w:ascii="Times New Roman" w:hAnsi="Times New Roman" w:cs="Times New Roman"/>
          <w:i/>
          <w:sz w:val="24"/>
          <w:szCs w:val="24"/>
        </w:rPr>
        <w:t xml:space="preserve"> </w:t>
      </w:r>
      <w:r w:rsidRPr="00C31510">
        <w:rPr>
          <w:rFonts w:ascii="Times New Roman" w:hAnsi="Times New Roman" w:cs="Times New Roman"/>
          <w:sz w:val="24"/>
          <w:szCs w:val="24"/>
        </w:rPr>
        <w:t>Манифестация значений ‘сжимать; собирать воедино’</w:t>
      </w:r>
      <w:r>
        <w:rPr>
          <w:rFonts w:ascii="Times New Roman" w:hAnsi="Times New Roman" w:cs="Times New Roman"/>
          <w:sz w:val="24"/>
          <w:szCs w:val="24"/>
        </w:rPr>
        <w:t xml:space="preserve"> с</w:t>
      </w:r>
      <w:r w:rsidRPr="00C31510">
        <w:rPr>
          <w:rFonts w:ascii="Times New Roman" w:hAnsi="Times New Roman" w:cs="Times New Roman"/>
          <w:sz w:val="24"/>
          <w:szCs w:val="24"/>
        </w:rPr>
        <w:t xml:space="preserve"> помощью корнев</w:t>
      </w:r>
      <w:r w:rsidRPr="00C31510">
        <w:rPr>
          <w:rFonts w:ascii="Times New Roman" w:hAnsi="Times New Roman" w:cs="Times New Roman"/>
          <w:sz w:val="24"/>
          <w:szCs w:val="24"/>
        </w:rPr>
        <w:t>о</w:t>
      </w:r>
      <w:r w:rsidRPr="00C31510">
        <w:rPr>
          <w:rFonts w:ascii="Times New Roman" w:hAnsi="Times New Roman" w:cs="Times New Roman"/>
          <w:sz w:val="24"/>
          <w:szCs w:val="24"/>
        </w:rPr>
        <w:t xml:space="preserve">го согласного </w:t>
      </w:r>
      <w:r w:rsidRPr="00C31510">
        <w:rPr>
          <w:rFonts w:ascii="Times New Roman" w:hAnsi="Times New Roman" w:cs="Times New Roman"/>
          <w:i/>
          <w:sz w:val="24"/>
          <w:szCs w:val="24"/>
        </w:rPr>
        <w:t>[</w:t>
      </w:r>
      <w:r w:rsidRPr="00C31510">
        <w:rPr>
          <w:rFonts w:ascii="Times New Roman" w:hAnsi="Times New Roman" w:cs="Times New Roman"/>
          <w:i/>
          <w:sz w:val="24"/>
          <w:szCs w:val="24"/>
          <w:lang w:val="en-US"/>
        </w:rPr>
        <w:t>m</w:t>
      </w:r>
      <w:r w:rsidRPr="00C31510">
        <w:rPr>
          <w:rFonts w:ascii="Times New Roman" w:hAnsi="Times New Roman" w:cs="Times New Roman"/>
          <w:i/>
          <w:sz w:val="24"/>
          <w:szCs w:val="24"/>
        </w:rPr>
        <w:t>]</w:t>
      </w:r>
      <w:r w:rsidRPr="00C31510">
        <w:rPr>
          <w:rFonts w:ascii="Times New Roman" w:hAnsi="Times New Roman" w:cs="Times New Roman"/>
          <w:sz w:val="24"/>
          <w:szCs w:val="24"/>
        </w:rPr>
        <w:t xml:space="preserve"> </w:t>
      </w:r>
      <w:r>
        <w:rPr>
          <w:rFonts w:ascii="Times New Roman" w:hAnsi="Times New Roman" w:cs="Times New Roman"/>
          <w:sz w:val="24"/>
          <w:szCs w:val="24"/>
        </w:rPr>
        <w:t>в</w:t>
      </w:r>
      <w:r w:rsidRPr="00C31510">
        <w:rPr>
          <w:rFonts w:ascii="Times New Roman" w:hAnsi="Times New Roman" w:cs="Times New Roman"/>
          <w:sz w:val="24"/>
          <w:szCs w:val="24"/>
        </w:rPr>
        <w:t xml:space="preserve"> монгольских языках</w:t>
      </w:r>
    </w:p>
    <w:p w:rsidR="00E81068" w:rsidRPr="00C31510" w:rsidRDefault="00E81068" w:rsidP="00E81068">
      <w:pPr>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Тимирханов В.Р.</w:t>
      </w:r>
      <w:r>
        <w:rPr>
          <w:rFonts w:ascii="Times New Roman" w:hAnsi="Times New Roman" w:cs="Times New Roman"/>
          <w:i/>
          <w:sz w:val="24"/>
          <w:szCs w:val="24"/>
        </w:rPr>
        <w:t xml:space="preserve"> </w:t>
      </w:r>
      <w:r w:rsidRPr="00C31510">
        <w:rPr>
          <w:rFonts w:ascii="Times New Roman" w:hAnsi="Times New Roman" w:cs="Times New Roman"/>
          <w:sz w:val="24"/>
          <w:szCs w:val="24"/>
        </w:rPr>
        <w:t xml:space="preserve">Категории языковой синергии: </w:t>
      </w:r>
      <w:r>
        <w:rPr>
          <w:rFonts w:ascii="Times New Roman" w:hAnsi="Times New Roman" w:cs="Times New Roman"/>
          <w:sz w:val="24"/>
          <w:szCs w:val="24"/>
        </w:rPr>
        <w:t>д</w:t>
      </w:r>
      <w:r w:rsidRPr="00C31510">
        <w:rPr>
          <w:rFonts w:ascii="Times New Roman" w:hAnsi="Times New Roman" w:cs="Times New Roman"/>
          <w:sz w:val="24"/>
          <w:szCs w:val="24"/>
        </w:rPr>
        <w:t>екларативные и сущностные характер</w:t>
      </w:r>
      <w:r w:rsidRPr="00C31510">
        <w:rPr>
          <w:rFonts w:ascii="Times New Roman" w:hAnsi="Times New Roman" w:cs="Times New Roman"/>
          <w:sz w:val="24"/>
          <w:szCs w:val="24"/>
        </w:rPr>
        <w:t>и</w:t>
      </w:r>
      <w:r w:rsidRPr="00C31510">
        <w:rPr>
          <w:rFonts w:ascii="Times New Roman" w:hAnsi="Times New Roman" w:cs="Times New Roman"/>
          <w:sz w:val="24"/>
          <w:szCs w:val="24"/>
        </w:rPr>
        <w:t>стики</w:t>
      </w:r>
    </w:p>
    <w:p w:rsidR="00E81068" w:rsidRPr="00C31510" w:rsidRDefault="00E81068" w:rsidP="00E81068">
      <w:pPr>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Трофимова Е.Б., Трофимова У.М.</w:t>
      </w:r>
      <w:r>
        <w:rPr>
          <w:rFonts w:ascii="Times New Roman" w:hAnsi="Times New Roman" w:cs="Times New Roman"/>
          <w:i/>
          <w:sz w:val="24"/>
          <w:szCs w:val="24"/>
        </w:rPr>
        <w:t xml:space="preserve"> </w:t>
      </w:r>
      <w:r w:rsidRPr="00C31510">
        <w:rPr>
          <w:rFonts w:ascii="Times New Roman" w:hAnsi="Times New Roman" w:cs="Times New Roman"/>
          <w:sz w:val="24"/>
          <w:szCs w:val="24"/>
        </w:rPr>
        <w:t>Проявление иконизма в условиях</w:t>
      </w:r>
      <w:r>
        <w:rPr>
          <w:rFonts w:ascii="Times New Roman" w:hAnsi="Times New Roman" w:cs="Times New Roman"/>
          <w:sz w:val="24"/>
          <w:szCs w:val="24"/>
        </w:rPr>
        <w:t xml:space="preserve"> п</w:t>
      </w:r>
      <w:r w:rsidRPr="00C31510">
        <w:rPr>
          <w:rFonts w:ascii="Times New Roman" w:hAnsi="Times New Roman" w:cs="Times New Roman"/>
          <w:sz w:val="24"/>
          <w:szCs w:val="24"/>
        </w:rPr>
        <w:t>сихолингвистическ</w:t>
      </w:r>
      <w:r w:rsidRPr="00C31510">
        <w:rPr>
          <w:rFonts w:ascii="Times New Roman" w:hAnsi="Times New Roman" w:cs="Times New Roman"/>
          <w:sz w:val="24"/>
          <w:szCs w:val="24"/>
        </w:rPr>
        <w:t>о</w:t>
      </w:r>
      <w:r w:rsidRPr="00C31510">
        <w:rPr>
          <w:rFonts w:ascii="Times New Roman" w:hAnsi="Times New Roman" w:cs="Times New Roman"/>
          <w:sz w:val="24"/>
          <w:szCs w:val="24"/>
        </w:rPr>
        <w:t>го эксперимента</w:t>
      </w:r>
    </w:p>
    <w:p w:rsidR="00E81068" w:rsidRPr="00C31510" w:rsidRDefault="00E81068" w:rsidP="00E81068">
      <w:pPr>
        <w:spacing w:after="0" w:line="240" w:lineRule="auto"/>
        <w:jc w:val="both"/>
        <w:rPr>
          <w:rFonts w:ascii="Times New Roman" w:hAnsi="Times New Roman" w:cs="Times New Roman"/>
          <w:bCs/>
          <w:sz w:val="24"/>
          <w:szCs w:val="24"/>
        </w:rPr>
      </w:pPr>
      <w:r w:rsidRPr="006E4103">
        <w:rPr>
          <w:rFonts w:ascii="Times New Roman" w:hAnsi="Times New Roman" w:cs="Times New Roman"/>
          <w:bCs/>
          <w:i/>
          <w:sz w:val="24"/>
          <w:szCs w:val="24"/>
        </w:rPr>
        <w:t>Трошина Н.Н.</w:t>
      </w:r>
      <w:r>
        <w:rPr>
          <w:rFonts w:ascii="Times New Roman" w:hAnsi="Times New Roman" w:cs="Times New Roman"/>
          <w:bCs/>
          <w:i/>
          <w:sz w:val="24"/>
          <w:szCs w:val="24"/>
        </w:rPr>
        <w:t xml:space="preserve"> </w:t>
      </w:r>
      <w:r w:rsidRPr="00C31510">
        <w:rPr>
          <w:rFonts w:ascii="Times New Roman" w:hAnsi="Times New Roman" w:cs="Times New Roman"/>
          <w:bCs/>
          <w:sz w:val="24"/>
          <w:szCs w:val="24"/>
        </w:rPr>
        <w:t>Лингвокультурология и антропоцентрическая парадигма</w:t>
      </w:r>
    </w:p>
    <w:p w:rsidR="00E81068" w:rsidRPr="00C31510" w:rsidRDefault="00E81068" w:rsidP="00E81068">
      <w:pPr>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Урманова Ю.Р.</w:t>
      </w:r>
      <w:r>
        <w:rPr>
          <w:rFonts w:ascii="Times New Roman" w:hAnsi="Times New Roman" w:cs="Times New Roman"/>
          <w:i/>
          <w:sz w:val="24"/>
          <w:szCs w:val="24"/>
        </w:rPr>
        <w:t xml:space="preserve"> </w:t>
      </w:r>
      <w:r w:rsidRPr="00C31510">
        <w:rPr>
          <w:rFonts w:ascii="Times New Roman" w:hAnsi="Times New Roman" w:cs="Times New Roman"/>
          <w:sz w:val="24"/>
          <w:szCs w:val="24"/>
        </w:rPr>
        <w:t>Фактор адресата в процессах речевого воздействия</w:t>
      </w:r>
    </w:p>
    <w:p w:rsidR="00E81068" w:rsidRPr="00C31510" w:rsidRDefault="00E81068" w:rsidP="00E81068">
      <w:pPr>
        <w:spacing w:after="0" w:line="240" w:lineRule="auto"/>
        <w:jc w:val="both"/>
        <w:rPr>
          <w:rFonts w:ascii="Times New Roman" w:hAnsi="Times New Roman" w:cs="Times New Roman"/>
          <w:bCs/>
          <w:sz w:val="24"/>
          <w:szCs w:val="24"/>
        </w:rPr>
      </w:pPr>
      <w:r w:rsidRPr="006E4103">
        <w:rPr>
          <w:rFonts w:ascii="Times New Roman" w:hAnsi="Times New Roman" w:cs="Times New Roman"/>
          <w:i/>
          <w:sz w:val="24"/>
          <w:szCs w:val="24"/>
        </w:rPr>
        <w:t>Утробина Т.Г.</w:t>
      </w:r>
      <w:r>
        <w:rPr>
          <w:rFonts w:ascii="Times New Roman" w:hAnsi="Times New Roman" w:cs="Times New Roman"/>
          <w:i/>
          <w:sz w:val="24"/>
          <w:szCs w:val="24"/>
        </w:rPr>
        <w:t xml:space="preserve"> </w:t>
      </w:r>
      <w:r w:rsidRPr="00C31510">
        <w:rPr>
          <w:rFonts w:ascii="Times New Roman" w:hAnsi="Times New Roman" w:cs="Times New Roman"/>
          <w:bCs/>
          <w:sz w:val="24"/>
          <w:szCs w:val="24"/>
        </w:rPr>
        <w:t>Релятивная функция рекламного текста в интерпретации кинестемы</w:t>
      </w:r>
    </w:p>
    <w:p w:rsidR="00E81068" w:rsidRPr="00C31510" w:rsidRDefault="00E81068" w:rsidP="00E81068">
      <w:pPr>
        <w:spacing w:after="0" w:line="240" w:lineRule="auto"/>
        <w:jc w:val="both"/>
        <w:rPr>
          <w:rStyle w:val="apple-style-span"/>
          <w:rFonts w:ascii="Times New Roman" w:hAnsi="Times New Roman" w:cs="Times New Roman"/>
          <w:caps/>
          <w:sz w:val="24"/>
          <w:szCs w:val="24"/>
        </w:rPr>
      </w:pPr>
      <w:r w:rsidRPr="006E4103">
        <w:rPr>
          <w:rStyle w:val="apple-style-span"/>
          <w:rFonts w:ascii="Times New Roman" w:hAnsi="Times New Roman" w:cs="Times New Roman"/>
          <w:i/>
          <w:sz w:val="24"/>
          <w:szCs w:val="24"/>
        </w:rPr>
        <w:t>Федяева Н.Д.</w:t>
      </w:r>
      <w:r>
        <w:rPr>
          <w:rStyle w:val="apple-style-span"/>
          <w:rFonts w:ascii="Times New Roman" w:hAnsi="Times New Roman" w:cs="Times New Roman"/>
          <w:i/>
          <w:sz w:val="24"/>
          <w:szCs w:val="24"/>
        </w:rPr>
        <w:t xml:space="preserve"> </w:t>
      </w:r>
      <w:r w:rsidRPr="00C31510">
        <w:rPr>
          <w:rStyle w:val="apple-style-span"/>
          <w:rFonts w:ascii="Times New Roman" w:hAnsi="Times New Roman" w:cs="Times New Roman"/>
          <w:sz w:val="24"/>
          <w:szCs w:val="24"/>
        </w:rPr>
        <w:t>Культурно-речевые и когнитивные нормы в синергетическом аспекте</w:t>
      </w:r>
    </w:p>
    <w:p w:rsidR="00E81068" w:rsidRPr="00C31510" w:rsidRDefault="00E81068" w:rsidP="00E81068">
      <w:pPr>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Христова Н.А.</w:t>
      </w:r>
      <w:r>
        <w:rPr>
          <w:rFonts w:ascii="Times New Roman" w:hAnsi="Times New Roman" w:cs="Times New Roman"/>
          <w:i/>
          <w:sz w:val="24"/>
          <w:szCs w:val="24"/>
        </w:rPr>
        <w:t xml:space="preserve"> </w:t>
      </w:r>
      <w:r w:rsidRPr="00C31510">
        <w:rPr>
          <w:rFonts w:ascii="Times New Roman" w:hAnsi="Times New Roman" w:cs="Times New Roman"/>
          <w:sz w:val="24"/>
          <w:szCs w:val="24"/>
        </w:rPr>
        <w:t>Проблемы нарушения языковой нормы в текстах СМИ</w:t>
      </w:r>
    </w:p>
    <w:p w:rsidR="00E81068" w:rsidRPr="00C31510" w:rsidRDefault="00E81068" w:rsidP="00E81068">
      <w:pPr>
        <w:spacing w:after="0" w:line="240" w:lineRule="auto"/>
        <w:jc w:val="both"/>
        <w:rPr>
          <w:rFonts w:ascii="Times New Roman" w:hAnsi="Times New Roman" w:cs="Times New Roman"/>
          <w:sz w:val="24"/>
          <w:szCs w:val="24"/>
        </w:rPr>
      </w:pPr>
      <w:r w:rsidRPr="006E4103">
        <w:rPr>
          <w:rFonts w:ascii="Times New Roman" w:hAnsi="Times New Roman" w:cs="Times New Roman"/>
          <w:i/>
          <w:sz w:val="24"/>
          <w:szCs w:val="24"/>
        </w:rPr>
        <w:t>Чугунова С.А.</w:t>
      </w:r>
      <w:r>
        <w:rPr>
          <w:rFonts w:ascii="Times New Roman" w:hAnsi="Times New Roman" w:cs="Times New Roman"/>
          <w:i/>
          <w:sz w:val="24"/>
          <w:szCs w:val="24"/>
        </w:rPr>
        <w:t xml:space="preserve"> </w:t>
      </w:r>
      <w:r w:rsidRPr="00C31510">
        <w:rPr>
          <w:rFonts w:ascii="Times New Roman" w:hAnsi="Times New Roman" w:cs="Times New Roman"/>
          <w:sz w:val="24"/>
          <w:szCs w:val="24"/>
        </w:rPr>
        <w:t>Корпореальное время</w:t>
      </w:r>
    </w:p>
    <w:p w:rsidR="00E81068" w:rsidRPr="00C31510" w:rsidRDefault="00E81068" w:rsidP="00E81068">
      <w:pPr>
        <w:spacing w:after="0" w:line="240" w:lineRule="auto"/>
        <w:jc w:val="both"/>
        <w:rPr>
          <w:rFonts w:ascii="Times New Roman" w:hAnsi="Times New Roman" w:cs="Times New Roman"/>
          <w:bCs/>
          <w:sz w:val="24"/>
          <w:szCs w:val="24"/>
        </w:rPr>
      </w:pPr>
      <w:r w:rsidRPr="006E4103">
        <w:rPr>
          <w:rFonts w:ascii="Times New Roman" w:hAnsi="Times New Roman" w:cs="Times New Roman"/>
          <w:i/>
          <w:sz w:val="24"/>
          <w:szCs w:val="24"/>
        </w:rPr>
        <w:t>Шварко Л.И.</w:t>
      </w:r>
      <w:r>
        <w:rPr>
          <w:rFonts w:ascii="Times New Roman" w:hAnsi="Times New Roman" w:cs="Times New Roman"/>
          <w:i/>
          <w:sz w:val="24"/>
          <w:szCs w:val="24"/>
        </w:rPr>
        <w:t xml:space="preserve"> </w:t>
      </w:r>
      <w:r w:rsidRPr="00C31510">
        <w:rPr>
          <w:rFonts w:ascii="Times New Roman" w:hAnsi="Times New Roman" w:cs="Times New Roman"/>
          <w:bCs/>
          <w:sz w:val="24"/>
          <w:szCs w:val="24"/>
        </w:rPr>
        <w:t>Системные и дискурсивные характеристики концептов педагогической пр</w:t>
      </w:r>
      <w:r w:rsidRPr="00C31510">
        <w:rPr>
          <w:rFonts w:ascii="Times New Roman" w:hAnsi="Times New Roman" w:cs="Times New Roman"/>
          <w:bCs/>
          <w:sz w:val="24"/>
          <w:szCs w:val="24"/>
        </w:rPr>
        <w:t>о</w:t>
      </w:r>
      <w:r w:rsidRPr="00C31510">
        <w:rPr>
          <w:rFonts w:ascii="Times New Roman" w:hAnsi="Times New Roman" w:cs="Times New Roman"/>
          <w:bCs/>
          <w:sz w:val="24"/>
          <w:szCs w:val="24"/>
        </w:rPr>
        <w:t>фессии</w:t>
      </w:r>
    </w:p>
    <w:p w:rsidR="00E81068" w:rsidRPr="00C31510" w:rsidRDefault="00E81068" w:rsidP="00E81068">
      <w:pPr>
        <w:pStyle w:val="Heading2"/>
        <w:widowControl/>
        <w:spacing w:before="0" w:after="0"/>
        <w:jc w:val="both"/>
        <w:rPr>
          <w:rFonts w:ascii="Times New Roman" w:hAnsi="Times New Roman" w:cs="Times New Roman"/>
          <w:b w:val="0"/>
          <w:bCs w:val="0"/>
          <w:i w:val="0"/>
          <w:iCs w:val="0"/>
        </w:rPr>
      </w:pPr>
      <w:r w:rsidRPr="006E4103">
        <w:rPr>
          <w:rFonts w:ascii="Times New Roman" w:hAnsi="Times New Roman" w:cs="Times New Roman"/>
          <w:b w:val="0"/>
        </w:rPr>
        <w:t>Шелестюк Е.В.</w:t>
      </w:r>
      <w:r>
        <w:rPr>
          <w:rFonts w:ascii="Times New Roman" w:hAnsi="Times New Roman" w:cs="Times New Roman"/>
          <w:b w:val="0"/>
          <w:bCs w:val="0"/>
          <w:iCs w:val="0"/>
        </w:rPr>
        <w:t xml:space="preserve"> </w:t>
      </w:r>
      <w:r w:rsidRPr="00C31510">
        <w:rPr>
          <w:rFonts w:ascii="Times New Roman" w:hAnsi="Times New Roman" w:cs="Times New Roman"/>
          <w:b w:val="0"/>
          <w:bCs w:val="0"/>
          <w:i w:val="0"/>
          <w:iCs w:val="0"/>
        </w:rPr>
        <w:t>Смыслообразование на разных уровнях сознания</w:t>
      </w:r>
    </w:p>
    <w:p w:rsidR="00E81068" w:rsidRPr="00C31510" w:rsidRDefault="00E81068" w:rsidP="00E81068">
      <w:pPr>
        <w:tabs>
          <w:tab w:val="left" w:pos="720"/>
        </w:tabs>
        <w:spacing w:after="0" w:line="240" w:lineRule="auto"/>
        <w:jc w:val="both"/>
        <w:rPr>
          <w:rFonts w:ascii="Times New Roman" w:hAnsi="Times New Roman" w:cs="Times New Roman"/>
          <w:bCs/>
          <w:sz w:val="24"/>
          <w:szCs w:val="24"/>
        </w:rPr>
      </w:pPr>
      <w:r w:rsidRPr="006E4103">
        <w:rPr>
          <w:rFonts w:ascii="Times New Roman" w:hAnsi="Times New Roman" w:cs="Times New Roman"/>
          <w:bCs/>
          <w:i/>
          <w:iCs/>
          <w:sz w:val="24"/>
          <w:szCs w:val="24"/>
        </w:rPr>
        <w:t>Ширлина Е.Н.</w:t>
      </w:r>
      <w:r>
        <w:rPr>
          <w:rFonts w:ascii="Times New Roman" w:hAnsi="Times New Roman" w:cs="Times New Roman"/>
          <w:bCs/>
          <w:i/>
          <w:iCs/>
          <w:sz w:val="24"/>
          <w:szCs w:val="24"/>
        </w:rPr>
        <w:t xml:space="preserve"> </w:t>
      </w:r>
      <w:r w:rsidRPr="00C31510">
        <w:rPr>
          <w:rFonts w:ascii="Times New Roman" w:hAnsi="Times New Roman" w:cs="Times New Roman"/>
          <w:bCs/>
          <w:sz w:val="24"/>
          <w:szCs w:val="24"/>
        </w:rPr>
        <w:t>Устойчивые предложные сочетания как дискурсивные единицы языка (на материале немецкого языка)</w:t>
      </w:r>
    </w:p>
    <w:p w:rsidR="00E81068" w:rsidRPr="00FE486C" w:rsidRDefault="00E81068" w:rsidP="00E81068">
      <w:pPr>
        <w:spacing w:after="0" w:line="240" w:lineRule="auto"/>
        <w:jc w:val="both"/>
        <w:rPr>
          <w:rFonts w:ascii="Times New Roman" w:hAnsi="Times New Roman" w:cs="Times New Roman"/>
          <w:sz w:val="24"/>
          <w:szCs w:val="24"/>
        </w:rPr>
      </w:pPr>
    </w:p>
    <w:p w:rsidR="00E81068" w:rsidRPr="00FE486C" w:rsidRDefault="00E81068" w:rsidP="00E81068">
      <w:pPr>
        <w:spacing w:after="0" w:line="240" w:lineRule="auto"/>
        <w:jc w:val="both"/>
        <w:rPr>
          <w:rFonts w:ascii="Times New Roman" w:hAnsi="Times New Roman" w:cs="Times New Roman"/>
          <w:sz w:val="24"/>
          <w:szCs w:val="24"/>
        </w:rPr>
      </w:pPr>
    </w:p>
    <w:p w:rsidR="0033572F" w:rsidRPr="00E81068" w:rsidRDefault="0033572F" w:rsidP="00D3779F">
      <w:pPr>
        <w:spacing w:after="0" w:line="240" w:lineRule="auto"/>
        <w:ind w:firstLine="567"/>
        <w:jc w:val="both"/>
        <w:rPr>
          <w:rFonts w:ascii="Times New Roman" w:hAnsi="Times New Roman" w:cs="Times New Roman"/>
          <w:sz w:val="24"/>
          <w:szCs w:val="24"/>
        </w:rPr>
      </w:pPr>
    </w:p>
    <w:p w:rsidR="005A1369" w:rsidRPr="00E81068" w:rsidRDefault="005A1369" w:rsidP="00D3779F">
      <w:pPr>
        <w:widowControl w:val="0"/>
        <w:shd w:val="clear" w:color="auto" w:fill="FFFFFF"/>
        <w:tabs>
          <w:tab w:val="left" w:pos="0"/>
        </w:tabs>
        <w:spacing w:after="0" w:line="240" w:lineRule="auto"/>
        <w:ind w:firstLine="567"/>
        <w:rPr>
          <w:rFonts w:ascii="Times New Roman" w:hAnsi="Times New Roman" w:cs="Times New Roman"/>
          <w:sz w:val="24"/>
          <w:szCs w:val="24"/>
        </w:rPr>
      </w:pPr>
    </w:p>
    <w:sectPr w:rsidR="005A1369" w:rsidRPr="00E81068" w:rsidSect="00D3751A">
      <w:footerReference w:type="default" r:id="rI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15C" w:rsidRDefault="00F0115C" w:rsidP="005B40D0">
      <w:pPr>
        <w:spacing w:after="0" w:line="240" w:lineRule="auto"/>
      </w:pPr>
      <w:r>
        <w:separator/>
      </w:r>
    </w:p>
  </w:endnote>
  <w:endnote w:type="continuationSeparator" w:id="1">
    <w:p w:rsidR="00F0115C" w:rsidRDefault="00F0115C" w:rsidP="005B4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 w:name="Courier New CYR">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rubetzkoy">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TNR">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 w:name="PalatinoLinoStar,Italic">
    <w:altName w:val="Times New Roman"/>
    <w:panose1 w:val="00000000000000000000"/>
    <w:charset w:val="00"/>
    <w:family w:val="roman"/>
    <w:notTrueType/>
    <w:pitch w:val="default"/>
    <w:sig w:usb0="00000203" w:usb1="080F0000" w:usb2="00000010" w:usb3="00000000" w:csb0="001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71" w:rsidRDefault="00562371" w:rsidP="00A851DA">
    <w:pPr>
      <w:pStyle w:val="a5"/>
      <w:jc w:val="center"/>
    </w:pPr>
  </w:p>
  <w:p w:rsidR="00562371" w:rsidRDefault="0056237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15C" w:rsidRDefault="00F0115C" w:rsidP="005B40D0">
      <w:pPr>
        <w:spacing w:after="0" w:line="240" w:lineRule="auto"/>
      </w:pPr>
      <w:r>
        <w:separator/>
      </w:r>
    </w:p>
  </w:footnote>
  <w:footnote w:type="continuationSeparator" w:id="1">
    <w:p w:rsidR="00F0115C" w:rsidRDefault="00F0115C" w:rsidP="005B40D0">
      <w:pPr>
        <w:spacing w:after="0" w:line="240" w:lineRule="auto"/>
      </w:pPr>
      <w:r>
        <w:continuationSeparator/>
      </w:r>
    </w:p>
  </w:footnote>
  <w:footnote w:id="2">
    <w:p w:rsidR="00562371" w:rsidRDefault="00562371" w:rsidP="00963C2C">
      <w:pPr>
        <w:pStyle w:val="af5"/>
        <w:rPr>
          <w:rFonts w:cs="Times New Roman"/>
        </w:rPr>
      </w:pPr>
      <w:r>
        <w:rPr>
          <w:rStyle w:val="af8"/>
          <w:rFonts w:cs="Times New Roman"/>
        </w:rPr>
        <w:footnoteRef/>
      </w:r>
      <w:r>
        <w:t xml:space="preserve"> </w:t>
      </w:r>
      <w:r w:rsidRPr="005F45FA">
        <w:rPr>
          <w:rFonts w:ascii="Times New Roman" w:hAnsi="Times New Roman" w:cs="Times New Roman"/>
        </w:rPr>
        <w:t>Главная особенность</w:t>
      </w:r>
      <w:r>
        <w:rPr>
          <w:rFonts w:ascii="Times New Roman" w:hAnsi="Times New Roman" w:cs="Times New Roman"/>
        </w:rPr>
        <w:t xml:space="preserve"> динамической синхронии состоит в</w:t>
      </w:r>
      <w:r w:rsidR="00BE44B4">
        <w:rPr>
          <w:rFonts w:ascii="Times New Roman" w:hAnsi="Times New Roman" w:cs="Times New Roman"/>
        </w:rPr>
        <w:t xml:space="preserve"> </w:t>
      </w:r>
      <w:r>
        <w:rPr>
          <w:rFonts w:ascii="Times New Roman" w:hAnsi="Times New Roman" w:cs="Times New Roman"/>
        </w:rPr>
        <w:t>скоротечности многих процессов и краткости существования многих проявлений развития языка. С позиции современных научных моделей зафиксир</w:t>
      </w:r>
      <w:r>
        <w:rPr>
          <w:rFonts w:ascii="Times New Roman" w:hAnsi="Times New Roman" w:cs="Times New Roman"/>
        </w:rPr>
        <w:t>о</w:t>
      </w:r>
      <w:r>
        <w:rPr>
          <w:rFonts w:ascii="Times New Roman" w:hAnsi="Times New Roman" w:cs="Times New Roman"/>
        </w:rPr>
        <w:t>вать их сложно. Так, не успев развиться, отмирает т.н. «язык падонков»;</w:t>
      </w:r>
      <w:r w:rsidR="00BE44B4">
        <w:rPr>
          <w:rFonts w:ascii="Times New Roman" w:hAnsi="Times New Roman" w:cs="Times New Roman"/>
        </w:rPr>
        <w:t xml:space="preserve"> </w:t>
      </w:r>
      <w:r>
        <w:rPr>
          <w:rFonts w:ascii="Times New Roman" w:hAnsi="Times New Roman" w:cs="Times New Roman"/>
        </w:rPr>
        <w:t>в постоянной трансформации нах</w:t>
      </w:r>
      <w:r>
        <w:rPr>
          <w:rFonts w:ascii="Times New Roman" w:hAnsi="Times New Roman" w:cs="Times New Roman"/>
        </w:rPr>
        <w:t>о</w:t>
      </w:r>
      <w:r>
        <w:rPr>
          <w:rFonts w:ascii="Times New Roman" w:hAnsi="Times New Roman" w:cs="Times New Roman"/>
        </w:rPr>
        <w:t>дятся интерактивные жанры Интернет-коммуникации; на глазах меняется функционирование</w:t>
      </w:r>
      <w:r w:rsidR="00BE44B4">
        <w:rPr>
          <w:rFonts w:ascii="Times New Roman" w:hAnsi="Times New Roman" w:cs="Times New Roman"/>
        </w:rPr>
        <w:t xml:space="preserve"> </w:t>
      </w:r>
      <w:r>
        <w:rPr>
          <w:rFonts w:ascii="Times New Roman" w:hAnsi="Times New Roman" w:cs="Times New Roman"/>
        </w:rPr>
        <w:t>русского яз</w:t>
      </w:r>
      <w:r>
        <w:rPr>
          <w:rFonts w:ascii="Times New Roman" w:hAnsi="Times New Roman" w:cs="Times New Roman"/>
        </w:rPr>
        <w:t>ы</w:t>
      </w:r>
      <w:r>
        <w:rPr>
          <w:rFonts w:ascii="Times New Roman" w:hAnsi="Times New Roman" w:cs="Times New Roman"/>
        </w:rPr>
        <w:t>ка в мегаполисе и т.д.</w:t>
      </w:r>
    </w:p>
  </w:footnote>
  <w:footnote w:id="3">
    <w:p w:rsidR="00562371" w:rsidRPr="005F380B" w:rsidRDefault="00562371" w:rsidP="0056149D">
      <w:pPr>
        <w:pStyle w:val="af5"/>
      </w:pPr>
      <w:r>
        <w:rPr>
          <w:rStyle w:val="af8"/>
        </w:rPr>
        <w:footnoteRef/>
      </w:r>
      <w:r>
        <w:t> </w:t>
      </w:r>
      <w:r w:rsidRPr="005F380B">
        <w:t>Исследование проведено при</w:t>
      </w:r>
      <w:r>
        <w:t xml:space="preserve"> поддержке гранта №68568 K, предоставленного венгерским фондом</w:t>
      </w:r>
      <w:r w:rsidRPr="0064378F">
        <w:t xml:space="preserve"> </w:t>
      </w:r>
      <w:r>
        <w:t>OTKA.</w:t>
      </w:r>
    </w:p>
  </w:footnote>
  <w:footnote w:id="4">
    <w:p w:rsidR="00562371" w:rsidRPr="00401519" w:rsidRDefault="00562371" w:rsidP="00501292">
      <w:pPr>
        <w:pStyle w:val="af5"/>
        <w:rPr>
          <w:rFonts w:ascii="Times New Roman" w:hAnsi="Times New Roman"/>
        </w:rPr>
      </w:pPr>
      <w:r w:rsidRPr="00401519">
        <w:rPr>
          <w:rStyle w:val="af8"/>
          <w:rFonts w:ascii="Times New Roman" w:hAnsi="Times New Roman"/>
        </w:rPr>
        <w:footnoteRef/>
      </w:r>
      <w:r w:rsidRPr="00401519">
        <w:rPr>
          <w:rFonts w:ascii="Times New Roman" w:hAnsi="Times New Roman"/>
        </w:rPr>
        <w:t xml:space="preserve"> Исследование выполнено при финансовой поддержке РГНФ в рамках научно-исследовательского проекта РГНФ «Образ мира как условие взаимопонимания и сотрудничества на Севере Европы», проект № </w:t>
      </w:r>
      <w:r w:rsidRPr="00401519">
        <w:rPr>
          <w:rStyle w:val="wmi-callto"/>
          <w:rFonts w:ascii="Times New Roman" w:hAnsi="Times New Roman"/>
        </w:rPr>
        <w:t>11-14-51004</w:t>
      </w:r>
      <w:r w:rsidRPr="00401519">
        <w:rPr>
          <w:rFonts w:ascii="Times New Roman" w:hAnsi="Times New Roman"/>
        </w:rPr>
        <w:t>а/С.</w:t>
      </w:r>
    </w:p>
  </w:footnote>
  <w:footnote w:id="5">
    <w:p w:rsidR="00562371" w:rsidRDefault="00562371" w:rsidP="00DA7F33">
      <w:pPr>
        <w:pStyle w:val="af5"/>
      </w:pPr>
      <w:r>
        <w:rPr>
          <w:rStyle w:val="af8"/>
          <w:rFonts w:eastAsiaTheme="minorEastAsia"/>
        </w:rPr>
        <w:footnoteRef/>
      </w:r>
      <w:r>
        <w:t xml:space="preserve"> В словаре В.Даля приводятся, видимо, как омонимы </w:t>
      </w:r>
      <w:r w:rsidRPr="00A465A8">
        <w:rPr>
          <w:i/>
        </w:rPr>
        <w:t>казать</w:t>
      </w:r>
      <w:r>
        <w:t xml:space="preserve"> «показывать, предъявлять, давать видеть, явить» и </w:t>
      </w:r>
      <w:r w:rsidRPr="00A465A8">
        <w:rPr>
          <w:i/>
        </w:rPr>
        <w:t>казать</w:t>
      </w:r>
      <w:r>
        <w:t xml:space="preserve"> запад. и юж. «сказывать, говорить, баять». М. фон Фасмер приводит эти два значения в одном ряду, а также считает вероятным их родство со значениями «светить, блестеть, видеть, учить». В н</w:t>
      </w:r>
      <w:r>
        <w:t>а</w:t>
      </w:r>
      <w:r>
        <w:t>шем исследовании мы исходим из предположения о первичной звукоизобразительности значения «гов</w:t>
      </w:r>
      <w:r>
        <w:t>о</w:t>
      </w:r>
      <w:r>
        <w:t>рить» и о синкретичности с ним или производности от него значения «показывать».</w:t>
      </w:r>
    </w:p>
  </w:footnote>
  <w:footnote w:id="6">
    <w:p w:rsidR="00562371" w:rsidRDefault="00562371" w:rsidP="00DA7F33">
      <w:pPr>
        <w:pStyle w:val="af5"/>
      </w:pPr>
      <w:r>
        <w:rPr>
          <w:rStyle w:val="af8"/>
          <w:rFonts w:eastAsiaTheme="minorEastAsia"/>
        </w:rPr>
        <w:footnoteRef/>
      </w:r>
      <w:r>
        <w:t xml:space="preserve"> Параллельным примером сосуществования значений «говорить» и «показывать» может служить греческая лексема </w:t>
      </w:r>
      <w:r w:rsidRPr="00B31389">
        <w:rPr>
          <w:i/>
          <w:spacing w:val="-2"/>
        </w:rPr>
        <w:t>δηλώνω</w:t>
      </w:r>
      <w:r>
        <w:rPr>
          <w:b/>
          <w:spacing w:val="-2"/>
        </w:rPr>
        <w:t xml:space="preserve"> </w:t>
      </w:r>
      <w:r w:rsidRPr="00B31389">
        <w:rPr>
          <w:spacing w:val="-2"/>
        </w:rPr>
        <w:t>«заявлять, декларировать; регистрировать; показывать, проявлять себя»</w:t>
      </w:r>
      <w:r>
        <w:rPr>
          <w:spacing w:val="-2"/>
        </w:rPr>
        <w:t>.</w:t>
      </w:r>
    </w:p>
  </w:footnote>
  <w:footnote w:id="7">
    <w:p w:rsidR="00562371" w:rsidRDefault="00562371" w:rsidP="00DA7F33">
      <w:pPr>
        <w:pStyle w:val="af5"/>
      </w:pPr>
      <w:r>
        <w:rPr>
          <w:rStyle w:val="af8"/>
          <w:rFonts w:eastAsiaTheme="minorEastAsia"/>
        </w:rPr>
        <w:footnoteRef/>
      </w:r>
      <w:r>
        <w:t xml:space="preserve"> Интересно в этой связи отметить доминирующую роль инхоативности префикса </w:t>
      </w:r>
      <w:r w:rsidRPr="00792D7A">
        <w:rPr>
          <w:i/>
        </w:rPr>
        <w:t>за</w:t>
      </w:r>
      <w:r>
        <w:t xml:space="preserve">- в жаргонном </w:t>
      </w:r>
      <w:r w:rsidRPr="00792D7A">
        <w:rPr>
          <w:i/>
        </w:rPr>
        <w:t>зал</w:t>
      </w:r>
      <w:r w:rsidRPr="00792D7A">
        <w:rPr>
          <w:i/>
        </w:rPr>
        <w:t>е</w:t>
      </w:r>
      <w:r w:rsidRPr="00792D7A">
        <w:rPr>
          <w:i/>
        </w:rPr>
        <w:t>теть</w:t>
      </w:r>
      <w:r>
        <w:t xml:space="preserve"> «забеременеть».</w:t>
      </w:r>
    </w:p>
  </w:footnote>
  <w:footnote w:id="8">
    <w:p w:rsidR="00562371" w:rsidRDefault="00562371" w:rsidP="00DA7F33">
      <w:pPr>
        <w:pStyle w:val="af5"/>
      </w:pPr>
      <w:r>
        <w:rPr>
          <w:rStyle w:val="af8"/>
          <w:rFonts w:eastAsiaTheme="minorEastAsia"/>
        </w:rPr>
        <w:footnoteRef/>
      </w:r>
      <w:r>
        <w:t xml:space="preserve"> Ср. то же жаргонное </w:t>
      </w:r>
      <w:r w:rsidRPr="00573E6A">
        <w:rPr>
          <w:i/>
        </w:rPr>
        <w:t>залететь</w:t>
      </w:r>
      <w:r>
        <w:t xml:space="preserve"> в значении «попасться, быть пойманным», где «начало» и «конец» импл</w:t>
      </w:r>
      <w:r>
        <w:t>и</w:t>
      </w:r>
      <w:r>
        <w:t>цитно сосуществуют.</w:t>
      </w:r>
    </w:p>
  </w:footnote>
  <w:footnote w:id="9">
    <w:p w:rsidR="00562371" w:rsidRDefault="00562371" w:rsidP="00DA7F33">
      <w:pPr>
        <w:pStyle w:val="af5"/>
      </w:pPr>
      <w:r>
        <w:rPr>
          <w:rStyle w:val="af8"/>
          <w:rFonts w:eastAsiaTheme="minorEastAsia"/>
        </w:rPr>
        <w:footnoteRef/>
      </w:r>
      <w:r>
        <w:t xml:space="preserve"> Правда, не исключена вероятность производности </w:t>
      </w:r>
      <w:r w:rsidRPr="00355EC6">
        <w:rPr>
          <w:i/>
        </w:rPr>
        <w:t>наказать</w:t>
      </w:r>
      <w:r>
        <w:t xml:space="preserve"> от </w:t>
      </w:r>
      <w:r w:rsidRPr="00355EC6">
        <w:rPr>
          <w:i/>
        </w:rPr>
        <w:t>казить</w:t>
      </w:r>
      <w:r>
        <w:t xml:space="preserve"> «калечить, уродовать» и его связь с </w:t>
      </w:r>
      <w:r w:rsidRPr="00355EC6">
        <w:rPr>
          <w:i/>
        </w:rPr>
        <w:t>казнить</w:t>
      </w:r>
      <w:r>
        <w:t>.</w:t>
      </w:r>
    </w:p>
  </w:footnote>
  <w:footnote w:id="10">
    <w:p w:rsidR="00562371" w:rsidRDefault="00562371" w:rsidP="0033572F">
      <w:pPr>
        <w:rPr>
          <w:rFonts w:ascii="Times New Roman" w:hAnsi="Times New Roman" w:cs="Times New Roman"/>
          <w:sz w:val="26"/>
          <w:szCs w:val="24"/>
        </w:rPr>
      </w:pPr>
    </w:p>
    <w:p w:rsidR="00562371" w:rsidRDefault="00562371" w:rsidP="0033572F">
      <w:pPr>
        <w:pStyle w:val="FootnoteText"/>
        <w:widowControl/>
        <w:jc w:val="both"/>
        <w:rPr>
          <w:rFonts w:ascii="Times New Roman" w:hAnsi="Times New Roman" w:cs="Times New Roman"/>
        </w:rPr>
      </w:pPr>
      <w:r>
        <w:rPr>
          <w:rFonts w:ascii="Times New Roman" w:hAnsi="Times New Roman" w:cs="Times New Roman"/>
          <w:szCs w:val="24"/>
          <w:vertAlign w:val="superscript"/>
        </w:rPr>
        <w:footnoteRef/>
      </w:r>
      <w:r w:rsidRPr="005D02F1">
        <w:rPr>
          <w:rFonts w:ascii="Times New Roman" w:hAnsi="Times New Roman" w:cs="Times New Roman"/>
        </w:rPr>
        <w:t xml:space="preserve">А.В. Иванов представляет интегральную модель человеческого сознания </w:t>
      </w:r>
      <w:r>
        <w:rPr>
          <w:rFonts w:ascii="Times New Roman" w:hAnsi="Times New Roman" w:cs="Times New Roman"/>
        </w:rPr>
        <w:t>так</w:t>
      </w:r>
      <w:r w:rsidRPr="005D02F1">
        <w:rPr>
          <w:rFonts w:ascii="Times New Roman" w:hAnsi="Times New Roman" w:cs="Times New Roman"/>
        </w:rPr>
        <w:t>:</w:t>
      </w:r>
    </w:p>
    <w:p w:rsidR="00562371" w:rsidRPr="005D02F1" w:rsidRDefault="00F17769" w:rsidP="0033572F">
      <w:pPr>
        <w:pStyle w:val="FootnoteText"/>
        <w:widowControl/>
        <w:jc w:val="both"/>
        <w:rPr>
          <w:rFonts w:ascii="Times New Roman" w:hAnsi="Times New Roman" w:cs="Times New Roman"/>
        </w:rPr>
      </w:pPr>
      <w:r w:rsidRPr="005707DE">
        <w:rPr>
          <w:rFonts w:ascii="Times New Roman" w:hAnsi="Times New Roman" w:cs="Times New Roman"/>
        </w:rPr>
        <w:pict>
          <v:shape id="_x0000_i1028" type="#_x0000_t75" style="width:121pt;height:110.3pt">
            <v:imagedata r:id="rId1" o:title=""/>
          </v:shape>
        </w:pict>
      </w:r>
      <w:r w:rsidR="00562371" w:rsidRPr="005D02F1">
        <w:rPr>
          <w:rFonts w:ascii="Times New Roman" w:hAnsi="Times New Roman" w:cs="Times New Roman"/>
        </w:rPr>
        <w:br/>
        <w:t>1</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праждня-интуиция, прото-«я»; 2</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интероцептивные ощущения; 3</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инстинктивно-аффективная инту</w:t>
      </w:r>
      <w:r w:rsidR="00562371" w:rsidRPr="005D02F1">
        <w:rPr>
          <w:rFonts w:ascii="Times New Roman" w:hAnsi="Times New Roman" w:cs="Times New Roman"/>
        </w:rPr>
        <w:t>и</w:t>
      </w:r>
      <w:r w:rsidR="00562371" w:rsidRPr="005D02F1">
        <w:rPr>
          <w:rFonts w:ascii="Times New Roman" w:hAnsi="Times New Roman" w:cs="Times New Roman"/>
        </w:rPr>
        <w:t>ция; 4</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экстероцептивные ощущения; 5</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эмоциональная интуиция (эмпатия); 6</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восприятия; 7</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чувс</w:t>
      </w:r>
      <w:r w:rsidR="00562371" w:rsidRPr="005D02F1">
        <w:rPr>
          <w:rFonts w:ascii="Times New Roman" w:hAnsi="Times New Roman" w:cs="Times New Roman"/>
        </w:rPr>
        <w:t>т</w:t>
      </w:r>
      <w:r w:rsidR="00562371" w:rsidRPr="005D02F1">
        <w:rPr>
          <w:rFonts w:ascii="Times New Roman" w:hAnsi="Times New Roman" w:cs="Times New Roman"/>
        </w:rPr>
        <w:t>венная интуиция; 8</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конкретные представления; 9</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фантазия; 10</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рассудок; 11</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продуктивное вообр</w:t>
      </w:r>
      <w:r w:rsidR="00562371" w:rsidRPr="005D02F1">
        <w:rPr>
          <w:rFonts w:ascii="Times New Roman" w:hAnsi="Times New Roman" w:cs="Times New Roman"/>
        </w:rPr>
        <w:t>а</w:t>
      </w:r>
      <w:r w:rsidR="00562371" w:rsidRPr="005D02F1">
        <w:rPr>
          <w:rFonts w:ascii="Times New Roman" w:hAnsi="Times New Roman" w:cs="Times New Roman"/>
        </w:rPr>
        <w:t>жение (имагинативная интуиция); 12</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разум; 13</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символическая интуиция; 14</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эйдетическое умозрение; 15</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эйдетическая интуиция; 16</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телесное «я»; 17</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социальное «я»; 18</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нравственное «я»; 19</w:t>
      </w:r>
      <w:r w:rsidR="00BE44B4">
        <w:rPr>
          <w:rFonts w:ascii="Times New Roman" w:hAnsi="Times New Roman" w:cs="Times New Roman"/>
        </w:rPr>
        <w:t xml:space="preserve"> </w:t>
      </w:r>
      <w:r w:rsidR="00BE44B4">
        <w:rPr>
          <w:rFonts w:ascii="Times New Roman" w:hAnsi="Times New Roman" w:cs="Times New Roman"/>
          <w:sz w:val="24"/>
          <w:szCs w:val="24"/>
        </w:rPr>
        <w:t>–</w:t>
      </w:r>
      <w:r w:rsidR="00BE44B4">
        <w:rPr>
          <w:rFonts w:ascii="Times New Roman" w:hAnsi="Times New Roman" w:cs="Times New Roman"/>
        </w:rPr>
        <w:t xml:space="preserve"> </w:t>
      </w:r>
      <w:r w:rsidR="00562371" w:rsidRPr="005D02F1">
        <w:rPr>
          <w:rFonts w:ascii="Times New Roman" w:hAnsi="Times New Roman" w:cs="Times New Roman"/>
        </w:rPr>
        <w:t>мистич</w:t>
      </w:r>
      <w:r w:rsidR="00562371" w:rsidRPr="005D02F1">
        <w:rPr>
          <w:rFonts w:ascii="Times New Roman" w:hAnsi="Times New Roman" w:cs="Times New Roman"/>
        </w:rPr>
        <w:t>е</w:t>
      </w:r>
      <w:r w:rsidR="00562371" w:rsidRPr="005D02F1">
        <w:rPr>
          <w:rFonts w:ascii="Times New Roman" w:hAnsi="Times New Roman" w:cs="Times New Roman"/>
        </w:rPr>
        <w:t>ская интуиция, космическое «Я».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lvl w:ilvl="0">
      <w:start w:val="1"/>
      <w:numFmt w:val="bullet"/>
      <w:lvlText w:val=""/>
      <w:lvlJc w:val="left"/>
      <w:pPr>
        <w:tabs>
          <w:tab w:val="num" w:pos="720"/>
        </w:tabs>
        <w:ind w:left="-1800" w:hanging="360"/>
      </w:pPr>
      <w:rPr>
        <w:rFonts w:ascii="Symbol" w:hAnsi="Symbol" w:cs="OpenSymbol"/>
      </w:rPr>
    </w:lvl>
    <w:lvl w:ilvl="1">
      <w:start w:val="1"/>
      <w:numFmt w:val="bullet"/>
      <w:lvlText w:val=""/>
      <w:lvlJc w:val="left"/>
      <w:pPr>
        <w:tabs>
          <w:tab w:val="num" w:pos="1080"/>
        </w:tabs>
        <w:ind w:left="-1440" w:hanging="360"/>
      </w:pPr>
      <w:rPr>
        <w:rFonts w:ascii="Symbol" w:hAnsi="Symbol" w:cs="OpenSymbol"/>
      </w:rPr>
    </w:lvl>
    <w:lvl w:ilvl="2">
      <w:start w:val="1"/>
      <w:numFmt w:val="bullet"/>
      <w:lvlText w:val=""/>
      <w:lvlJc w:val="left"/>
      <w:pPr>
        <w:tabs>
          <w:tab w:val="num" w:pos="1440"/>
        </w:tabs>
        <w:ind w:left="-1080" w:hanging="360"/>
      </w:pPr>
      <w:rPr>
        <w:rFonts w:ascii="Symbol" w:hAnsi="Symbol" w:cs="OpenSymbol"/>
      </w:rPr>
    </w:lvl>
    <w:lvl w:ilvl="3">
      <w:start w:val="1"/>
      <w:numFmt w:val="bullet"/>
      <w:lvlText w:val=""/>
      <w:lvlJc w:val="left"/>
      <w:pPr>
        <w:tabs>
          <w:tab w:val="num" w:pos="1800"/>
        </w:tabs>
        <w:ind w:left="-720" w:hanging="360"/>
      </w:pPr>
      <w:rPr>
        <w:rFonts w:ascii="Symbol" w:hAnsi="Symbol" w:cs="OpenSymbol"/>
      </w:rPr>
    </w:lvl>
    <w:lvl w:ilvl="4">
      <w:start w:val="1"/>
      <w:numFmt w:val="bullet"/>
      <w:lvlText w:val=""/>
      <w:lvlJc w:val="left"/>
      <w:pPr>
        <w:tabs>
          <w:tab w:val="num" w:pos="2160"/>
        </w:tabs>
        <w:ind w:left="-360" w:hanging="360"/>
      </w:pPr>
      <w:rPr>
        <w:rFonts w:ascii="Symbol" w:hAnsi="Symbol" w:cs="OpenSymbol"/>
      </w:rPr>
    </w:lvl>
    <w:lvl w:ilvl="5">
      <w:start w:val="1"/>
      <w:numFmt w:val="bullet"/>
      <w:lvlText w:val=""/>
      <w:lvlJc w:val="left"/>
      <w:pPr>
        <w:tabs>
          <w:tab w:val="num" w:pos="2520"/>
        </w:tabs>
        <w:ind w:left="0" w:hanging="360"/>
      </w:pPr>
      <w:rPr>
        <w:rFonts w:ascii="Symbol" w:hAnsi="Symbol" w:cs="OpenSymbol"/>
      </w:rPr>
    </w:lvl>
    <w:lvl w:ilvl="6">
      <w:start w:val="1"/>
      <w:numFmt w:val="bullet"/>
      <w:lvlText w:val=""/>
      <w:lvlJc w:val="left"/>
      <w:pPr>
        <w:tabs>
          <w:tab w:val="num" w:pos="2880"/>
        </w:tabs>
        <w:ind w:left="360" w:hanging="360"/>
      </w:pPr>
      <w:rPr>
        <w:rFonts w:ascii="Symbol" w:hAnsi="Symbol" w:cs="OpenSymbol"/>
      </w:rPr>
    </w:lvl>
    <w:lvl w:ilvl="7">
      <w:start w:val="1"/>
      <w:numFmt w:val="bullet"/>
      <w:lvlText w:val=""/>
      <w:lvlJc w:val="left"/>
      <w:pPr>
        <w:tabs>
          <w:tab w:val="num" w:pos="3240"/>
        </w:tabs>
        <w:ind w:left="720" w:hanging="360"/>
      </w:pPr>
      <w:rPr>
        <w:rFonts w:ascii="Symbol" w:hAnsi="Symbol" w:cs="OpenSymbol"/>
      </w:rPr>
    </w:lvl>
    <w:lvl w:ilvl="8">
      <w:start w:val="1"/>
      <w:numFmt w:val="bullet"/>
      <w:lvlText w:val=""/>
      <w:lvlJc w:val="left"/>
      <w:pPr>
        <w:tabs>
          <w:tab w:val="num" w:pos="3600"/>
        </w:tabs>
        <w:ind w:left="1080" w:hanging="360"/>
      </w:pPr>
      <w:rPr>
        <w:rFonts w:ascii="Symbol" w:hAnsi="Symbol" w:cs="OpenSymbol"/>
      </w:rPr>
    </w:lvl>
  </w:abstractNum>
  <w:abstractNum w:abstractNumId="2">
    <w:nsid w:val="02D96ACD"/>
    <w:multiLevelType w:val="hybridMultilevel"/>
    <w:tmpl w:val="FA3C56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E4256D"/>
    <w:multiLevelType w:val="hybridMultilevel"/>
    <w:tmpl w:val="ECE01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6D0B85"/>
    <w:multiLevelType w:val="singleLevel"/>
    <w:tmpl w:val="3AECBEF4"/>
    <w:lvl w:ilvl="0">
      <w:start w:val="1"/>
      <w:numFmt w:val="decimal"/>
      <w:lvlText w:val="%1."/>
      <w:lvlJc w:val="left"/>
      <w:pPr>
        <w:tabs>
          <w:tab w:val="num" w:pos="1485"/>
        </w:tabs>
        <w:ind w:left="1485" w:hanging="390"/>
      </w:pPr>
    </w:lvl>
  </w:abstractNum>
  <w:abstractNum w:abstractNumId="5">
    <w:nsid w:val="0509656D"/>
    <w:multiLevelType w:val="hybridMultilevel"/>
    <w:tmpl w:val="A81CAAEA"/>
    <w:lvl w:ilvl="0" w:tplc="11B8340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860801"/>
    <w:multiLevelType w:val="hybridMultilevel"/>
    <w:tmpl w:val="ACF6F066"/>
    <w:lvl w:ilvl="0" w:tplc="FE4AEBE0">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5E54888"/>
    <w:multiLevelType w:val="hybridMultilevel"/>
    <w:tmpl w:val="79262418"/>
    <w:lvl w:ilvl="0" w:tplc="FF16B1AE">
      <w:start w:val="1"/>
      <w:numFmt w:val="decimal"/>
      <w:lvlText w:val="%1."/>
      <w:lvlJc w:val="left"/>
      <w:pPr>
        <w:ind w:left="644"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157584"/>
    <w:multiLevelType w:val="hybridMultilevel"/>
    <w:tmpl w:val="AF585A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E17957"/>
    <w:multiLevelType w:val="hybridMultilevel"/>
    <w:tmpl w:val="C0BEEA3C"/>
    <w:lvl w:ilvl="0" w:tplc="BA16942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08927B74"/>
    <w:multiLevelType w:val="multilevel"/>
    <w:tmpl w:val="B290B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8B074CA"/>
    <w:multiLevelType w:val="hybridMultilevel"/>
    <w:tmpl w:val="9080E0CA"/>
    <w:lvl w:ilvl="0" w:tplc="0419000F">
      <w:start w:val="1"/>
      <w:numFmt w:val="decimal"/>
      <w:lvlText w:val="%1."/>
      <w:lvlJc w:val="left"/>
      <w:pPr>
        <w:ind w:left="10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4F36C0"/>
    <w:multiLevelType w:val="hybridMultilevel"/>
    <w:tmpl w:val="953EDEA0"/>
    <w:lvl w:ilvl="0" w:tplc="40E02592">
      <w:start w:val="1"/>
      <w:numFmt w:val="decimal"/>
      <w:lvlText w:val="%1."/>
      <w:lvlJc w:val="left"/>
      <w:pPr>
        <w:tabs>
          <w:tab w:val="num" w:pos="360"/>
        </w:tabs>
        <w:ind w:left="36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EDA6B56"/>
    <w:multiLevelType w:val="hybridMultilevel"/>
    <w:tmpl w:val="EB3A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7A70DA"/>
    <w:multiLevelType w:val="hybridMultilevel"/>
    <w:tmpl w:val="D3808D76"/>
    <w:lvl w:ilvl="0" w:tplc="E0082C9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5">
    <w:nsid w:val="11F51AF5"/>
    <w:multiLevelType w:val="hybridMultilevel"/>
    <w:tmpl w:val="DB56F1A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12F03CA9"/>
    <w:multiLevelType w:val="hybridMultilevel"/>
    <w:tmpl w:val="6074D24A"/>
    <w:lvl w:ilvl="0" w:tplc="0419000F">
      <w:start w:val="1"/>
      <w:numFmt w:val="decimal"/>
      <w:lvlText w:val="%1."/>
      <w:lvlJc w:val="left"/>
      <w:pPr>
        <w:tabs>
          <w:tab w:val="num" w:pos="360"/>
        </w:tabs>
        <w:ind w:left="360" w:hanging="360"/>
      </w:pPr>
      <w:rPr>
        <w:rFonts w:cs="Times New Roman"/>
      </w:rPr>
    </w:lvl>
    <w:lvl w:ilvl="1" w:tplc="3B7A0D54">
      <w:start w:val="1"/>
      <w:numFmt w:val="decimal"/>
      <w:lvlText w:val="%2."/>
      <w:lvlJc w:val="left"/>
      <w:pPr>
        <w:tabs>
          <w:tab w:val="num" w:pos="360"/>
        </w:tabs>
        <w:ind w:left="360" w:hanging="360"/>
      </w:pPr>
      <w:rPr>
        <w:rFonts w:ascii="Times New Roman" w:hAnsi="Times New Roman" w:cs="Times New Roman" w:hint="default"/>
        <w:i w:val="0"/>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7">
    <w:nsid w:val="154769E6"/>
    <w:multiLevelType w:val="hybridMultilevel"/>
    <w:tmpl w:val="F5A2045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nsid w:val="163F2711"/>
    <w:multiLevelType w:val="hybridMultilevel"/>
    <w:tmpl w:val="E010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8FD6876"/>
    <w:multiLevelType w:val="hybridMultilevel"/>
    <w:tmpl w:val="09708BF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EB01CA"/>
    <w:multiLevelType w:val="hybridMultilevel"/>
    <w:tmpl w:val="C6E83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A909CC"/>
    <w:multiLevelType w:val="hybridMultilevel"/>
    <w:tmpl w:val="0390E5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DE504EC"/>
    <w:multiLevelType w:val="hybridMultilevel"/>
    <w:tmpl w:val="8EC457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E944866"/>
    <w:multiLevelType w:val="hybridMultilevel"/>
    <w:tmpl w:val="1526CEC6"/>
    <w:lvl w:ilvl="0" w:tplc="0C78A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EDA3F98"/>
    <w:multiLevelType w:val="hybridMultilevel"/>
    <w:tmpl w:val="47028BCE"/>
    <w:lvl w:ilvl="0" w:tplc="4D6A367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20633353"/>
    <w:multiLevelType w:val="hybridMultilevel"/>
    <w:tmpl w:val="30A6B83E"/>
    <w:lvl w:ilvl="0" w:tplc="96B07172">
      <w:start w:val="1"/>
      <w:numFmt w:val="decimal"/>
      <w:lvlText w:val="%1."/>
      <w:lvlJc w:val="left"/>
      <w:pPr>
        <w:tabs>
          <w:tab w:val="num" w:pos="502"/>
        </w:tabs>
        <w:ind w:left="502" w:hanging="360"/>
      </w:pPr>
      <w:rPr>
        <w:rFonts w:ascii="Times New Roman" w:hAnsi="Times New Roman" w:cs="Times New Roman" w:hint="default"/>
        <w:b/>
        <w:bCs/>
        <w:sz w:val="24"/>
        <w:szCs w:val="24"/>
      </w:rPr>
    </w:lvl>
    <w:lvl w:ilvl="1" w:tplc="04190019">
      <w:start w:val="1"/>
      <w:numFmt w:val="lowerLetter"/>
      <w:lvlText w:val="%2."/>
      <w:lvlJc w:val="left"/>
      <w:pPr>
        <w:tabs>
          <w:tab w:val="num" w:pos="1222"/>
        </w:tabs>
        <w:ind w:left="1222" w:hanging="360"/>
      </w:pPr>
      <w:rPr>
        <w:rFonts w:cs="Times New Roman"/>
      </w:rPr>
    </w:lvl>
    <w:lvl w:ilvl="2" w:tplc="0419001B">
      <w:start w:val="1"/>
      <w:numFmt w:val="lowerRoman"/>
      <w:lvlText w:val="%3."/>
      <w:lvlJc w:val="right"/>
      <w:pPr>
        <w:tabs>
          <w:tab w:val="num" w:pos="1942"/>
        </w:tabs>
        <w:ind w:left="1942" w:hanging="180"/>
      </w:pPr>
      <w:rPr>
        <w:rFonts w:cs="Times New Roman"/>
      </w:rPr>
    </w:lvl>
    <w:lvl w:ilvl="3" w:tplc="0419000F">
      <w:start w:val="1"/>
      <w:numFmt w:val="decimal"/>
      <w:lvlText w:val="%4."/>
      <w:lvlJc w:val="left"/>
      <w:pPr>
        <w:tabs>
          <w:tab w:val="num" w:pos="2662"/>
        </w:tabs>
        <w:ind w:left="2662" w:hanging="360"/>
      </w:pPr>
      <w:rPr>
        <w:rFonts w:cs="Times New Roman"/>
      </w:rPr>
    </w:lvl>
    <w:lvl w:ilvl="4" w:tplc="04190019">
      <w:start w:val="1"/>
      <w:numFmt w:val="lowerLetter"/>
      <w:lvlText w:val="%5."/>
      <w:lvlJc w:val="left"/>
      <w:pPr>
        <w:tabs>
          <w:tab w:val="num" w:pos="3382"/>
        </w:tabs>
        <w:ind w:left="3382" w:hanging="360"/>
      </w:pPr>
      <w:rPr>
        <w:rFonts w:cs="Times New Roman"/>
      </w:rPr>
    </w:lvl>
    <w:lvl w:ilvl="5" w:tplc="0419001B">
      <w:start w:val="1"/>
      <w:numFmt w:val="lowerRoman"/>
      <w:lvlText w:val="%6."/>
      <w:lvlJc w:val="right"/>
      <w:pPr>
        <w:tabs>
          <w:tab w:val="num" w:pos="4102"/>
        </w:tabs>
        <w:ind w:left="4102" w:hanging="180"/>
      </w:pPr>
      <w:rPr>
        <w:rFonts w:cs="Times New Roman"/>
      </w:rPr>
    </w:lvl>
    <w:lvl w:ilvl="6" w:tplc="0419000F">
      <w:start w:val="1"/>
      <w:numFmt w:val="decimal"/>
      <w:lvlText w:val="%7."/>
      <w:lvlJc w:val="left"/>
      <w:pPr>
        <w:tabs>
          <w:tab w:val="num" w:pos="4822"/>
        </w:tabs>
        <w:ind w:left="4822" w:hanging="360"/>
      </w:pPr>
      <w:rPr>
        <w:rFonts w:cs="Times New Roman"/>
      </w:rPr>
    </w:lvl>
    <w:lvl w:ilvl="7" w:tplc="04190019">
      <w:start w:val="1"/>
      <w:numFmt w:val="lowerLetter"/>
      <w:lvlText w:val="%8."/>
      <w:lvlJc w:val="left"/>
      <w:pPr>
        <w:tabs>
          <w:tab w:val="num" w:pos="5542"/>
        </w:tabs>
        <w:ind w:left="5542" w:hanging="360"/>
      </w:pPr>
      <w:rPr>
        <w:rFonts w:cs="Times New Roman"/>
      </w:rPr>
    </w:lvl>
    <w:lvl w:ilvl="8" w:tplc="0419001B">
      <w:start w:val="1"/>
      <w:numFmt w:val="lowerRoman"/>
      <w:lvlText w:val="%9."/>
      <w:lvlJc w:val="right"/>
      <w:pPr>
        <w:tabs>
          <w:tab w:val="num" w:pos="6262"/>
        </w:tabs>
        <w:ind w:left="6262" w:hanging="180"/>
      </w:pPr>
      <w:rPr>
        <w:rFonts w:cs="Times New Roman"/>
      </w:rPr>
    </w:lvl>
  </w:abstractNum>
  <w:abstractNum w:abstractNumId="26">
    <w:nsid w:val="22A5490D"/>
    <w:multiLevelType w:val="hybridMultilevel"/>
    <w:tmpl w:val="3C4447D6"/>
    <w:lvl w:ilvl="0" w:tplc="1576C3E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23F1049D"/>
    <w:multiLevelType w:val="hybridMultilevel"/>
    <w:tmpl w:val="829E7E24"/>
    <w:lvl w:ilvl="0" w:tplc="0419000F">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8">
    <w:nsid w:val="24A34909"/>
    <w:multiLevelType w:val="hybridMultilevel"/>
    <w:tmpl w:val="F732FD92"/>
    <w:lvl w:ilvl="0" w:tplc="0419000F">
      <w:start w:val="1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6EC5EE2"/>
    <w:multiLevelType w:val="hybridMultilevel"/>
    <w:tmpl w:val="8A1829CE"/>
    <w:lvl w:ilvl="0" w:tplc="07280064">
      <w:start w:val="1"/>
      <w:numFmt w:val="decimal"/>
      <w:lvlText w:val="%1."/>
      <w:lvlJc w:val="left"/>
      <w:pPr>
        <w:ind w:left="360" w:hanging="360"/>
      </w:pPr>
      <w:rPr>
        <w:rFonts w:cs="Times New Roman" w:hint="default"/>
        <w:b w:val="0"/>
        <w:color w:val="000000"/>
        <w:sz w:val="28"/>
        <w:szCs w:val="28"/>
      </w:rPr>
    </w:lvl>
    <w:lvl w:ilvl="1" w:tplc="04190019" w:tentative="1">
      <w:start w:val="1"/>
      <w:numFmt w:val="lowerLetter"/>
      <w:lvlText w:val="%2."/>
      <w:lvlJc w:val="left"/>
      <w:pPr>
        <w:ind w:left="924" w:hanging="360"/>
      </w:pPr>
    </w:lvl>
    <w:lvl w:ilvl="2" w:tplc="0419001B" w:tentative="1">
      <w:start w:val="1"/>
      <w:numFmt w:val="lowerRoman"/>
      <w:lvlText w:val="%3."/>
      <w:lvlJc w:val="right"/>
      <w:pPr>
        <w:ind w:left="1644" w:hanging="180"/>
      </w:pPr>
    </w:lvl>
    <w:lvl w:ilvl="3" w:tplc="0419000F" w:tentative="1">
      <w:start w:val="1"/>
      <w:numFmt w:val="decimal"/>
      <w:lvlText w:val="%4."/>
      <w:lvlJc w:val="left"/>
      <w:pPr>
        <w:ind w:left="2364" w:hanging="360"/>
      </w:pPr>
    </w:lvl>
    <w:lvl w:ilvl="4" w:tplc="04190019" w:tentative="1">
      <w:start w:val="1"/>
      <w:numFmt w:val="lowerLetter"/>
      <w:lvlText w:val="%5."/>
      <w:lvlJc w:val="left"/>
      <w:pPr>
        <w:ind w:left="3084" w:hanging="360"/>
      </w:pPr>
    </w:lvl>
    <w:lvl w:ilvl="5" w:tplc="0419001B" w:tentative="1">
      <w:start w:val="1"/>
      <w:numFmt w:val="lowerRoman"/>
      <w:lvlText w:val="%6."/>
      <w:lvlJc w:val="right"/>
      <w:pPr>
        <w:ind w:left="3804" w:hanging="180"/>
      </w:pPr>
    </w:lvl>
    <w:lvl w:ilvl="6" w:tplc="0419000F" w:tentative="1">
      <w:start w:val="1"/>
      <w:numFmt w:val="decimal"/>
      <w:lvlText w:val="%7."/>
      <w:lvlJc w:val="left"/>
      <w:pPr>
        <w:ind w:left="4524" w:hanging="360"/>
      </w:pPr>
    </w:lvl>
    <w:lvl w:ilvl="7" w:tplc="04190019" w:tentative="1">
      <w:start w:val="1"/>
      <w:numFmt w:val="lowerLetter"/>
      <w:lvlText w:val="%8."/>
      <w:lvlJc w:val="left"/>
      <w:pPr>
        <w:ind w:left="5244" w:hanging="360"/>
      </w:pPr>
    </w:lvl>
    <w:lvl w:ilvl="8" w:tplc="0419001B" w:tentative="1">
      <w:start w:val="1"/>
      <w:numFmt w:val="lowerRoman"/>
      <w:lvlText w:val="%9."/>
      <w:lvlJc w:val="right"/>
      <w:pPr>
        <w:ind w:left="5964" w:hanging="180"/>
      </w:pPr>
    </w:lvl>
  </w:abstractNum>
  <w:abstractNum w:abstractNumId="30">
    <w:nsid w:val="26FE1635"/>
    <w:multiLevelType w:val="hybridMultilevel"/>
    <w:tmpl w:val="4F7A806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
    <w:nsid w:val="29EF7EB5"/>
    <w:multiLevelType w:val="hybridMultilevel"/>
    <w:tmpl w:val="C1A6A1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9EF7FAB"/>
    <w:multiLevelType w:val="hybridMultilevel"/>
    <w:tmpl w:val="149E2F56"/>
    <w:lvl w:ilvl="0" w:tplc="0582B3A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3">
    <w:nsid w:val="2B395D2A"/>
    <w:multiLevelType w:val="hybridMultilevel"/>
    <w:tmpl w:val="AECC447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2D387A8A"/>
    <w:multiLevelType w:val="hybridMultilevel"/>
    <w:tmpl w:val="46B89126"/>
    <w:lvl w:ilvl="0" w:tplc="E7BEF2EA">
      <w:start w:val="1"/>
      <w:numFmt w:val="decimal"/>
      <w:lvlText w:val="%1."/>
      <w:lvlJc w:val="left"/>
      <w:pPr>
        <w:tabs>
          <w:tab w:val="num" w:pos="600"/>
        </w:tabs>
        <w:ind w:left="600" w:hanging="600"/>
      </w:pPr>
      <w:rPr>
        <w:rFonts w:ascii="Times New Roman" w:eastAsia="SimSu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2F162847"/>
    <w:multiLevelType w:val="hybridMultilevel"/>
    <w:tmpl w:val="A3488F50"/>
    <w:lvl w:ilvl="0" w:tplc="57361124">
      <w:start w:val="1"/>
      <w:numFmt w:val="decimal"/>
      <w:lvlText w:val="%1."/>
      <w:lvlJc w:val="left"/>
      <w:pPr>
        <w:tabs>
          <w:tab w:val="num" w:pos="1260"/>
        </w:tabs>
        <w:ind w:left="1260" w:hanging="360"/>
      </w:pPr>
      <w:rPr>
        <w:i w:val="0"/>
      </w:rPr>
    </w:lvl>
    <w:lvl w:ilvl="1" w:tplc="04190019" w:tentative="1">
      <w:start w:val="1"/>
      <w:numFmt w:val="lowerLetter"/>
      <w:lvlText w:val="%2."/>
      <w:lvlJc w:val="left"/>
      <w:pPr>
        <w:tabs>
          <w:tab w:val="num" w:pos="3240"/>
        </w:tabs>
        <w:ind w:left="3240" w:hanging="360"/>
      </w:pPr>
    </w:lvl>
    <w:lvl w:ilvl="2" w:tplc="0419001B" w:tentative="1">
      <w:start w:val="1"/>
      <w:numFmt w:val="lowerRoman"/>
      <w:lvlText w:val="%3."/>
      <w:lvlJc w:val="right"/>
      <w:pPr>
        <w:tabs>
          <w:tab w:val="num" w:pos="3960"/>
        </w:tabs>
        <w:ind w:left="3960" w:hanging="180"/>
      </w:pPr>
    </w:lvl>
    <w:lvl w:ilvl="3" w:tplc="0419000F" w:tentative="1">
      <w:start w:val="1"/>
      <w:numFmt w:val="decimal"/>
      <w:lvlText w:val="%4."/>
      <w:lvlJc w:val="left"/>
      <w:pPr>
        <w:tabs>
          <w:tab w:val="num" w:pos="4680"/>
        </w:tabs>
        <w:ind w:left="4680" w:hanging="360"/>
      </w:pPr>
    </w:lvl>
    <w:lvl w:ilvl="4" w:tplc="04190019" w:tentative="1">
      <w:start w:val="1"/>
      <w:numFmt w:val="lowerLetter"/>
      <w:lvlText w:val="%5."/>
      <w:lvlJc w:val="left"/>
      <w:pPr>
        <w:tabs>
          <w:tab w:val="num" w:pos="5400"/>
        </w:tabs>
        <w:ind w:left="5400" w:hanging="360"/>
      </w:pPr>
    </w:lvl>
    <w:lvl w:ilvl="5" w:tplc="0419001B" w:tentative="1">
      <w:start w:val="1"/>
      <w:numFmt w:val="lowerRoman"/>
      <w:lvlText w:val="%6."/>
      <w:lvlJc w:val="right"/>
      <w:pPr>
        <w:tabs>
          <w:tab w:val="num" w:pos="6120"/>
        </w:tabs>
        <w:ind w:left="6120" w:hanging="180"/>
      </w:pPr>
    </w:lvl>
    <w:lvl w:ilvl="6" w:tplc="0419000F" w:tentative="1">
      <w:start w:val="1"/>
      <w:numFmt w:val="decimal"/>
      <w:lvlText w:val="%7."/>
      <w:lvlJc w:val="left"/>
      <w:pPr>
        <w:tabs>
          <w:tab w:val="num" w:pos="6840"/>
        </w:tabs>
        <w:ind w:left="6840" w:hanging="360"/>
      </w:pPr>
    </w:lvl>
    <w:lvl w:ilvl="7" w:tplc="04190019" w:tentative="1">
      <w:start w:val="1"/>
      <w:numFmt w:val="lowerLetter"/>
      <w:lvlText w:val="%8."/>
      <w:lvlJc w:val="left"/>
      <w:pPr>
        <w:tabs>
          <w:tab w:val="num" w:pos="7560"/>
        </w:tabs>
        <w:ind w:left="7560" w:hanging="360"/>
      </w:pPr>
    </w:lvl>
    <w:lvl w:ilvl="8" w:tplc="0419001B" w:tentative="1">
      <w:start w:val="1"/>
      <w:numFmt w:val="lowerRoman"/>
      <w:lvlText w:val="%9."/>
      <w:lvlJc w:val="right"/>
      <w:pPr>
        <w:tabs>
          <w:tab w:val="num" w:pos="8280"/>
        </w:tabs>
        <w:ind w:left="8280" w:hanging="180"/>
      </w:pPr>
    </w:lvl>
  </w:abstractNum>
  <w:abstractNum w:abstractNumId="36">
    <w:nsid w:val="30A2014C"/>
    <w:multiLevelType w:val="hybridMultilevel"/>
    <w:tmpl w:val="DF685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0EA3A7C"/>
    <w:multiLevelType w:val="hybridMultilevel"/>
    <w:tmpl w:val="D94A7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18C07D3"/>
    <w:multiLevelType w:val="multilevel"/>
    <w:tmpl w:val="C6BCB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5EB3EEE"/>
    <w:multiLevelType w:val="multilevel"/>
    <w:tmpl w:val="E392E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A452087"/>
    <w:multiLevelType w:val="hybridMultilevel"/>
    <w:tmpl w:val="32EE39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BD639CE"/>
    <w:multiLevelType w:val="hybridMultilevel"/>
    <w:tmpl w:val="922C30F0"/>
    <w:lvl w:ilvl="0" w:tplc="CD62B3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41714436"/>
    <w:multiLevelType w:val="hybridMultilevel"/>
    <w:tmpl w:val="976A515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4921386E"/>
    <w:multiLevelType w:val="hybridMultilevel"/>
    <w:tmpl w:val="10445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BEA0984"/>
    <w:multiLevelType w:val="hybridMultilevel"/>
    <w:tmpl w:val="0E485A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C0361A4"/>
    <w:multiLevelType w:val="hybridMultilevel"/>
    <w:tmpl w:val="2EF26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2564DC"/>
    <w:multiLevelType w:val="hybridMultilevel"/>
    <w:tmpl w:val="81D40FC2"/>
    <w:lvl w:ilvl="0" w:tplc="D9423E36">
      <w:start w:val="1"/>
      <w:numFmt w:val="decimal"/>
      <w:lvlText w:val="%1."/>
      <w:lvlJc w:val="left"/>
      <w:pPr>
        <w:ind w:left="1069" w:hanging="360"/>
      </w:pPr>
      <w:rPr>
        <w:rFonts w:hint="default"/>
        <w:b w:val="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FAB2A24"/>
    <w:multiLevelType w:val="hybridMultilevel"/>
    <w:tmpl w:val="A10AA4AC"/>
    <w:lvl w:ilvl="0" w:tplc="74BCDD90">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20728F1"/>
    <w:multiLevelType w:val="hybridMultilevel"/>
    <w:tmpl w:val="D9423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5376935"/>
    <w:multiLevelType w:val="hybridMultilevel"/>
    <w:tmpl w:val="B3C4F7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61B2177"/>
    <w:multiLevelType w:val="hybridMultilevel"/>
    <w:tmpl w:val="138AE9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56CE5746"/>
    <w:multiLevelType w:val="hybridMultilevel"/>
    <w:tmpl w:val="C1486D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587D055E"/>
    <w:multiLevelType w:val="hybridMultilevel"/>
    <w:tmpl w:val="15466006"/>
    <w:lvl w:ilvl="0" w:tplc="4CDAA316">
      <w:start w:val="1"/>
      <w:numFmt w:val="decimal"/>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3">
    <w:nsid w:val="5E145CEA"/>
    <w:multiLevelType w:val="hybridMultilevel"/>
    <w:tmpl w:val="90B884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1070DAF"/>
    <w:multiLevelType w:val="hybridMultilevel"/>
    <w:tmpl w:val="6186D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5249A4"/>
    <w:multiLevelType w:val="hybridMultilevel"/>
    <w:tmpl w:val="262CDD1E"/>
    <w:lvl w:ilvl="0" w:tplc="2D9C33A2">
      <w:start w:val="1"/>
      <w:numFmt w:val="decimal"/>
      <w:lvlText w:val="%1."/>
      <w:lvlJc w:val="left"/>
      <w:pPr>
        <w:tabs>
          <w:tab w:val="num" w:pos="720"/>
        </w:tabs>
        <w:ind w:left="720" w:hanging="360"/>
      </w:pPr>
      <w:rPr>
        <w:rFonts w:eastAsia="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63430A5"/>
    <w:multiLevelType w:val="hybridMultilevel"/>
    <w:tmpl w:val="07E0755C"/>
    <w:lvl w:ilvl="0" w:tplc="BA3CFF1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8293F22"/>
    <w:multiLevelType w:val="hybridMultilevel"/>
    <w:tmpl w:val="0EB22F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8B115AD"/>
    <w:multiLevelType w:val="hybridMultilevel"/>
    <w:tmpl w:val="5F5478C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9DB4D11"/>
    <w:multiLevelType w:val="hybridMultilevel"/>
    <w:tmpl w:val="85048B8C"/>
    <w:lvl w:ilvl="0" w:tplc="BB182A9C">
      <w:start w:val="1"/>
      <w:numFmt w:val="decimal"/>
      <w:lvlText w:val="%1."/>
      <w:lvlJc w:val="left"/>
      <w:pPr>
        <w:tabs>
          <w:tab w:val="num" w:pos="720"/>
        </w:tabs>
        <w:ind w:left="720" w:hanging="360"/>
      </w:pPr>
      <w:rPr>
        <w:rFonts w:hint="default"/>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A2A22B0"/>
    <w:multiLevelType w:val="singleLevel"/>
    <w:tmpl w:val="EB76AE94"/>
    <w:lvl w:ilvl="0">
      <w:start w:val="1"/>
      <w:numFmt w:val="decimal"/>
      <w:lvlText w:val="%1."/>
      <w:legacy w:legacy="1" w:legacySpace="0" w:legacyIndent="283"/>
      <w:lvlJc w:val="left"/>
      <w:pPr>
        <w:ind w:left="283" w:hanging="283"/>
      </w:pPr>
    </w:lvl>
  </w:abstractNum>
  <w:abstractNum w:abstractNumId="61">
    <w:nsid w:val="6C752585"/>
    <w:multiLevelType w:val="hybridMultilevel"/>
    <w:tmpl w:val="ABDE02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CCA4360"/>
    <w:multiLevelType w:val="hybridMultilevel"/>
    <w:tmpl w:val="AFA84D5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D052B3E"/>
    <w:multiLevelType w:val="hybridMultilevel"/>
    <w:tmpl w:val="24181F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D3E4324"/>
    <w:multiLevelType w:val="hybridMultilevel"/>
    <w:tmpl w:val="0A20CD44"/>
    <w:lvl w:ilvl="0" w:tplc="0284E24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5">
    <w:nsid w:val="6D5A6566"/>
    <w:multiLevelType w:val="hybridMultilevel"/>
    <w:tmpl w:val="8D463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1593256"/>
    <w:multiLevelType w:val="hybridMultilevel"/>
    <w:tmpl w:val="9AC067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78B74FF1"/>
    <w:multiLevelType w:val="hybridMultilevel"/>
    <w:tmpl w:val="FEA6CDDE"/>
    <w:lvl w:ilvl="0" w:tplc="04190011">
      <w:start w:val="1"/>
      <w:numFmt w:val="decimal"/>
      <w:lvlText w:val="%1)"/>
      <w:lvlJc w:val="left"/>
      <w:pPr>
        <w:tabs>
          <w:tab w:val="num" w:pos="720"/>
        </w:tabs>
        <w:ind w:left="720" w:hanging="360"/>
      </w:pPr>
      <w:rPr>
        <w:rFonts w:hint="default"/>
      </w:rPr>
    </w:lvl>
    <w:lvl w:ilvl="1" w:tplc="6DF8617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A4E4901"/>
    <w:multiLevelType w:val="singleLevel"/>
    <w:tmpl w:val="EF24BFBC"/>
    <w:lvl w:ilvl="0">
      <w:start w:val="1"/>
      <w:numFmt w:val="decimal"/>
      <w:lvlText w:val="%1."/>
      <w:lvlJc w:val="left"/>
      <w:pPr>
        <w:tabs>
          <w:tab w:val="num" w:pos="1095"/>
        </w:tabs>
        <w:ind w:left="1095" w:hanging="375"/>
      </w:pPr>
    </w:lvl>
  </w:abstractNum>
  <w:abstractNum w:abstractNumId="69">
    <w:nsid w:val="7DD77FB2"/>
    <w:multiLevelType w:val="hybridMultilevel"/>
    <w:tmpl w:val="77928B9E"/>
    <w:lvl w:ilvl="0" w:tplc="B926879E">
      <w:start w:val="1"/>
      <w:numFmt w:val="decimal"/>
      <w:lvlText w:val="%1."/>
      <w:lvlJc w:val="left"/>
      <w:pPr>
        <w:tabs>
          <w:tab w:val="num" w:pos="1101"/>
        </w:tabs>
        <w:ind w:left="1101" w:hanging="360"/>
      </w:pPr>
      <w:rPr>
        <w:rFonts w:hint="default"/>
        <w:b w:val="0"/>
        <w:sz w:val="24"/>
        <w:szCs w:val="24"/>
      </w:rPr>
    </w:lvl>
    <w:lvl w:ilvl="1" w:tplc="4A82E774">
      <w:start w:val="10"/>
      <w:numFmt w:val="decimal"/>
      <w:lvlText w:val="%2."/>
      <w:lvlJc w:val="left"/>
      <w:pPr>
        <w:tabs>
          <w:tab w:val="num" w:pos="2520"/>
        </w:tabs>
        <w:ind w:left="1505" w:hanging="425"/>
      </w:pPr>
      <w:rPr>
        <w:rFonts w:hint="default"/>
        <w:b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30"/>
  </w:num>
  <w:num w:numId="3">
    <w:abstractNumId w:val="8"/>
  </w:num>
  <w:num w:numId="4">
    <w:abstractNumId w:val="53"/>
  </w:num>
  <w:num w:numId="5">
    <w:abstractNumId w:val="36"/>
  </w:num>
  <w:num w:numId="6">
    <w:abstractNumId w:val="31"/>
  </w:num>
  <w:num w:numId="7">
    <w:abstractNumId w:val="26"/>
  </w:num>
  <w:num w:numId="8">
    <w:abstractNumId w:val="68"/>
    <w:lvlOverride w:ilvl="0">
      <w:startOverride w:val="1"/>
    </w:lvlOverride>
  </w:num>
  <w:num w:numId="9">
    <w:abstractNumId w:val="4"/>
    <w:lvlOverride w:ilvl="0">
      <w:startOverride w:val="1"/>
    </w:lvlOverride>
  </w:num>
  <w:num w:numId="10">
    <w:abstractNumId w:val="24"/>
  </w:num>
  <w:num w:numId="11">
    <w:abstractNumId w:val="3"/>
  </w:num>
  <w:num w:numId="12">
    <w:abstractNumId w:val="43"/>
  </w:num>
  <w:num w:numId="13">
    <w:abstractNumId w:val="7"/>
  </w:num>
  <w:num w:numId="14">
    <w:abstractNumId w:val="42"/>
  </w:num>
  <w:num w:numId="15">
    <w:abstractNumId w:val="32"/>
  </w:num>
  <w:num w:numId="16">
    <w:abstractNumId w:val="46"/>
  </w:num>
  <w:num w:numId="17">
    <w:abstractNumId w:val="49"/>
  </w:num>
  <w:num w:numId="18">
    <w:abstractNumId w:val="67"/>
  </w:num>
  <w:num w:numId="19">
    <w:abstractNumId w:val="57"/>
  </w:num>
  <w:num w:numId="20">
    <w:abstractNumId w:val="61"/>
  </w:num>
  <w:num w:numId="21">
    <w:abstractNumId w:val="0"/>
  </w:num>
  <w:num w:numId="22">
    <w:abstractNumId w:val="64"/>
  </w:num>
  <w:num w:numId="23">
    <w:abstractNumId w:val="16"/>
  </w:num>
  <w:num w:numId="24">
    <w:abstractNumId w:val="13"/>
  </w:num>
  <w:num w:numId="25">
    <w:abstractNumId w:val="17"/>
  </w:num>
  <w:num w:numId="26">
    <w:abstractNumId w:val="50"/>
  </w:num>
  <w:num w:numId="27">
    <w:abstractNumId w:val="45"/>
  </w:num>
  <w:num w:numId="28">
    <w:abstractNumId w:val="2"/>
  </w:num>
  <w:num w:numId="29">
    <w:abstractNumId w:val="11"/>
  </w:num>
  <w:num w:numId="30">
    <w:abstractNumId w:val="56"/>
  </w:num>
  <w:num w:numId="31">
    <w:abstractNumId w:val="27"/>
  </w:num>
  <w:num w:numId="32">
    <w:abstractNumId w:val="58"/>
  </w:num>
  <w:num w:numId="33">
    <w:abstractNumId w:val="65"/>
  </w:num>
  <w:num w:numId="34">
    <w:abstractNumId w:val="48"/>
  </w:num>
  <w:num w:numId="35">
    <w:abstractNumId w:val="19"/>
  </w:num>
  <w:num w:numId="36">
    <w:abstractNumId w:val="60"/>
  </w:num>
  <w:num w:numId="37">
    <w:abstractNumId w:val="47"/>
  </w:num>
  <w:num w:numId="38">
    <w:abstractNumId w:val="9"/>
  </w:num>
  <w:num w:numId="39">
    <w:abstractNumId w:val="69"/>
  </w:num>
  <w:num w:numId="40">
    <w:abstractNumId w:val="40"/>
  </w:num>
  <w:num w:numId="41">
    <w:abstractNumId w:val="29"/>
  </w:num>
  <w:num w:numId="42">
    <w:abstractNumId w:val="34"/>
  </w:num>
  <w:num w:numId="43">
    <w:abstractNumId w:val="63"/>
  </w:num>
  <w:num w:numId="44">
    <w:abstractNumId w:val="44"/>
  </w:num>
  <w:num w:numId="45">
    <w:abstractNumId w:val="23"/>
  </w:num>
  <w:num w:numId="46">
    <w:abstractNumId w:val="54"/>
  </w:num>
  <w:num w:numId="47">
    <w:abstractNumId w:val="39"/>
  </w:num>
  <w:num w:numId="48">
    <w:abstractNumId w:val="10"/>
  </w:num>
  <w:num w:numId="49">
    <w:abstractNumId w:val="38"/>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59"/>
  </w:num>
  <w:num w:numId="53">
    <w:abstractNumId w:val="28"/>
  </w:num>
  <w:num w:numId="54">
    <w:abstractNumId w:val="37"/>
  </w:num>
  <w:num w:numId="55">
    <w:abstractNumId w:val="25"/>
  </w:num>
  <w:num w:numId="56">
    <w:abstractNumId w:val="5"/>
  </w:num>
  <w:num w:numId="57">
    <w:abstractNumId w:val="20"/>
  </w:num>
  <w:num w:numId="58">
    <w:abstractNumId w:val="12"/>
  </w:num>
  <w:num w:numId="59">
    <w:abstractNumId w:val="62"/>
  </w:num>
  <w:num w:numId="60">
    <w:abstractNumId w:val="33"/>
  </w:num>
  <w:num w:numId="61">
    <w:abstractNumId w:val="55"/>
  </w:num>
  <w:num w:numId="62">
    <w:abstractNumId w:val="1"/>
  </w:num>
  <w:num w:numId="63">
    <w:abstractNumId w:val="41"/>
  </w:num>
  <w:num w:numId="64">
    <w:abstractNumId w:val="52"/>
  </w:num>
  <w:num w:numId="65">
    <w:abstractNumId w:val="35"/>
  </w:num>
  <w:num w:numId="66">
    <w:abstractNumId w:val="22"/>
  </w:num>
  <w:num w:numId="67">
    <w:abstractNumId w:val="14"/>
  </w:num>
  <w:num w:numId="68">
    <w:abstractNumId w:val="21"/>
  </w:num>
  <w:num w:numId="69">
    <w:abstractNumId w:val="18"/>
  </w:num>
  <w:num w:numId="70">
    <w:abstractNumId w:val="66"/>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5B40D0"/>
    <w:rsid w:val="000030D2"/>
    <w:rsid w:val="00037128"/>
    <w:rsid w:val="00045FB6"/>
    <w:rsid w:val="00061D9A"/>
    <w:rsid w:val="00064E29"/>
    <w:rsid w:val="00067FF0"/>
    <w:rsid w:val="0007095D"/>
    <w:rsid w:val="00077458"/>
    <w:rsid w:val="000A20F4"/>
    <w:rsid w:val="000B6ED3"/>
    <w:rsid w:val="00103FCF"/>
    <w:rsid w:val="001262E4"/>
    <w:rsid w:val="00133F01"/>
    <w:rsid w:val="00140119"/>
    <w:rsid w:val="00164273"/>
    <w:rsid w:val="00193448"/>
    <w:rsid w:val="00205BF4"/>
    <w:rsid w:val="0023463D"/>
    <w:rsid w:val="00254B2A"/>
    <w:rsid w:val="002B3D7C"/>
    <w:rsid w:val="002E5FED"/>
    <w:rsid w:val="003029F3"/>
    <w:rsid w:val="00304F0A"/>
    <w:rsid w:val="00307BBA"/>
    <w:rsid w:val="0033572F"/>
    <w:rsid w:val="00417F07"/>
    <w:rsid w:val="004750AA"/>
    <w:rsid w:val="00484A2D"/>
    <w:rsid w:val="004B5500"/>
    <w:rsid w:val="00501292"/>
    <w:rsid w:val="0056149D"/>
    <w:rsid w:val="00562371"/>
    <w:rsid w:val="005707DE"/>
    <w:rsid w:val="0057170A"/>
    <w:rsid w:val="005A1369"/>
    <w:rsid w:val="005B40D0"/>
    <w:rsid w:val="005C4FD7"/>
    <w:rsid w:val="005E48AD"/>
    <w:rsid w:val="00602108"/>
    <w:rsid w:val="0061512C"/>
    <w:rsid w:val="00616E51"/>
    <w:rsid w:val="00627062"/>
    <w:rsid w:val="00633470"/>
    <w:rsid w:val="00633F6B"/>
    <w:rsid w:val="006405B9"/>
    <w:rsid w:val="00644952"/>
    <w:rsid w:val="00672B23"/>
    <w:rsid w:val="00691FCA"/>
    <w:rsid w:val="006954E5"/>
    <w:rsid w:val="006B138B"/>
    <w:rsid w:val="006C753A"/>
    <w:rsid w:val="006D7431"/>
    <w:rsid w:val="006F474A"/>
    <w:rsid w:val="006F5D6E"/>
    <w:rsid w:val="0070652E"/>
    <w:rsid w:val="00746CBC"/>
    <w:rsid w:val="00750527"/>
    <w:rsid w:val="00764280"/>
    <w:rsid w:val="00766536"/>
    <w:rsid w:val="00787972"/>
    <w:rsid w:val="007B3275"/>
    <w:rsid w:val="0080336C"/>
    <w:rsid w:val="008E0724"/>
    <w:rsid w:val="008E0FD1"/>
    <w:rsid w:val="008E163A"/>
    <w:rsid w:val="008E23AC"/>
    <w:rsid w:val="00925160"/>
    <w:rsid w:val="00944D5E"/>
    <w:rsid w:val="00963C2C"/>
    <w:rsid w:val="00971DCC"/>
    <w:rsid w:val="009B3D94"/>
    <w:rsid w:val="009D7CC9"/>
    <w:rsid w:val="00A179D9"/>
    <w:rsid w:val="00A828A5"/>
    <w:rsid w:val="00A84215"/>
    <w:rsid w:val="00A84F52"/>
    <w:rsid w:val="00A851DA"/>
    <w:rsid w:val="00AC51ED"/>
    <w:rsid w:val="00AD7EBE"/>
    <w:rsid w:val="00B06A33"/>
    <w:rsid w:val="00B07AF0"/>
    <w:rsid w:val="00B464E4"/>
    <w:rsid w:val="00B63355"/>
    <w:rsid w:val="00B72DF7"/>
    <w:rsid w:val="00B86284"/>
    <w:rsid w:val="00BA2DBD"/>
    <w:rsid w:val="00BA3B41"/>
    <w:rsid w:val="00BB5BB7"/>
    <w:rsid w:val="00BB630B"/>
    <w:rsid w:val="00BE1052"/>
    <w:rsid w:val="00BE44B4"/>
    <w:rsid w:val="00BF6A24"/>
    <w:rsid w:val="00C14D5B"/>
    <w:rsid w:val="00C16D9D"/>
    <w:rsid w:val="00C33FE5"/>
    <w:rsid w:val="00C410FF"/>
    <w:rsid w:val="00D13625"/>
    <w:rsid w:val="00D14F75"/>
    <w:rsid w:val="00D3751A"/>
    <w:rsid w:val="00D3779F"/>
    <w:rsid w:val="00D46207"/>
    <w:rsid w:val="00D473D5"/>
    <w:rsid w:val="00D55B5B"/>
    <w:rsid w:val="00D67CC3"/>
    <w:rsid w:val="00D7344C"/>
    <w:rsid w:val="00D97917"/>
    <w:rsid w:val="00DA7F33"/>
    <w:rsid w:val="00DB69B9"/>
    <w:rsid w:val="00DB798C"/>
    <w:rsid w:val="00DD1BC8"/>
    <w:rsid w:val="00E11E29"/>
    <w:rsid w:val="00E20AC4"/>
    <w:rsid w:val="00E81068"/>
    <w:rsid w:val="00E87EBA"/>
    <w:rsid w:val="00ED489B"/>
    <w:rsid w:val="00F0115C"/>
    <w:rsid w:val="00F0635B"/>
    <w:rsid w:val="00F17769"/>
    <w:rsid w:val="00F22546"/>
    <w:rsid w:val="00F22CC5"/>
    <w:rsid w:val="00F2629D"/>
    <w:rsid w:val="00F411AF"/>
    <w:rsid w:val="00F44385"/>
    <w:rsid w:val="00F518F7"/>
    <w:rsid w:val="00F71734"/>
    <w:rsid w:val="00F77439"/>
    <w:rsid w:val="00FF05A1"/>
    <w:rsid w:val="00FF2C54"/>
    <w:rsid w:val="00FF516B"/>
    <w:rsid w:val="00FF69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rules v:ext="edit">
        <o:r id="V:Rule1" type="connector" idref="#_x0000_s1068"/>
        <o:r id="V:Rule2" type="connector" idref="#_x0000_s1071"/>
        <o:r id="V:Rule3" type="connector" idref="#_x0000_s1074"/>
        <o:r id="V:Rule4" type="connector" idref="#_x0000_s1075"/>
        <o:r id="V:Rule5" type="connector" idref="#_x0000_s1078"/>
        <o:r id="V:Rule6" type="connector" idref="#_x0000_s1084"/>
        <o:r id="V:Rule7" type="connector" idref="#_x0000_s1090"/>
        <o:r id="V:Rule8" type="connector" idref="#_x0000_s1096"/>
        <o:r id="V:Rule9" type="connector" idref="#_x0000_s1097"/>
        <o:r id="V:Rule10" type="connector" idref="#_x0000_s1107"/>
        <o:r id="V:Rule11"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FollowedHyperlink" w:uiPriority="0"/>
    <w:lsdException w:name="Strong" w:semiHidden="0" w:unhideWhenUsed="0" w:qFormat="1"/>
    <w:lsdException w:name="Emphasis" w:semiHidden="0" w:unhideWhenUsed="0" w:qFormat="1"/>
    <w:lsdException w:name="Document Map" w:uiPriority="0"/>
    <w:lsdException w:name="Normal (Web)" w:uiPriority="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0D0"/>
    <w:pPr>
      <w:spacing w:after="200" w:line="276" w:lineRule="auto"/>
      <w:ind w:firstLine="0"/>
      <w:jc w:val="left"/>
    </w:pPr>
    <w:rPr>
      <w:rFonts w:eastAsiaTheme="minorEastAsia"/>
      <w:lang w:eastAsia="ru-RU"/>
    </w:rPr>
  </w:style>
  <w:style w:type="paragraph" w:styleId="1">
    <w:name w:val="heading 1"/>
    <w:basedOn w:val="a"/>
    <w:link w:val="10"/>
    <w:qFormat/>
    <w:rsid w:val="00963C2C"/>
    <w:pPr>
      <w:spacing w:before="100" w:beforeAutospacing="1" w:after="100" w:afterAutospacing="1" w:line="525" w:lineRule="atLeast"/>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07A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B798C"/>
    <w:pPr>
      <w:keepNext/>
      <w:keepLines/>
      <w:spacing w:before="200" w:after="0" w:line="240" w:lineRule="auto"/>
      <w:ind w:firstLine="709"/>
      <w:jc w:val="both"/>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link w:val="a4"/>
    <w:unhideWhenUsed/>
    <w:rsid w:val="005B40D0"/>
    <w:pPr>
      <w:spacing w:after="120"/>
    </w:pPr>
  </w:style>
  <w:style w:type="character" w:customStyle="1" w:styleId="a4">
    <w:name w:val="Основной текст Знак"/>
    <w:aliases w:val=" Знак Знак"/>
    <w:basedOn w:val="a0"/>
    <w:link w:val="a3"/>
    <w:rsid w:val="005B40D0"/>
    <w:rPr>
      <w:rFonts w:eastAsiaTheme="minorEastAsia"/>
      <w:lang w:eastAsia="ru-RU"/>
    </w:rPr>
  </w:style>
  <w:style w:type="paragraph" w:styleId="a5">
    <w:name w:val="footer"/>
    <w:basedOn w:val="a"/>
    <w:link w:val="a6"/>
    <w:unhideWhenUsed/>
    <w:rsid w:val="005B40D0"/>
    <w:pPr>
      <w:tabs>
        <w:tab w:val="center" w:pos="4677"/>
        <w:tab w:val="right" w:pos="9355"/>
      </w:tabs>
      <w:spacing w:after="0" w:line="240" w:lineRule="auto"/>
    </w:pPr>
  </w:style>
  <w:style w:type="character" w:customStyle="1" w:styleId="a6">
    <w:name w:val="Нижний колонтитул Знак"/>
    <w:basedOn w:val="a0"/>
    <w:link w:val="a5"/>
    <w:rsid w:val="005B40D0"/>
    <w:rPr>
      <w:rFonts w:eastAsiaTheme="minorEastAsia"/>
      <w:lang w:eastAsia="ru-RU"/>
    </w:rPr>
  </w:style>
  <w:style w:type="paragraph" w:styleId="a7">
    <w:name w:val="Body Text Indent"/>
    <w:basedOn w:val="a"/>
    <w:link w:val="a8"/>
    <w:unhideWhenUsed/>
    <w:rsid w:val="005B40D0"/>
    <w:pPr>
      <w:spacing w:after="120"/>
      <w:ind w:left="283"/>
    </w:pPr>
  </w:style>
  <w:style w:type="character" w:customStyle="1" w:styleId="a8">
    <w:name w:val="Основной текст с отступом Знак"/>
    <w:basedOn w:val="a0"/>
    <w:link w:val="a7"/>
    <w:rsid w:val="005B40D0"/>
    <w:rPr>
      <w:rFonts w:eastAsiaTheme="minorEastAsia"/>
      <w:lang w:eastAsia="ru-RU"/>
    </w:rPr>
  </w:style>
  <w:style w:type="paragraph" w:styleId="a9">
    <w:name w:val="Balloon Text"/>
    <w:basedOn w:val="a"/>
    <w:link w:val="aa"/>
    <w:uiPriority w:val="99"/>
    <w:semiHidden/>
    <w:unhideWhenUsed/>
    <w:rsid w:val="005B40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B40D0"/>
    <w:rPr>
      <w:rFonts w:ascii="Tahoma" w:eastAsiaTheme="minorEastAsia" w:hAnsi="Tahoma" w:cs="Tahoma"/>
      <w:sz w:val="16"/>
      <w:szCs w:val="16"/>
      <w:lang w:eastAsia="ru-RU"/>
    </w:rPr>
  </w:style>
  <w:style w:type="paragraph" w:styleId="ab">
    <w:name w:val="header"/>
    <w:basedOn w:val="a"/>
    <w:link w:val="ac"/>
    <w:unhideWhenUsed/>
    <w:rsid w:val="005B40D0"/>
    <w:pPr>
      <w:tabs>
        <w:tab w:val="center" w:pos="4677"/>
        <w:tab w:val="right" w:pos="9355"/>
      </w:tabs>
      <w:spacing w:after="0" w:line="240" w:lineRule="auto"/>
    </w:pPr>
  </w:style>
  <w:style w:type="character" w:customStyle="1" w:styleId="ac">
    <w:name w:val="Верхний колонтитул Знак"/>
    <w:basedOn w:val="a0"/>
    <w:link w:val="ab"/>
    <w:rsid w:val="005B40D0"/>
    <w:rPr>
      <w:rFonts w:eastAsiaTheme="minorEastAsia"/>
      <w:lang w:eastAsia="ru-RU"/>
    </w:rPr>
  </w:style>
  <w:style w:type="character" w:styleId="ad">
    <w:name w:val="Hyperlink"/>
    <w:basedOn w:val="a0"/>
    <w:rsid w:val="0023463D"/>
    <w:rPr>
      <w:b/>
      <w:bCs/>
      <w:strike w:val="0"/>
      <w:dstrike w:val="0"/>
      <w:color w:val="0000FF"/>
      <w:u w:val="none"/>
      <w:effect w:val="none"/>
    </w:rPr>
  </w:style>
  <w:style w:type="paragraph" w:styleId="21">
    <w:name w:val="Body Text 2"/>
    <w:basedOn w:val="a"/>
    <w:link w:val="22"/>
    <w:rsid w:val="0023463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23463D"/>
    <w:rPr>
      <w:rFonts w:ascii="Times New Roman" w:eastAsia="Times New Roman" w:hAnsi="Times New Roman" w:cs="Times New Roman"/>
      <w:sz w:val="24"/>
      <w:szCs w:val="24"/>
      <w:lang w:eastAsia="ru-RU"/>
    </w:rPr>
  </w:style>
  <w:style w:type="character" w:styleId="ae">
    <w:name w:val="page number"/>
    <w:basedOn w:val="a0"/>
    <w:rsid w:val="0023463D"/>
  </w:style>
  <w:style w:type="paragraph" w:styleId="23">
    <w:name w:val="Body Text Indent 2"/>
    <w:basedOn w:val="a"/>
    <w:link w:val="24"/>
    <w:rsid w:val="0023463D"/>
    <w:pPr>
      <w:spacing w:after="120" w:line="480" w:lineRule="auto"/>
      <w:ind w:left="283"/>
    </w:pPr>
    <w:rPr>
      <w:rFonts w:ascii="Times New Roman" w:eastAsia="Times New Roman" w:hAnsi="Times New Roman" w:cs="Times New Roman"/>
      <w:sz w:val="30"/>
      <w:szCs w:val="30"/>
    </w:rPr>
  </w:style>
  <w:style w:type="character" w:customStyle="1" w:styleId="24">
    <w:name w:val="Основной текст с отступом 2 Знак"/>
    <w:basedOn w:val="a0"/>
    <w:link w:val="23"/>
    <w:rsid w:val="0023463D"/>
    <w:rPr>
      <w:rFonts w:ascii="Times New Roman" w:eastAsia="Times New Roman" w:hAnsi="Times New Roman" w:cs="Times New Roman"/>
      <w:sz w:val="30"/>
      <w:szCs w:val="30"/>
      <w:lang w:eastAsia="ru-RU"/>
    </w:rPr>
  </w:style>
  <w:style w:type="paragraph" w:customStyle="1" w:styleId="11">
    <w:name w:val="Обычный1"/>
    <w:rsid w:val="0023463D"/>
    <w:pPr>
      <w:ind w:firstLine="0"/>
      <w:jc w:val="left"/>
    </w:pPr>
    <w:rPr>
      <w:rFonts w:ascii="Arial" w:eastAsia="Times New Roman" w:hAnsi="Arial" w:cs="Times New Roman"/>
      <w:sz w:val="24"/>
      <w:szCs w:val="20"/>
      <w:lang w:eastAsia="ru-RU"/>
    </w:rPr>
  </w:style>
  <w:style w:type="character" w:customStyle="1" w:styleId="term1">
    <w:name w:val="term1"/>
    <w:basedOn w:val="a0"/>
    <w:rsid w:val="00F22546"/>
    <w:rPr>
      <w:color w:val="FF0000"/>
    </w:rPr>
  </w:style>
  <w:style w:type="character" w:customStyle="1" w:styleId="name">
    <w:name w:val="name"/>
    <w:basedOn w:val="a0"/>
    <w:rsid w:val="00F22546"/>
  </w:style>
  <w:style w:type="character" w:customStyle="1" w:styleId="30">
    <w:name w:val="Заголовок 3 Знак"/>
    <w:basedOn w:val="a0"/>
    <w:link w:val="3"/>
    <w:rsid w:val="00DB798C"/>
    <w:rPr>
      <w:rFonts w:asciiTheme="majorHAnsi" w:eastAsiaTheme="majorEastAsia" w:hAnsiTheme="majorHAnsi" w:cstheme="majorBidi"/>
      <w:b/>
      <w:bCs/>
      <w:color w:val="4F81BD" w:themeColor="accent1"/>
    </w:rPr>
  </w:style>
  <w:style w:type="character" w:styleId="af">
    <w:name w:val="Strong"/>
    <w:basedOn w:val="a0"/>
    <w:uiPriority w:val="99"/>
    <w:qFormat/>
    <w:rsid w:val="00DB798C"/>
    <w:rPr>
      <w:b/>
      <w:bCs/>
    </w:rPr>
  </w:style>
  <w:style w:type="character" w:styleId="af0">
    <w:name w:val="Emphasis"/>
    <w:basedOn w:val="a0"/>
    <w:uiPriority w:val="99"/>
    <w:qFormat/>
    <w:rsid w:val="00DB798C"/>
    <w:rPr>
      <w:i/>
      <w:iCs/>
    </w:rPr>
  </w:style>
  <w:style w:type="paragraph" w:customStyle="1" w:styleId="Default">
    <w:name w:val="Default"/>
    <w:rsid w:val="00DB798C"/>
    <w:pPr>
      <w:autoSpaceDE w:val="0"/>
      <w:autoSpaceDN w:val="0"/>
      <w:adjustRightInd w:val="0"/>
      <w:ind w:firstLine="0"/>
      <w:jc w:val="left"/>
    </w:pPr>
    <w:rPr>
      <w:rFonts w:ascii="Times New Roman" w:hAnsi="Times New Roman" w:cs="Times New Roman"/>
      <w:color w:val="000000"/>
      <w:sz w:val="24"/>
      <w:szCs w:val="24"/>
    </w:rPr>
  </w:style>
  <w:style w:type="character" w:customStyle="1" w:styleId="brownb">
    <w:name w:val="brownb"/>
    <w:basedOn w:val="a0"/>
    <w:rsid w:val="00DB798C"/>
  </w:style>
  <w:style w:type="character" w:customStyle="1" w:styleId="blueb">
    <w:name w:val="blueb"/>
    <w:basedOn w:val="a0"/>
    <w:rsid w:val="00DB798C"/>
  </w:style>
  <w:style w:type="character" w:customStyle="1" w:styleId="green">
    <w:name w:val="green"/>
    <w:basedOn w:val="a0"/>
    <w:rsid w:val="00DB798C"/>
  </w:style>
  <w:style w:type="paragraph" w:styleId="af1">
    <w:name w:val="List Paragraph"/>
    <w:basedOn w:val="a"/>
    <w:uiPriority w:val="34"/>
    <w:qFormat/>
    <w:rsid w:val="00DB798C"/>
    <w:pPr>
      <w:spacing w:after="0" w:line="240" w:lineRule="auto"/>
      <w:ind w:left="720" w:firstLine="709"/>
      <w:contextualSpacing/>
      <w:jc w:val="both"/>
    </w:pPr>
    <w:rPr>
      <w:rFonts w:eastAsiaTheme="minorHAnsi"/>
      <w:lang w:eastAsia="en-US"/>
    </w:rPr>
  </w:style>
  <w:style w:type="paragraph" w:styleId="31">
    <w:name w:val="Body Text Indent 3"/>
    <w:basedOn w:val="a"/>
    <w:link w:val="32"/>
    <w:uiPriority w:val="99"/>
    <w:semiHidden/>
    <w:unhideWhenUsed/>
    <w:rsid w:val="00D46207"/>
    <w:pPr>
      <w:spacing w:after="120"/>
      <w:ind w:left="283"/>
    </w:pPr>
    <w:rPr>
      <w:sz w:val="16"/>
      <w:szCs w:val="16"/>
    </w:rPr>
  </w:style>
  <w:style w:type="character" w:customStyle="1" w:styleId="32">
    <w:name w:val="Основной текст с отступом 3 Знак"/>
    <w:basedOn w:val="a0"/>
    <w:link w:val="31"/>
    <w:uiPriority w:val="99"/>
    <w:semiHidden/>
    <w:rsid w:val="00D46207"/>
    <w:rPr>
      <w:rFonts w:eastAsiaTheme="minorEastAsia"/>
      <w:sz w:val="16"/>
      <w:szCs w:val="16"/>
      <w:lang w:eastAsia="ru-RU"/>
    </w:rPr>
  </w:style>
  <w:style w:type="character" w:customStyle="1" w:styleId="apple-style-span">
    <w:name w:val="apple-style-span"/>
    <w:basedOn w:val="a0"/>
    <w:rsid w:val="00D46207"/>
  </w:style>
  <w:style w:type="character" w:customStyle="1" w:styleId="spelle">
    <w:name w:val="spelle"/>
    <w:basedOn w:val="a0"/>
    <w:rsid w:val="00D46207"/>
  </w:style>
  <w:style w:type="character" w:customStyle="1" w:styleId="apple-converted-space">
    <w:name w:val="apple-converted-space"/>
    <w:basedOn w:val="a0"/>
    <w:rsid w:val="00D46207"/>
  </w:style>
  <w:style w:type="character" w:customStyle="1" w:styleId="grame">
    <w:name w:val="grame"/>
    <w:basedOn w:val="a0"/>
    <w:rsid w:val="00D46207"/>
  </w:style>
  <w:style w:type="paragraph" w:styleId="af2">
    <w:name w:val="Block Text"/>
    <w:basedOn w:val="a"/>
    <w:unhideWhenUsed/>
    <w:rsid w:val="00D97917"/>
    <w:pPr>
      <w:spacing w:after="0" w:line="240" w:lineRule="auto"/>
      <w:ind w:left="-284" w:right="-1050" w:firstLine="426"/>
      <w:jc w:val="both"/>
    </w:pPr>
    <w:rPr>
      <w:rFonts w:ascii="Times New Roman" w:eastAsia="Times New Roman" w:hAnsi="Times New Roman" w:cs="Times New Roman"/>
      <w:sz w:val="28"/>
      <w:szCs w:val="20"/>
    </w:rPr>
  </w:style>
  <w:style w:type="paragraph" w:customStyle="1" w:styleId="12">
    <w:name w:val="Абзац списка1"/>
    <w:basedOn w:val="a"/>
    <w:qFormat/>
    <w:rsid w:val="00963C2C"/>
    <w:pPr>
      <w:ind w:left="720"/>
    </w:pPr>
    <w:rPr>
      <w:rFonts w:ascii="Calibri" w:eastAsia="Times New Roman" w:hAnsi="Calibri" w:cs="Times New Roman"/>
      <w:lang w:eastAsia="en-US"/>
    </w:rPr>
  </w:style>
  <w:style w:type="paragraph" w:styleId="af3">
    <w:name w:val="Normal (Web)"/>
    <w:aliases w:val="Обычный (веб) Знак,Обычный (веб) Знак2 Знак,Обычный (веб) Знак1 Знак1 Знак,Обычный (веб) Знак Знак Знак Знак,Обычный (веб) Знак2 Знак Знак Знак Знак,Обычный (веб) Знак1 Знак1 Знак Знак Знак Знак,Обычный (веб) Знак2,Обычный (веб) Знак1"/>
    <w:basedOn w:val="a"/>
    <w:link w:val="33"/>
    <w:unhideWhenUsed/>
    <w:qFormat/>
    <w:rsid w:val="00963C2C"/>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33">
    <w:name w:val="Обычный (веб) Знак3"/>
    <w:aliases w:val="Обычный (веб) Знак Знак,Обычный (веб) Знак2 Знак Знак,Обычный (веб) Знак1 Знак1 Знак Знак,Обычный (веб) Знак Знак Знак Знак Знак,Обычный (веб) Знак2 Знак Знак Знак Знак Знак,Обычный (веб) Знак1 Знак1 Знак Знак Знак Знак Знак"/>
    <w:basedOn w:val="a0"/>
    <w:link w:val="af3"/>
    <w:uiPriority w:val="34"/>
    <w:rsid w:val="00963C2C"/>
    <w:rPr>
      <w:rFonts w:ascii="Times New Roman" w:eastAsia="Times New Roman" w:hAnsi="Times New Roman" w:cs="Times New Roman"/>
      <w:sz w:val="24"/>
      <w:szCs w:val="24"/>
      <w:lang w:eastAsia="ru-RU"/>
    </w:rPr>
  </w:style>
  <w:style w:type="character" w:customStyle="1" w:styleId="refresult1">
    <w:name w:val="ref_result1"/>
    <w:basedOn w:val="a0"/>
    <w:rsid w:val="00963C2C"/>
    <w:rPr>
      <w:b w:val="0"/>
      <w:bCs w:val="0"/>
      <w:sz w:val="18"/>
      <w:szCs w:val="18"/>
    </w:rPr>
  </w:style>
  <w:style w:type="paragraph" w:customStyle="1" w:styleId="230">
    <w:name w:val="Основной текст 23"/>
    <w:basedOn w:val="a"/>
    <w:uiPriority w:val="99"/>
    <w:qFormat/>
    <w:rsid w:val="00963C2C"/>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rPr>
  </w:style>
  <w:style w:type="paragraph" w:styleId="34">
    <w:name w:val="Body Text 3"/>
    <w:basedOn w:val="a"/>
    <w:link w:val="35"/>
    <w:uiPriority w:val="99"/>
    <w:semiHidden/>
    <w:unhideWhenUsed/>
    <w:rsid w:val="00963C2C"/>
    <w:pPr>
      <w:spacing w:after="120"/>
    </w:pPr>
    <w:rPr>
      <w:sz w:val="16"/>
      <w:szCs w:val="16"/>
    </w:rPr>
  </w:style>
  <w:style w:type="character" w:customStyle="1" w:styleId="35">
    <w:name w:val="Основной текст 3 Знак"/>
    <w:basedOn w:val="a0"/>
    <w:link w:val="34"/>
    <w:uiPriority w:val="99"/>
    <w:semiHidden/>
    <w:rsid w:val="00963C2C"/>
    <w:rPr>
      <w:rFonts w:eastAsiaTheme="minorEastAsia"/>
      <w:sz w:val="16"/>
      <w:szCs w:val="16"/>
      <w:lang w:eastAsia="ru-RU"/>
    </w:rPr>
  </w:style>
  <w:style w:type="character" w:customStyle="1" w:styleId="10">
    <w:name w:val="Заголовок 1 Знак"/>
    <w:basedOn w:val="a0"/>
    <w:link w:val="1"/>
    <w:rsid w:val="00963C2C"/>
    <w:rPr>
      <w:rFonts w:ascii="Times New Roman" w:eastAsia="Times New Roman" w:hAnsi="Times New Roman" w:cs="Times New Roman"/>
      <w:b/>
      <w:bCs/>
      <w:kern w:val="36"/>
      <w:sz w:val="48"/>
      <w:szCs w:val="48"/>
      <w:lang w:eastAsia="ru-RU"/>
    </w:rPr>
  </w:style>
  <w:style w:type="character" w:customStyle="1" w:styleId="foreign1">
    <w:name w:val="foreign1"/>
    <w:basedOn w:val="a0"/>
    <w:rsid w:val="00963C2C"/>
    <w:rPr>
      <w:rFonts w:cs="Times New Roman"/>
      <w:i/>
      <w:iCs/>
      <w:shd w:val="clear" w:color="auto" w:fill="DDD9CA"/>
    </w:rPr>
  </w:style>
  <w:style w:type="paragraph" w:customStyle="1" w:styleId="af4">
    <w:name w:val="*******"/>
    <w:basedOn w:val="a"/>
    <w:rsid w:val="00963C2C"/>
    <w:pPr>
      <w:spacing w:after="0" w:line="240" w:lineRule="auto"/>
      <w:jc w:val="center"/>
    </w:pPr>
    <w:rPr>
      <w:rFonts w:ascii="Times New Roman" w:eastAsia="Times New Roman" w:hAnsi="Times New Roman" w:cs="Times New Roman"/>
      <w:sz w:val="24"/>
      <w:szCs w:val="24"/>
      <w:lang w:val="en-US"/>
    </w:rPr>
  </w:style>
  <w:style w:type="paragraph" w:styleId="af5">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
    <w:link w:val="af6"/>
    <w:semiHidden/>
    <w:rsid w:val="00963C2C"/>
    <w:pPr>
      <w:spacing w:after="60" w:line="240" w:lineRule="auto"/>
      <w:jc w:val="both"/>
    </w:pPr>
    <w:rPr>
      <w:rFonts w:ascii="Calibri" w:eastAsia="Times New Roman" w:hAnsi="Calibri" w:cs="Calibri"/>
      <w:sz w:val="20"/>
      <w:szCs w:val="20"/>
    </w:rPr>
  </w:style>
  <w:style w:type="character" w:customStyle="1" w:styleId="af6">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5"/>
    <w:semiHidden/>
    <w:rsid w:val="00963C2C"/>
    <w:rPr>
      <w:rFonts w:ascii="Calibri" w:eastAsia="Times New Roman" w:hAnsi="Calibri" w:cs="Calibri"/>
      <w:sz w:val="20"/>
      <w:szCs w:val="20"/>
      <w:lang w:eastAsia="ru-RU"/>
    </w:rPr>
  </w:style>
  <w:style w:type="paragraph" w:customStyle="1" w:styleId="HTML1">
    <w:name w:val="Стандартный HTML1"/>
    <w:basedOn w:val="a"/>
    <w:uiPriority w:val="99"/>
    <w:rsid w:val="00963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Courier New"/>
      <w:color w:val="000000"/>
      <w:sz w:val="20"/>
      <w:szCs w:val="20"/>
    </w:rPr>
  </w:style>
  <w:style w:type="paragraph" w:customStyle="1" w:styleId="af7">
    <w:name w:val="Íîðì.ðóñ."/>
    <w:uiPriority w:val="99"/>
    <w:rsid w:val="00963C2C"/>
    <w:pPr>
      <w:overflowPunct w:val="0"/>
      <w:autoSpaceDE w:val="0"/>
      <w:autoSpaceDN w:val="0"/>
      <w:adjustRightInd w:val="0"/>
      <w:spacing w:after="120" w:line="360" w:lineRule="auto"/>
      <w:textAlignment w:val="baseline"/>
    </w:pPr>
    <w:rPr>
      <w:rFonts w:ascii="Calibri" w:eastAsia="Times New Roman" w:hAnsi="Calibri" w:cs="Calibri"/>
      <w:sz w:val="25"/>
      <w:szCs w:val="25"/>
      <w:lang w:eastAsia="ru-RU"/>
    </w:rPr>
  </w:style>
  <w:style w:type="character" w:styleId="af8">
    <w:name w:val="footnote reference"/>
    <w:basedOn w:val="a0"/>
    <w:rsid w:val="00963C2C"/>
    <w:rPr>
      <w:vertAlign w:val="superscript"/>
    </w:rPr>
  </w:style>
  <w:style w:type="character" w:customStyle="1" w:styleId="postbody1">
    <w:name w:val="postbody1"/>
    <w:basedOn w:val="a0"/>
    <w:rsid w:val="0056149D"/>
    <w:rPr>
      <w:sz w:val="9"/>
      <w:szCs w:val="9"/>
    </w:rPr>
  </w:style>
  <w:style w:type="character" w:customStyle="1" w:styleId="myheading1">
    <w:name w:val="myheading1"/>
    <w:basedOn w:val="a0"/>
    <w:rsid w:val="0056149D"/>
    <w:rPr>
      <w:rFonts w:ascii="Arial" w:hAnsi="Arial" w:cs="Arial" w:hint="default"/>
      <w:b w:val="0"/>
      <w:bCs w:val="0"/>
      <w:i w:val="0"/>
      <w:iCs w:val="0"/>
      <w:sz w:val="28"/>
      <w:szCs w:val="28"/>
    </w:rPr>
  </w:style>
  <w:style w:type="paragraph" w:styleId="HTML">
    <w:name w:val="HTML Preformatted"/>
    <w:basedOn w:val="a"/>
    <w:link w:val="HTML0"/>
    <w:rsid w:val="0056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9"/>
      <w:szCs w:val="9"/>
      <w:lang w:val="bg-BG" w:eastAsia="bg-BG"/>
    </w:rPr>
  </w:style>
  <w:style w:type="character" w:customStyle="1" w:styleId="HTML0">
    <w:name w:val="Стандартный HTML Знак"/>
    <w:basedOn w:val="a0"/>
    <w:link w:val="HTML"/>
    <w:rsid w:val="0056149D"/>
    <w:rPr>
      <w:rFonts w:ascii="Courier New" w:eastAsia="Times New Roman" w:hAnsi="Courier New" w:cs="Courier New"/>
      <w:sz w:val="9"/>
      <w:szCs w:val="9"/>
      <w:lang w:val="bg-BG" w:eastAsia="bg-BG"/>
    </w:rPr>
  </w:style>
  <w:style w:type="paragraph" w:customStyle="1" w:styleId="issuedetails">
    <w:name w:val="issue_details"/>
    <w:basedOn w:val="a"/>
    <w:rsid w:val="0056149D"/>
    <w:pPr>
      <w:spacing w:before="120" w:after="0" w:line="336" w:lineRule="atLeast"/>
    </w:pPr>
    <w:rPr>
      <w:rFonts w:ascii="Times New Roman" w:eastAsia="Times New Roman" w:hAnsi="Times New Roman" w:cs="Times New Roman"/>
      <w:sz w:val="26"/>
      <w:szCs w:val="26"/>
      <w:lang w:val="bg-BG" w:eastAsia="bg-BG"/>
    </w:rPr>
  </w:style>
  <w:style w:type="paragraph" w:customStyle="1" w:styleId="last">
    <w:name w:val="last"/>
    <w:basedOn w:val="a"/>
    <w:rsid w:val="0056149D"/>
    <w:pPr>
      <w:spacing w:before="120" w:after="0" w:line="336" w:lineRule="atLeast"/>
    </w:pPr>
    <w:rPr>
      <w:rFonts w:ascii="Times New Roman" w:eastAsia="Times New Roman" w:hAnsi="Times New Roman" w:cs="Times New Roman"/>
      <w:sz w:val="26"/>
      <w:szCs w:val="26"/>
      <w:lang w:val="bg-BG" w:eastAsia="bg-BG"/>
    </w:rPr>
  </w:style>
  <w:style w:type="character" w:customStyle="1" w:styleId="excerpttext">
    <w:name w:val="excerpttext"/>
    <w:basedOn w:val="a0"/>
    <w:rsid w:val="0056149D"/>
  </w:style>
  <w:style w:type="paragraph" w:customStyle="1" w:styleId="author">
    <w:name w:val="author"/>
    <w:basedOn w:val="a"/>
    <w:rsid w:val="0056149D"/>
    <w:pPr>
      <w:spacing w:before="113" w:after="53" w:line="240" w:lineRule="auto"/>
      <w:ind w:left="203" w:right="203"/>
      <w:jc w:val="center"/>
    </w:pPr>
    <w:rPr>
      <w:rFonts w:ascii="Arial" w:eastAsia="Times New Roman" w:hAnsi="Arial" w:cs="Arial"/>
      <w:b/>
      <w:bCs/>
      <w:i/>
      <w:iCs/>
      <w:color w:val="000000"/>
      <w:sz w:val="15"/>
      <w:szCs w:val="15"/>
      <w:lang w:val="bg-BG" w:eastAsia="bg-BG"/>
    </w:rPr>
  </w:style>
  <w:style w:type="paragraph" w:customStyle="1" w:styleId="cent">
    <w:name w:val="cent"/>
    <w:basedOn w:val="a"/>
    <w:rsid w:val="0056149D"/>
    <w:pPr>
      <w:spacing w:before="113" w:after="53" w:line="240" w:lineRule="auto"/>
      <w:ind w:left="203" w:right="203"/>
      <w:jc w:val="center"/>
    </w:pPr>
    <w:rPr>
      <w:rFonts w:ascii="Arial" w:eastAsia="Times New Roman" w:hAnsi="Arial" w:cs="Arial"/>
      <w:color w:val="000000"/>
      <w:sz w:val="13"/>
      <w:szCs w:val="13"/>
      <w:lang w:val="bg-BG" w:eastAsia="bg-BG"/>
    </w:rPr>
  </w:style>
  <w:style w:type="table" w:styleId="af9">
    <w:name w:val="Table Grid"/>
    <w:basedOn w:val="a1"/>
    <w:rsid w:val="0056149D"/>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Document Map"/>
    <w:basedOn w:val="a"/>
    <w:link w:val="afb"/>
    <w:semiHidden/>
    <w:rsid w:val="0056149D"/>
    <w:pPr>
      <w:shd w:val="clear" w:color="auto" w:fill="000080"/>
      <w:spacing w:after="0" w:line="240" w:lineRule="auto"/>
    </w:pPr>
    <w:rPr>
      <w:rFonts w:ascii="Tahoma" w:eastAsia="Times New Roman" w:hAnsi="Tahoma" w:cs="Tahoma"/>
      <w:sz w:val="20"/>
      <w:szCs w:val="20"/>
      <w:lang w:eastAsia="bg-BG"/>
    </w:rPr>
  </w:style>
  <w:style w:type="character" w:customStyle="1" w:styleId="afb">
    <w:name w:val="Схема документа Знак"/>
    <w:basedOn w:val="a0"/>
    <w:link w:val="afa"/>
    <w:semiHidden/>
    <w:rsid w:val="0056149D"/>
    <w:rPr>
      <w:rFonts w:ascii="Tahoma" w:eastAsia="Times New Roman" w:hAnsi="Tahoma" w:cs="Tahoma"/>
      <w:sz w:val="20"/>
      <w:szCs w:val="20"/>
      <w:shd w:val="clear" w:color="auto" w:fill="000080"/>
      <w:lang w:eastAsia="bg-BG"/>
    </w:rPr>
  </w:style>
  <w:style w:type="character" w:customStyle="1" w:styleId="generaltext1">
    <w:name w:val="general_text1"/>
    <w:basedOn w:val="a0"/>
    <w:rsid w:val="0056149D"/>
    <w:rPr>
      <w:rFonts w:ascii="Arial" w:hAnsi="Arial" w:cs="Arial" w:hint="default"/>
      <w:sz w:val="9"/>
      <w:szCs w:val="9"/>
    </w:rPr>
  </w:style>
  <w:style w:type="character" w:customStyle="1" w:styleId="headerbreadcrumb1">
    <w:name w:val="header_breadcrumb1"/>
    <w:basedOn w:val="a0"/>
    <w:rsid w:val="0056149D"/>
    <w:rPr>
      <w:rFonts w:ascii="Impact" w:hAnsi="Impact" w:hint="default"/>
      <w:b/>
      <w:bCs/>
      <w:caps/>
      <w:color w:val="666666"/>
      <w:sz w:val="20"/>
      <w:szCs w:val="20"/>
    </w:rPr>
  </w:style>
  <w:style w:type="character" w:customStyle="1" w:styleId="articletext1">
    <w:name w:val="article_text1"/>
    <w:basedOn w:val="a0"/>
    <w:rsid w:val="0056149D"/>
    <w:rPr>
      <w:rFonts w:ascii="Arial" w:hAnsi="Arial" w:cs="Arial" w:hint="default"/>
      <w:sz w:val="9"/>
      <w:szCs w:val="9"/>
    </w:rPr>
  </w:style>
  <w:style w:type="character" w:customStyle="1" w:styleId="articletitle1">
    <w:name w:val="article_title1"/>
    <w:basedOn w:val="a0"/>
    <w:rsid w:val="0056149D"/>
    <w:rPr>
      <w:rFonts w:ascii="Arial" w:hAnsi="Arial" w:cs="Arial" w:hint="default"/>
      <w:b/>
      <w:bCs/>
      <w:sz w:val="12"/>
      <w:szCs w:val="12"/>
    </w:rPr>
  </w:style>
  <w:style w:type="character" w:customStyle="1" w:styleId="wmi-callto">
    <w:name w:val="wmi-callto"/>
    <w:basedOn w:val="a0"/>
    <w:rsid w:val="00501292"/>
  </w:style>
  <w:style w:type="paragraph" w:styleId="afc">
    <w:name w:val="No Spacing"/>
    <w:qFormat/>
    <w:rsid w:val="00037128"/>
    <w:pPr>
      <w:spacing w:after="200"/>
      <w:ind w:firstLine="0"/>
    </w:pPr>
    <w:rPr>
      <w:rFonts w:ascii="Calibri" w:eastAsia="Times New Roman" w:hAnsi="Calibri" w:cs="Times New Roman"/>
      <w:lang w:eastAsia="ru-RU"/>
    </w:rPr>
  </w:style>
  <w:style w:type="character" w:customStyle="1" w:styleId="citation">
    <w:name w:val="citation"/>
    <w:basedOn w:val="a0"/>
    <w:rsid w:val="00037128"/>
  </w:style>
  <w:style w:type="paragraph" w:customStyle="1" w:styleId="13">
    <w:name w:val="Обычный1"/>
    <w:rsid w:val="00DA7F33"/>
    <w:pPr>
      <w:widowControl w:val="0"/>
      <w:spacing w:line="420" w:lineRule="auto"/>
      <w:ind w:left="320" w:hanging="340"/>
      <w:jc w:val="left"/>
    </w:pPr>
    <w:rPr>
      <w:rFonts w:ascii="Arial" w:eastAsia="Times New Roman" w:hAnsi="Arial" w:cs="Times New Roman"/>
      <w:snapToGrid w:val="0"/>
      <w:sz w:val="28"/>
      <w:szCs w:val="20"/>
      <w:lang w:eastAsia="ru-RU"/>
    </w:rPr>
  </w:style>
  <w:style w:type="paragraph" w:customStyle="1" w:styleId="western">
    <w:name w:val="western"/>
    <w:basedOn w:val="a"/>
    <w:rsid w:val="00205B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rsid w:val="00D3751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d">
    <w:name w:val="текст док"/>
    <w:basedOn w:val="31"/>
    <w:rsid w:val="005A1369"/>
    <w:pPr>
      <w:spacing w:after="0" w:line="240" w:lineRule="auto"/>
      <w:ind w:left="0" w:firstLine="709"/>
      <w:jc w:val="both"/>
    </w:pPr>
    <w:rPr>
      <w:rFonts w:ascii="Times New Roman" w:eastAsia="Times New Roman" w:hAnsi="Times New Roman" w:cs="Times New Roman"/>
      <w:sz w:val="28"/>
      <w:szCs w:val="24"/>
    </w:rPr>
  </w:style>
  <w:style w:type="paragraph" w:customStyle="1" w:styleId="14">
    <w:name w:val="Без интервала1"/>
    <w:rsid w:val="005A1369"/>
    <w:pPr>
      <w:ind w:firstLine="0"/>
      <w:jc w:val="left"/>
    </w:pPr>
    <w:rPr>
      <w:rFonts w:ascii="Calibri" w:eastAsia="Times New Roman" w:hAnsi="Calibri" w:cs="Calibri"/>
    </w:rPr>
  </w:style>
  <w:style w:type="character" w:customStyle="1" w:styleId="20">
    <w:name w:val="Заголовок 2 Знак"/>
    <w:basedOn w:val="a0"/>
    <w:link w:val="2"/>
    <w:uiPriority w:val="9"/>
    <w:semiHidden/>
    <w:rsid w:val="00B07AF0"/>
    <w:rPr>
      <w:rFonts w:asciiTheme="majorHAnsi" w:eastAsiaTheme="majorEastAsia" w:hAnsiTheme="majorHAnsi" w:cstheme="majorBidi"/>
      <w:b/>
      <w:bCs/>
      <w:color w:val="4F81BD" w:themeColor="accent1"/>
      <w:sz w:val="26"/>
      <w:szCs w:val="26"/>
      <w:lang w:eastAsia="ru-RU"/>
    </w:rPr>
  </w:style>
  <w:style w:type="paragraph" w:customStyle="1" w:styleId="afe">
    <w:name w:val="Основной текст диссертации"/>
    <w:basedOn w:val="a"/>
    <w:rsid w:val="00B07AF0"/>
    <w:pPr>
      <w:spacing w:after="0" w:line="420" w:lineRule="exact"/>
      <w:ind w:firstLine="851"/>
      <w:jc w:val="both"/>
    </w:pPr>
    <w:rPr>
      <w:rFonts w:ascii="Arial" w:eastAsia="Times New Roman" w:hAnsi="Arial" w:cs="Times New Roman"/>
      <w:kern w:val="26"/>
      <w:sz w:val="26"/>
      <w:szCs w:val="20"/>
    </w:rPr>
  </w:style>
  <w:style w:type="paragraph" w:styleId="25">
    <w:name w:val="toc 2"/>
    <w:basedOn w:val="a"/>
    <w:next w:val="a"/>
    <w:autoRedefine/>
    <w:uiPriority w:val="39"/>
    <w:qFormat/>
    <w:rsid w:val="00061D9A"/>
    <w:pPr>
      <w:widowControl w:val="0"/>
      <w:tabs>
        <w:tab w:val="right" w:leader="dot" w:pos="9096"/>
      </w:tabs>
      <w:autoSpaceDE w:val="0"/>
      <w:autoSpaceDN w:val="0"/>
      <w:adjustRightInd w:val="0"/>
      <w:spacing w:after="0" w:line="360" w:lineRule="auto"/>
      <w:jc w:val="right"/>
    </w:pPr>
    <w:rPr>
      <w:rFonts w:ascii="Times New Roman" w:eastAsia="Times New Roman" w:hAnsi="Times New Roman" w:cs="Times New Roman"/>
      <w:b/>
      <w:noProof/>
      <w:sz w:val="24"/>
      <w:szCs w:val="24"/>
      <w:lang w:eastAsia="en-US"/>
    </w:rPr>
  </w:style>
  <w:style w:type="character" w:customStyle="1" w:styleId="140">
    <w:name w:val="Обычный + 14 пт Знак"/>
    <w:basedOn w:val="a0"/>
    <w:rsid w:val="00061D9A"/>
    <w:rPr>
      <w:rFonts w:cs="Courier New CYR"/>
      <w:sz w:val="28"/>
      <w:szCs w:val="28"/>
      <w:lang w:val="ru-RU" w:eastAsia="ru-RU" w:bidi="ar-SA"/>
    </w:rPr>
  </w:style>
  <w:style w:type="character" w:customStyle="1" w:styleId="FontStyle71">
    <w:name w:val="Font Style71"/>
    <w:basedOn w:val="a0"/>
    <w:rsid w:val="00061D9A"/>
    <w:rPr>
      <w:rFonts w:ascii="Times New Roman" w:hAnsi="Times New Roman" w:cs="Times New Roman"/>
      <w:sz w:val="26"/>
      <w:szCs w:val="26"/>
    </w:rPr>
  </w:style>
  <w:style w:type="character" w:customStyle="1" w:styleId="FontStyle284">
    <w:name w:val="Font Style284"/>
    <w:basedOn w:val="a0"/>
    <w:rsid w:val="00061D9A"/>
    <w:rPr>
      <w:rFonts w:ascii="Bookman Old Style" w:hAnsi="Bookman Old Style" w:cs="Bookman Old Style"/>
      <w:b/>
      <w:bCs/>
      <w:sz w:val="16"/>
      <w:szCs w:val="16"/>
    </w:rPr>
  </w:style>
  <w:style w:type="character" w:styleId="aff">
    <w:name w:val="FollowedHyperlink"/>
    <w:basedOn w:val="a0"/>
    <w:rsid w:val="00061D9A"/>
    <w:rPr>
      <w:color w:val="800080"/>
      <w:u w:val="single"/>
    </w:rPr>
  </w:style>
  <w:style w:type="paragraph" w:customStyle="1" w:styleId="210">
    <w:name w:val="Основной текст 21"/>
    <w:basedOn w:val="a"/>
    <w:rsid w:val="00061D9A"/>
    <w:pPr>
      <w:spacing w:after="0" w:line="360" w:lineRule="auto"/>
      <w:jc w:val="both"/>
    </w:pPr>
    <w:rPr>
      <w:rFonts w:ascii="Times New Roman" w:eastAsia="Times New Roman" w:hAnsi="Times New Roman" w:cs="Times New Roman"/>
      <w:sz w:val="28"/>
      <w:szCs w:val="20"/>
    </w:rPr>
  </w:style>
  <w:style w:type="paragraph" w:customStyle="1" w:styleId="310">
    <w:name w:val="Основной текст с отступом 31"/>
    <w:basedOn w:val="a"/>
    <w:rsid w:val="00061D9A"/>
    <w:pPr>
      <w:tabs>
        <w:tab w:val="left" w:pos="8080"/>
      </w:tabs>
      <w:spacing w:after="0" w:line="360" w:lineRule="auto"/>
      <w:ind w:firstLine="567"/>
      <w:jc w:val="both"/>
    </w:pPr>
    <w:rPr>
      <w:rFonts w:ascii="Times New Roman" w:eastAsia="Times New Roman" w:hAnsi="Times New Roman" w:cs="Times New Roman"/>
      <w:sz w:val="28"/>
      <w:szCs w:val="20"/>
    </w:rPr>
  </w:style>
  <w:style w:type="paragraph" w:customStyle="1" w:styleId="FootnoteText">
    <w:name w:val="Footnote Text"/>
    <w:basedOn w:val="a"/>
    <w:uiPriority w:val="99"/>
    <w:rsid w:val="0033572F"/>
    <w:pPr>
      <w:widowControl w:val="0"/>
      <w:autoSpaceDE w:val="0"/>
      <w:autoSpaceDN w:val="0"/>
      <w:adjustRightInd w:val="0"/>
      <w:spacing w:line="264" w:lineRule="auto"/>
    </w:pPr>
    <w:rPr>
      <w:rFonts w:ascii="Calibri" w:eastAsia="Times New Roman" w:hAnsi="Calibri" w:cs="Calibri"/>
      <w:sz w:val="20"/>
      <w:szCs w:val="20"/>
    </w:rPr>
  </w:style>
  <w:style w:type="paragraph" w:customStyle="1" w:styleId="Heading2">
    <w:name w:val="Heading 2"/>
    <w:basedOn w:val="a"/>
    <w:next w:val="a"/>
    <w:uiPriority w:val="99"/>
    <w:rsid w:val="0033572F"/>
    <w:pPr>
      <w:widowControl w:val="0"/>
      <w:autoSpaceDE w:val="0"/>
      <w:autoSpaceDN w:val="0"/>
      <w:adjustRightInd w:val="0"/>
      <w:spacing w:before="240" w:after="60" w:line="240" w:lineRule="auto"/>
    </w:pPr>
    <w:rPr>
      <w:rFonts w:ascii="Arial" w:eastAsia="Times New Roman" w:hAnsi="Arial" w:cs="Arial"/>
      <w:b/>
      <w:bCs/>
      <w:i/>
      <w:i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vari.yandex.ru/%7E%D0%BA%D0%BD%D0%B8%D0%B3%D0%B8/%D0%AD%D1%82%D0%B8%D0%BC%D0%BE%D0%BB%D0%BE%D0%B3%D0%B8%D1%87%D0%B5%D1%81%D0%BA%D0%B8%D0%B9%20%D1%81%D0%BB%D0%BE%D0%B2%D0%B0%D1%80%D1%8C/%D0%92%D0%B5%D1%81%D1%82%D1%8C/" TargetMode="External"/><Relationship Id="rId18" Type="http://schemas.openxmlformats.org/officeDocument/2006/relationships/hyperlink" Target="http://www.etymonline.com/index.php?term=empire" TargetMode="External"/><Relationship Id="rId26" Type="http://schemas.openxmlformats.org/officeDocument/2006/relationships/hyperlink" Target="http://hghltd.yandex.net/yandbtm?fmode=inject&amp;url=http%3A%2F%2Fwww.philology.ru%2Fliterature1%2Fshapoval_s-08.htm&amp;text=%D0%9D.%D0%92.%20%D0%A0%D0%B0%D1%84%D0%B8%D0%BA%D0%BE%D0%B2%D0%B0&amp;l10n=ru&amp;sign=fd4b97ffb0511d630538b145d8fcea8a&amp;keyno=0" TargetMode="External"/><Relationship Id="rId39" Type="http://schemas.openxmlformats.org/officeDocument/2006/relationships/hyperlink" Target="http://tl-ic.kursksu.ru/pdf/008-05.pdf"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8.png"/><Relationship Id="rId42" Type="http://schemas.openxmlformats.org/officeDocument/2006/relationships/hyperlink" Target="http://tl-ic.kursksu.ru" TargetMode="External"/><Relationship Id="rId47" Type="http://schemas.openxmlformats.org/officeDocument/2006/relationships/chart" Target="charts/chart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vari.yandex.ru/%7E%D0%BA%D0%BD%D0%B8%D0%B3%D0%B8/%D0%AD%D1%82%D0%B8%D0%BC%D0%BE%D0%BB%D0%BE%D0%B3%D0%B8%D1%87%D0%B5%D1%81%D0%BA%D0%B8%D0%B9%20%D1%81%D0%BB%D0%BE%D0%B2%D0%B0%D1%80%D1%8C/%D0%A1%D0%BC%D0%B5%D1%80%D1%82%D1%8C/" TargetMode="External"/><Relationship Id="rId17" Type="http://schemas.openxmlformats.org/officeDocument/2006/relationships/hyperlink" Target="http://www.etymonline.com/index.php?term=empire" TargetMode="External"/><Relationship Id="rId25" Type="http://schemas.openxmlformats.org/officeDocument/2006/relationships/hyperlink" Target="http://hghltd.yandex.net/yandbtm?fmode=inject&amp;url=http%3A%2F%2Fwww.philology.ru%2Fliterature1%2Fshapoval_s-08.htm&amp;text=%D0%9D.%D0%92.%20%D0%A0%D0%B0%D1%84%D0%B8%D0%BA%D0%BE%D0%B2%D0%B0&amp;l10n=ru&amp;sign=fd4b97ffb0511d630538b145d8fcea8a&amp;keyno=0" TargetMode="External"/><Relationship Id="rId33" Type="http://schemas.openxmlformats.org/officeDocument/2006/relationships/hyperlink" Target="http://www.polyglot-centre" TargetMode="External"/><Relationship Id="rId38" Type="http://schemas.openxmlformats.org/officeDocument/2006/relationships/hyperlink" Target="http://tl-ic.kursksu.ru/pdf/001-14.pdf" TargetMode="External"/><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www.russcomm.ru" TargetMode="External"/><Relationship Id="rId20" Type="http://schemas.openxmlformats.org/officeDocument/2006/relationships/hyperlink" Target="http://openlibrary.org/a/OL5309196A/Heinz-Schuster-S&#780;ewc" TargetMode="External"/><Relationship Id="rId29" Type="http://schemas.openxmlformats.org/officeDocument/2006/relationships/hyperlink" Target="http://hghltd.yandex.net/yandbtm?fmode=envelope&amp;url=http%3A%2F%2Ffccl.ksu.ru%2Fwinter.99%2Fcog_model%2Fsazonova.pdf&amp;lr=213&amp;text=D.%20Balota%201994&amp;l10n=ru&amp;mime=pdf&amp;sign=4a10a85b33451343333ac0874bc89d4a&amp;keyno=0" TargetMode="External"/><Relationship Id="rId41" Type="http://schemas.openxmlformats.org/officeDocument/2006/relationships/hyperlink" Target="http://scientific-notes.ru/pdf/013-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vari.yandex.ru/%7E%D0%BA%D0%BD%D0%B8%D0%B3%D0%B8/%D0%AD%D1%82%D0%B8%D0%BC%D0%BE%D0%BB%D0%BE%D0%B3%D0%B8%D1%87%D0%B5%D1%81%D0%BA%D0%B8%D0%B9%20%D1%81%D0%BB%D0%BE%D0%B2%D0%B0%D1%80%D1%8C/%D0%9F%D0%B0%D0%BC%D1%8F%D1%82%D1%8C/" TargetMode="External"/><Relationship Id="rId24" Type="http://schemas.openxmlformats.org/officeDocument/2006/relationships/hyperlink" Target="http://hghltd.yandex.net/yandbtm?fmode=inject&amp;url=http%3A%2F%2Fwww.philology.ru%2Fliterature1%2Fshapoval_s-08.htm&amp;text=%D0%9D.%D0%92.%20%D0%A0%D0%B0%D1%84%D0%B8%D0%BA%D0%BE%D0%B2%D0%B0&amp;l10n=ru&amp;sign=fd4b97ffb0511d630538b145d8fcea8a&amp;keyno=0" TargetMode="External"/><Relationship Id="rId32" Type="http://schemas.openxmlformats.org/officeDocument/2006/relationships/image" Target="media/image7.jpeg"/><Relationship Id="rId37" Type="http://schemas.openxmlformats.org/officeDocument/2006/relationships/hyperlink" Target="http://tverlingua.ru" TargetMode="External"/><Relationship Id="rId40" Type="http://schemas.openxmlformats.org/officeDocument/2006/relationships/hyperlink" Target="http://tl-ic.kursksu.ru/pdf/008-12.pdf" TargetMode="External"/><Relationship Id="rId45" Type="http://schemas.openxmlformats.org/officeDocument/2006/relationships/hyperlink" Target="http://slovari.yandex.ru/dict/sociology/" TargetMode="External"/><Relationship Id="rId5" Type="http://schemas.openxmlformats.org/officeDocument/2006/relationships/webSettings" Target="webSettings.xml"/><Relationship Id="rId15" Type="http://schemas.openxmlformats.org/officeDocument/2006/relationships/hyperlink" Target="http://slovari.yandex.ru/%7E%D0%BA%D0%BD%D0%B8%D0%B3%D0%B8/%D0%AD%D1%82%D0%B8%D0%BC%D0%BE%D0%BB%D0%BE%D0%B3%D0%B8%D1%87%D0%B5%D1%81%D0%BA%D0%B8%D0%B9%20%D1%81%D0%BB%D0%BE%D0%B2%D0%B0%D1%80%D1%8C/%D0%9C%D0%BD%D0%B8%D1%82%D1%8C/" TargetMode="External"/><Relationship Id="rId23" Type="http://schemas.openxmlformats.org/officeDocument/2006/relationships/image" Target="media/image5.emf"/><Relationship Id="rId28" Type="http://schemas.openxmlformats.org/officeDocument/2006/relationships/hyperlink" Target="http://hghltd.yandex.net/yandbtm?fmode=envelope&amp;url=http%3A%2F%2Ffccl.ksu.ru%2Fwinter.99%2Fcog_model%2Fsazonova.pdf&amp;lr=213&amp;text=D.%20Balota%201994&amp;l10n=ru&amp;mime=pdf&amp;sign=4a10a85b33451343333ac0874bc89d4a&amp;keyno=0" TargetMode="External"/><Relationship Id="rId36" Type="http://schemas.openxmlformats.org/officeDocument/2006/relationships/hyperlink" Target="http://www.colorpsy.boom.ru/Colorident.htm" TargetMode="External"/><Relationship Id="rId49" Type="http://schemas.openxmlformats.org/officeDocument/2006/relationships/footer" Target="footer1.xml"/><Relationship Id="rId10" Type="http://schemas.openxmlformats.org/officeDocument/2006/relationships/hyperlink" Target="http://slovari.yandex.ru/%7E%D0%BA%D0%BD%D0%B8%D0%B3%D0%B8/%D0%AD%D1%82%D0%B8%D0%BC%D0%BE%D0%BB%D0%BE%D0%B3%D0%B8%D1%87%D0%B5%D1%81%D0%BA%D0%B8%D0%B9%20%D1%81%D0%BB%D0%BE%D0%B2%D0%B0%D1%80%D1%8C/%D0%9C%D0%BD%D0%B8%D1%82%D1%8C/" TargetMode="External"/><Relationship Id="rId19" Type="http://schemas.openxmlformats.org/officeDocument/2006/relationships/hyperlink" Target="http://www.etymonline.com/index.php?term=pare" TargetMode="External"/><Relationship Id="rId31" Type="http://schemas.openxmlformats.org/officeDocument/2006/relationships/image" Target="media/image6.jpeg"/><Relationship Id="rId44" Type="http://schemas.openxmlformats.org/officeDocument/2006/relationships/hyperlink" Target="http://revolution.allbest.ru/marketing/0001375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vari.yandex.ru/%7E%D0%BA%D0%BD%D0%B8%D0%B3%D0%B8/%D0%AD%D1%82%D0%B8%D0%BC%D0%BE%D0%BB%D0%BE%D0%B3%D0%B8%D1%87%D0%B5%D1%81%D0%BA%D0%B8%D0%B9%20%D1%81%D0%BB%D0%BE%D0%B2%D0%B0%D1%80%D1%8C/%D0%9C%D0%B5%D1%81%D1%82%D1%8C/" TargetMode="External"/><Relationship Id="rId22" Type="http://schemas.openxmlformats.org/officeDocument/2006/relationships/image" Target="media/image4.wmf"/><Relationship Id="rId27" Type="http://schemas.openxmlformats.org/officeDocument/2006/relationships/hyperlink" Target="http://hghltd.yandex.net/yandbtm?fmode=envelope&amp;url=http%3A%2F%2Ffccl.ksu.ru%2Fwinter.99%2Fcog_model%2Fsazonova.pdf&amp;lr=213&amp;text=D.%20Balota%201994&amp;l10n=ru&amp;mime=pdf&amp;sign=4a10a85b33451343333ac0874bc89d4a&amp;keyno=0" TargetMode="External"/><Relationship Id="rId30" Type="http://schemas.openxmlformats.org/officeDocument/2006/relationships/hyperlink" Target="http://hghltd.yandex.net/yandbtm?fmode=envelope&amp;url=http%3A%2F%2Ffccl.ksu.ru%2Fwinter.99%2Fcog_model%2Fsazonova.pdf&amp;lr=213&amp;text=D.%20Balota%201994&amp;l10n=ru&amp;mime=pdf&amp;sign=4a10a85b33451343333ac0874bc89d4a&amp;keyno=0" TargetMode="External"/><Relationship Id="rId35" Type="http://schemas.openxmlformats.org/officeDocument/2006/relationships/hyperlink" Target="http://www.colorpsy.boom.ru/Colorakcent.htm" TargetMode="External"/><Relationship Id="rId43" Type="http://schemas.openxmlformats.org/officeDocument/2006/relationships/hyperlink" Target="http://www.gramota.ru" TargetMode="External"/><Relationship Id="rId48" Type="http://schemas.openxmlformats.org/officeDocument/2006/relationships/hyperlink" Target="http://biblios.newgoo.net/t6162-topic" TargetMode="Externa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5" b="1" i="0" u="none" strike="noStrike" baseline="0">
                <a:solidFill>
                  <a:srgbClr val="000000"/>
                </a:solidFill>
                <a:latin typeface="Times New Roman"/>
                <a:ea typeface="Times New Roman"/>
                <a:cs typeface="Times New Roman"/>
              </a:defRPr>
            </a:pPr>
            <a:r>
              <a:rPr lang="ru-RU"/>
              <a:t>ДЕНЬГИ</a:t>
            </a:r>
          </a:p>
        </c:rich>
      </c:tx>
      <c:layout>
        <c:manualLayout>
          <c:xMode val="edge"/>
          <c:yMode val="edge"/>
          <c:x val="0.43052837573385583"/>
          <c:y val="1.7857142857142856E-2"/>
        </c:manualLayout>
      </c:layout>
      <c:spPr>
        <a:noFill/>
        <a:ln w="25303">
          <a:noFill/>
        </a:ln>
      </c:spPr>
    </c:title>
    <c:view3D>
      <c:rotY val="10"/>
      <c:perspective val="0"/>
    </c:view3D>
    <c:plotArea>
      <c:layout>
        <c:manualLayout>
          <c:layoutTarget val="inner"/>
          <c:xMode val="edge"/>
          <c:yMode val="edge"/>
          <c:x val="0.28767123287671226"/>
          <c:y val="0.28571428571428598"/>
          <c:w val="0.39530332681017633"/>
          <c:h val="0.35714285714285754"/>
        </c:manualLayout>
      </c:layout>
      <c:pie3DChart>
        <c:varyColors val="1"/>
        <c:ser>
          <c:idx val="0"/>
          <c:order val="0"/>
          <c:tx>
            <c:strRef>
              <c:f>Sheet1!$A$2</c:f>
              <c:strCache>
                <c:ptCount val="1"/>
                <c:pt idx="0">
                  <c:v>Восток</c:v>
                </c:pt>
              </c:strCache>
            </c:strRef>
          </c:tx>
          <c:spPr>
            <a:solidFill>
              <a:srgbClr val="FF0000"/>
            </a:solidFill>
            <a:ln w="12651">
              <a:solidFill>
                <a:srgbClr val="000000"/>
              </a:solidFill>
              <a:prstDash val="solid"/>
            </a:ln>
          </c:spPr>
          <c:dPt>
            <c:idx val="0"/>
            <c:spPr>
              <a:pattFill prst="solidDmnd">
                <a:fgClr>
                  <a:srgbClr val="000000"/>
                </a:fgClr>
                <a:bgClr>
                  <a:srgbClr val="FFFFFF"/>
                </a:bgClr>
              </a:pattFill>
              <a:ln w="12651">
                <a:solidFill>
                  <a:srgbClr val="000000"/>
                </a:solidFill>
                <a:prstDash val="solid"/>
              </a:ln>
            </c:spPr>
          </c:dPt>
          <c:dPt>
            <c:idx val="1"/>
            <c:spPr>
              <a:pattFill prst="dotGrid">
                <a:fgClr>
                  <a:srgbClr val="000000"/>
                </a:fgClr>
                <a:bgClr>
                  <a:srgbClr val="FFFFFF"/>
                </a:bgClr>
              </a:pattFill>
              <a:ln w="12651">
                <a:solidFill>
                  <a:srgbClr val="000000"/>
                </a:solidFill>
                <a:prstDash val="solid"/>
              </a:ln>
            </c:spPr>
          </c:dPt>
          <c:dPt>
            <c:idx val="2"/>
            <c:spPr>
              <a:pattFill prst="pct30">
                <a:fgClr>
                  <a:srgbClr val="000000"/>
                </a:fgClr>
                <a:bgClr>
                  <a:srgbClr val="FFFFFF"/>
                </a:bgClr>
              </a:pattFill>
              <a:ln w="12651">
                <a:solidFill>
                  <a:srgbClr val="000000"/>
                </a:solidFill>
                <a:prstDash val="solid"/>
              </a:ln>
            </c:spPr>
          </c:dPt>
          <c:dPt>
            <c:idx val="3"/>
            <c:spPr>
              <a:pattFill prst="divot">
                <a:fgClr>
                  <a:srgbClr val="000000"/>
                </a:fgClr>
                <a:bgClr>
                  <a:srgbClr val="FFFFFF"/>
                </a:bgClr>
              </a:pattFill>
              <a:ln w="12651">
                <a:solidFill>
                  <a:srgbClr val="000000"/>
                </a:solidFill>
                <a:prstDash val="solid"/>
              </a:ln>
            </c:spPr>
          </c:dPt>
          <c:dLbls>
            <c:spPr>
              <a:noFill/>
              <a:ln w="25303">
                <a:noFill/>
              </a:ln>
            </c:spPr>
            <c:txPr>
              <a:bodyPr/>
              <a:lstStyle/>
              <a:p>
                <a:pPr>
                  <a:defRPr sz="1195" b="1" i="0" u="none" strike="noStrike" baseline="0">
                    <a:solidFill>
                      <a:srgbClr val="000000"/>
                    </a:solidFill>
                    <a:latin typeface="Times New Roman"/>
                    <a:ea typeface="Times New Roman"/>
                    <a:cs typeface="Times New Roman"/>
                  </a:defRPr>
                </a:pPr>
                <a:endParaRPr lang="ru-RU"/>
              </a:p>
            </c:txPr>
            <c:dLblPos val="bestFit"/>
            <c:showVal val="1"/>
          </c:dLbls>
          <c:cat>
            <c:strRef>
              <c:f>Sheet1!$B$1:$F$1</c:f>
              <c:strCache>
                <c:ptCount val="4"/>
                <c:pt idx="0">
                  <c:v>Понятие</c:v>
                </c:pt>
                <c:pt idx="1">
                  <c:v>Представление / Ассоциации</c:v>
                </c:pt>
                <c:pt idx="2">
                  <c:v>Эмоции / Оценка</c:v>
                </c:pt>
                <c:pt idx="3">
                  <c:v>Предметное содержание</c:v>
                </c:pt>
              </c:strCache>
            </c:strRef>
          </c:cat>
          <c:val>
            <c:numRef>
              <c:f>Sheet1!$B$2:$F$2</c:f>
              <c:numCache>
                <c:formatCode>0.00%</c:formatCode>
                <c:ptCount val="4"/>
                <c:pt idx="0">
                  <c:v>6.6000000000000003E-2</c:v>
                </c:pt>
                <c:pt idx="1">
                  <c:v>0.70090000000000041</c:v>
                </c:pt>
                <c:pt idx="2">
                  <c:v>5.5400000000000033E-2</c:v>
                </c:pt>
                <c:pt idx="3">
                  <c:v>0.15510000000000004</c:v>
                </c:pt>
              </c:numCache>
            </c:numRef>
          </c:val>
        </c:ser>
        <c:ser>
          <c:idx val="1"/>
          <c:order val="1"/>
          <c:tx>
            <c:strRef>
              <c:f>Sheet1!$A$3</c:f>
              <c:strCache>
                <c:ptCount val="1"/>
              </c:strCache>
            </c:strRef>
          </c:tx>
          <c:spPr>
            <a:solidFill>
              <a:srgbClr val="333399"/>
            </a:solidFill>
            <a:ln w="12651">
              <a:solidFill>
                <a:srgbClr val="000000"/>
              </a:solidFill>
              <a:prstDash val="solid"/>
            </a:ln>
          </c:spPr>
          <c:dPt>
            <c:idx val="0"/>
            <c:spPr>
              <a:solidFill>
                <a:srgbClr val="BBE0E3"/>
              </a:solidFill>
              <a:ln w="12651">
                <a:solidFill>
                  <a:srgbClr val="000000"/>
                </a:solidFill>
                <a:prstDash val="solid"/>
              </a:ln>
            </c:spPr>
          </c:dPt>
          <c:dPt>
            <c:idx val="2"/>
            <c:spPr>
              <a:solidFill>
                <a:srgbClr val="009999"/>
              </a:solidFill>
              <a:ln w="12651">
                <a:solidFill>
                  <a:srgbClr val="000000"/>
                </a:solidFill>
                <a:prstDash val="solid"/>
              </a:ln>
            </c:spPr>
          </c:dPt>
          <c:dPt>
            <c:idx val="3"/>
            <c:spPr>
              <a:solidFill>
                <a:srgbClr val="99CC00"/>
              </a:solidFill>
              <a:ln w="12651">
                <a:solidFill>
                  <a:srgbClr val="000000"/>
                </a:solidFill>
                <a:prstDash val="solid"/>
              </a:ln>
            </c:spPr>
          </c:dPt>
          <c:dLbls>
            <c:spPr>
              <a:noFill/>
              <a:ln w="25303">
                <a:noFill/>
              </a:ln>
            </c:spPr>
            <c:txPr>
              <a:bodyPr/>
              <a:lstStyle/>
              <a:p>
                <a:pPr>
                  <a:defRPr sz="1195" b="0" i="0" u="none" strike="noStrike" baseline="0">
                    <a:solidFill>
                      <a:srgbClr val="000000"/>
                    </a:solidFill>
                    <a:latin typeface="Times New Roman"/>
                    <a:ea typeface="Times New Roman"/>
                    <a:cs typeface="Times New Roman"/>
                  </a:defRPr>
                </a:pPr>
                <a:endParaRPr lang="ru-RU"/>
              </a:p>
            </c:txPr>
            <c:showVal val="1"/>
          </c:dLbls>
          <c:cat>
            <c:strRef>
              <c:f>Sheet1!$B$1:$F$1</c:f>
              <c:strCache>
                <c:ptCount val="4"/>
                <c:pt idx="0">
                  <c:v>Понятие</c:v>
                </c:pt>
                <c:pt idx="1">
                  <c:v>Представление / Ассоциации</c:v>
                </c:pt>
                <c:pt idx="2">
                  <c:v>Эмоции / Оценка</c:v>
                </c:pt>
                <c:pt idx="3">
                  <c:v>Предметное содержание</c:v>
                </c:pt>
              </c:strCache>
            </c:strRef>
          </c:cat>
          <c:val>
            <c:numRef>
              <c:f>Sheet1!$B$3:$F$3</c:f>
              <c:numCache>
                <c:formatCode>General</c:formatCode>
                <c:ptCount val="4"/>
              </c:numCache>
            </c:numRef>
          </c:val>
        </c:ser>
        <c:dLbls>
          <c:showVal val="1"/>
        </c:dLbls>
      </c:pie3DChart>
      <c:spPr>
        <a:noFill/>
        <a:ln w="25303">
          <a:noFill/>
        </a:ln>
      </c:spPr>
    </c:plotArea>
    <c:legend>
      <c:legendPos val="b"/>
      <c:layout>
        <c:manualLayout>
          <c:xMode val="edge"/>
          <c:yMode val="edge"/>
          <c:x val="6.2622309197651674E-2"/>
          <c:y val="0.75892857142857251"/>
          <c:w val="0.89041095890410948"/>
          <c:h val="0.23214285714285721"/>
        </c:manualLayout>
      </c:layout>
      <c:spPr>
        <a:noFill/>
        <a:ln w="3163">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195" b="0" i="0" u="none" strike="noStrike" baseline="0">
          <a:solidFill>
            <a:srgbClr val="000000"/>
          </a:solidFill>
          <a:latin typeface="Times New Roman"/>
          <a:ea typeface="Times New Roman"/>
          <a:cs typeface="Times New Roma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6" b="1" i="0" u="none" strike="noStrike" baseline="0">
                <a:solidFill>
                  <a:srgbClr val="000000"/>
                </a:solidFill>
                <a:latin typeface="Times New Roman"/>
                <a:ea typeface="Times New Roman"/>
                <a:cs typeface="Times New Roman"/>
              </a:defRPr>
            </a:pPr>
            <a:r>
              <a:rPr lang="ru-RU"/>
              <a:t>ДЕНЬГИ</a:t>
            </a:r>
          </a:p>
        </c:rich>
      </c:tx>
      <c:layout>
        <c:manualLayout>
          <c:xMode val="edge"/>
          <c:yMode val="edge"/>
          <c:x val="0.42358078602620114"/>
          <c:y val="1.9841269841269854E-2"/>
        </c:manualLayout>
      </c:layout>
      <c:spPr>
        <a:noFill/>
        <a:ln w="25306">
          <a:noFill/>
        </a:ln>
      </c:spPr>
    </c:title>
    <c:view3D>
      <c:rotY val="10"/>
      <c:perspective val="0"/>
    </c:view3D>
    <c:plotArea>
      <c:layout>
        <c:manualLayout>
          <c:layoutTarget val="inner"/>
          <c:xMode val="edge"/>
          <c:yMode val="edge"/>
          <c:x val="0.25545851528384322"/>
          <c:y val="0.32936507936507986"/>
          <c:w val="0.4606986899563319"/>
          <c:h val="0.33333333333333331"/>
        </c:manualLayout>
      </c:layout>
      <c:pie3DChart>
        <c:varyColors val="1"/>
        <c:ser>
          <c:idx val="0"/>
          <c:order val="0"/>
          <c:tx>
            <c:strRef>
              <c:f>Sheet1!$A$2</c:f>
              <c:strCache>
                <c:ptCount val="1"/>
                <c:pt idx="0">
                  <c:v>Восток</c:v>
                </c:pt>
              </c:strCache>
            </c:strRef>
          </c:tx>
          <c:spPr>
            <a:solidFill>
              <a:srgbClr val="FF0000"/>
            </a:solidFill>
            <a:ln w="12653">
              <a:solidFill>
                <a:srgbClr val="000000"/>
              </a:solidFill>
              <a:prstDash val="solid"/>
            </a:ln>
          </c:spPr>
          <c:dPt>
            <c:idx val="0"/>
            <c:spPr>
              <a:pattFill prst="solidDmnd">
                <a:fgClr>
                  <a:srgbClr val="000000"/>
                </a:fgClr>
                <a:bgClr>
                  <a:srgbClr val="FFFFFF"/>
                </a:bgClr>
              </a:pattFill>
              <a:ln w="12653">
                <a:solidFill>
                  <a:srgbClr val="000000"/>
                </a:solidFill>
                <a:prstDash val="solid"/>
              </a:ln>
            </c:spPr>
          </c:dPt>
          <c:dPt>
            <c:idx val="1"/>
            <c:spPr>
              <a:pattFill prst="dotGrid">
                <a:fgClr>
                  <a:srgbClr val="000000"/>
                </a:fgClr>
                <a:bgClr>
                  <a:srgbClr val="FFFFFF"/>
                </a:bgClr>
              </a:pattFill>
              <a:ln w="12653">
                <a:solidFill>
                  <a:srgbClr val="000000"/>
                </a:solidFill>
                <a:prstDash val="solid"/>
              </a:ln>
            </c:spPr>
          </c:dPt>
          <c:dPt>
            <c:idx val="2"/>
            <c:spPr>
              <a:pattFill prst="pct30">
                <a:fgClr>
                  <a:srgbClr val="000000"/>
                </a:fgClr>
                <a:bgClr>
                  <a:srgbClr val="FFFFFF"/>
                </a:bgClr>
              </a:pattFill>
              <a:ln w="12653">
                <a:solidFill>
                  <a:srgbClr val="000000"/>
                </a:solidFill>
                <a:prstDash val="solid"/>
              </a:ln>
            </c:spPr>
          </c:dPt>
          <c:dPt>
            <c:idx val="3"/>
            <c:spPr>
              <a:pattFill prst="divot">
                <a:fgClr>
                  <a:srgbClr val="000000"/>
                </a:fgClr>
                <a:bgClr>
                  <a:srgbClr val="FFFFFF"/>
                </a:bgClr>
              </a:pattFill>
              <a:ln w="12653">
                <a:solidFill>
                  <a:srgbClr val="000000"/>
                </a:solidFill>
                <a:prstDash val="solid"/>
              </a:ln>
            </c:spPr>
          </c:dPt>
          <c:dLbls>
            <c:spPr>
              <a:noFill/>
              <a:ln w="25306">
                <a:noFill/>
              </a:ln>
            </c:spPr>
            <c:txPr>
              <a:bodyPr/>
              <a:lstStyle/>
              <a:p>
                <a:pPr>
                  <a:defRPr sz="1196" b="1"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4"/>
                <c:pt idx="0">
                  <c:v>Понятие</c:v>
                </c:pt>
                <c:pt idx="1">
                  <c:v>Представление / Ассоциации</c:v>
                </c:pt>
                <c:pt idx="2">
                  <c:v>Эмоции / Оценка</c:v>
                </c:pt>
                <c:pt idx="3">
                  <c:v>Предметное содержание</c:v>
                </c:pt>
              </c:strCache>
            </c:strRef>
          </c:cat>
          <c:val>
            <c:numRef>
              <c:f>Sheet1!$B$2:$F$2</c:f>
              <c:numCache>
                <c:formatCode>0.00%</c:formatCode>
                <c:ptCount val="4"/>
                <c:pt idx="0">
                  <c:v>7.5000000000000011E-2</c:v>
                </c:pt>
                <c:pt idx="1">
                  <c:v>0.61820000000000042</c:v>
                </c:pt>
                <c:pt idx="2">
                  <c:v>0.15680000000000011</c:v>
                </c:pt>
                <c:pt idx="3">
                  <c:v>0.12270000000000007</c:v>
                </c:pt>
              </c:numCache>
            </c:numRef>
          </c:val>
        </c:ser>
        <c:ser>
          <c:idx val="1"/>
          <c:order val="1"/>
          <c:tx>
            <c:strRef>
              <c:f>Sheet1!$A$3</c:f>
              <c:strCache>
                <c:ptCount val="1"/>
              </c:strCache>
            </c:strRef>
          </c:tx>
          <c:spPr>
            <a:solidFill>
              <a:srgbClr val="333399"/>
            </a:solidFill>
            <a:ln w="12653">
              <a:solidFill>
                <a:srgbClr val="000000"/>
              </a:solidFill>
              <a:prstDash val="solid"/>
            </a:ln>
          </c:spPr>
          <c:dPt>
            <c:idx val="0"/>
            <c:spPr>
              <a:solidFill>
                <a:srgbClr val="BBE0E3"/>
              </a:solidFill>
              <a:ln w="12653">
                <a:solidFill>
                  <a:srgbClr val="000000"/>
                </a:solidFill>
                <a:prstDash val="solid"/>
              </a:ln>
            </c:spPr>
          </c:dPt>
          <c:dPt>
            <c:idx val="2"/>
            <c:spPr>
              <a:solidFill>
                <a:srgbClr val="009999"/>
              </a:solidFill>
              <a:ln w="12653">
                <a:solidFill>
                  <a:srgbClr val="000000"/>
                </a:solidFill>
                <a:prstDash val="solid"/>
              </a:ln>
            </c:spPr>
          </c:dPt>
          <c:dPt>
            <c:idx val="3"/>
            <c:spPr>
              <a:solidFill>
                <a:srgbClr val="99CC00"/>
              </a:solidFill>
              <a:ln w="12653">
                <a:solidFill>
                  <a:srgbClr val="000000"/>
                </a:solidFill>
                <a:prstDash val="solid"/>
              </a:ln>
            </c:spPr>
          </c:dPt>
          <c:dLbls>
            <c:spPr>
              <a:noFill/>
              <a:ln w="25306">
                <a:noFill/>
              </a:ln>
            </c:spPr>
            <c:txPr>
              <a:bodyPr/>
              <a:lstStyle/>
              <a:p>
                <a:pPr>
                  <a:defRPr sz="498" b="1"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4"/>
                <c:pt idx="0">
                  <c:v>Понятие</c:v>
                </c:pt>
                <c:pt idx="1">
                  <c:v>Представление / Ассоциации</c:v>
                </c:pt>
                <c:pt idx="2">
                  <c:v>Эмоции / Оценка</c:v>
                </c:pt>
                <c:pt idx="3">
                  <c:v>Предметное содержание</c:v>
                </c:pt>
              </c:strCache>
            </c:strRef>
          </c:cat>
          <c:val>
            <c:numRef>
              <c:f>Sheet1!$B$3:$F$3</c:f>
              <c:numCache>
                <c:formatCode>General</c:formatCode>
                <c:ptCount val="4"/>
              </c:numCache>
            </c:numRef>
          </c:val>
        </c:ser>
        <c:ser>
          <c:idx val="2"/>
          <c:order val="2"/>
          <c:tx>
            <c:strRef>
              <c:f>Sheet1!$A$4</c:f>
              <c:strCache>
                <c:ptCount val="1"/>
              </c:strCache>
            </c:strRef>
          </c:tx>
          <c:spPr>
            <a:solidFill>
              <a:srgbClr val="009999"/>
            </a:solidFill>
            <a:ln w="12653">
              <a:solidFill>
                <a:srgbClr val="000000"/>
              </a:solidFill>
              <a:prstDash val="solid"/>
            </a:ln>
          </c:spPr>
          <c:dPt>
            <c:idx val="0"/>
            <c:spPr>
              <a:solidFill>
                <a:srgbClr val="BBE0E3"/>
              </a:solidFill>
              <a:ln w="12653">
                <a:solidFill>
                  <a:srgbClr val="000000"/>
                </a:solidFill>
                <a:prstDash val="solid"/>
              </a:ln>
            </c:spPr>
          </c:dPt>
          <c:dPt>
            <c:idx val="1"/>
            <c:spPr>
              <a:solidFill>
                <a:srgbClr val="333399"/>
              </a:solidFill>
              <a:ln w="12653">
                <a:solidFill>
                  <a:srgbClr val="000000"/>
                </a:solidFill>
                <a:prstDash val="solid"/>
              </a:ln>
            </c:spPr>
          </c:dPt>
          <c:dPt>
            <c:idx val="3"/>
            <c:spPr>
              <a:solidFill>
                <a:srgbClr val="99CC00"/>
              </a:solidFill>
              <a:ln w="12653">
                <a:solidFill>
                  <a:srgbClr val="000000"/>
                </a:solidFill>
                <a:prstDash val="solid"/>
              </a:ln>
            </c:spPr>
          </c:dPt>
          <c:dLbls>
            <c:spPr>
              <a:noFill/>
              <a:ln w="25306">
                <a:noFill/>
              </a:ln>
            </c:spPr>
            <c:txPr>
              <a:bodyPr/>
              <a:lstStyle/>
              <a:p>
                <a:pPr>
                  <a:defRPr sz="498" b="1"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4"/>
                <c:pt idx="0">
                  <c:v>Понятие</c:v>
                </c:pt>
                <c:pt idx="1">
                  <c:v>Представление / Ассоциации</c:v>
                </c:pt>
                <c:pt idx="2">
                  <c:v>Эмоции / Оценка</c:v>
                </c:pt>
                <c:pt idx="3">
                  <c:v>Предметное содержание</c:v>
                </c:pt>
              </c:strCache>
            </c:strRef>
          </c:cat>
          <c:val>
            <c:numRef>
              <c:f>Sheet1!$B$4:$F$4</c:f>
              <c:numCache>
                <c:formatCode>General</c:formatCode>
                <c:ptCount val="4"/>
              </c:numCache>
            </c:numRef>
          </c:val>
        </c:ser>
        <c:dLbls>
          <c:showVal val="1"/>
        </c:dLbls>
      </c:pie3DChart>
      <c:spPr>
        <a:noFill/>
        <a:ln w="25306">
          <a:noFill/>
        </a:ln>
      </c:spPr>
    </c:plotArea>
    <c:legend>
      <c:legendPos val="b"/>
      <c:layout>
        <c:manualLayout>
          <c:xMode val="edge"/>
          <c:yMode val="edge"/>
          <c:x val="2.1834061135371204E-3"/>
          <c:y val="0.77777777777777812"/>
          <c:w val="0.99781659388646227"/>
          <c:h val="0.19841269841269854"/>
        </c:manualLayout>
      </c:layout>
      <c:spPr>
        <a:noFill/>
        <a:ln w="3163">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046" b="1" i="0" u="none" strike="noStrike" baseline="0">
          <a:solidFill>
            <a:srgbClr val="000000"/>
          </a:solidFill>
          <a:latin typeface="Times New Roman"/>
          <a:ea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FC093-3E41-4D75-AB66-B67474CF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264</Pages>
  <Words>138195</Words>
  <Characters>787717</Characters>
  <Application>Microsoft Office Word</Application>
  <DocSecurity>0</DocSecurity>
  <Lines>6564</Lines>
  <Paragraphs>1848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2011-11-08T12:15:00Z</dcterms:created>
  <dcterms:modified xsi:type="dcterms:W3CDTF">2011-11-08T20:02:00Z</dcterms:modified>
</cp:coreProperties>
</file>